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A32C" w14:textId="5682400D" w:rsidR="0010587E" w:rsidRPr="00954967" w:rsidRDefault="0010587E" w:rsidP="00C355F7">
      <w:pPr>
        <w:pStyle w:val="Tijeloteksta"/>
        <w:spacing w:before="77" w:line="264" w:lineRule="auto"/>
        <w:ind w:left="0" w:right="-12"/>
        <w:jc w:val="both"/>
        <w:rPr>
          <w:sz w:val="24"/>
        </w:rPr>
      </w:pPr>
      <w:r w:rsidRPr="00590E20">
        <w:rPr>
          <w:sz w:val="24"/>
        </w:rPr>
        <w:t>Temeljem</w:t>
      </w:r>
      <w:r w:rsidRPr="00590E20">
        <w:rPr>
          <w:spacing w:val="1"/>
          <w:sz w:val="24"/>
        </w:rPr>
        <w:t xml:space="preserve"> </w:t>
      </w:r>
      <w:r w:rsidRPr="00590E20">
        <w:rPr>
          <w:sz w:val="24"/>
        </w:rPr>
        <w:t>članka</w:t>
      </w:r>
      <w:r w:rsidRPr="00590E20">
        <w:rPr>
          <w:spacing w:val="1"/>
          <w:sz w:val="24"/>
        </w:rPr>
        <w:t xml:space="preserve"> </w:t>
      </w:r>
      <w:r w:rsidR="00590E20" w:rsidRPr="00590E20">
        <w:rPr>
          <w:spacing w:val="1"/>
          <w:sz w:val="24"/>
        </w:rPr>
        <w:t>31</w:t>
      </w:r>
      <w:r w:rsidRPr="00590E20">
        <w:rPr>
          <w:sz w:val="24"/>
        </w:rPr>
        <w:t>.</w:t>
      </w:r>
      <w:r w:rsidRPr="00590E20">
        <w:rPr>
          <w:spacing w:val="1"/>
          <w:sz w:val="24"/>
        </w:rPr>
        <w:t xml:space="preserve"> </w:t>
      </w:r>
      <w:r w:rsidRPr="00590E20">
        <w:rPr>
          <w:sz w:val="24"/>
        </w:rPr>
        <w:t>stavak</w:t>
      </w:r>
      <w:r w:rsidRPr="00590E20">
        <w:rPr>
          <w:spacing w:val="2"/>
          <w:sz w:val="24"/>
        </w:rPr>
        <w:t xml:space="preserve"> </w:t>
      </w:r>
      <w:r w:rsidR="00590E20" w:rsidRPr="00590E20">
        <w:rPr>
          <w:spacing w:val="2"/>
          <w:sz w:val="24"/>
        </w:rPr>
        <w:t>3</w:t>
      </w:r>
      <w:r w:rsidRPr="00590E20">
        <w:rPr>
          <w:sz w:val="24"/>
        </w:rPr>
        <w:t>.</w:t>
      </w:r>
      <w:r w:rsidR="00590E20" w:rsidRPr="00590E20">
        <w:rPr>
          <w:sz w:val="24"/>
        </w:rPr>
        <w:t xml:space="preserve"> </w:t>
      </w:r>
      <w:r w:rsidRPr="00590E20">
        <w:rPr>
          <w:sz w:val="24"/>
        </w:rPr>
        <w:t>Zakona o</w:t>
      </w:r>
      <w:r w:rsidRPr="00590E20">
        <w:rPr>
          <w:spacing w:val="2"/>
          <w:sz w:val="24"/>
        </w:rPr>
        <w:t xml:space="preserve"> </w:t>
      </w:r>
      <w:r w:rsidR="00590E20" w:rsidRPr="00590E20">
        <w:rPr>
          <w:spacing w:val="2"/>
          <w:sz w:val="24"/>
        </w:rPr>
        <w:t xml:space="preserve">postupanju s nezakonito izgrađenim zgradama </w:t>
      </w:r>
      <w:r w:rsidRPr="00590E20">
        <w:rPr>
          <w:sz w:val="24"/>
        </w:rPr>
        <w:t>(</w:t>
      </w:r>
      <w:r w:rsidR="00195763">
        <w:rPr>
          <w:sz w:val="24"/>
        </w:rPr>
        <w:t>„</w:t>
      </w:r>
      <w:r w:rsidRPr="00590E20">
        <w:rPr>
          <w:sz w:val="24"/>
        </w:rPr>
        <w:t>N</w:t>
      </w:r>
      <w:r w:rsidR="00195763">
        <w:rPr>
          <w:sz w:val="24"/>
        </w:rPr>
        <w:t>arodne novine“ broj</w:t>
      </w:r>
      <w:r w:rsidRPr="00590E20">
        <w:rPr>
          <w:spacing w:val="1"/>
          <w:sz w:val="24"/>
        </w:rPr>
        <w:t xml:space="preserve"> </w:t>
      </w:r>
      <w:r w:rsidR="00590E20" w:rsidRPr="00590E20">
        <w:rPr>
          <w:spacing w:val="1"/>
          <w:sz w:val="24"/>
        </w:rPr>
        <w:t xml:space="preserve">86/12, 143/13, 65/17, </w:t>
      </w:r>
      <w:r w:rsidR="005014E8">
        <w:rPr>
          <w:spacing w:val="1"/>
          <w:sz w:val="24"/>
        </w:rPr>
        <w:t>1</w:t>
      </w:r>
      <w:r w:rsidR="00590E20" w:rsidRPr="00590E20">
        <w:rPr>
          <w:spacing w:val="1"/>
          <w:sz w:val="24"/>
        </w:rPr>
        <w:t>4/19</w:t>
      </w:r>
      <w:r w:rsidRPr="00590E20">
        <w:rPr>
          <w:sz w:val="24"/>
        </w:rPr>
        <w:t>),</w:t>
      </w:r>
      <w:r w:rsidRPr="00590E20">
        <w:rPr>
          <w:spacing w:val="2"/>
          <w:sz w:val="24"/>
        </w:rPr>
        <w:t xml:space="preserve"> </w:t>
      </w:r>
      <w:r w:rsidRPr="00590E20">
        <w:rPr>
          <w:sz w:val="24"/>
        </w:rPr>
        <w:t>članka 35.</w:t>
      </w:r>
      <w:r w:rsidRPr="00590E20">
        <w:rPr>
          <w:spacing w:val="1"/>
          <w:sz w:val="24"/>
        </w:rPr>
        <w:t xml:space="preserve"> </w:t>
      </w:r>
      <w:r w:rsidRPr="00590E20">
        <w:rPr>
          <w:sz w:val="24"/>
        </w:rPr>
        <w:t>Zakona</w:t>
      </w:r>
      <w:r w:rsidRPr="00590E20">
        <w:rPr>
          <w:spacing w:val="-1"/>
          <w:sz w:val="24"/>
        </w:rPr>
        <w:t xml:space="preserve"> </w:t>
      </w:r>
      <w:r w:rsidRPr="00590E20">
        <w:rPr>
          <w:sz w:val="24"/>
        </w:rPr>
        <w:t>o lokalnoj i</w:t>
      </w:r>
      <w:r w:rsidRPr="00590E20">
        <w:rPr>
          <w:spacing w:val="1"/>
          <w:sz w:val="24"/>
        </w:rPr>
        <w:t xml:space="preserve"> </w:t>
      </w:r>
      <w:r w:rsidRPr="00590E20">
        <w:rPr>
          <w:sz w:val="24"/>
        </w:rPr>
        <w:t>područnoj (regionalnoj)</w:t>
      </w:r>
      <w:r w:rsidRPr="00590E20">
        <w:rPr>
          <w:spacing w:val="-1"/>
          <w:sz w:val="24"/>
        </w:rPr>
        <w:t xml:space="preserve"> </w:t>
      </w:r>
      <w:r w:rsidRPr="00590E20">
        <w:rPr>
          <w:sz w:val="24"/>
        </w:rPr>
        <w:t>samoupravi</w:t>
      </w:r>
      <w:r w:rsidRPr="00590E20">
        <w:rPr>
          <w:spacing w:val="1"/>
          <w:sz w:val="24"/>
        </w:rPr>
        <w:t xml:space="preserve"> </w:t>
      </w:r>
      <w:r w:rsidR="00195763" w:rsidRPr="00590E20">
        <w:rPr>
          <w:sz w:val="24"/>
        </w:rPr>
        <w:t>(</w:t>
      </w:r>
      <w:r w:rsidR="00195763">
        <w:rPr>
          <w:sz w:val="24"/>
        </w:rPr>
        <w:t>„</w:t>
      </w:r>
      <w:r w:rsidR="00195763" w:rsidRPr="00590E20">
        <w:rPr>
          <w:sz w:val="24"/>
        </w:rPr>
        <w:t>N</w:t>
      </w:r>
      <w:r w:rsidR="00195763">
        <w:rPr>
          <w:sz w:val="24"/>
        </w:rPr>
        <w:t>arodne novine“ broj</w:t>
      </w:r>
      <w:r w:rsidR="00195763" w:rsidRPr="00590E20">
        <w:rPr>
          <w:spacing w:val="1"/>
          <w:sz w:val="24"/>
        </w:rPr>
        <w:t xml:space="preserve"> </w:t>
      </w:r>
      <w:r w:rsidRPr="00590E20">
        <w:rPr>
          <w:sz w:val="24"/>
        </w:rPr>
        <w:t>33/01, 60/01, 129/05,</w:t>
      </w:r>
      <w:r w:rsidRPr="00590E20">
        <w:rPr>
          <w:spacing w:val="1"/>
          <w:sz w:val="24"/>
        </w:rPr>
        <w:t xml:space="preserve"> </w:t>
      </w:r>
      <w:r w:rsidRPr="00590E20">
        <w:rPr>
          <w:sz w:val="24"/>
        </w:rPr>
        <w:t>109/07,</w:t>
      </w:r>
      <w:r w:rsidRPr="00590E20">
        <w:rPr>
          <w:spacing w:val="1"/>
          <w:sz w:val="24"/>
        </w:rPr>
        <w:t xml:space="preserve"> </w:t>
      </w:r>
      <w:r w:rsidRPr="00590E20">
        <w:rPr>
          <w:sz w:val="24"/>
        </w:rPr>
        <w:t>129</w:t>
      </w:r>
      <w:r w:rsidRPr="00954967">
        <w:rPr>
          <w:sz w:val="24"/>
        </w:rPr>
        <w:t>/08,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36/09,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150/11,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144/12,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19/13</w:t>
      </w:r>
      <w:r w:rsidRPr="00954967">
        <w:rPr>
          <w:spacing w:val="2"/>
          <w:sz w:val="24"/>
        </w:rPr>
        <w:t xml:space="preserve"> </w:t>
      </w:r>
      <w:r w:rsidRPr="00954967">
        <w:rPr>
          <w:sz w:val="24"/>
        </w:rPr>
        <w:t>- pročišćeni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tekst,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137/15,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123/17,</w:t>
      </w:r>
      <w:r w:rsidRPr="00954967">
        <w:rPr>
          <w:spacing w:val="2"/>
          <w:sz w:val="24"/>
        </w:rPr>
        <w:t xml:space="preserve"> </w:t>
      </w:r>
      <w:r w:rsidRPr="00954967">
        <w:rPr>
          <w:sz w:val="24"/>
        </w:rPr>
        <w:t>98/19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i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144/20),</w:t>
      </w:r>
      <w:r w:rsidRPr="00954967">
        <w:rPr>
          <w:spacing w:val="1"/>
          <w:sz w:val="24"/>
        </w:rPr>
        <w:t xml:space="preserve"> </w:t>
      </w:r>
      <w:r w:rsidRPr="00954967">
        <w:rPr>
          <w:sz w:val="24"/>
        </w:rPr>
        <w:t>članka</w:t>
      </w:r>
      <w:r w:rsidR="00C355F7" w:rsidRPr="00954967">
        <w:rPr>
          <w:sz w:val="24"/>
        </w:rPr>
        <w:t xml:space="preserve"> </w:t>
      </w:r>
      <w:r w:rsidRPr="00954967">
        <w:rPr>
          <w:sz w:val="24"/>
        </w:rPr>
        <w:t>40. Statuta Grada Delnica (</w:t>
      </w:r>
      <w:r w:rsidR="00195763">
        <w:rPr>
          <w:sz w:val="24"/>
        </w:rPr>
        <w:t>„</w:t>
      </w:r>
      <w:r w:rsidRPr="00954967">
        <w:rPr>
          <w:sz w:val="24"/>
        </w:rPr>
        <w:t>S</w:t>
      </w:r>
      <w:r w:rsidR="00195763">
        <w:rPr>
          <w:sz w:val="24"/>
        </w:rPr>
        <w:t>lužbene novine Grada Delnica“ broj</w:t>
      </w:r>
      <w:r w:rsidRPr="00954967">
        <w:rPr>
          <w:sz w:val="24"/>
        </w:rPr>
        <w:t xml:space="preserve"> 2/21</w:t>
      </w:r>
      <w:r w:rsidR="001E2555">
        <w:rPr>
          <w:sz w:val="24"/>
        </w:rPr>
        <w:t xml:space="preserve"> i 6/25</w:t>
      </w:r>
      <w:r w:rsidRPr="00954967">
        <w:rPr>
          <w:sz w:val="24"/>
        </w:rPr>
        <w:t xml:space="preserve">), Gradsko vijeće Grada Delnica </w:t>
      </w:r>
      <w:r w:rsidRPr="00954967">
        <w:rPr>
          <w:spacing w:val="-52"/>
          <w:sz w:val="24"/>
        </w:rPr>
        <w:t xml:space="preserve"> </w:t>
      </w:r>
      <w:r w:rsidRPr="00954967">
        <w:rPr>
          <w:sz w:val="24"/>
        </w:rPr>
        <w:t>donosi</w:t>
      </w:r>
    </w:p>
    <w:p w14:paraId="5AADA633" w14:textId="77777777" w:rsidR="0010587E" w:rsidRPr="00954967" w:rsidRDefault="0010587E" w:rsidP="00C355F7">
      <w:pPr>
        <w:pStyle w:val="Tijeloteksta"/>
        <w:spacing w:before="2"/>
        <w:ind w:left="0" w:right="-12"/>
        <w:jc w:val="both"/>
        <w:rPr>
          <w:sz w:val="20"/>
        </w:rPr>
      </w:pPr>
    </w:p>
    <w:p w14:paraId="52CDDCDA" w14:textId="0C020C7D" w:rsidR="0010587E" w:rsidRPr="00954967" w:rsidRDefault="00195763" w:rsidP="00195763">
      <w:pPr>
        <w:pStyle w:val="Naslov1"/>
        <w:ind w:left="1080" w:right="-12"/>
        <w:rPr>
          <w:sz w:val="24"/>
        </w:rPr>
      </w:pPr>
      <w:r>
        <w:rPr>
          <w:sz w:val="24"/>
        </w:rPr>
        <w:t xml:space="preserve">I. </w:t>
      </w:r>
      <w:r w:rsidR="00925A34">
        <w:rPr>
          <w:sz w:val="24"/>
        </w:rPr>
        <w:t xml:space="preserve">IZMJENE </w:t>
      </w:r>
      <w:r w:rsidR="0010587E" w:rsidRPr="00954967">
        <w:rPr>
          <w:sz w:val="24"/>
        </w:rPr>
        <w:t>PROGRAMA</w:t>
      </w:r>
      <w:r w:rsidR="0010587E" w:rsidRPr="00954967">
        <w:rPr>
          <w:spacing w:val="-2"/>
          <w:sz w:val="24"/>
        </w:rPr>
        <w:t xml:space="preserve"> </w:t>
      </w:r>
      <w:r w:rsidR="0010587E" w:rsidRPr="00954967">
        <w:rPr>
          <w:sz w:val="24"/>
        </w:rPr>
        <w:t>UTROŠKA</w:t>
      </w:r>
      <w:r w:rsidR="005915AB" w:rsidRPr="00954967">
        <w:rPr>
          <w:spacing w:val="-2"/>
          <w:sz w:val="24"/>
        </w:rPr>
        <w:t xml:space="preserve"> NAKNADE ZA</w:t>
      </w:r>
      <w:r w:rsidR="00585E17">
        <w:rPr>
          <w:spacing w:val="-2"/>
          <w:sz w:val="24"/>
        </w:rPr>
        <w:t xml:space="preserve"> ZADRŽAVANJE </w:t>
      </w:r>
      <w:r w:rsidR="0010587E" w:rsidRPr="00954967">
        <w:rPr>
          <w:sz w:val="24"/>
        </w:rPr>
        <w:t>NEZAKONIT</w:t>
      </w:r>
      <w:r w:rsidR="00585E17">
        <w:rPr>
          <w:sz w:val="24"/>
        </w:rPr>
        <w:t>O IZGRAĐENIH ZGRADA U PROSTORU</w:t>
      </w:r>
      <w:r w:rsidR="0010587E" w:rsidRPr="00954967">
        <w:rPr>
          <w:spacing w:val="-2"/>
          <w:sz w:val="24"/>
        </w:rPr>
        <w:t xml:space="preserve"> </w:t>
      </w:r>
      <w:r w:rsidR="0010587E" w:rsidRPr="00954967">
        <w:rPr>
          <w:sz w:val="24"/>
        </w:rPr>
        <w:t>U</w:t>
      </w:r>
      <w:r w:rsidR="0010587E" w:rsidRPr="00954967">
        <w:rPr>
          <w:spacing w:val="-2"/>
          <w:sz w:val="24"/>
        </w:rPr>
        <w:t xml:space="preserve"> </w:t>
      </w:r>
      <w:r w:rsidR="0010587E" w:rsidRPr="00954967">
        <w:rPr>
          <w:sz w:val="24"/>
        </w:rPr>
        <w:t>202</w:t>
      </w:r>
      <w:r w:rsidR="00925A34">
        <w:rPr>
          <w:sz w:val="24"/>
        </w:rPr>
        <w:t>6</w:t>
      </w:r>
      <w:r w:rsidR="0010587E" w:rsidRPr="00954967">
        <w:rPr>
          <w:sz w:val="24"/>
        </w:rPr>
        <w:t>.</w:t>
      </w:r>
      <w:r w:rsidR="0010587E" w:rsidRPr="00954967">
        <w:rPr>
          <w:spacing w:val="-1"/>
          <w:sz w:val="24"/>
        </w:rPr>
        <w:t xml:space="preserve"> </w:t>
      </w:r>
      <w:r w:rsidR="0010587E" w:rsidRPr="00954967">
        <w:rPr>
          <w:sz w:val="24"/>
        </w:rPr>
        <w:t>GODINI</w:t>
      </w:r>
    </w:p>
    <w:p w14:paraId="3E9E675E" w14:textId="77777777" w:rsidR="0010587E" w:rsidRPr="00954967" w:rsidRDefault="0010587E" w:rsidP="00C355F7">
      <w:pPr>
        <w:pStyle w:val="Tijeloteksta"/>
        <w:spacing w:before="9"/>
        <w:ind w:left="0" w:right="-12"/>
        <w:rPr>
          <w:b/>
          <w:sz w:val="28"/>
        </w:rPr>
      </w:pPr>
    </w:p>
    <w:p w14:paraId="5DF0689F" w14:textId="77777777" w:rsidR="0010587E" w:rsidRPr="00954967" w:rsidRDefault="0010587E" w:rsidP="00C355F7">
      <w:pPr>
        <w:ind w:right="-12"/>
        <w:jc w:val="center"/>
        <w:rPr>
          <w:b/>
          <w:sz w:val="24"/>
        </w:rPr>
      </w:pPr>
      <w:r w:rsidRPr="00954967">
        <w:rPr>
          <w:b/>
          <w:sz w:val="24"/>
        </w:rPr>
        <w:t>Članak</w:t>
      </w:r>
      <w:r w:rsidRPr="00954967">
        <w:rPr>
          <w:b/>
          <w:spacing w:val="1"/>
          <w:sz w:val="24"/>
        </w:rPr>
        <w:t xml:space="preserve"> </w:t>
      </w:r>
      <w:r w:rsidRPr="00954967">
        <w:rPr>
          <w:b/>
          <w:sz w:val="24"/>
        </w:rPr>
        <w:t>1.</w:t>
      </w:r>
    </w:p>
    <w:p w14:paraId="7A666B43" w14:textId="13DFF5A9" w:rsidR="00925A34" w:rsidRDefault="00925A34" w:rsidP="005014E8">
      <w:pPr>
        <w:pStyle w:val="Tijeloteksta"/>
        <w:spacing w:before="25" w:line="264" w:lineRule="auto"/>
        <w:ind w:left="0" w:right="-12"/>
        <w:jc w:val="both"/>
        <w:rPr>
          <w:sz w:val="24"/>
        </w:rPr>
      </w:pPr>
      <w:r>
        <w:rPr>
          <w:sz w:val="24"/>
        </w:rPr>
        <w:t xml:space="preserve">U Programu utroška naknade za zadržavanje nezakonito izgrađenih zgrada u prostoru u 2026. godini  („Službene novine Grada Delnica„ 8/25) članak 1. mijenja se i glasi: </w:t>
      </w:r>
    </w:p>
    <w:p w14:paraId="6AEA960B" w14:textId="06526999" w:rsidR="0010587E" w:rsidRPr="00954967" w:rsidRDefault="00C25409" w:rsidP="00C355F7">
      <w:pPr>
        <w:pStyle w:val="Tijeloteksta"/>
        <w:spacing w:before="25" w:line="264" w:lineRule="auto"/>
        <w:ind w:left="0" w:right="-12"/>
        <w:rPr>
          <w:sz w:val="24"/>
        </w:rPr>
      </w:pPr>
      <w:r>
        <w:rPr>
          <w:sz w:val="24"/>
        </w:rPr>
        <w:t>U</w:t>
      </w:r>
      <w:r w:rsidR="0010587E" w:rsidRPr="00954967">
        <w:rPr>
          <w:sz w:val="24"/>
        </w:rPr>
        <w:t xml:space="preserve">trošak sredstava </w:t>
      </w:r>
      <w:r w:rsidR="00892687" w:rsidRPr="00954967">
        <w:rPr>
          <w:sz w:val="24"/>
        </w:rPr>
        <w:t xml:space="preserve">naknade </w:t>
      </w:r>
      <w:r w:rsidR="00585E17">
        <w:rPr>
          <w:sz w:val="24"/>
        </w:rPr>
        <w:t xml:space="preserve">za zadržavanje </w:t>
      </w:r>
      <w:r w:rsidR="0010587E" w:rsidRPr="00954967">
        <w:rPr>
          <w:sz w:val="24"/>
        </w:rPr>
        <w:t>nezakonit</w:t>
      </w:r>
      <w:r w:rsidR="00585E17">
        <w:rPr>
          <w:sz w:val="24"/>
        </w:rPr>
        <w:t>o izgrađenih zgrada u prostoru</w:t>
      </w:r>
      <w:r>
        <w:rPr>
          <w:sz w:val="24"/>
        </w:rPr>
        <w:t xml:space="preserve"> u 202</w:t>
      </w:r>
      <w:r w:rsidR="001E2555">
        <w:rPr>
          <w:sz w:val="24"/>
        </w:rPr>
        <w:t>6</w:t>
      </w:r>
      <w:r>
        <w:rPr>
          <w:sz w:val="24"/>
        </w:rPr>
        <w:t>. godini planira se</w:t>
      </w:r>
      <w:r w:rsidR="0010587E" w:rsidRPr="00954967">
        <w:rPr>
          <w:spacing w:val="-1"/>
          <w:sz w:val="24"/>
        </w:rPr>
        <w:t xml:space="preserve"> </w:t>
      </w:r>
      <w:r w:rsidR="0010587E" w:rsidRPr="00954967">
        <w:rPr>
          <w:sz w:val="24"/>
        </w:rPr>
        <w:t>prema</w:t>
      </w:r>
      <w:r w:rsidR="0010587E" w:rsidRPr="00954967">
        <w:rPr>
          <w:spacing w:val="-1"/>
          <w:sz w:val="24"/>
        </w:rPr>
        <w:t xml:space="preserve"> </w:t>
      </w:r>
      <w:r>
        <w:rPr>
          <w:spacing w:val="-1"/>
          <w:sz w:val="24"/>
        </w:rPr>
        <w:t>p</w:t>
      </w:r>
      <w:r w:rsidR="00AC51D2">
        <w:rPr>
          <w:sz w:val="24"/>
        </w:rPr>
        <w:t>rogramu kako slijedi</w:t>
      </w:r>
      <w:r w:rsidR="0010587E" w:rsidRPr="00954967">
        <w:rPr>
          <w:sz w:val="24"/>
        </w:rPr>
        <w:t>:</w:t>
      </w:r>
    </w:p>
    <w:tbl>
      <w:tblPr>
        <w:tblStyle w:val="TableNormal"/>
        <w:tblW w:w="10335" w:type="dxa"/>
        <w:tblInd w:w="-289" w:type="dxa"/>
        <w:tblBorders>
          <w:top w:val="single" w:sz="4" w:space="0" w:color="3E3E3E"/>
          <w:left w:val="single" w:sz="4" w:space="0" w:color="3E3E3E"/>
          <w:bottom w:val="single" w:sz="4" w:space="0" w:color="3E3E3E"/>
          <w:right w:val="single" w:sz="4" w:space="0" w:color="3E3E3E"/>
          <w:insideH w:val="single" w:sz="4" w:space="0" w:color="3E3E3E"/>
          <w:insideV w:val="single" w:sz="4" w:space="0" w:color="3E3E3E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702"/>
        <w:gridCol w:w="1563"/>
        <w:gridCol w:w="1841"/>
        <w:gridCol w:w="1984"/>
        <w:gridCol w:w="1984"/>
      </w:tblGrid>
      <w:tr w:rsidR="00195763" w:rsidRPr="00195763" w14:paraId="3469855B" w14:textId="77777777" w:rsidTr="00195763">
        <w:trPr>
          <w:trHeight w:val="1074"/>
        </w:trPr>
        <w:tc>
          <w:tcPr>
            <w:tcW w:w="1261" w:type="dxa"/>
            <w:shd w:val="clear" w:color="auto" w:fill="A4A4A4"/>
            <w:vAlign w:val="center"/>
          </w:tcPr>
          <w:p w14:paraId="25BCAF86" w14:textId="77777777" w:rsidR="00925A34" w:rsidRPr="00195763" w:rsidRDefault="00925A34" w:rsidP="00AC51D2">
            <w:pPr>
              <w:pStyle w:val="TableParagraph"/>
              <w:ind w:left="0" w:right="-12"/>
              <w:rPr>
                <w:b/>
                <w:sz w:val="24"/>
                <w:szCs w:val="24"/>
                <w:lang w:val="hr-HR"/>
              </w:rPr>
            </w:pPr>
            <w:r w:rsidRPr="00195763">
              <w:rPr>
                <w:b/>
                <w:sz w:val="24"/>
                <w:szCs w:val="24"/>
                <w:lang w:val="hr-HR"/>
              </w:rPr>
              <w:t>Pozicija</w:t>
            </w:r>
          </w:p>
          <w:p w14:paraId="52A65F47" w14:textId="77777777" w:rsidR="00925A34" w:rsidRPr="00195763" w:rsidRDefault="00925A34" w:rsidP="00AC51D2">
            <w:pPr>
              <w:pStyle w:val="TableParagraph"/>
              <w:spacing w:before="25"/>
              <w:ind w:left="0" w:right="-12"/>
              <w:rPr>
                <w:b/>
                <w:sz w:val="24"/>
                <w:szCs w:val="24"/>
                <w:lang w:val="hr-HR"/>
              </w:rPr>
            </w:pPr>
            <w:r w:rsidRPr="00195763">
              <w:rPr>
                <w:b/>
                <w:sz w:val="24"/>
                <w:szCs w:val="24"/>
                <w:lang w:val="hr-HR"/>
              </w:rPr>
              <w:t>u</w:t>
            </w:r>
            <w:r w:rsidRPr="00195763">
              <w:rPr>
                <w:b/>
                <w:spacing w:val="1"/>
                <w:sz w:val="24"/>
                <w:szCs w:val="24"/>
                <w:lang w:val="hr-HR"/>
              </w:rPr>
              <w:t xml:space="preserve"> </w:t>
            </w:r>
            <w:r w:rsidRPr="00195763">
              <w:rPr>
                <w:b/>
                <w:sz w:val="24"/>
                <w:szCs w:val="24"/>
                <w:lang w:val="hr-HR"/>
              </w:rPr>
              <w:t>proračunu</w:t>
            </w:r>
          </w:p>
        </w:tc>
        <w:tc>
          <w:tcPr>
            <w:tcW w:w="1702" w:type="dxa"/>
            <w:shd w:val="clear" w:color="auto" w:fill="A4A4A4"/>
            <w:vAlign w:val="center"/>
          </w:tcPr>
          <w:p w14:paraId="07B76745" w14:textId="77777777" w:rsidR="00925A34" w:rsidRPr="00195763" w:rsidRDefault="00925A34" w:rsidP="00AC51D2">
            <w:pPr>
              <w:pStyle w:val="TableParagraph"/>
              <w:tabs>
                <w:tab w:val="left" w:pos="358"/>
              </w:tabs>
              <w:ind w:left="0" w:right="-12"/>
              <w:rPr>
                <w:b/>
                <w:sz w:val="24"/>
                <w:szCs w:val="24"/>
                <w:lang w:val="hr-HR"/>
              </w:rPr>
            </w:pPr>
            <w:r w:rsidRPr="00195763">
              <w:rPr>
                <w:b/>
                <w:sz w:val="24"/>
                <w:szCs w:val="24"/>
                <w:lang w:val="hr-HR"/>
              </w:rPr>
              <w:t>Aktivnost</w:t>
            </w:r>
          </w:p>
        </w:tc>
        <w:tc>
          <w:tcPr>
            <w:tcW w:w="1563" w:type="dxa"/>
            <w:shd w:val="clear" w:color="auto" w:fill="A4A4A4"/>
            <w:vAlign w:val="center"/>
          </w:tcPr>
          <w:p w14:paraId="2E6017A6" w14:textId="658EDDFE" w:rsidR="00925A34" w:rsidRPr="00195763" w:rsidRDefault="00925A34" w:rsidP="00195763">
            <w:pPr>
              <w:pStyle w:val="TableParagraph"/>
              <w:spacing w:before="118" w:line="264" w:lineRule="auto"/>
              <w:ind w:left="0" w:right="-12"/>
              <w:rPr>
                <w:b/>
                <w:sz w:val="24"/>
                <w:szCs w:val="24"/>
                <w:lang w:val="hr-HR"/>
              </w:rPr>
            </w:pPr>
            <w:r w:rsidRPr="00195763">
              <w:rPr>
                <w:b/>
                <w:sz w:val="24"/>
                <w:szCs w:val="24"/>
                <w:lang w:val="hr-HR"/>
              </w:rPr>
              <w:t>Plan</w:t>
            </w:r>
          </w:p>
        </w:tc>
        <w:tc>
          <w:tcPr>
            <w:tcW w:w="1841" w:type="dxa"/>
            <w:shd w:val="clear" w:color="auto" w:fill="A4A4A4"/>
            <w:vAlign w:val="center"/>
          </w:tcPr>
          <w:p w14:paraId="4CE19F73" w14:textId="7B6BAF7D" w:rsidR="00925A34" w:rsidRPr="00195763" w:rsidRDefault="00195763" w:rsidP="00195763">
            <w:pPr>
              <w:pStyle w:val="TableParagraph"/>
              <w:spacing w:before="4"/>
              <w:ind w:left="0" w:right="-12"/>
              <w:rPr>
                <w:b/>
                <w:bCs/>
                <w:sz w:val="24"/>
                <w:szCs w:val="24"/>
                <w:lang w:val="hr-HR"/>
              </w:rPr>
            </w:pPr>
            <w:r w:rsidRPr="00195763">
              <w:rPr>
                <w:b/>
                <w:sz w:val="24"/>
                <w:szCs w:val="24"/>
                <w:lang w:val="hr-HR"/>
              </w:rPr>
              <w:t>I. i</w:t>
            </w:r>
            <w:r w:rsidR="00925A34" w:rsidRPr="00195763">
              <w:rPr>
                <w:b/>
                <w:sz w:val="24"/>
                <w:szCs w:val="24"/>
                <w:lang w:val="hr-HR"/>
              </w:rPr>
              <w:t>zmjene</w:t>
            </w:r>
          </w:p>
        </w:tc>
        <w:tc>
          <w:tcPr>
            <w:tcW w:w="1984" w:type="dxa"/>
            <w:shd w:val="clear" w:color="auto" w:fill="A4A4A4"/>
            <w:vAlign w:val="center"/>
          </w:tcPr>
          <w:p w14:paraId="155FB7A6" w14:textId="77777777" w:rsidR="00925A34" w:rsidRPr="00195763" w:rsidRDefault="00925A34" w:rsidP="00AC51D2">
            <w:pPr>
              <w:pStyle w:val="TableParagraph"/>
              <w:spacing w:line="264" w:lineRule="auto"/>
              <w:ind w:left="0" w:right="-12" w:hanging="122"/>
              <w:rPr>
                <w:b/>
                <w:sz w:val="24"/>
                <w:szCs w:val="24"/>
                <w:lang w:val="hr-HR"/>
              </w:rPr>
            </w:pPr>
            <w:r w:rsidRPr="00195763">
              <w:rPr>
                <w:b/>
                <w:sz w:val="24"/>
                <w:szCs w:val="24"/>
                <w:lang w:val="hr-HR"/>
              </w:rPr>
              <w:t>Ostvarenja po izvoru nezakonita izgradnja</w:t>
            </w:r>
          </w:p>
        </w:tc>
        <w:tc>
          <w:tcPr>
            <w:tcW w:w="1984" w:type="dxa"/>
            <w:shd w:val="clear" w:color="auto" w:fill="A4A4A4"/>
            <w:vAlign w:val="center"/>
          </w:tcPr>
          <w:p w14:paraId="0A713777" w14:textId="77777777" w:rsidR="00925A34" w:rsidRPr="00195763" w:rsidRDefault="00925A34" w:rsidP="00AC51D2">
            <w:pPr>
              <w:pStyle w:val="TableParagraph"/>
              <w:spacing w:before="4"/>
              <w:ind w:left="0" w:right="-12"/>
              <w:rPr>
                <w:b/>
                <w:sz w:val="24"/>
                <w:szCs w:val="24"/>
                <w:lang w:val="hr-HR"/>
              </w:rPr>
            </w:pPr>
            <w:r w:rsidRPr="00195763">
              <w:rPr>
                <w:b/>
                <w:sz w:val="24"/>
                <w:szCs w:val="24"/>
                <w:lang w:val="hr-HR"/>
              </w:rPr>
              <w:t>Ostali izvori</w:t>
            </w:r>
          </w:p>
        </w:tc>
      </w:tr>
      <w:tr w:rsidR="00195763" w:rsidRPr="00195763" w14:paraId="7DE244B3" w14:textId="77777777" w:rsidTr="00195763">
        <w:trPr>
          <w:trHeight w:val="567"/>
        </w:trPr>
        <w:tc>
          <w:tcPr>
            <w:tcW w:w="1261" w:type="dxa"/>
            <w:vAlign w:val="center"/>
          </w:tcPr>
          <w:p w14:paraId="4F2DC594" w14:textId="77777777" w:rsidR="00925A34" w:rsidRPr="00195763" w:rsidRDefault="00925A34" w:rsidP="00AC51D2">
            <w:pPr>
              <w:pStyle w:val="TableParagraph"/>
              <w:spacing w:line="248" w:lineRule="exact"/>
              <w:ind w:left="0" w:right="-12"/>
              <w:rPr>
                <w:sz w:val="24"/>
                <w:szCs w:val="24"/>
                <w:lang w:val="hr-HR"/>
              </w:rPr>
            </w:pPr>
          </w:p>
          <w:p w14:paraId="2A01B095" w14:textId="54CF7287" w:rsidR="00925A34" w:rsidRPr="00195763" w:rsidRDefault="00925A34" w:rsidP="00AC51D2">
            <w:pPr>
              <w:pStyle w:val="TableParagraph"/>
              <w:spacing w:line="248" w:lineRule="exact"/>
              <w:ind w:left="0" w:right="-12"/>
              <w:rPr>
                <w:sz w:val="24"/>
                <w:szCs w:val="24"/>
                <w:lang w:val="hr-HR"/>
              </w:rPr>
            </w:pPr>
            <w:r w:rsidRPr="00195763">
              <w:rPr>
                <w:sz w:val="24"/>
                <w:szCs w:val="24"/>
                <w:lang w:val="hr-HR"/>
              </w:rPr>
              <w:t>498</w:t>
            </w:r>
          </w:p>
          <w:p w14:paraId="1DE01A99" w14:textId="77777777" w:rsidR="00925A34" w:rsidRPr="00195763" w:rsidRDefault="00925A34" w:rsidP="00AC51D2">
            <w:pPr>
              <w:pStyle w:val="TableParagraph"/>
              <w:spacing w:line="248" w:lineRule="exact"/>
              <w:ind w:left="0" w:right="-12"/>
              <w:rPr>
                <w:sz w:val="24"/>
                <w:szCs w:val="24"/>
                <w:lang w:val="hr-HR"/>
              </w:rPr>
            </w:pPr>
          </w:p>
        </w:tc>
        <w:tc>
          <w:tcPr>
            <w:tcW w:w="1702" w:type="dxa"/>
            <w:vAlign w:val="center"/>
          </w:tcPr>
          <w:p w14:paraId="39692A96" w14:textId="2ED8CA35" w:rsidR="00925A34" w:rsidRPr="00195763" w:rsidRDefault="00925A34" w:rsidP="00AC51D2">
            <w:pPr>
              <w:pStyle w:val="TableParagraph"/>
              <w:spacing w:before="26" w:line="252" w:lineRule="exact"/>
              <w:ind w:left="0" w:right="-12"/>
              <w:rPr>
                <w:sz w:val="24"/>
                <w:szCs w:val="24"/>
                <w:lang w:val="hr-HR"/>
              </w:rPr>
            </w:pPr>
            <w:proofErr w:type="spellStart"/>
            <w:r w:rsidRPr="00195763">
              <w:rPr>
                <w:sz w:val="24"/>
                <w:szCs w:val="24"/>
                <w:lang w:val="hr-HR"/>
              </w:rPr>
              <w:t>Prostornoplanska</w:t>
            </w:r>
            <w:proofErr w:type="spellEnd"/>
            <w:r w:rsidRPr="00195763">
              <w:rPr>
                <w:sz w:val="24"/>
                <w:szCs w:val="24"/>
                <w:lang w:val="hr-HR"/>
              </w:rPr>
              <w:t xml:space="preserve"> dokumentacija</w:t>
            </w:r>
          </w:p>
        </w:tc>
        <w:tc>
          <w:tcPr>
            <w:tcW w:w="1563" w:type="dxa"/>
            <w:vAlign w:val="center"/>
          </w:tcPr>
          <w:p w14:paraId="12938F84" w14:textId="62BE34F0" w:rsidR="00925A34" w:rsidRPr="00195763" w:rsidRDefault="00925A34" w:rsidP="00AC51D2">
            <w:pPr>
              <w:pStyle w:val="TableParagraph"/>
              <w:spacing w:line="248" w:lineRule="exact"/>
              <w:ind w:left="0" w:right="-12"/>
              <w:rPr>
                <w:sz w:val="24"/>
                <w:szCs w:val="24"/>
                <w:lang w:val="hr-HR"/>
              </w:rPr>
            </w:pPr>
            <w:r w:rsidRPr="00195763">
              <w:rPr>
                <w:sz w:val="24"/>
                <w:szCs w:val="24"/>
                <w:lang w:val="hr-HR"/>
              </w:rPr>
              <w:t>57.000,00</w:t>
            </w:r>
          </w:p>
        </w:tc>
        <w:tc>
          <w:tcPr>
            <w:tcW w:w="1841" w:type="dxa"/>
            <w:vAlign w:val="center"/>
          </w:tcPr>
          <w:p w14:paraId="7B8B24A5" w14:textId="51059C64" w:rsidR="00925A34" w:rsidRPr="00195763" w:rsidRDefault="00925A34" w:rsidP="00AC51D2">
            <w:pPr>
              <w:pStyle w:val="TableParagraph"/>
              <w:spacing w:line="248" w:lineRule="exact"/>
              <w:ind w:left="0" w:right="-12"/>
              <w:rPr>
                <w:sz w:val="24"/>
                <w:szCs w:val="24"/>
                <w:lang w:val="hr-HR"/>
              </w:rPr>
            </w:pPr>
            <w:r w:rsidRPr="00195763">
              <w:rPr>
                <w:sz w:val="24"/>
                <w:szCs w:val="24"/>
                <w:lang w:val="hr-HR"/>
              </w:rPr>
              <w:t>30.000,00</w:t>
            </w:r>
          </w:p>
        </w:tc>
        <w:tc>
          <w:tcPr>
            <w:tcW w:w="1984" w:type="dxa"/>
            <w:vAlign w:val="center"/>
          </w:tcPr>
          <w:p w14:paraId="41F57852" w14:textId="06AED0C1" w:rsidR="00925A34" w:rsidRPr="00195763" w:rsidRDefault="00925A34" w:rsidP="00AC51D2">
            <w:pPr>
              <w:pStyle w:val="TableParagraph"/>
              <w:spacing w:line="248" w:lineRule="exact"/>
              <w:ind w:left="0" w:right="-12"/>
              <w:rPr>
                <w:sz w:val="24"/>
                <w:szCs w:val="24"/>
                <w:lang w:val="hr-HR"/>
              </w:rPr>
            </w:pPr>
            <w:r w:rsidRPr="00195763">
              <w:rPr>
                <w:sz w:val="24"/>
                <w:szCs w:val="24"/>
                <w:lang w:val="hr-HR"/>
              </w:rPr>
              <w:t>500,00</w:t>
            </w:r>
          </w:p>
        </w:tc>
        <w:tc>
          <w:tcPr>
            <w:tcW w:w="1984" w:type="dxa"/>
            <w:vAlign w:val="center"/>
          </w:tcPr>
          <w:p w14:paraId="0115B291" w14:textId="761D8547" w:rsidR="00925A34" w:rsidRPr="00195763" w:rsidRDefault="00925A34" w:rsidP="00AC51D2">
            <w:pPr>
              <w:pStyle w:val="TableParagraph"/>
              <w:ind w:left="0" w:right="-12"/>
              <w:rPr>
                <w:sz w:val="24"/>
                <w:szCs w:val="24"/>
                <w:lang w:val="hr-HR"/>
              </w:rPr>
            </w:pPr>
            <w:r w:rsidRPr="00195763">
              <w:rPr>
                <w:sz w:val="24"/>
                <w:szCs w:val="24"/>
                <w:lang w:val="hr-HR"/>
              </w:rPr>
              <w:t xml:space="preserve">200,00 –prenamjena </w:t>
            </w:r>
            <w:proofErr w:type="spellStart"/>
            <w:r w:rsidRPr="00195763">
              <w:rPr>
                <w:sz w:val="24"/>
                <w:szCs w:val="24"/>
                <w:lang w:val="hr-HR"/>
              </w:rPr>
              <w:t>poljop</w:t>
            </w:r>
            <w:proofErr w:type="spellEnd"/>
            <w:r w:rsidRPr="00195763">
              <w:rPr>
                <w:sz w:val="24"/>
                <w:szCs w:val="24"/>
                <w:lang w:val="hr-HR"/>
              </w:rPr>
              <w:t>.</w:t>
            </w:r>
            <w:r w:rsidR="00195763">
              <w:rPr>
                <w:sz w:val="24"/>
                <w:szCs w:val="24"/>
                <w:lang w:val="hr-HR"/>
              </w:rPr>
              <w:t xml:space="preserve"> </w:t>
            </w:r>
            <w:r w:rsidRPr="00195763">
              <w:rPr>
                <w:sz w:val="24"/>
                <w:szCs w:val="24"/>
                <w:lang w:val="hr-HR"/>
              </w:rPr>
              <w:t xml:space="preserve">zemljišta u </w:t>
            </w:r>
            <w:proofErr w:type="spellStart"/>
            <w:r w:rsidRPr="00195763">
              <w:rPr>
                <w:sz w:val="24"/>
                <w:szCs w:val="24"/>
                <w:lang w:val="hr-HR"/>
              </w:rPr>
              <w:t>građ</w:t>
            </w:r>
            <w:proofErr w:type="spellEnd"/>
            <w:r w:rsidRPr="00195763">
              <w:rPr>
                <w:sz w:val="24"/>
                <w:szCs w:val="24"/>
                <w:lang w:val="hr-HR"/>
              </w:rPr>
              <w:t>.</w:t>
            </w:r>
          </w:p>
          <w:p w14:paraId="387010CF" w14:textId="77777777" w:rsidR="00925A34" w:rsidRPr="00195763" w:rsidRDefault="00925A34" w:rsidP="00AC51D2">
            <w:pPr>
              <w:pStyle w:val="TableParagraph"/>
              <w:ind w:left="0" w:right="-12"/>
              <w:rPr>
                <w:sz w:val="24"/>
                <w:szCs w:val="24"/>
                <w:lang w:val="hr-HR"/>
              </w:rPr>
            </w:pPr>
          </w:p>
          <w:p w14:paraId="3E41AE84" w14:textId="2EBA834E" w:rsidR="00925A34" w:rsidRPr="00195763" w:rsidRDefault="00925A34" w:rsidP="00AC51D2">
            <w:pPr>
              <w:pStyle w:val="TableParagraph"/>
              <w:ind w:left="0" w:right="-12"/>
              <w:rPr>
                <w:sz w:val="24"/>
                <w:szCs w:val="24"/>
                <w:lang w:val="hr-HR"/>
              </w:rPr>
            </w:pPr>
            <w:r w:rsidRPr="00195763">
              <w:rPr>
                <w:sz w:val="24"/>
                <w:szCs w:val="24"/>
                <w:lang w:val="hr-HR"/>
              </w:rPr>
              <w:t>28.000,00 – Mehanizam oporavka i otpornosti - EU</w:t>
            </w:r>
          </w:p>
          <w:p w14:paraId="47B3AB01" w14:textId="52B412D7" w:rsidR="00925A34" w:rsidRPr="00195763" w:rsidRDefault="00925A34" w:rsidP="00AC51D2">
            <w:pPr>
              <w:pStyle w:val="TableParagraph"/>
              <w:ind w:left="0" w:right="-12"/>
              <w:rPr>
                <w:sz w:val="24"/>
                <w:szCs w:val="24"/>
                <w:lang w:val="hr-HR"/>
              </w:rPr>
            </w:pPr>
          </w:p>
          <w:p w14:paraId="6143A05D" w14:textId="0C44ECF9" w:rsidR="00925A34" w:rsidRPr="00195763" w:rsidRDefault="00925A34" w:rsidP="00AC51D2">
            <w:pPr>
              <w:pStyle w:val="TableParagraph"/>
              <w:ind w:left="0" w:right="-12"/>
              <w:rPr>
                <w:sz w:val="24"/>
                <w:szCs w:val="24"/>
                <w:lang w:val="hr-HR"/>
              </w:rPr>
            </w:pPr>
            <w:r w:rsidRPr="00195763">
              <w:rPr>
                <w:sz w:val="24"/>
                <w:szCs w:val="24"/>
                <w:lang w:val="hr-HR"/>
              </w:rPr>
              <w:t>1.300,00 – prihod od nefinancijske imovine</w:t>
            </w:r>
          </w:p>
          <w:p w14:paraId="78D0D0AC" w14:textId="77777777" w:rsidR="00925A34" w:rsidRPr="00195763" w:rsidRDefault="00925A34" w:rsidP="00AC51D2">
            <w:pPr>
              <w:pStyle w:val="TableParagraph"/>
              <w:ind w:left="0" w:right="-12"/>
              <w:rPr>
                <w:sz w:val="24"/>
                <w:szCs w:val="24"/>
                <w:lang w:val="hr-HR"/>
              </w:rPr>
            </w:pPr>
          </w:p>
        </w:tc>
      </w:tr>
      <w:tr w:rsidR="00195763" w:rsidRPr="00195763" w14:paraId="191E3D24" w14:textId="77777777" w:rsidTr="00195763">
        <w:trPr>
          <w:trHeight w:val="253"/>
        </w:trPr>
        <w:tc>
          <w:tcPr>
            <w:tcW w:w="2963" w:type="dxa"/>
            <w:gridSpan w:val="2"/>
            <w:shd w:val="clear" w:color="auto" w:fill="A4A4A4"/>
            <w:vAlign w:val="center"/>
          </w:tcPr>
          <w:p w14:paraId="01DA2740" w14:textId="34E73403" w:rsidR="00925A34" w:rsidRPr="00195763" w:rsidRDefault="00925A34" w:rsidP="00195763">
            <w:pPr>
              <w:pStyle w:val="TableParagraph"/>
              <w:spacing w:line="234" w:lineRule="exact"/>
              <w:ind w:left="0" w:right="-12"/>
              <w:rPr>
                <w:b/>
                <w:sz w:val="24"/>
                <w:szCs w:val="24"/>
                <w:lang w:val="hr-HR"/>
              </w:rPr>
            </w:pPr>
            <w:r w:rsidRPr="00195763">
              <w:rPr>
                <w:b/>
                <w:sz w:val="24"/>
                <w:szCs w:val="24"/>
                <w:lang w:val="hr-HR"/>
              </w:rPr>
              <w:t xml:space="preserve">UKUPNO </w:t>
            </w:r>
          </w:p>
        </w:tc>
        <w:tc>
          <w:tcPr>
            <w:tcW w:w="1563" w:type="dxa"/>
            <w:shd w:val="clear" w:color="auto" w:fill="A4A4A4"/>
            <w:vAlign w:val="center"/>
          </w:tcPr>
          <w:p w14:paraId="29208636" w14:textId="183BE4C0" w:rsidR="00925A34" w:rsidRPr="00195763" w:rsidRDefault="00925A34" w:rsidP="00C355F7">
            <w:pPr>
              <w:pStyle w:val="TableParagraph"/>
              <w:spacing w:line="234" w:lineRule="exact"/>
              <w:ind w:left="0" w:right="-12"/>
              <w:rPr>
                <w:b/>
                <w:sz w:val="24"/>
                <w:szCs w:val="24"/>
                <w:lang w:val="hr-HR"/>
              </w:rPr>
            </w:pPr>
            <w:r w:rsidRPr="00195763">
              <w:rPr>
                <w:b/>
                <w:sz w:val="24"/>
                <w:szCs w:val="24"/>
                <w:lang w:val="hr-HR"/>
              </w:rPr>
              <w:t>57.000,00</w:t>
            </w:r>
          </w:p>
        </w:tc>
        <w:tc>
          <w:tcPr>
            <w:tcW w:w="1841" w:type="dxa"/>
            <w:shd w:val="clear" w:color="auto" w:fill="A4A4A4"/>
            <w:vAlign w:val="center"/>
          </w:tcPr>
          <w:p w14:paraId="28C00166" w14:textId="358A43EC" w:rsidR="00925A34" w:rsidRPr="00195763" w:rsidRDefault="00925A34" w:rsidP="00C355F7">
            <w:pPr>
              <w:pStyle w:val="TableParagraph"/>
              <w:spacing w:line="234" w:lineRule="exact"/>
              <w:ind w:left="0" w:right="-12"/>
              <w:rPr>
                <w:b/>
                <w:sz w:val="24"/>
                <w:szCs w:val="24"/>
                <w:lang w:val="hr-HR"/>
              </w:rPr>
            </w:pPr>
            <w:r w:rsidRPr="00195763">
              <w:rPr>
                <w:b/>
                <w:sz w:val="24"/>
                <w:szCs w:val="24"/>
                <w:lang w:val="hr-HR"/>
              </w:rPr>
              <w:t>30.000,00</w:t>
            </w:r>
          </w:p>
        </w:tc>
        <w:tc>
          <w:tcPr>
            <w:tcW w:w="1984" w:type="dxa"/>
            <w:shd w:val="clear" w:color="auto" w:fill="A4A4A4"/>
            <w:vAlign w:val="center"/>
          </w:tcPr>
          <w:p w14:paraId="5FC995CB" w14:textId="2409D869" w:rsidR="00925A34" w:rsidRPr="00195763" w:rsidRDefault="00925A34" w:rsidP="00C355F7">
            <w:pPr>
              <w:pStyle w:val="TableParagraph"/>
              <w:spacing w:line="234" w:lineRule="exact"/>
              <w:ind w:left="0" w:right="-12"/>
              <w:rPr>
                <w:b/>
                <w:sz w:val="24"/>
                <w:szCs w:val="24"/>
                <w:lang w:val="hr-HR"/>
              </w:rPr>
            </w:pPr>
            <w:r w:rsidRPr="00195763">
              <w:rPr>
                <w:b/>
                <w:sz w:val="24"/>
                <w:szCs w:val="24"/>
                <w:lang w:val="hr-HR"/>
              </w:rPr>
              <w:t>500,00</w:t>
            </w:r>
          </w:p>
        </w:tc>
        <w:tc>
          <w:tcPr>
            <w:tcW w:w="1984" w:type="dxa"/>
            <w:shd w:val="clear" w:color="auto" w:fill="A4A4A4"/>
            <w:vAlign w:val="center"/>
          </w:tcPr>
          <w:p w14:paraId="538464DC" w14:textId="4A8C9160" w:rsidR="00925A34" w:rsidRPr="00195763" w:rsidRDefault="00925A34" w:rsidP="00C355F7">
            <w:pPr>
              <w:pStyle w:val="TableParagraph"/>
              <w:spacing w:line="234" w:lineRule="exact"/>
              <w:ind w:left="0" w:right="-12"/>
              <w:rPr>
                <w:b/>
                <w:sz w:val="24"/>
                <w:szCs w:val="24"/>
                <w:lang w:val="hr-HR"/>
              </w:rPr>
            </w:pPr>
            <w:r w:rsidRPr="00195763">
              <w:rPr>
                <w:b/>
                <w:sz w:val="24"/>
                <w:szCs w:val="24"/>
                <w:lang w:val="hr-HR"/>
              </w:rPr>
              <w:t>29.500,00</w:t>
            </w:r>
          </w:p>
        </w:tc>
      </w:tr>
    </w:tbl>
    <w:p w14:paraId="381C532A" w14:textId="77777777" w:rsidR="0010587E" w:rsidRDefault="0010587E" w:rsidP="00C355F7">
      <w:pPr>
        <w:pStyle w:val="Tijeloteksta"/>
        <w:spacing w:before="6"/>
        <w:ind w:left="0" w:right="-12"/>
        <w:rPr>
          <w:sz w:val="24"/>
        </w:rPr>
      </w:pPr>
    </w:p>
    <w:p w14:paraId="31AF37DE" w14:textId="77777777" w:rsidR="0010587E" w:rsidRPr="00954967" w:rsidRDefault="0010587E" w:rsidP="00C355F7">
      <w:pPr>
        <w:pStyle w:val="Naslov1"/>
        <w:spacing w:before="1"/>
        <w:ind w:left="0" w:right="-12"/>
        <w:jc w:val="center"/>
        <w:rPr>
          <w:sz w:val="24"/>
          <w:szCs w:val="24"/>
        </w:rPr>
      </w:pPr>
      <w:r w:rsidRPr="00954967">
        <w:rPr>
          <w:sz w:val="24"/>
          <w:szCs w:val="24"/>
        </w:rPr>
        <w:t>Članak</w:t>
      </w:r>
      <w:r w:rsidRPr="00954967">
        <w:rPr>
          <w:spacing w:val="1"/>
          <w:sz w:val="24"/>
          <w:szCs w:val="24"/>
        </w:rPr>
        <w:t xml:space="preserve"> </w:t>
      </w:r>
      <w:r w:rsidRPr="00954967">
        <w:rPr>
          <w:sz w:val="24"/>
          <w:szCs w:val="24"/>
        </w:rPr>
        <w:t>2.</w:t>
      </w:r>
    </w:p>
    <w:p w14:paraId="29FF0FAC" w14:textId="5E92B062" w:rsidR="0010587E" w:rsidRPr="00954967" w:rsidRDefault="0010587E" w:rsidP="00925A34">
      <w:pPr>
        <w:pStyle w:val="Bezproreda"/>
        <w:jc w:val="both"/>
        <w:rPr>
          <w:sz w:val="24"/>
          <w:szCs w:val="24"/>
        </w:rPr>
      </w:pPr>
      <w:r w:rsidRPr="00954967">
        <w:rPr>
          <w:sz w:val="24"/>
          <w:szCs w:val="24"/>
        </w:rPr>
        <w:t>Ov</w:t>
      </w:r>
      <w:r w:rsidR="00925A34">
        <w:rPr>
          <w:sz w:val="24"/>
          <w:szCs w:val="24"/>
        </w:rPr>
        <w:t xml:space="preserve">e I. </w:t>
      </w:r>
      <w:r w:rsidR="005014E8">
        <w:rPr>
          <w:sz w:val="24"/>
          <w:szCs w:val="24"/>
        </w:rPr>
        <w:t>i</w:t>
      </w:r>
      <w:r w:rsidR="00925A34">
        <w:rPr>
          <w:sz w:val="24"/>
          <w:szCs w:val="24"/>
        </w:rPr>
        <w:t xml:space="preserve">zmjene </w:t>
      </w:r>
      <w:r w:rsidRPr="00954967">
        <w:rPr>
          <w:sz w:val="24"/>
          <w:szCs w:val="24"/>
        </w:rPr>
        <w:t>Program</w:t>
      </w:r>
      <w:r w:rsidR="00925A34">
        <w:rPr>
          <w:sz w:val="24"/>
          <w:szCs w:val="24"/>
        </w:rPr>
        <w:t>a</w:t>
      </w:r>
      <w:r w:rsidRPr="00954967">
        <w:rPr>
          <w:sz w:val="24"/>
          <w:szCs w:val="24"/>
        </w:rPr>
        <w:t xml:space="preserve"> </w:t>
      </w:r>
      <w:r w:rsidR="00925A34">
        <w:rPr>
          <w:sz w:val="24"/>
          <w:szCs w:val="24"/>
        </w:rPr>
        <w:t xml:space="preserve">stupaju na snagu osmog dana od dana objave </w:t>
      </w:r>
      <w:r w:rsidR="001D4C57">
        <w:rPr>
          <w:sz w:val="24"/>
          <w:szCs w:val="24"/>
        </w:rPr>
        <w:t>u</w:t>
      </w:r>
      <w:r w:rsidRPr="00954967">
        <w:rPr>
          <w:sz w:val="24"/>
          <w:szCs w:val="24"/>
        </w:rPr>
        <w:t xml:space="preserve"> „Službenim novinama Grada</w:t>
      </w:r>
      <w:r w:rsidRPr="00954967">
        <w:rPr>
          <w:spacing w:val="-1"/>
          <w:sz w:val="24"/>
          <w:szCs w:val="24"/>
        </w:rPr>
        <w:t xml:space="preserve"> </w:t>
      </w:r>
      <w:r w:rsidRPr="00954967">
        <w:rPr>
          <w:sz w:val="24"/>
          <w:szCs w:val="24"/>
        </w:rPr>
        <w:t>Delnica“</w:t>
      </w:r>
      <w:r w:rsidR="00925A34">
        <w:rPr>
          <w:sz w:val="24"/>
          <w:szCs w:val="24"/>
        </w:rPr>
        <w:t>.</w:t>
      </w:r>
    </w:p>
    <w:p w14:paraId="39091306" w14:textId="77777777" w:rsidR="0010587E" w:rsidRPr="00954967" w:rsidRDefault="0010587E" w:rsidP="00C355F7">
      <w:pPr>
        <w:pStyle w:val="Bezproreda"/>
        <w:rPr>
          <w:sz w:val="24"/>
          <w:szCs w:val="24"/>
        </w:rPr>
      </w:pPr>
    </w:p>
    <w:p w14:paraId="2C2BA958" w14:textId="05C43E6C" w:rsidR="00C355F7" w:rsidRPr="0013567B" w:rsidRDefault="0010587E" w:rsidP="00C355F7">
      <w:pPr>
        <w:pStyle w:val="Bezproreda"/>
        <w:rPr>
          <w:spacing w:val="1"/>
          <w:sz w:val="24"/>
          <w:szCs w:val="24"/>
        </w:rPr>
      </w:pPr>
      <w:r w:rsidRPr="0013567B">
        <w:rPr>
          <w:sz w:val="24"/>
          <w:szCs w:val="24"/>
        </w:rPr>
        <w:t>KLASA: 363-01/2</w:t>
      </w:r>
      <w:r w:rsidR="0013567B" w:rsidRPr="0013567B">
        <w:rPr>
          <w:sz w:val="24"/>
          <w:szCs w:val="24"/>
        </w:rPr>
        <w:t>5</w:t>
      </w:r>
      <w:r w:rsidRPr="0013567B">
        <w:rPr>
          <w:sz w:val="24"/>
          <w:szCs w:val="24"/>
        </w:rPr>
        <w:t>-01/</w:t>
      </w:r>
      <w:r w:rsidR="0013567B" w:rsidRPr="0013567B">
        <w:rPr>
          <w:sz w:val="24"/>
          <w:szCs w:val="24"/>
        </w:rPr>
        <w:t>28</w:t>
      </w:r>
    </w:p>
    <w:p w14:paraId="220C587B" w14:textId="16E701A2" w:rsidR="0010587E" w:rsidRPr="00954967" w:rsidRDefault="0010587E" w:rsidP="00C355F7">
      <w:pPr>
        <w:pStyle w:val="Bezproreda"/>
        <w:rPr>
          <w:sz w:val="24"/>
          <w:szCs w:val="24"/>
        </w:rPr>
      </w:pPr>
      <w:r w:rsidRPr="00954967">
        <w:rPr>
          <w:sz w:val="24"/>
          <w:szCs w:val="24"/>
        </w:rPr>
        <w:t>URBROJ:</w:t>
      </w:r>
      <w:r w:rsidRPr="00954967">
        <w:rPr>
          <w:spacing w:val="1"/>
          <w:sz w:val="24"/>
          <w:szCs w:val="24"/>
        </w:rPr>
        <w:t xml:space="preserve"> </w:t>
      </w:r>
      <w:r w:rsidRPr="00954967">
        <w:rPr>
          <w:sz w:val="24"/>
          <w:szCs w:val="24"/>
        </w:rPr>
        <w:t>21</w:t>
      </w:r>
      <w:r w:rsidR="006979D6">
        <w:rPr>
          <w:sz w:val="24"/>
          <w:szCs w:val="24"/>
        </w:rPr>
        <w:t>70-6-4-</w:t>
      </w:r>
      <w:r w:rsidR="00585E17">
        <w:rPr>
          <w:sz w:val="24"/>
          <w:szCs w:val="24"/>
        </w:rPr>
        <w:t>3</w:t>
      </w:r>
      <w:r w:rsidR="006979D6">
        <w:rPr>
          <w:sz w:val="24"/>
          <w:szCs w:val="24"/>
        </w:rPr>
        <w:t>-2</w:t>
      </w:r>
      <w:r w:rsidR="00925A34">
        <w:rPr>
          <w:sz w:val="24"/>
          <w:szCs w:val="24"/>
        </w:rPr>
        <w:t>6</w:t>
      </w:r>
      <w:r w:rsidR="006979D6">
        <w:rPr>
          <w:sz w:val="24"/>
          <w:szCs w:val="24"/>
        </w:rPr>
        <w:t>-0</w:t>
      </w:r>
      <w:r w:rsidR="00925A34">
        <w:rPr>
          <w:sz w:val="24"/>
          <w:szCs w:val="24"/>
        </w:rPr>
        <w:t>2</w:t>
      </w:r>
    </w:p>
    <w:p w14:paraId="4EAB3369" w14:textId="59C520D0" w:rsidR="0010587E" w:rsidRPr="00954967" w:rsidRDefault="0010587E" w:rsidP="00C355F7">
      <w:pPr>
        <w:pStyle w:val="Bezproreda"/>
        <w:rPr>
          <w:sz w:val="24"/>
          <w:szCs w:val="24"/>
        </w:rPr>
      </w:pPr>
      <w:r w:rsidRPr="00954967">
        <w:rPr>
          <w:sz w:val="24"/>
          <w:szCs w:val="24"/>
        </w:rPr>
        <w:t xml:space="preserve">Delnice, </w:t>
      </w:r>
      <w:r w:rsidR="00925A34">
        <w:rPr>
          <w:sz w:val="24"/>
          <w:szCs w:val="24"/>
        </w:rPr>
        <w:t>27</w:t>
      </w:r>
      <w:r w:rsidR="00C25409">
        <w:rPr>
          <w:sz w:val="24"/>
          <w:szCs w:val="24"/>
        </w:rPr>
        <w:t>.</w:t>
      </w:r>
      <w:r w:rsidRPr="00954967">
        <w:rPr>
          <w:sz w:val="24"/>
          <w:szCs w:val="24"/>
        </w:rPr>
        <w:t xml:space="preserve"> </w:t>
      </w:r>
      <w:r w:rsidR="00925A34">
        <w:rPr>
          <w:sz w:val="24"/>
          <w:szCs w:val="24"/>
        </w:rPr>
        <w:t>travnja</w:t>
      </w:r>
      <w:r w:rsidRPr="00954967">
        <w:rPr>
          <w:sz w:val="24"/>
          <w:szCs w:val="24"/>
        </w:rPr>
        <w:t xml:space="preserve"> 202</w:t>
      </w:r>
      <w:r w:rsidR="00925A34">
        <w:rPr>
          <w:sz w:val="24"/>
          <w:szCs w:val="24"/>
        </w:rPr>
        <w:t>6</w:t>
      </w:r>
      <w:r w:rsidRPr="00954967">
        <w:rPr>
          <w:sz w:val="24"/>
          <w:szCs w:val="24"/>
        </w:rPr>
        <w:t>. godine</w:t>
      </w:r>
    </w:p>
    <w:p w14:paraId="00198623" w14:textId="77777777" w:rsidR="00585E17" w:rsidRPr="00954967" w:rsidRDefault="00585E17" w:rsidP="00C355F7">
      <w:pPr>
        <w:pStyle w:val="Bezproreda"/>
        <w:rPr>
          <w:sz w:val="24"/>
          <w:szCs w:val="24"/>
        </w:rPr>
      </w:pPr>
    </w:p>
    <w:p w14:paraId="68C4C137" w14:textId="77777777" w:rsidR="00C355F7" w:rsidRPr="00954967" w:rsidRDefault="0010587E" w:rsidP="00C355F7">
      <w:pPr>
        <w:pStyle w:val="Bezproreda"/>
        <w:jc w:val="center"/>
        <w:rPr>
          <w:spacing w:val="-52"/>
          <w:sz w:val="24"/>
          <w:szCs w:val="24"/>
        </w:rPr>
      </w:pPr>
      <w:r w:rsidRPr="00954967">
        <w:rPr>
          <w:sz w:val="24"/>
          <w:szCs w:val="24"/>
        </w:rPr>
        <w:t>Gradsko vijeće Grada Delnica</w:t>
      </w:r>
    </w:p>
    <w:p w14:paraId="5F355ABB" w14:textId="53010847" w:rsidR="0010587E" w:rsidRPr="00954967" w:rsidRDefault="0010587E" w:rsidP="00C355F7">
      <w:pPr>
        <w:pStyle w:val="Bezproreda"/>
        <w:jc w:val="center"/>
        <w:rPr>
          <w:sz w:val="24"/>
          <w:szCs w:val="24"/>
        </w:rPr>
      </w:pPr>
      <w:r w:rsidRPr="00954967">
        <w:rPr>
          <w:sz w:val="24"/>
          <w:szCs w:val="24"/>
        </w:rPr>
        <w:t>Predsjedni</w:t>
      </w:r>
      <w:r w:rsidR="001E2555">
        <w:rPr>
          <w:sz w:val="24"/>
          <w:szCs w:val="24"/>
        </w:rPr>
        <w:t>k</w:t>
      </w:r>
    </w:p>
    <w:p w14:paraId="1CE6AC86" w14:textId="27080E8E" w:rsidR="002C33B1" w:rsidRPr="00070641" w:rsidRDefault="0010587E" w:rsidP="00070641">
      <w:pPr>
        <w:pStyle w:val="Bezproreda"/>
        <w:jc w:val="center"/>
        <w:rPr>
          <w:sz w:val="24"/>
          <w:szCs w:val="24"/>
        </w:rPr>
      </w:pPr>
      <w:r w:rsidRPr="00954967">
        <w:rPr>
          <w:sz w:val="24"/>
          <w:szCs w:val="24"/>
        </w:rPr>
        <w:t>Ivan</w:t>
      </w:r>
      <w:r w:rsidR="001E2555">
        <w:rPr>
          <w:sz w:val="24"/>
          <w:szCs w:val="24"/>
        </w:rPr>
        <w:t xml:space="preserve"> Piškor</w:t>
      </w:r>
      <w:r w:rsidRPr="00954967">
        <w:rPr>
          <w:sz w:val="24"/>
          <w:szCs w:val="24"/>
        </w:rPr>
        <w:t>,</w:t>
      </w:r>
      <w:r w:rsidRPr="00954967">
        <w:rPr>
          <w:spacing w:val="-2"/>
          <w:sz w:val="24"/>
          <w:szCs w:val="24"/>
        </w:rPr>
        <w:t xml:space="preserve"> </w:t>
      </w:r>
      <w:r w:rsidRPr="00954967">
        <w:rPr>
          <w:sz w:val="24"/>
          <w:szCs w:val="24"/>
        </w:rPr>
        <w:t>v.r.</w:t>
      </w:r>
    </w:p>
    <w:sectPr w:rsidR="002C33B1" w:rsidRPr="00070641" w:rsidSect="0010587E">
      <w:pgSz w:w="12240" w:h="15840"/>
      <w:pgMar w:top="1020" w:right="17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4083E"/>
    <w:multiLevelType w:val="hybridMultilevel"/>
    <w:tmpl w:val="D472CC98"/>
    <w:lvl w:ilvl="0" w:tplc="BA1C4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333C2"/>
    <w:multiLevelType w:val="hybridMultilevel"/>
    <w:tmpl w:val="A62C7982"/>
    <w:lvl w:ilvl="0" w:tplc="610C8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27FE2"/>
    <w:multiLevelType w:val="hybridMultilevel"/>
    <w:tmpl w:val="28F0FA30"/>
    <w:lvl w:ilvl="0" w:tplc="D4601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989602">
    <w:abstractNumId w:val="0"/>
  </w:num>
  <w:num w:numId="2" w16cid:durableId="1013799067">
    <w:abstractNumId w:val="2"/>
  </w:num>
  <w:num w:numId="3" w16cid:durableId="157033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7E"/>
    <w:rsid w:val="00070641"/>
    <w:rsid w:val="00071139"/>
    <w:rsid w:val="0010587E"/>
    <w:rsid w:val="0013567B"/>
    <w:rsid w:val="0013703A"/>
    <w:rsid w:val="00182F40"/>
    <w:rsid w:val="00195763"/>
    <w:rsid w:val="001D4C57"/>
    <w:rsid w:val="001E2555"/>
    <w:rsid w:val="002C33B1"/>
    <w:rsid w:val="002E3654"/>
    <w:rsid w:val="00374A26"/>
    <w:rsid w:val="004A0225"/>
    <w:rsid w:val="005014E8"/>
    <w:rsid w:val="00532AFD"/>
    <w:rsid w:val="00585E17"/>
    <w:rsid w:val="00590E20"/>
    <w:rsid w:val="005915AB"/>
    <w:rsid w:val="00596F33"/>
    <w:rsid w:val="005E6CAD"/>
    <w:rsid w:val="00632FA5"/>
    <w:rsid w:val="00654739"/>
    <w:rsid w:val="006979D6"/>
    <w:rsid w:val="006D11A6"/>
    <w:rsid w:val="0071126E"/>
    <w:rsid w:val="00892687"/>
    <w:rsid w:val="008B7324"/>
    <w:rsid w:val="00925A34"/>
    <w:rsid w:val="00954967"/>
    <w:rsid w:val="00AC51D2"/>
    <w:rsid w:val="00B83CA5"/>
    <w:rsid w:val="00BA7848"/>
    <w:rsid w:val="00C25409"/>
    <w:rsid w:val="00C355F7"/>
    <w:rsid w:val="00CF53CA"/>
    <w:rsid w:val="00D22EDA"/>
    <w:rsid w:val="00D573F5"/>
    <w:rsid w:val="00D611E9"/>
    <w:rsid w:val="00E13AC2"/>
    <w:rsid w:val="00FB1CA0"/>
    <w:rsid w:val="00F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DA4E"/>
  <w15:chartTrackingRefBased/>
  <w15:docId w15:val="{8F28D11E-1907-49BE-871A-1CA414E2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5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1"/>
    <w:qFormat/>
    <w:rsid w:val="0010587E"/>
    <w:pPr>
      <w:ind w:left="3940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10587E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1058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10587E"/>
    <w:pPr>
      <w:ind w:left="151"/>
    </w:pPr>
  </w:style>
  <w:style w:type="character" w:customStyle="1" w:styleId="TijelotekstaChar">
    <w:name w:val="Tijelo teksta Char"/>
    <w:basedOn w:val="Zadanifontodlomka"/>
    <w:link w:val="Tijeloteksta"/>
    <w:uiPriority w:val="1"/>
    <w:rsid w:val="0010587E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0587E"/>
    <w:pPr>
      <w:ind w:left="358"/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C33B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3B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C355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925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Goranka-PC</dc:creator>
  <cp:keywords/>
  <dc:description/>
  <cp:lastModifiedBy>Martina Petranović</cp:lastModifiedBy>
  <cp:revision>5</cp:revision>
  <cp:lastPrinted>2022-12-06T09:10:00Z</cp:lastPrinted>
  <dcterms:created xsi:type="dcterms:W3CDTF">2026-04-16T07:24:00Z</dcterms:created>
  <dcterms:modified xsi:type="dcterms:W3CDTF">2026-04-20T09:59:00Z</dcterms:modified>
</cp:coreProperties>
</file>