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358F1" w14:textId="0165B1FE" w:rsidR="00BA0A86" w:rsidRPr="005E25B7" w:rsidRDefault="0096275F" w:rsidP="00BA0A86">
      <w:pPr>
        <w:spacing w:after="0" w:line="276" w:lineRule="auto"/>
        <w:jc w:val="both"/>
        <w:rPr>
          <w:rFonts w:ascii="Times New Roman" w:eastAsia="Times New Roman" w:hAnsi="Times New Roman" w:cs="Times New Roman"/>
          <w:sz w:val="24"/>
          <w:szCs w:val="24"/>
          <w:lang w:eastAsia="hr-HR"/>
        </w:rPr>
      </w:pPr>
      <w:r w:rsidRPr="005E25B7">
        <w:rPr>
          <w:rFonts w:ascii="Times New Roman" w:eastAsia="Times New Roman" w:hAnsi="Times New Roman" w:cs="Times New Roman"/>
          <w:sz w:val="24"/>
          <w:szCs w:val="24"/>
          <w:lang w:eastAsia="hr-HR"/>
        </w:rPr>
        <w:t>Na te</w:t>
      </w:r>
      <w:r w:rsidR="00BA0A86" w:rsidRPr="005E25B7">
        <w:rPr>
          <w:rFonts w:ascii="Times New Roman" w:eastAsia="Times New Roman" w:hAnsi="Times New Roman" w:cs="Times New Roman"/>
          <w:sz w:val="24"/>
          <w:szCs w:val="24"/>
          <w:lang w:eastAsia="hr-HR"/>
        </w:rPr>
        <w:t>melj</w:t>
      </w:r>
      <w:r w:rsidRPr="005E25B7">
        <w:rPr>
          <w:rFonts w:ascii="Times New Roman" w:eastAsia="Times New Roman" w:hAnsi="Times New Roman" w:cs="Times New Roman"/>
          <w:sz w:val="24"/>
          <w:szCs w:val="24"/>
          <w:lang w:eastAsia="hr-HR"/>
        </w:rPr>
        <w:t>u</w:t>
      </w:r>
      <w:r w:rsidR="00BA0A86" w:rsidRPr="005E25B7">
        <w:rPr>
          <w:rFonts w:ascii="Times New Roman" w:eastAsia="Times New Roman" w:hAnsi="Times New Roman" w:cs="Times New Roman"/>
          <w:sz w:val="24"/>
          <w:szCs w:val="24"/>
          <w:lang w:eastAsia="hr-HR"/>
        </w:rPr>
        <w:t xml:space="preserve"> članka 72. Zakona o komunalnom gospodarstvu (</w:t>
      </w:r>
      <w:r w:rsidR="005E25B7" w:rsidRPr="005E25B7">
        <w:rPr>
          <w:rFonts w:ascii="Times New Roman" w:eastAsia="Times New Roman" w:hAnsi="Times New Roman" w:cs="Times New Roman"/>
          <w:sz w:val="24"/>
          <w:szCs w:val="24"/>
          <w:lang w:eastAsia="hr-HR"/>
        </w:rPr>
        <w:t>„</w:t>
      </w:r>
      <w:r w:rsidR="00BA0A86" w:rsidRPr="005E25B7">
        <w:rPr>
          <w:rFonts w:ascii="Times New Roman" w:eastAsia="Times New Roman" w:hAnsi="Times New Roman" w:cs="Times New Roman"/>
          <w:sz w:val="24"/>
          <w:szCs w:val="24"/>
          <w:lang w:eastAsia="hr-HR"/>
        </w:rPr>
        <w:t>N</w:t>
      </w:r>
      <w:r w:rsidR="005E25B7" w:rsidRPr="005E25B7">
        <w:rPr>
          <w:rFonts w:ascii="Times New Roman" w:eastAsia="Times New Roman" w:hAnsi="Times New Roman" w:cs="Times New Roman"/>
          <w:sz w:val="24"/>
          <w:szCs w:val="24"/>
          <w:lang w:eastAsia="hr-HR"/>
        </w:rPr>
        <w:t>arodne novine“ broj</w:t>
      </w:r>
      <w:r w:rsidR="00BA0A86" w:rsidRPr="005E25B7">
        <w:rPr>
          <w:rFonts w:ascii="Times New Roman" w:eastAsia="Times New Roman" w:hAnsi="Times New Roman" w:cs="Times New Roman"/>
          <w:sz w:val="24"/>
          <w:szCs w:val="24"/>
          <w:lang w:eastAsia="hr-HR"/>
        </w:rPr>
        <w:t xml:space="preserve"> 68/18, 110/18, 32/20</w:t>
      </w:r>
      <w:r w:rsidR="003B5AA9" w:rsidRPr="005E25B7">
        <w:rPr>
          <w:rFonts w:ascii="Times New Roman" w:eastAsia="Times New Roman" w:hAnsi="Times New Roman" w:cs="Times New Roman"/>
          <w:sz w:val="24"/>
          <w:szCs w:val="24"/>
          <w:lang w:eastAsia="hr-HR"/>
        </w:rPr>
        <w:t xml:space="preserve"> i 145/24</w:t>
      </w:r>
      <w:r w:rsidR="00BA0A86" w:rsidRPr="005E25B7">
        <w:rPr>
          <w:rFonts w:ascii="Times New Roman" w:eastAsia="Times New Roman" w:hAnsi="Times New Roman" w:cs="Times New Roman"/>
          <w:sz w:val="24"/>
          <w:szCs w:val="24"/>
          <w:lang w:eastAsia="hr-HR"/>
        </w:rPr>
        <w:t xml:space="preserve">), članka 35. Zakona o lokalnoj i područnoj (regionalnoj) samoupravi </w:t>
      </w:r>
      <w:r w:rsidR="005E25B7" w:rsidRPr="005E25B7">
        <w:rPr>
          <w:rFonts w:ascii="Times New Roman" w:eastAsia="Times New Roman" w:hAnsi="Times New Roman" w:cs="Times New Roman"/>
          <w:sz w:val="24"/>
          <w:szCs w:val="24"/>
          <w:lang w:eastAsia="hr-HR"/>
        </w:rPr>
        <w:t>(„Narodne novine“ broj</w:t>
      </w:r>
      <w:r w:rsidR="00BA0A86" w:rsidRPr="005E25B7">
        <w:rPr>
          <w:rFonts w:ascii="Times New Roman" w:eastAsia="Times New Roman" w:hAnsi="Times New Roman" w:cs="Times New Roman"/>
          <w:sz w:val="24"/>
          <w:szCs w:val="24"/>
          <w:lang w:eastAsia="hr-HR"/>
        </w:rPr>
        <w:t xml:space="preserve"> 33/01, 60/01, 129/05, 109/07, 125/08, 36/09, 150/11, 144/12, 137/15, 123/17</w:t>
      </w:r>
      <w:r w:rsidR="00445A62" w:rsidRPr="005E25B7">
        <w:rPr>
          <w:rFonts w:ascii="Times New Roman" w:eastAsia="Times New Roman" w:hAnsi="Times New Roman" w:cs="Times New Roman"/>
          <w:sz w:val="24"/>
          <w:szCs w:val="24"/>
          <w:lang w:eastAsia="hr-HR"/>
        </w:rPr>
        <w:t>, 98/19 i 144/20</w:t>
      </w:r>
      <w:r w:rsidR="00BA0A86" w:rsidRPr="005E25B7">
        <w:rPr>
          <w:rFonts w:ascii="Times New Roman" w:eastAsia="Times New Roman" w:hAnsi="Times New Roman" w:cs="Times New Roman"/>
          <w:sz w:val="24"/>
          <w:szCs w:val="24"/>
          <w:lang w:eastAsia="hr-HR"/>
        </w:rPr>
        <w:t xml:space="preserve">) i članka 40. Statuta Grada Delnica </w:t>
      </w:r>
      <w:r w:rsidR="005E25B7" w:rsidRPr="005E25B7">
        <w:rPr>
          <w:rFonts w:ascii="Times New Roman" w:eastAsia="Calibri" w:hAnsi="Times New Roman" w:cs="Times New Roman"/>
          <w:sz w:val="24"/>
          <w:szCs w:val="24"/>
        </w:rPr>
        <w:t>(„Službene novine Grada Delnica“ broj</w:t>
      </w:r>
      <w:r w:rsidR="005E25B7" w:rsidRPr="005E25B7">
        <w:rPr>
          <w:rFonts w:ascii="Times New Roman" w:eastAsia="Times New Roman" w:hAnsi="Times New Roman" w:cs="Times New Roman"/>
          <w:sz w:val="24"/>
          <w:szCs w:val="24"/>
          <w:lang w:eastAsia="hr-HR"/>
        </w:rPr>
        <w:t xml:space="preserve"> </w:t>
      </w:r>
      <w:r w:rsidR="00BA0A86" w:rsidRPr="005E25B7">
        <w:rPr>
          <w:rFonts w:ascii="Times New Roman" w:eastAsia="Times New Roman" w:hAnsi="Times New Roman" w:cs="Times New Roman"/>
          <w:sz w:val="24"/>
          <w:szCs w:val="24"/>
          <w:lang w:eastAsia="hr-HR"/>
        </w:rPr>
        <w:t>02/21</w:t>
      </w:r>
      <w:r w:rsidR="008A26A9" w:rsidRPr="005E25B7">
        <w:rPr>
          <w:rFonts w:ascii="Times New Roman" w:eastAsia="Times New Roman" w:hAnsi="Times New Roman" w:cs="Times New Roman"/>
          <w:sz w:val="24"/>
          <w:szCs w:val="24"/>
          <w:lang w:eastAsia="hr-HR"/>
        </w:rPr>
        <w:t xml:space="preserve"> i 6/25</w:t>
      </w:r>
      <w:r w:rsidR="00BA0A86" w:rsidRPr="005E25B7">
        <w:rPr>
          <w:rFonts w:ascii="Times New Roman" w:eastAsia="Times New Roman" w:hAnsi="Times New Roman" w:cs="Times New Roman"/>
          <w:sz w:val="24"/>
          <w:szCs w:val="24"/>
          <w:lang w:eastAsia="hr-HR"/>
        </w:rPr>
        <w:t>), Gradsko vijeće Grada Delnica donosi</w:t>
      </w:r>
    </w:p>
    <w:p w14:paraId="423808CA" w14:textId="77777777" w:rsidR="00BA0A86" w:rsidRPr="005E25B7" w:rsidRDefault="00BA0A86" w:rsidP="00BA0A86">
      <w:pPr>
        <w:spacing w:after="0" w:line="276" w:lineRule="auto"/>
        <w:jc w:val="both"/>
        <w:rPr>
          <w:rFonts w:ascii="Times New Roman" w:eastAsia="Times New Roman" w:hAnsi="Times New Roman" w:cs="Times New Roman"/>
          <w:sz w:val="24"/>
          <w:lang w:eastAsia="hr-HR"/>
        </w:rPr>
      </w:pPr>
    </w:p>
    <w:p w14:paraId="7AB61528" w14:textId="6BEEC564" w:rsidR="00BA0A86" w:rsidRPr="005E25B7" w:rsidRDefault="009F069C" w:rsidP="009F069C">
      <w:pPr>
        <w:pStyle w:val="Odlomakpopisa"/>
        <w:spacing w:after="0" w:line="276" w:lineRule="auto"/>
        <w:ind w:left="1080"/>
        <w:rPr>
          <w:rFonts w:ascii="Times New Roman" w:eastAsia="Calibri" w:hAnsi="Times New Roman" w:cs="Times New Roman"/>
          <w:b/>
          <w:sz w:val="24"/>
        </w:rPr>
      </w:pPr>
      <w:r w:rsidRPr="005E25B7">
        <w:rPr>
          <w:rFonts w:ascii="Times New Roman" w:eastAsia="Calibri" w:hAnsi="Times New Roman" w:cs="Times New Roman"/>
          <w:b/>
          <w:sz w:val="24"/>
        </w:rPr>
        <w:t xml:space="preserve">I. </w:t>
      </w:r>
      <w:r w:rsidR="00883DA8" w:rsidRPr="005E25B7">
        <w:rPr>
          <w:rFonts w:ascii="Times New Roman" w:eastAsia="Calibri" w:hAnsi="Times New Roman" w:cs="Times New Roman"/>
          <w:b/>
          <w:sz w:val="24"/>
        </w:rPr>
        <w:t xml:space="preserve">IZMJENE I DOPUNE </w:t>
      </w:r>
      <w:r w:rsidR="00BA0A86" w:rsidRPr="005E25B7">
        <w:rPr>
          <w:rFonts w:ascii="Times New Roman" w:eastAsia="Calibri" w:hAnsi="Times New Roman" w:cs="Times New Roman"/>
          <w:b/>
          <w:sz w:val="24"/>
        </w:rPr>
        <w:t>PROGRAM</w:t>
      </w:r>
      <w:r w:rsidR="00883DA8" w:rsidRPr="005E25B7">
        <w:rPr>
          <w:rFonts w:ascii="Times New Roman" w:eastAsia="Calibri" w:hAnsi="Times New Roman" w:cs="Times New Roman"/>
          <w:b/>
          <w:sz w:val="24"/>
        </w:rPr>
        <w:t>A</w:t>
      </w:r>
      <w:r w:rsidR="00BA0A86" w:rsidRPr="005E25B7">
        <w:rPr>
          <w:rFonts w:ascii="Times New Roman" w:eastAsia="Calibri" w:hAnsi="Times New Roman" w:cs="Times New Roman"/>
          <w:b/>
          <w:sz w:val="24"/>
        </w:rPr>
        <w:t xml:space="preserve"> ODRŽAVANJA KOMUNALNE INFRASTRUKTURE U 202</w:t>
      </w:r>
      <w:r w:rsidR="003B5AA9" w:rsidRPr="005E25B7">
        <w:rPr>
          <w:rFonts w:ascii="Times New Roman" w:eastAsia="Calibri" w:hAnsi="Times New Roman" w:cs="Times New Roman"/>
          <w:b/>
          <w:sz w:val="24"/>
        </w:rPr>
        <w:t>6</w:t>
      </w:r>
      <w:r w:rsidR="00BA0A86" w:rsidRPr="005E25B7">
        <w:rPr>
          <w:rFonts w:ascii="Times New Roman" w:eastAsia="Calibri" w:hAnsi="Times New Roman" w:cs="Times New Roman"/>
          <w:b/>
          <w:sz w:val="24"/>
        </w:rPr>
        <w:t>. GODINI</w:t>
      </w:r>
    </w:p>
    <w:p w14:paraId="36568F53" w14:textId="77777777" w:rsidR="00BA0A86" w:rsidRPr="005E25B7" w:rsidRDefault="00BA0A86" w:rsidP="00BA0A86">
      <w:pPr>
        <w:spacing w:after="0" w:line="276" w:lineRule="auto"/>
        <w:jc w:val="center"/>
        <w:rPr>
          <w:rFonts w:ascii="Times New Roman" w:eastAsia="Calibri" w:hAnsi="Times New Roman" w:cs="Times New Roman"/>
          <w:b/>
          <w:sz w:val="24"/>
        </w:rPr>
      </w:pPr>
    </w:p>
    <w:p w14:paraId="31C53D4B" w14:textId="77777777" w:rsidR="00BA0A86" w:rsidRPr="005E25B7" w:rsidRDefault="00BA0A86" w:rsidP="00BA0A86">
      <w:pPr>
        <w:spacing w:after="0" w:line="276" w:lineRule="auto"/>
        <w:jc w:val="center"/>
        <w:rPr>
          <w:rFonts w:ascii="Times New Roman" w:eastAsia="Calibri" w:hAnsi="Times New Roman" w:cs="Times New Roman"/>
          <w:b/>
          <w:bCs/>
          <w:sz w:val="24"/>
        </w:rPr>
      </w:pPr>
      <w:r w:rsidRPr="005E25B7">
        <w:rPr>
          <w:rFonts w:ascii="Times New Roman" w:eastAsia="Calibri" w:hAnsi="Times New Roman" w:cs="Times New Roman"/>
          <w:b/>
          <w:bCs/>
          <w:sz w:val="24"/>
        </w:rPr>
        <w:t>Članak 1.</w:t>
      </w:r>
    </w:p>
    <w:p w14:paraId="21391D73" w14:textId="012515D6" w:rsidR="00BA0A86" w:rsidRPr="005E25B7" w:rsidRDefault="00883DA8" w:rsidP="00883DA8">
      <w:pPr>
        <w:widowControl w:val="0"/>
        <w:spacing w:after="0" w:line="276" w:lineRule="auto"/>
        <w:jc w:val="both"/>
        <w:rPr>
          <w:rFonts w:ascii="Times New Roman" w:eastAsia="Calibri" w:hAnsi="Times New Roman" w:cs="Times New Roman"/>
          <w:sz w:val="24"/>
        </w:rPr>
      </w:pPr>
      <w:r w:rsidRPr="005E25B7">
        <w:rPr>
          <w:rFonts w:ascii="Times New Roman" w:eastAsia="Calibri" w:hAnsi="Times New Roman" w:cs="Times New Roman"/>
          <w:sz w:val="24"/>
        </w:rPr>
        <w:t xml:space="preserve">U </w:t>
      </w:r>
      <w:r w:rsidR="00BA0A86" w:rsidRPr="005E25B7">
        <w:rPr>
          <w:rFonts w:ascii="Times New Roman" w:eastAsia="Calibri" w:hAnsi="Times New Roman" w:cs="Times New Roman"/>
          <w:sz w:val="24"/>
        </w:rPr>
        <w:t>Program</w:t>
      </w:r>
      <w:r w:rsidRPr="005E25B7">
        <w:rPr>
          <w:rFonts w:ascii="Times New Roman" w:eastAsia="Calibri" w:hAnsi="Times New Roman" w:cs="Times New Roman"/>
          <w:sz w:val="24"/>
        </w:rPr>
        <w:t>u</w:t>
      </w:r>
      <w:r w:rsidR="00BA0A86" w:rsidRPr="005E25B7">
        <w:rPr>
          <w:rFonts w:ascii="Times New Roman" w:eastAsia="Calibri" w:hAnsi="Times New Roman" w:cs="Times New Roman"/>
          <w:sz w:val="24"/>
        </w:rPr>
        <w:t xml:space="preserve"> održavanja komunalne infrastrukture u 202</w:t>
      </w:r>
      <w:r w:rsidR="003B5AA9" w:rsidRPr="005E25B7">
        <w:rPr>
          <w:rFonts w:ascii="Times New Roman" w:eastAsia="Calibri" w:hAnsi="Times New Roman" w:cs="Times New Roman"/>
          <w:sz w:val="24"/>
        </w:rPr>
        <w:t>6</w:t>
      </w:r>
      <w:r w:rsidR="00BA0A86" w:rsidRPr="005E25B7">
        <w:rPr>
          <w:rFonts w:ascii="Times New Roman" w:eastAsia="Calibri" w:hAnsi="Times New Roman" w:cs="Times New Roman"/>
          <w:sz w:val="24"/>
        </w:rPr>
        <w:t>. godini</w:t>
      </w:r>
      <w:r w:rsidRPr="005E25B7">
        <w:rPr>
          <w:rFonts w:ascii="Times New Roman" w:eastAsia="Calibri" w:hAnsi="Times New Roman" w:cs="Times New Roman"/>
          <w:sz w:val="24"/>
        </w:rPr>
        <w:t xml:space="preserve"> (SN GD 8/25) članak 2. mijenja se i glasi:</w:t>
      </w:r>
    </w:p>
    <w:p w14:paraId="272B896A" w14:textId="29598C8B" w:rsidR="00BA0A86" w:rsidRPr="005E25B7" w:rsidRDefault="009F069C" w:rsidP="00BA0A86">
      <w:pPr>
        <w:widowControl w:val="0"/>
        <w:spacing w:after="0" w:line="276" w:lineRule="auto"/>
        <w:jc w:val="both"/>
        <w:rPr>
          <w:rFonts w:ascii="Times New Roman" w:eastAsia="Calibri" w:hAnsi="Times New Roman" w:cs="Times New Roman"/>
          <w:sz w:val="24"/>
        </w:rPr>
      </w:pPr>
      <w:r w:rsidRPr="005E25B7">
        <w:rPr>
          <w:rFonts w:ascii="Times New Roman" w:eastAsia="Calibri" w:hAnsi="Times New Roman" w:cs="Times New Roman"/>
          <w:sz w:val="24"/>
        </w:rPr>
        <w:t>„</w:t>
      </w:r>
      <w:r w:rsidR="00BA0A86" w:rsidRPr="005E25B7">
        <w:rPr>
          <w:rFonts w:ascii="Times New Roman" w:eastAsia="Calibri" w:hAnsi="Times New Roman" w:cs="Times New Roman"/>
          <w:sz w:val="24"/>
        </w:rPr>
        <w:t>Održavanje komunalne infrastrukture i visina potrebnih sredstava te izvori financiranja potrebna za obavljanje djelatnosti održavanja javnih površina, nerazvrstanih cesta, javne rasvjete i groblja utvrđuje se kako slijedi:</w:t>
      </w:r>
    </w:p>
    <w:p w14:paraId="2482A7DB" w14:textId="77777777" w:rsidR="007368B9" w:rsidRPr="005E25B7" w:rsidRDefault="007368B9" w:rsidP="00BA0A86">
      <w:pPr>
        <w:widowControl w:val="0"/>
        <w:spacing w:after="0" w:line="276" w:lineRule="auto"/>
        <w:jc w:val="both"/>
        <w:rPr>
          <w:rFonts w:ascii="Times New Roman" w:eastAsia="Calibri" w:hAnsi="Times New Roman" w:cs="Times New Roman"/>
          <w:sz w:val="24"/>
        </w:rPr>
      </w:pPr>
    </w:p>
    <w:tbl>
      <w:tblPr>
        <w:tblStyle w:val="Reetkatablice"/>
        <w:tblW w:w="14354" w:type="dxa"/>
        <w:tblLayout w:type="fixed"/>
        <w:tblLook w:val="04A0" w:firstRow="1" w:lastRow="0" w:firstColumn="1" w:lastColumn="0" w:noHBand="0" w:noVBand="1"/>
      </w:tblPr>
      <w:tblGrid>
        <w:gridCol w:w="1516"/>
        <w:gridCol w:w="1843"/>
        <w:gridCol w:w="2986"/>
        <w:gridCol w:w="1295"/>
        <w:gridCol w:w="1276"/>
        <w:gridCol w:w="2215"/>
        <w:gridCol w:w="1536"/>
        <w:gridCol w:w="1661"/>
        <w:gridCol w:w="6"/>
        <w:gridCol w:w="20"/>
      </w:tblGrid>
      <w:tr w:rsidR="009F069C" w:rsidRPr="005E25B7" w14:paraId="368ACD02" w14:textId="77777777" w:rsidTr="00C36D71">
        <w:trPr>
          <w:gridAfter w:val="2"/>
          <w:wAfter w:w="26" w:type="dxa"/>
          <w:trHeight w:val="638"/>
          <w:tblHeader/>
        </w:trPr>
        <w:tc>
          <w:tcPr>
            <w:tcW w:w="1516" w:type="dxa"/>
            <w:vMerge w:val="restart"/>
            <w:tcBorders>
              <w:top w:val="double" w:sz="4" w:space="0" w:color="auto"/>
              <w:left w:val="double" w:sz="4" w:space="0" w:color="auto"/>
              <w:right w:val="double" w:sz="4" w:space="0" w:color="auto"/>
            </w:tcBorders>
            <w:shd w:val="clear" w:color="auto" w:fill="A6A6A6"/>
            <w:vAlign w:val="center"/>
          </w:tcPr>
          <w:p w14:paraId="5139ADDF" w14:textId="12A37F8C" w:rsidR="00BA0A86" w:rsidRPr="005E25B7" w:rsidRDefault="00BA0A86" w:rsidP="00BA0A86">
            <w:pPr>
              <w:widowControl w:val="0"/>
              <w:spacing w:line="276" w:lineRule="auto"/>
              <w:jc w:val="center"/>
              <w:rPr>
                <w:rFonts w:eastAsia="Calibri"/>
                <w:b/>
                <w:sz w:val="20"/>
                <w:szCs w:val="20"/>
                <w:lang w:val="hr-HR"/>
              </w:rPr>
            </w:pPr>
            <w:r w:rsidRPr="005E25B7">
              <w:rPr>
                <w:rFonts w:eastAsia="Calibri"/>
                <w:sz w:val="20"/>
                <w:szCs w:val="20"/>
                <w:lang w:val="hr-HR"/>
              </w:rPr>
              <w:br w:type="page"/>
            </w:r>
            <w:r w:rsidRPr="005E25B7">
              <w:rPr>
                <w:rFonts w:eastAsia="Calibri"/>
                <w:b/>
                <w:sz w:val="20"/>
                <w:szCs w:val="20"/>
                <w:lang w:val="hr-HR"/>
              </w:rPr>
              <w:t>Pozicija u Proračunu</w:t>
            </w:r>
          </w:p>
        </w:tc>
        <w:tc>
          <w:tcPr>
            <w:tcW w:w="1843" w:type="dxa"/>
            <w:vMerge w:val="restart"/>
            <w:tcBorders>
              <w:top w:val="double" w:sz="4" w:space="0" w:color="auto"/>
              <w:left w:val="double" w:sz="4" w:space="0" w:color="auto"/>
              <w:right w:val="double" w:sz="4" w:space="0" w:color="auto"/>
            </w:tcBorders>
            <w:shd w:val="clear" w:color="auto" w:fill="A6A6A6"/>
            <w:vAlign w:val="center"/>
          </w:tcPr>
          <w:p w14:paraId="2CD01B4E" w14:textId="77777777" w:rsidR="00BA0A86" w:rsidRPr="005E25B7" w:rsidRDefault="00BA0A86" w:rsidP="00BA0A86">
            <w:pPr>
              <w:widowControl w:val="0"/>
              <w:spacing w:line="276" w:lineRule="auto"/>
              <w:jc w:val="center"/>
              <w:rPr>
                <w:rFonts w:eastAsia="Calibri"/>
                <w:b/>
                <w:sz w:val="20"/>
                <w:szCs w:val="20"/>
                <w:lang w:val="hr-HR"/>
              </w:rPr>
            </w:pPr>
            <w:r w:rsidRPr="005E25B7">
              <w:rPr>
                <w:rFonts w:eastAsia="Calibri"/>
                <w:b/>
                <w:sz w:val="20"/>
                <w:szCs w:val="20"/>
                <w:lang w:val="hr-HR"/>
              </w:rPr>
              <w:t>Naziv programa</w:t>
            </w:r>
          </w:p>
        </w:tc>
        <w:tc>
          <w:tcPr>
            <w:tcW w:w="2986" w:type="dxa"/>
            <w:vMerge w:val="restart"/>
            <w:tcBorders>
              <w:top w:val="double" w:sz="4" w:space="0" w:color="auto"/>
              <w:left w:val="double" w:sz="4" w:space="0" w:color="auto"/>
              <w:right w:val="double" w:sz="4" w:space="0" w:color="auto"/>
            </w:tcBorders>
            <w:shd w:val="clear" w:color="auto" w:fill="A6A6A6"/>
            <w:vAlign w:val="center"/>
          </w:tcPr>
          <w:p w14:paraId="46B44A44" w14:textId="77777777" w:rsidR="00BA0A86" w:rsidRPr="005E25B7" w:rsidRDefault="00BA0A86" w:rsidP="00BA0A86">
            <w:pPr>
              <w:widowControl w:val="0"/>
              <w:spacing w:line="276" w:lineRule="auto"/>
              <w:jc w:val="center"/>
              <w:rPr>
                <w:rFonts w:eastAsia="Calibri"/>
                <w:b/>
                <w:sz w:val="20"/>
                <w:szCs w:val="20"/>
                <w:lang w:val="hr-HR"/>
              </w:rPr>
            </w:pPr>
            <w:r w:rsidRPr="005E25B7">
              <w:rPr>
                <w:rFonts w:eastAsia="Calibri"/>
                <w:b/>
                <w:sz w:val="20"/>
                <w:szCs w:val="20"/>
                <w:lang w:val="hr-HR"/>
              </w:rPr>
              <w:t>Opis</w:t>
            </w:r>
          </w:p>
        </w:tc>
        <w:tc>
          <w:tcPr>
            <w:tcW w:w="1295" w:type="dxa"/>
            <w:vMerge w:val="restart"/>
            <w:tcBorders>
              <w:top w:val="double" w:sz="4" w:space="0" w:color="auto"/>
              <w:left w:val="double" w:sz="4" w:space="0" w:color="auto"/>
              <w:right w:val="double" w:sz="4" w:space="0" w:color="auto"/>
            </w:tcBorders>
            <w:shd w:val="clear" w:color="auto" w:fill="A6A6A6"/>
            <w:vAlign w:val="center"/>
          </w:tcPr>
          <w:p w14:paraId="0D91DEC2" w14:textId="77777777" w:rsidR="00BA0A86" w:rsidRPr="005E25B7" w:rsidRDefault="00BA0A86" w:rsidP="00BA0A86">
            <w:pPr>
              <w:widowControl w:val="0"/>
              <w:spacing w:line="276" w:lineRule="auto"/>
              <w:jc w:val="center"/>
              <w:rPr>
                <w:rFonts w:eastAsia="Calibri"/>
                <w:b/>
                <w:sz w:val="20"/>
                <w:szCs w:val="20"/>
                <w:lang w:val="hr-HR"/>
              </w:rPr>
            </w:pPr>
            <w:r w:rsidRPr="005E25B7">
              <w:rPr>
                <w:rFonts w:eastAsia="Calibri"/>
                <w:b/>
                <w:sz w:val="20"/>
                <w:szCs w:val="20"/>
                <w:lang w:val="hr-HR"/>
              </w:rPr>
              <w:t>Plan</w:t>
            </w:r>
          </w:p>
        </w:tc>
        <w:tc>
          <w:tcPr>
            <w:tcW w:w="1276" w:type="dxa"/>
            <w:vMerge w:val="restart"/>
            <w:tcBorders>
              <w:left w:val="double" w:sz="4" w:space="0" w:color="auto"/>
              <w:right w:val="double" w:sz="4" w:space="0" w:color="auto"/>
            </w:tcBorders>
            <w:shd w:val="clear" w:color="auto" w:fill="A6A6A6"/>
            <w:vAlign w:val="center"/>
          </w:tcPr>
          <w:p w14:paraId="301B79F7" w14:textId="1186AD33" w:rsidR="00BA0A86" w:rsidRPr="005E25B7" w:rsidRDefault="00C36D71" w:rsidP="00BA0A86">
            <w:pPr>
              <w:widowControl w:val="0"/>
              <w:spacing w:line="276" w:lineRule="auto"/>
              <w:jc w:val="center"/>
              <w:rPr>
                <w:rFonts w:eastAsia="Calibri"/>
                <w:b/>
                <w:sz w:val="20"/>
                <w:szCs w:val="20"/>
                <w:lang w:val="hr-HR"/>
              </w:rPr>
            </w:pPr>
            <w:r w:rsidRPr="005E25B7">
              <w:rPr>
                <w:rFonts w:eastAsia="Calibri"/>
                <w:b/>
                <w:sz w:val="20"/>
                <w:szCs w:val="20"/>
                <w:lang w:val="hr-HR"/>
              </w:rPr>
              <w:t>I.IZMJENE</w:t>
            </w:r>
          </w:p>
        </w:tc>
        <w:tc>
          <w:tcPr>
            <w:tcW w:w="5412" w:type="dxa"/>
            <w:gridSpan w:val="3"/>
            <w:tcBorders>
              <w:top w:val="double" w:sz="4" w:space="0" w:color="auto"/>
              <w:left w:val="double" w:sz="4" w:space="0" w:color="auto"/>
              <w:right w:val="double" w:sz="4" w:space="0" w:color="auto"/>
            </w:tcBorders>
            <w:shd w:val="clear" w:color="auto" w:fill="A6A6A6"/>
            <w:vAlign w:val="center"/>
          </w:tcPr>
          <w:p w14:paraId="2922C921" w14:textId="77777777" w:rsidR="00BA0A86" w:rsidRPr="005E25B7" w:rsidRDefault="00BA0A86" w:rsidP="00BA0A86">
            <w:pPr>
              <w:widowControl w:val="0"/>
              <w:spacing w:line="276" w:lineRule="auto"/>
              <w:jc w:val="center"/>
              <w:rPr>
                <w:rFonts w:eastAsia="Calibri"/>
                <w:b/>
                <w:sz w:val="20"/>
                <w:szCs w:val="20"/>
                <w:lang w:val="hr-HR"/>
              </w:rPr>
            </w:pPr>
            <w:r w:rsidRPr="005E25B7">
              <w:rPr>
                <w:rFonts w:eastAsia="Calibri"/>
                <w:b/>
                <w:sz w:val="20"/>
                <w:szCs w:val="20"/>
                <w:lang w:val="hr-HR"/>
              </w:rPr>
              <w:t>Izvor financiranja</w:t>
            </w:r>
          </w:p>
        </w:tc>
      </w:tr>
      <w:tr w:rsidR="009F069C" w:rsidRPr="005E25B7" w14:paraId="63366FF2" w14:textId="77777777" w:rsidTr="00C36D71">
        <w:trPr>
          <w:gridAfter w:val="2"/>
          <w:wAfter w:w="26" w:type="dxa"/>
          <w:trHeight w:val="637"/>
          <w:tblHeader/>
        </w:trPr>
        <w:tc>
          <w:tcPr>
            <w:tcW w:w="1516" w:type="dxa"/>
            <w:vMerge/>
            <w:tcBorders>
              <w:left w:val="double" w:sz="4" w:space="0" w:color="auto"/>
              <w:bottom w:val="double" w:sz="4" w:space="0" w:color="auto"/>
              <w:right w:val="double" w:sz="4" w:space="0" w:color="auto"/>
            </w:tcBorders>
            <w:shd w:val="clear" w:color="auto" w:fill="A6A6A6"/>
            <w:vAlign w:val="center"/>
          </w:tcPr>
          <w:p w14:paraId="05E78D49" w14:textId="77777777" w:rsidR="00BA0A86" w:rsidRPr="005E25B7" w:rsidRDefault="00BA0A86" w:rsidP="00BA0A86">
            <w:pPr>
              <w:widowControl w:val="0"/>
              <w:spacing w:line="276" w:lineRule="auto"/>
              <w:jc w:val="center"/>
              <w:rPr>
                <w:rFonts w:eastAsia="Calibri"/>
                <w:b/>
                <w:sz w:val="20"/>
                <w:szCs w:val="20"/>
                <w:lang w:val="hr-HR"/>
              </w:rPr>
            </w:pPr>
          </w:p>
        </w:tc>
        <w:tc>
          <w:tcPr>
            <w:tcW w:w="1843" w:type="dxa"/>
            <w:vMerge/>
            <w:tcBorders>
              <w:left w:val="double" w:sz="4" w:space="0" w:color="auto"/>
              <w:bottom w:val="double" w:sz="4" w:space="0" w:color="auto"/>
              <w:right w:val="double" w:sz="4" w:space="0" w:color="auto"/>
            </w:tcBorders>
            <w:shd w:val="clear" w:color="auto" w:fill="A6A6A6"/>
            <w:vAlign w:val="center"/>
          </w:tcPr>
          <w:p w14:paraId="1F23EEE8" w14:textId="77777777" w:rsidR="00BA0A86" w:rsidRPr="005E25B7" w:rsidRDefault="00BA0A86" w:rsidP="00BA0A86">
            <w:pPr>
              <w:widowControl w:val="0"/>
              <w:spacing w:line="276" w:lineRule="auto"/>
              <w:jc w:val="center"/>
              <w:rPr>
                <w:rFonts w:eastAsia="Calibri"/>
                <w:b/>
                <w:sz w:val="20"/>
                <w:szCs w:val="20"/>
                <w:lang w:val="hr-HR"/>
              </w:rPr>
            </w:pPr>
          </w:p>
        </w:tc>
        <w:tc>
          <w:tcPr>
            <w:tcW w:w="2986" w:type="dxa"/>
            <w:vMerge/>
            <w:tcBorders>
              <w:left w:val="double" w:sz="4" w:space="0" w:color="auto"/>
              <w:bottom w:val="double" w:sz="4" w:space="0" w:color="auto"/>
              <w:right w:val="double" w:sz="4" w:space="0" w:color="auto"/>
            </w:tcBorders>
            <w:shd w:val="clear" w:color="auto" w:fill="A6A6A6"/>
            <w:vAlign w:val="center"/>
          </w:tcPr>
          <w:p w14:paraId="4090F566" w14:textId="77777777" w:rsidR="00BA0A86" w:rsidRPr="005E25B7" w:rsidRDefault="00BA0A86" w:rsidP="00BA0A86">
            <w:pPr>
              <w:widowControl w:val="0"/>
              <w:spacing w:line="276" w:lineRule="auto"/>
              <w:jc w:val="center"/>
              <w:rPr>
                <w:rFonts w:eastAsia="Calibri"/>
                <w:b/>
                <w:sz w:val="20"/>
                <w:szCs w:val="20"/>
                <w:lang w:val="hr-HR"/>
              </w:rPr>
            </w:pPr>
          </w:p>
        </w:tc>
        <w:tc>
          <w:tcPr>
            <w:tcW w:w="1295" w:type="dxa"/>
            <w:vMerge/>
            <w:tcBorders>
              <w:left w:val="double" w:sz="4" w:space="0" w:color="auto"/>
              <w:bottom w:val="double" w:sz="4" w:space="0" w:color="auto"/>
              <w:right w:val="double" w:sz="4" w:space="0" w:color="auto"/>
            </w:tcBorders>
            <w:shd w:val="clear" w:color="auto" w:fill="A6A6A6"/>
            <w:vAlign w:val="center"/>
          </w:tcPr>
          <w:p w14:paraId="14232FF6" w14:textId="77777777" w:rsidR="00BA0A86" w:rsidRPr="005E25B7" w:rsidRDefault="00BA0A86" w:rsidP="00BA0A86">
            <w:pPr>
              <w:widowControl w:val="0"/>
              <w:spacing w:line="276" w:lineRule="auto"/>
              <w:jc w:val="center"/>
              <w:rPr>
                <w:rFonts w:eastAsia="Calibri"/>
                <w:b/>
                <w:sz w:val="20"/>
                <w:szCs w:val="20"/>
                <w:lang w:val="hr-HR"/>
              </w:rPr>
            </w:pPr>
          </w:p>
        </w:tc>
        <w:tc>
          <w:tcPr>
            <w:tcW w:w="1276" w:type="dxa"/>
            <w:vMerge/>
            <w:tcBorders>
              <w:left w:val="double" w:sz="4" w:space="0" w:color="auto"/>
              <w:bottom w:val="double" w:sz="4" w:space="0" w:color="auto"/>
              <w:right w:val="double" w:sz="4" w:space="0" w:color="auto"/>
            </w:tcBorders>
            <w:shd w:val="clear" w:color="auto" w:fill="A6A6A6"/>
            <w:vAlign w:val="center"/>
          </w:tcPr>
          <w:p w14:paraId="24F3A50B" w14:textId="77777777" w:rsidR="00BA0A86" w:rsidRPr="005E25B7" w:rsidRDefault="00BA0A86" w:rsidP="00BA0A86">
            <w:pPr>
              <w:widowControl w:val="0"/>
              <w:spacing w:line="276" w:lineRule="auto"/>
              <w:jc w:val="center"/>
              <w:rPr>
                <w:rFonts w:eastAsia="Calibri"/>
                <w:b/>
                <w:sz w:val="20"/>
                <w:szCs w:val="20"/>
                <w:lang w:val="hr-HR"/>
              </w:rPr>
            </w:pPr>
          </w:p>
        </w:tc>
        <w:tc>
          <w:tcPr>
            <w:tcW w:w="2215" w:type="dxa"/>
            <w:tcBorders>
              <w:top w:val="double" w:sz="4" w:space="0" w:color="auto"/>
              <w:left w:val="double" w:sz="4" w:space="0" w:color="auto"/>
              <w:bottom w:val="double" w:sz="4" w:space="0" w:color="auto"/>
              <w:right w:val="double" w:sz="4" w:space="0" w:color="auto"/>
            </w:tcBorders>
            <w:shd w:val="clear" w:color="auto" w:fill="A6A6A6"/>
            <w:vAlign w:val="center"/>
          </w:tcPr>
          <w:p w14:paraId="320F6513" w14:textId="77777777" w:rsidR="00BA0A86" w:rsidRPr="005E25B7" w:rsidRDefault="00BA0A86" w:rsidP="00BA0A86">
            <w:pPr>
              <w:widowControl w:val="0"/>
              <w:spacing w:line="276" w:lineRule="auto"/>
              <w:jc w:val="center"/>
              <w:rPr>
                <w:rFonts w:eastAsia="Calibri"/>
                <w:b/>
                <w:sz w:val="20"/>
                <w:szCs w:val="20"/>
                <w:lang w:val="hr-HR"/>
              </w:rPr>
            </w:pPr>
            <w:r w:rsidRPr="005E25B7">
              <w:rPr>
                <w:rFonts w:eastAsia="Calibri"/>
                <w:b/>
                <w:sz w:val="20"/>
                <w:szCs w:val="20"/>
                <w:lang w:val="hr-HR"/>
              </w:rPr>
              <w:t>Komunalna naknada</w:t>
            </w:r>
          </w:p>
        </w:tc>
        <w:tc>
          <w:tcPr>
            <w:tcW w:w="1536" w:type="dxa"/>
            <w:tcBorders>
              <w:top w:val="double" w:sz="4" w:space="0" w:color="auto"/>
              <w:left w:val="double" w:sz="4" w:space="0" w:color="auto"/>
              <w:bottom w:val="double" w:sz="4" w:space="0" w:color="auto"/>
              <w:right w:val="double" w:sz="4" w:space="0" w:color="auto"/>
            </w:tcBorders>
            <w:shd w:val="clear" w:color="auto" w:fill="A6A6A6"/>
            <w:vAlign w:val="center"/>
          </w:tcPr>
          <w:p w14:paraId="13A547B9" w14:textId="77777777" w:rsidR="00BA0A86" w:rsidRPr="005E25B7" w:rsidRDefault="00BA0A86" w:rsidP="00BA0A86">
            <w:pPr>
              <w:widowControl w:val="0"/>
              <w:spacing w:line="276" w:lineRule="auto"/>
              <w:jc w:val="center"/>
              <w:rPr>
                <w:rFonts w:eastAsia="Calibri"/>
                <w:b/>
                <w:sz w:val="20"/>
                <w:szCs w:val="20"/>
                <w:lang w:val="hr-HR"/>
              </w:rPr>
            </w:pPr>
            <w:r w:rsidRPr="005E25B7">
              <w:rPr>
                <w:rFonts w:eastAsia="Calibri"/>
                <w:b/>
                <w:sz w:val="20"/>
                <w:szCs w:val="20"/>
                <w:lang w:val="hr-HR"/>
              </w:rPr>
              <w:t>Ostali izvori</w:t>
            </w:r>
          </w:p>
        </w:tc>
        <w:tc>
          <w:tcPr>
            <w:tcW w:w="1661" w:type="dxa"/>
            <w:tcBorders>
              <w:top w:val="double" w:sz="4" w:space="0" w:color="auto"/>
              <w:left w:val="double" w:sz="4" w:space="0" w:color="auto"/>
              <w:bottom w:val="double" w:sz="4" w:space="0" w:color="auto"/>
              <w:right w:val="double" w:sz="4" w:space="0" w:color="auto"/>
            </w:tcBorders>
            <w:shd w:val="clear" w:color="auto" w:fill="A6A6A6"/>
            <w:vAlign w:val="center"/>
          </w:tcPr>
          <w:p w14:paraId="46BD3210" w14:textId="77777777" w:rsidR="00BA0A86" w:rsidRPr="005E25B7" w:rsidRDefault="00BA0A86" w:rsidP="00BA0A86">
            <w:pPr>
              <w:widowControl w:val="0"/>
              <w:spacing w:line="276" w:lineRule="auto"/>
              <w:jc w:val="center"/>
              <w:rPr>
                <w:rFonts w:eastAsia="Calibri"/>
                <w:b/>
                <w:sz w:val="20"/>
                <w:szCs w:val="20"/>
                <w:lang w:val="hr-HR"/>
              </w:rPr>
            </w:pPr>
            <w:r w:rsidRPr="005E25B7">
              <w:rPr>
                <w:rFonts w:eastAsia="Calibri"/>
                <w:b/>
                <w:sz w:val="20"/>
                <w:szCs w:val="20"/>
                <w:lang w:val="hr-HR"/>
              </w:rPr>
              <w:t>Naziv ostalih izvora</w:t>
            </w:r>
          </w:p>
        </w:tc>
      </w:tr>
      <w:tr w:rsidR="009F069C" w:rsidRPr="005E25B7" w14:paraId="2D418AD0" w14:textId="77777777" w:rsidTr="00C36D71">
        <w:trPr>
          <w:trHeight w:val="472"/>
          <w:tblHeader/>
        </w:trPr>
        <w:tc>
          <w:tcPr>
            <w:tcW w:w="14354" w:type="dxa"/>
            <w:gridSpan w:val="10"/>
            <w:tcBorders>
              <w:top w:val="double" w:sz="4" w:space="0" w:color="auto"/>
              <w:left w:val="double" w:sz="4" w:space="0" w:color="auto"/>
              <w:bottom w:val="double" w:sz="4" w:space="0" w:color="auto"/>
              <w:right w:val="double" w:sz="4" w:space="0" w:color="auto"/>
            </w:tcBorders>
            <w:shd w:val="clear" w:color="auto" w:fill="FBD4B4"/>
            <w:vAlign w:val="center"/>
          </w:tcPr>
          <w:p w14:paraId="3A71727A" w14:textId="77777777" w:rsidR="00BA0A86" w:rsidRPr="005E25B7" w:rsidRDefault="00BA0A86" w:rsidP="00BA0A86">
            <w:pPr>
              <w:widowControl w:val="0"/>
              <w:spacing w:line="276" w:lineRule="auto"/>
              <w:jc w:val="center"/>
              <w:rPr>
                <w:rFonts w:eastAsia="Calibri"/>
                <w:b/>
                <w:sz w:val="20"/>
                <w:szCs w:val="20"/>
                <w:lang w:val="hr-HR"/>
              </w:rPr>
            </w:pPr>
            <w:r w:rsidRPr="005E25B7">
              <w:rPr>
                <w:rFonts w:eastAsia="Calibri"/>
                <w:b/>
                <w:sz w:val="20"/>
                <w:szCs w:val="20"/>
                <w:lang w:val="hr-HR"/>
              </w:rPr>
              <w:t>I. ODRŽAVANJE JAVNIH POVRŠINA</w:t>
            </w:r>
          </w:p>
        </w:tc>
      </w:tr>
      <w:tr w:rsidR="009F069C" w:rsidRPr="005E25B7" w14:paraId="60AD2607" w14:textId="77777777" w:rsidTr="00C36D71">
        <w:trPr>
          <w:gridAfter w:val="1"/>
          <w:wAfter w:w="20" w:type="dxa"/>
        </w:trPr>
        <w:tc>
          <w:tcPr>
            <w:tcW w:w="1516" w:type="dxa"/>
            <w:tcBorders>
              <w:top w:val="double" w:sz="4" w:space="0" w:color="auto"/>
              <w:bottom w:val="double" w:sz="4" w:space="0" w:color="auto"/>
            </w:tcBorders>
            <w:vAlign w:val="center"/>
          </w:tcPr>
          <w:p w14:paraId="467714E5" w14:textId="77777777" w:rsidR="00BA0A86" w:rsidRPr="005E25B7" w:rsidRDefault="00BA0A86" w:rsidP="00BA0A86">
            <w:pPr>
              <w:jc w:val="center"/>
              <w:rPr>
                <w:rFonts w:eastAsia="Times New Roman"/>
                <w:b/>
                <w:bCs/>
                <w:sz w:val="20"/>
                <w:szCs w:val="20"/>
                <w:lang w:val="hr-HR" w:eastAsia="hr-HR"/>
              </w:rPr>
            </w:pPr>
            <w:r w:rsidRPr="005E25B7">
              <w:rPr>
                <w:rFonts w:eastAsia="Times New Roman"/>
                <w:b/>
                <w:bCs/>
                <w:sz w:val="20"/>
                <w:szCs w:val="20"/>
                <w:lang w:val="hr-HR" w:eastAsia="hr-HR"/>
              </w:rPr>
              <w:t>327</w:t>
            </w:r>
          </w:p>
        </w:tc>
        <w:tc>
          <w:tcPr>
            <w:tcW w:w="1843" w:type="dxa"/>
            <w:tcBorders>
              <w:top w:val="double" w:sz="4" w:space="0" w:color="auto"/>
              <w:bottom w:val="double" w:sz="4" w:space="0" w:color="auto"/>
            </w:tcBorders>
            <w:vAlign w:val="center"/>
          </w:tcPr>
          <w:p w14:paraId="61696C08" w14:textId="77777777" w:rsidR="00BA0A86" w:rsidRPr="005E25B7" w:rsidRDefault="00BA0A86" w:rsidP="00BA0A86">
            <w:pPr>
              <w:jc w:val="center"/>
              <w:rPr>
                <w:rFonts w:eastAsia="Times New Roman"/>
                <w:b/>
                <w:bCs/>
                <w:sz w:val="20"/>
                <w:szCs w:val="20"/>
                <w:lang w:val="hr-HR" w:eastAsia="hr-HR"/>
              </w:rPr>
            </w:pPr>
            <w:r w:rsidRPr="005E25B7">
              <w:rPr>
                <w:rFonts w:eastAsia="Times New Roman"/>
                <w:b/>
                <w:bCs/>
                <w:sz w:val="20"/>
                <w:szCs w:val="20"/>
                <w:lang w:val="hr-HR" w:eastAsia="hr-HR"/>
              </w:rPr>
              <w:t>Odvoz smeća s javnih površina</w:t>
            </w:r>
          </w:p>
        </w:tc>
        <w:tc>
          <w:tcPr>
            <w:tcW w:w="2986" w:type="dxa"/>
            <w:tcBorders>
              <w:top w:val="double" w:sz="4" w:space="0" w:color="auto"/>
              <w:bottom w:val="double" w:sz="4" w:space="0" w:color="auto"/>
            </w:tcBorders>
            <w:vAlign w:val="center"/>
          </w:tcPr>
          <w:p w14:paraId="24625CC1" w14:textId="71D1E37C" w:rsidR="00BA0A86" w:rsidRPr="005E25B7" w:rsidRDefault="003C6660" w:rsidP="003C6660">
            <w:pPr>
              <w:rPr>
                <w:rFonts w:eastAsia="Times New Roman"/>
                <w:sz w:val="20"/>
                <w:szCs w:val="20"/>
                <w:lang w:val="hr-HR" w:eastAsia="hr-HR"/>
              </w:rPr>
            </w:pPr>
            <w:r w:rsidRPr="005E25B7">
              <w:rPr>
                <w:rFonts w:eastAsia="Calibri"/>
                <w:sz w:val="20"/>
                <w:szCs w:val="20"/>
                <w:lang w:val="hr-HR"/>
              </w:rPr>
              <w:t>Odvoz se vrši kontejnerima koji su po potrebi postavljeni na javne površine i na prostore gdje se ne vrši organizirani odvoz komunalnog otpada na području Grada Delnica.</w:t>
            </w:r>
          </w:p>
        </w:tc>
        <w:tc>
          <w:tcPr>
            <w:tcW w:w="1295" w:type="dxa"/>
            <w:tcBorders>
              <w:top w:val="double" w:sz="4" w:space="0" w:color="auto"/>
              <w:bottom w:val="double" w:sz="4" w:space="0" w:color="auto"/>
            </w:tcBorders>
            <w:vAlign w:val="center"/>
          </w:tcPr>
          <w:p w14:paraId="6C8D1687" w14:textId="5E938672" w:rsidR="00BA0A86" w:rsidRPr="005E25B7" w:rsidRDefault="00831497" w:rsidP="00BA0A86">
            <w:pPr>
              <w:jc w:val="center"/>
              <w:rPr>
                <w:rFonts w:eastAsia="Times New Roman"/>
                <w:sz w:val="20"/>
                <w:szCs w:val="20"/>
                <w:lang w:val="hr-HR" w:eastAsia="hr-HR"/>
              </w:rPr>
            </w:pPr>
            <w:r w:rsidRPr="005E25B7">
              <w:rPr>
                <w:rFonts w:eastAsia="Times New Roman"/>
                <w:sz w:val="20"/>
                <w:szCs w:val="20"/>
                <w:lang w:val="hr-HR" w:eastAsia="hr-HR"/>
              </w:rPr>
              <w:t>1.500,00</w:t>
            </w:r>
          </w:p>
        </w:tc>
        <w:tc>
          <w:tcPr>
            <w:tcW w:w="1276" w:type="dxa"/>
            <w:tcBorders>
              <w:top w:val="double" w:sz="4" w:space="0" w:color="auto"/>
              <w:bottom w:val="double" w:sz="4" w:space="0" w:color="auto"/>
            </w:tcBorders>
            <w:vAlign w:val="center"/>
          </w:tcPr>
          <w:p w14:paraId="7BA61EA4" w14:textId="3EB16C19" w:rsidR="00BA0A86" w:rsidRPr="005E25B7" w:rsidRDefault="00C36D71" w:rsidP="00BA0A86">
            <w:pPr>
              <w:jc w:val="center"/>
              <w:rPr>
                <w:rFonts w:eastAsia="Times New Roman"/>
                <w:sz w:val="20"/>
                <w:szCs w:val="20"/>
                <w:lang w:val="hr-HR" w:eastAsia="hr-HR"/>
              </w:rPr>
            </w:pPr>
            <w:r w:rsidRPr="005E25B7">
              <w:rPr>
                <w:rFonts w:eastAsia="Times New Roman"/>
                <w:sz w:val="20"/>
                <w:szCs w:val="20"/>
                <w:lang w:val="hr-HR" w:eastAsia="hr-HR"/>
              </w:rPr>
              <w:t>1.500,00</w:t>
            </w:r>
          </w:p>
        </w:tc>
        <w:tc>
          <w:tcPr>
            <w:tcW w:w="2215" w:type="dxa"/>
            <w:tcBorders>
              <w:top w:val="double" w:sz="4" w:space="0" w:color="auto"/>
              <w:bottom w:val="double" w:sz="4" w:space="0" w:color="auto"/>
            </w:tcBorders>
            <w:vAlign w:val="center"/>
          </w:tcPr>
          <w:p w14:paraId="2EF28578" w14:textId="76368934" w:rsidR="00BA0A86" w:rsidRPr="005E25B7" w:rsidRDefault="00831497" w:rsidP="00BA0A86">
            <w:pPr>
              <w:jc w:val="center"/>
              <w:rPr>
                <w:rFonts w:eastAsia="Times New Roman"/>
                <w:sz w:val="20"/>
                <w:szCs w:val="20"/>
                <w:lang w:val="hr-HR" w:eastAsia="hr-HR"/>
              </w:rPr>
            </w:pPr>
            <w:r w:rsidRPr="005E25B7">
              <w:rPr>
                <w:rFonts w:eastAsia="Times New Roman"/>
                <w:sz w:val="20"/>
                <w:szCs w:val="20"/>
                <w:lang w:val="hr-HR" w:eastAsia="hr-HR"/>
              </w:rPr>
              <w:t>1.500,00</w:t>
            </w:r>
          </w:p>
        </w:tc>
        <w:tc>
          <w:tcPr>
            <w:tcW w:w="1536" w:type="dxa"/>
            <w:tcBorders>
              <w:top w:val="double" w:sz="4" w:space="0" w:color="auto"/>
              <w:bottom w:val="double" w:sz="4" w:space="0" w:color="auto"/>
            </w:tcBorders>
            <w:vAlign w:val="center"/>
          </w:tcPr>
          <w:p w14:paraId="28F72B3B" w14:textId="77777777" w:rsidR="00BA0A86" w:rsidRPr="005E25B7" w:rsidRDefault="00BA0A86" w:rsidP="00BA0A86">
            <w:pPr>
              <w:widowControl w:val="0"/>
              <w:spacing w:line="276" w:lineRule="auto"/>
              <w:jc w:val="center"/>
              <w:rPr>
                <w:rFonts w:eastAsia="Calibri"/>
                <w:sz w:val="20"/>
                <w:szCs w:val="20"/>
                <w:lang w:val="hr-HR"/>
              </w:rPr>
            </w:pPr>
          </w:p>
        </w:tc>
        <w:tc>
          <w:tcPr>
            <w:tcW w:w="1667" w:type="dxa"/>
            <w:gridSpan w:val="2"/>
            <w:tcBorders>
              <w:top w:val="double" w:sz="4" w:space="0" w:color="auto"/>
              <w:bottom w:val="double" w:sz="4" w:space="0" w:color="auto"/>
            </w:tcBorders>
            <w:vAlign w:val="center"/>
          </w:tcPr>
          <w:p w14:paraId="2D4239B8" w14:textId="77777777" w:rsidR="00BA0A86" w:rsidRPr="005E25B7" w:rsidRDefault="00BA0A86" w:rsidP="00BA0A86">
            <w:pPr>
              <w:widowControl w:val="0"/>
              <w:spacing w:line="276" w:lineRule="auto"/>
              <w:jc w:val="center"/>
              <w:rPr>
                <w:rFonts w:eastAsia="Calibri"/>
                <w:sz w:val="20"/>
                <w:szCs w:val="20"/>
                <w:lang w:val="hr-HR"/>
              </w:rPr>
            </w:pPr>
          </w:p>
        </w:tc>
      </w:tr>
      <w:tr w:rsidR="009F069C" w:rsidRPr="005E25B7" w14:paraId="190D4990" w14:textId="77777777" w:rsidTr="00C36D71">
        <w:trPr>
          <w:gridAfter w:val="1"/>
          <w:wAfter w:w="20" w:type="dxa"/>
          <w:cantSplit/>
        </w:trPr>
        <w:tc>
          <w:tcPr>
            <w:tcW w:w="1516" w:type="dxa"/>
            <w:tcBorders>
              <w:top w:val="double" w:sz="4" w:space="0" w:color="auto"/>
              <w:bottom w:val="double" w:sz="4" w:space="0" w:color="auto"/>
            </w:tcBorders>
            <w:vAlign w:val="center"/>
          </w:tcPr>
          <w:p w14:paraId="6D98C0BE" w14:textId="77777777" w:rsidR="00BA0A86" w:rsidRPr="005E25B7" w:rsidRDefault="00BA0A86" w:rsidP="00BA0A86">
            <w:pPr>
              <w:jc w:val="center"/>
              <w:rPr>
                <w:rFonts w:eastAsia="Times New Roman"/>
                <w:b/>
                <w:bCs/>
                <w:sz w:val="20"/>
                <w:szCs w:val="20"/>
                <w:lang w:val="hr-HR" w:eastAsia="hr-HR"/>
              </w:rPr>
            </w:pPr>
            <w:r w:rsidRPr="005E25B7">
              <w:rPr>
                <w:rFonts w:eastAsia="Times New Roman"/>
                <w:b/>
                <w:bCs/>
                <w:sz w:val="20"/>
                <w:szCs w:val="20"/>
                <w:lang w:val="hr-HR" w:eastAsia="hr-HR"/>
              </w:rPr>
              <w:lastRenderedPageBreak/>
              <w:t>329</w:t>
            </w:r>
          </w:p>
          <w:p w14:paraId="3BB7B676" w14:textId="77777777" w:rsidR="00DB3827" w:rsidRPr="005E25B7" w:rsidRDefault="00DB3827" w:rsidP="00BA0A86">
            <w:pPr>
              <w:jc w:val="center"/>
              <w:rPr>
                <w:rFonts w:eastAsia="Times New Roman"/>
                <w:b/>
                <w:bCs/>
                <w:sz w:val="20"/>
                <w:szCs w:val="20"/>
                <w:lang w:val="hr-HR" w:eastAsia="hr-HR"/>
              </w:rPr>
            </w:pPr>
          </w:p>
          <w:p w14:paraId="18272FF0" w14:textId="77777777" w:rsidR="00BA0A86" w:rsidRPr="005E25B7" w:rsidRDefault="00BA0A86" w:rsidP="00BA0A86">
            <w:pPr>
              <w:jc w:val="center"/>
              <w:rPr>
                <w:rFonts w:eastAsia="Times New Roman"/>
                <w:b/>
                <w:bCs/>
                <w:sz w:val="20"/>
                <w:szCs w:val="20"/>
                <w:lang w:val="hr-HR" w:eastAsia="hr-HR"/>
              </w:rPr>
            </w:pPr>
            <w:r w:rsidRPr="005E25B7">
              <w:rPr>
                <w:rFonts w:eastAsia="Times New Roman"/>
                <w:b/>
                <w:bCs/>
                <w:sz w:val="20"/>
                <w:szCs w:val="20"/>
                <w:lang w:val="hr-HR" w:eastAsia="hr-HR"/>
              </w:rPr>
              <w:t>329.1</w:t>
            </w:r>
          </w:p>
        </w:tc>
        <w:tc>
          <w:tcPr>
            <w:tcW w:w="1843" w:type="dxa"/>
            <w:tcBorders>
              <w:top w:val="double" w:sz="4" w:space="0" w:color="auto"/>
              <w:bottom w:val="double" w:sz="4" w:space="0" w:color="auto"/>
            </w:tcBorders>
            <w:vAlign w:val="center"/>
          </w:tcPr>
          <w:p w14:paraId="3266C7DB" w14:textId="77777777" w:rsidR="00BA0A86" w:rsidRPr="005E25B7" w:rsidRDefault="00BA0A86" w:rsidP="00BA0A86">
            <w:pPr>
              <w:jc w:val="center"/>
              <w:rPr>
                <w:rFonts w:eastAsia="Times New Roman"/>
                <w:b/>
                <w:bCs/>
                <w:sz w:val="20"/>
                <w:szCs w:val="20"/>
                <w:lang w:val="hr-HR" w:eastAsia="hr-HR"/>
              </w:rPr>
            </w:pPr>
            <w:r w:rsidRPr="005E25B7">
              <w:rPr>
                <w:rFonts w:eastAsia="Times New Roman"/>
                <w:b/>
                <w:bCs/>
                <w:sz w:val="20"/>
                <w:szCs w:val="20"/>
                <w:lang w:val="hr-HR" w:eastAsia="hr-HR"/>
              </w:rPr>
              <w:t>Čišćenje cesta i javno prometnih i zelenih površina</w:t>
            </w:r>
          </w:p>
          <w:p w14:paraId="2C0DE2D8" w14:textId="77777777" w:rsidR="00C97804" w:rsidRPr="005E25B7" w:rsidRDefault="00C97804" w:rsidP="00BA0A86">
            <w:pPr>
              <w:jc w:val="center"/>
              <w:rPr>
                <w:rFonts w:eastAsia="Times New Roman"/>
                <w:b/>
                <w:bCs/>
                <w:sz w:val="20"/>
                <w:szCs w:val="20"/>
                <w:lang w:val="hr-HR" w:eastAsia="hr-HR"/>
              </w:rPr>
            </w:pPr>
            <w:r w:rsidRPr="005E25B7">
              <w:rPr>
                <w:rFonts w:eastAsia="Times New Roman"/>
                <w:b/>
                <w:bCs/>
                <w:sz w:val="20"/>
                <w:szCs w:val="20"/>
                <w:lang w:val="hr-HR" w:eastAsia="hr-HR"/>
              </w:rPr>
              <w:t>ZELENE</w:t>
            </w:r>
          </w:p>
          <w:p w14:paraId="2BC43A7B" w14:textId="77777777" w:rsidR="00C97804" w:rsidRPr="005E25B7" w:rsidRDefault="00C97804" w:rsidP="00BA0A86">
            <w:pPr>
              <w:jc w:val="center"/>
              <w:rPr>
                <w:rFonts w:eastAsia="Times New Roman"/>
                <w:b/>
                <w:bCs/>
                <w:sz w:val="20"/>
                <w:szCs w:val="20"/>
                <w:lang w:val="hr-HR" w:eastAsia="hr-HR"/>
              </w:rPr>
            </w:pPr>
            <w:r w:rsidRPr="005E25B7">
              <w:rPr>
                <w:rFonts w:eastAsia="Times New Roman"/>
                <w:b/>
                <w:bCs/>
                <w:sz w:val="20"/>
                <w:szCs w:val="20"/>
                <w:lang w:val="hr-HR" w:eastAsia="hr-HR"/>
              </w:rPr>
              <w:t>JPP</w:t>
            </w:r>
          </w:p>
          <w:p w14:paraId="22045B80" w14:textId="77777777" w:rsidR="00C97804" w:rsidRPr="005E25B7" w:rsidRDefault="00C97804" w:rsidP="00BA0A86">
            <w:pPr>
              <w:jc w:val="center"/>
              <w:rPr>
                <w:rFonts w:eastAsia="Times New Roman"/>
                <w:b/>
                <w:bCs/>
                <w:sz w:val="20"/>
                <w:szCs w:val="20"/>
                <w:lang w:val="hr-HR" w:eastAsia="hr-HR"/>
              </w:rPr>
            </w:pPr>
          </w:p>
          <w:p w14:paraId="1C36F6AC" w14:textId="77777777" w:rsidR="00C97804" w:rsidRPr="005E25B7" w:rsidRDefault="00C97804" w:rsidP="00BA0A86">
            <w:pPr>
              <w:jc w:val="center"/>
              <w:rPr>
                <w:rFonts w:eastAsia="Times New Roman"/>
                <w:b/>
                <w:bCs/>
                <w:sz w:val="20"/>
                <w:szCs w:val="20"/>
                <w:lang w:val="hr-HR" w:eastAsia="hr-HR"/>
              </w:rPr>
            </w:pPr>
          </w:p>
          <w:p w14:paraId="03A1EEAB" w14:textId="77777777" w:rsidR="00C97804" w:rsidRPr="005E25B7" w:rsidRDefault="00C97804" w:rsidP="00BA0A86">
            <w:pPr>
              <w:jc w:val="center"/>
              <w:rPr>
                <w:rFonts w:eastAsia="Times New Roman"/>
                <w:b/>
                <w:bCs/>
                <w:sz w:val="20"/>
                <w:szCs w:val="20"/>
                <w:lang w:val="hr-HR" w:eastAsia="hr-HR"/>
              </w:rPr>
            </w:pPr>
          </w:p>
        </w:tc>
        <w:tc>
          <w:tcPr>
            <w:tcW w:w="2986" w:type="dxa"/>
            <w:tcBorders>
              <w:top w:val="double" w:sz="4" w:space="0" w:color="auto"/>
              <w:bottom w:val="double" w:sz="4" w:space="0" w:color="auto"/>
            </w:tcBorders>
            <w:vAlign w:val="center"/>
          </w:tcPr>
          <w:p w14:paraId="764DC2DA" w14:textId="777D4C12" w:rsidR="00BA0A86" w:rsidRPr="005E25B7" w:rsidRDefault="00BA0A86" w:rsidP="00BA0A86">
            <w:pPr>
              <w:jc w:val="both"/>
              <w:rPr>
                <w:rFonts w:eastAsia="Times New Roman"/>
                <w:sz w:val="20"/>
                <w:szCs w:val="20"/>
                <w:lang w:val="hr-HR" w:eastAsia="hr-HR"/>
              </w:rPr>
            </w:pPr>
            <w:r w:rsidRPr="005E25B7">
              <w:rPr>
                <w:rFonts w:eastAsia="Times New Roman"/>
                <w:sz w:val="20"/>
                <w:szCs w:val="20"/>
                <w:lang w:val="hr-HR" w:eastAsia="hr-HR"/>
              </w:rPr>
              <w:t xml:space="preserve">Program sadrži poslove koje izvršava KTD „Risnjak- Delnice“ d.o.o., a čini održavanje i čišćenje zelenih i javnoprometnih površina. Košnja zelenih površina unutar naselja (parkovi, nasadi, zeleni otoci, površine namijenjene za veća okupljanja) u Delnicama, Crnom Lugu i Brodu na Kupi; nabava, sadnja i održavanje cvjetnjaka, ukrasnog grmlja,  stablašica te održavanje krošnji, čišćenje zelenih površina od smeća kao i pražnjenje košarica za otpatke sa zelenih površina. </w:t>
            </w:r>
            <w:r w:rsidR="00C97804" w:rsidRPr="005E25B7">
              <w:rPr>
                <w:rFonts w:eastAsia="Times New Roman"/>
                <w:sz w:val="20"/>
                <w:szCs w:val="20"/>
                <w:lang w:val="hr-HR" w:eastAsia="hr-HR"/>
              </w:rPr>
              <w:t>(Plan u privitku)</w:t>
            </w:r>
            <w:r w:rsidRPr="005E25B7">
              <w:rPr>
                <w:rFonts w:eastAsia="Times New Roman"/>
                <w:sz w:val="20"/>
                <w:szCs w:val="20"/>
                <w:lang w:val="hr-HR" w:eastAsia="hr-HR"/>
              </w:rPr>
              <w:br/>
              <w:t>U ovoj aktivnosti sadržano je i čišćenje smeća i lišća s javnoprometnih površina,</w:t>
            </w:r>
            <w:r w:rsidR="00F670E5" w:rsidRPr="005E25B7">
              <w:rPr>
                <w:rFonts w:eastAsia="Times New Roman"/>
                <w:sz w:val="20"/>
                <w:szCs w:val="20"/>
                <w:lang w:val="hr-HR" w:eastAsia="hr-HR"/>
              </w:rPr>
              <w:t xml:space="preserve"> </w:t>
            </w:r>
            <w:r w:rsidRPr="005E25B7">
              <w:rPr>
                <w:rFonts w:eastAsia="Times New Roman"/>
                <w:sz w:val="20"/>
                <w:szCs w:val="20"/>
                <w:lang w:val="hr-HR" w:eastAsia="hr-HR"/>
              </w:rPr>
              <w:t xml:space="preserve">cesta,  nogostupa, parkirališta, pražnjenje košarica za otpatke te čišćenje od </w:t>
            </w:r>
            <w:proofErr w:type="spellStart"/>
            <w:r w:rsidRPr="005E25B7">
              <w:rPr>
                <w:rFonts w:eastAsia="Times New Roman"/>
                <w:sz w:val="20"/>
                <w:szCs w:val="20"/>
                <w:lang w:val="hr-HR" w:eastAsia="hr-HR"/>
              </w:rPr>
              <w:t>rizle</w:t>
            </w:r>
            <w:proofErr w:type="spellEnd"/>
            <w:r w:rsidRPr="005E25B7">
              <w:rPr>
                <w:rFonts w:eastAsia="Times New Roman"/>
                <w:sz w:val="20"/>
                <w:szCs w:val="20"/>
                <w:lang w:val="hr-HR" w:eastAsia="hr-HR"/>
              </w:rPr>
              <w:t xml:space="preserve"> nakon zimskog perioda, ručno čišćenje snijega. Detaljan pregled poslova na javnim površinama reguliran je godišnjim Planom održavanja javnih površina.</w:t>
            </w:r>
          </w:p>
          <w:p w14:paraId="20390FE5" w14:textId="05759021" w:rsidR="00BA0A86" w:rsidRPr="005E25B7" w:rsidRDefault="00BA0A86" w:rsidP="00BA0A86">
            <w:pPr>
              <w:jc w:val="both"/>
              <w:rPr>
                <w:rFonts w:eastAsia="Times New Roman"/>
                <w:sz w:val="20"/>
                <w:szCs w:val="20"/>
                <w:lang w:val="hr-HR" w:eastAsia="hr-HR"/>
              </w:rPr>
            </w:pPr>
            <w:r w:rsidRPr="005E25B7">
              <w:rPr>
                <w:rFonts w:eastAsia="Times New Roman"/>
                <w:sz w:val="20"/>
                <w:szCs w:val="20"/>
                <w:lang w:val="hr-HR" w:eastAsia="hr-HR"/>
              </w:rPr>
              <w:t>Kako se povećala površina održavanja zelenih površina (dodana površina iza Ine u Crnom Lugu, kontinuirana i redovita košnja na Potoku, i dr.), pojačao se intenzitet košnje,</w:t>
            </w:r>
            <w:r w:rsidR="00F670E5" w:rsidRPr="005E25B7">
              <w:rPr>
                <w:rFonts w:eastAsia="Times New Roman"/>
                <w:sz w:val="20"/>
                <w:szCs w:val="20"/>
                <w:lang w:val="hr-HR" w:eastAsia="hr-HR"/>
              </w:rPr>
              <w:t xml:space="preserve"> </w:t>
            </w:r>
            <w:r w:rsidRPr="005E25B7">
              <w:rPr>
                <w:rFonts w:eastAsia="Times New Roman"/>
                <w:sz w:val="20"/>
                <w:szCs w:val="20"/>
                <w:lang w:val="hr-HR" w:eastAsia="hr-HR"/>
              </w:rPr>
              <w:t>povećana je procijenjena vrijednost po aktivnostima.</w:t>
            </w:r>
          </w:p>
        </w:tc>
        <w:tc>
          <w:tcPr>
            <w:tcW w:w="1295" w:type="dxa"/>
            <w:tcBorders>
              <w:top w:val="double" w:sz="4" w:space="0" w:color="auto"/>
              <w:bottom w:val="double" w:sz="4" w:space="0" w:color="auto"/>
            </w:tcBorders>
            <w:vAlign w:val="center"/>
          </w:tcPr>
          <w:p w14:paraId="6633E6FF" w14:textId="77777777" w:rsidR="00F13154" w:rsidRPr="005E25B7" w:rsidRDefault="004D7552" w:rsidP="00F13154">
            <w:pPr>
              <w:jc w:val="center"/>
              <w:rPr>
                <w:rFonts w:eastAsia="Times New Roman"/>
                <w:sz w:val="20"/>
                <w:szCs w:val="20"/>
                <w:lang w:val="hr-HR" w:eastAsia="hr-HR"/>
              </w:rPr>
            </w:pPr>
            <w:r w:rsidRPr="005E25B7">
              <w:rPr>
                <w:rFonts w:eastAsia="Times New Roman"/>
                <w:sz w:val="20"/>
                <w:szCs w:val="20"/>
                <w:lang w:val="hr-HR" w:eastAsia="hr-HR"/>
              </w:rPr>
              <w:t>248.000,00</w:t>
            </w:r>
          </w:p>
          <w:p w14:paraId="6FC16490" w14:textId="77777777" w:rsidR="00A57173" w:rsidRPr="005E25B7" w:rsidRDefault="00A57173" w:rsidP="00F13154">
            <w:pPr>
              <w:jc w:val="center"/>
              <w:rPr>
                <w:rFonts w:eastAsia="Times New Roman"/>
                <w:sz w:val="20"/>
                <w:szCs w:val="20"/>
                <w:lang w:val="hr-HR" w:eastAsia="hr-HR"/>
              </w:rPr>
            </w:pPr>
          </w:p>
          <w:p w14:paraId="17788158" w14:textId="7CE1D219" w:rsidR="004D7552" w:rsidRPr="005E25B7" w:rsidRDefault="00831497" w:rsidP="00F13154">
            <w:pPr>
              <w:jc w:val="center"/>
              <w:rPr>
                <w:rFonts w:eastAsia="Times New Roman"/>
                <w:sz w:val="20"/>
                <w:szCs w:val="20"/>
                <w:lang w:val="hr-HR" w:eastAsia="hr-HR"/>
              </w:rPr>
            </w:pPr>
            <w:r w:rsidRPr="005E25B7">
              <w:rPr>
                <w:rFonts w:eastAsia="Times New Roman"/>
                <w:sz w:val="20"/>
                <w:szCs w:val="20"/>
                <w:lang w:val="hr-HR" w:eastAsia="hr-HR"/>
              </w:rPr>
              <w:t>232.000,00</w:t>
            </w:r>
          </w:p>
        </w:tc>
        <w:tc>
          <w:tcPr>
            <w:tcW w:w="1276" w:type="dxa"/>
            <w:tcBorders>
              <w:top w:val="double" w:sz="4" w:space="0" w:color="auto"/>
              <w:bottom w:val="double" w:sz="4" w:space="0" w:color="auto"/>
            </w:tcBorders>
            <w:vAlign w:val="center"/>
          </w:tcPr>
          <w:p w14:paraId="50B8C010" w14:textId="77777777" w:rsidR="00BA0A86" w:rsidRPr="005E25B7" w:rsidRDefault="00C36D71" w:rsidP="00BA0A86">
            <w:pPr>
              <w:jc w:val="center"/>
              <w:rPr>
                <w:rFonts w:eastAsia="Times New Roman"/>
                <w:sz w:val="20"/>
                <w:szCs w:val="20"/>
                <w:lang w:val="hr-HR" w:eastAsia="hr-HR"/>
              </w:rPr>
            </w:pPr>
            <w:r w:rsidRPr="005E25B7">
              <w:rPr>
                <w:rFonts w:eastAsia="Times New Roman"/>
                <w:sz w:val="20"/>
                <w:szCs w:val="20"/>
                <w:lang w:val="hr-HR" w:eastAsia="hr-HR"/>
              </w:rPr>
              <w:t>248.000,00</w:t>
            </w:r>
          </w:p>
          <w:p w14:paraId="39B31D06" w14:textId="77777777" w:rsidR="00C36D71" w:rsidRPr="005E25B7" w:rsidRDefault="00C36D71" w:rsidP="00BA0A86">
            <w:pPr>
              <w:jc w:val="center"/>
              <w:rPr>
                <w:rFonts w:eastAsia="Times New Roman"/>
                <w:sz w:val="20"/>
                <w:szCs w:val="20"/>
                <w:lang w:val="hr-HR" w:eastAsia="hr-HR"/>
              </w:rPr>
            </w:pPr>
          </w:p>
          <w:p w14:paraId="0506BC67" w14:textId="12E52E26" w:rsidR="00C36D71" w:rsidRPr="005E25B7" w:rsidRDefault="00C36D71" w:rsidP="00BA0A86">
            <w:pPr>
              <w:jc w:val="center"/>
              <w:rPr>
                <w:rFonts w:eastAsia="Times New Roman"/>
                <w:sz w:val="20"/>
                <w:szCs w:val="20"/>
                <w:lang w:val="hr-HR" w:eastAsia="hr-HR"/>
              </w:rPr>
            </w:pPr>
            <w:r w:rsidRPr="005E25B7">
              <w:rPr>
                <w:rFonts w:eastAsia="Times New Roman"/>
                <w:sz w:val="20"/>
                <w:szCs w:val="20"/>
                <w:lang w:val="hr-HR" w:eastAsia="hr-HR"/>
              </w:rPr>
              <w:t>232.000,00</w:t>
            </w:r>
          </w:p>
        </w:tc>
        <w:tc>
          <w:tcPr>
            <w:tcW w:w="2215" w:type="dxa"/>
            <w:tcBorders>
              <w:top w:val="double" w:sz="4" w:space="0" w:color="auto"/>
              <w:bottom w:val="double" w:sz="4" w:space="0" w:color="auto"/>
            </w:tcBorders>
            <w:vAlign w:val="center"/>
          </w:tcPr>
          <w:p w14:paraId="3705F46B" w14:textId="2C81AC0D" w:rsidR="00F13154" w:rsidRPr="005E25B7" w:rsidRDefault="004D7552" w:rsidP="00BA0A86">
            <w:pPr>
              <w:jc w:val="center"/>
              <w:rPr>
                <w:rFonts w:eastAsia="Times New Roman"/>
                <w:sz w:val="20"/>
                <w:szCs w:val="20"/>
                <w:lang w:val="hr-HR" w:eastAsia="hr-HR"/>
              </w:rPr>
            </w:pPr>
            <w:r w:rsidRPr="005E25B7">
              <w:rPr>
                <w:rFonts w:eastAsia="Times New Roman"/>
                <w:sz w:val="20"/>
                <w:szCs w:val="20"/>
                <w:lang w:val="hr-HR" w:eastAsia="hr-HR"/>
              </w:rPr>
              <w:t>248.000,00</w:t>
            </w:r>
          </w:p>
          <w:p w14:paraId="3B0059F1" w14:textId="77777777" w:rsidR="00A57173" w:rsidRPr="005E25B7" w:rsidRDefault="00A57173" w:rsidP="00BA0A86">
            <w:pPr>
              <w:jc w:val="center"/>
              <w:rPr>
                <w:rFonts w:eastAsia="Times New Roman"/>
                <w:sz w:val="20"/>
                <w:szCs w:val="20"/>
                <w:lang w:val="hr-HR" w:eastAsia="hr-HR"/>
              </w:rPr>
            </w:pPr>
          </w:p>
          <w:p w14:paraId="50697A49" w14:textId="5BEC2E8E" w:rsidR="004D7552" w:rsidRPr="005E25B7" w:rsidRDefault="00D04702" w:rsidP="00BA0A86">
            <w:pPr>
              <w:jc w:val="center"/>
              <w:rPr>
                <w:rFonts w:eastAsia="Times New Roman"/>
                <w:sz w:val="20"/>
                <w:szCs w:val="20"/>
                <w:lang w:val="hr-HR" w:eastAsia="hr-HR"/>
              </w:rPr>
            </w:pPr>
            <w:r w:rsidRPr="005E25B7">
              <w:rPr>
                <w:rFonts w:eastAsia="Times New Roman"/>
                <w:sz w:val="20"/>
                <w:szCs w:val="20"/>
                <w:lang w:val="hr-HR" w:eastAsia="hr-HR"/>
              </w:rPr>
              <w:t>1</w:t>
            </w:r>
            <w:r w:rsidR="00831497" w:rsidRPr="005E25B7">
              <w:rPr>
                <w:rFonts w:eastAsia="Times New Roman"/>
                <w:sz w:val="20"/>
                <w:szCs w:val="20"/>
                <w:lang w:val="hr-HR" w:eastAsia="hr-HR"/>
              </w:rPr>
              <w:t>96</w:t>
            </w:r>
            <w:r w:rsidRPr="005E25B7">
              <w:rPr>
                <w:rFonts w:eastAsia="Times New Roman"/>
                <w:sz w:val="20"/>
                <w:szCs w:val="20"/>
                <w:lang w:val="hr-HR" w:eastAsia="hr-HR"/>
              </w:rPr>
              <w:t>.</w:t>
            </w:r>
            <w:r w:rsidR="00831497" w:rsidRPr="005E25B7">
              <w:rPr>
                <w:rFonts w:eastAsia="Times New Roman"/>
                <w:sz w:val="20"/>
                <w:szCs w:val="20"/>
                <w:lang w:val="hr-HR" w:eastAsia="hr-HR"/>
              </w:rPr>
              <w:t>00</w:t>
            </w:r>
            <w:r w:rsidRPr="005E25B7">
              <w:rPr>
                <w:rFonts w:eastAsia="Times New Roman"/>
                <w:sz w:val="20"/>
                <w:szCs w:val="20"/>
                <w:lang w:val="hr-HR" w:eastAsia="hr-HR"/>
              </w:rPr>
              <w:t>0,00</w:t>
            </w:r>
          </w:p>
        </w:tc>
        <w:tc>
          <w:tcPr>
            <w:tcW w:w="1536" w:type="dxa"/>
            <w:tcBorders>
              <w:top w:val="double" w:sz="4" w:space="0" w:color="auto"/>
              <w:bottom w:val="double" w:sz="4" w:space="0" w:color="auto"/>
            </w:tcBorders>
            <w:vAlign w:val="center"/>
          </w:tcPr>
          <w:p w14:paraId="798522F3" w14:textId="77777777" w:rsidR="00F13154" w:rsidRPr="005E25B7" w:rsidRDefault="00F13154" w:rsidP="00BA0A86">
            <w:pPr>
              <w:widowControl w:val="0"/>
              <w:spacing w:line="276" w:lineRule="auto"/>
              <w:jc w:val="center"/>
              <w:rPr>
                <w:rFonts w:eastAsia="Calibri"/>
                <w:sz w:val="20"/>
                <w:szCs w:val="20"/>
                <w:lang w:val="hr-HR"/>
              </w:rPr>
            </w:pPr>
          </w:p>
          <w:p w14:paraId="3AF51C3C" w14:textId="77777777" w:rsidR="00A57173" w:rsidRPr="005E25B7" w:rsidRDefault="00A57173" w:rsidP="00BA0A86">
            <w:pPr>
              <w:widowControl w:val="0"/>
              <w:spacing w:line="276" w:lineRule="auto"/>
              <w:jc w:val="center"/>
              <w:rPr>
                <w:rFonts w:eastAsia="Calibri"/>
                <w:sz w:val="20"/>
                <w:szCs w:val="20"/>
                <w:lang w:val="hr-HR"/>
              </w:rPr>
            </w:pPr>
          </w:p>
          <w:p w14:paraId="039ABBB8" w14:textId="1891D4E4" w:rsidR="00BA0A86" w:rsidRPr="005E25B7" w:rsidRDefault="00E743B2" w:rsidP="00BA0A86">
            <w:pPr>
              <w:widowControl w:val="0"/>
              <w:spacing w:line="276" w:lineRule="auto"/>
              <w:jc w:val="center"/>
              <w:rPr>
                <w:rFonts w:eastAsia="Calibri"/>
                <w:sz w:val="20"/>
                <w:szCs w:val="20"/>
                <w:lang w:val="hr-HR"/>
              </w:rPr>
            </w:pPr>
            <w:r w:rsidRPr="005E25B7">
              <w:rPr>
                <w:rFonts w:eastAsia="Calibri"/>
                <w:sz w:val="20"/>
                <w:szCs w:val="20"/>
                <w:lang w:val="hr-HR"/>
              </w:rPr>
              <w:t>36.000,00</w:t>
            </w:r>
          </w:p>
        </w:tc>
        <w:tc>
          <w:tcPr>
            <w:tcW w:w="1667" w:type="dxa"/>
            <w:gridSpan w:val="2"/>
            <w:tcBorders>
              <w:top w:val="double" w:sz="4" w:space="0" w:color="auto"/>
              <w:bottom w:val="double" w:sz="4" w:space="0" w:color="auto"/>
            </w:tcBorders>
            <w:vAlign w:val="center"/>
          </w:tcPr>
          <w:p w14:paraId="622023A2" w14:textId="77777777" w:rsidR="00C97804" w:rsidRPr="005E25B7" w:rsidRDefault="00C97804" w:rsidP="00BA0A86">
            <w:pPr>
              <w:widowControl w:val="0"/>
              <w:spacing w:line="276" w:lineRule="auto"/>
              <w:jc w:val="center"/>
              <w:rPr>
                <w:rFonts w:eastAsia="Calibri"/>
                <w:sz w:val="20"/>
                <w:szCs w:val="20"/>
                <w:lang w:val="hr-HR"/>
              </w:rPr>
            </w:pPr>
          </w:p>
          <w:p w14:paraId="54E3ACF6" w14:textId="77777777" w:rsidR="00A57173" w:rsidRPr="005E25B7" w:rsidRDefault="00A57173" w:rsidP="00BA0A86">
            <w:pPr>
              <w:widowControl w:val="0"/>
              <w:spacing w:line="276" w:lineRule="auto"/>
              <w:jc w:val="center"/>
              <w:rPr>
                <w:rFonts w:eastAsia="Calibri"/>
                <w:sz w:val="20"/>
                <w:szCs w:val="20"/>
                <w:lang w:val="hr-HR"/>
              </w:rPr>
            </w:pPr>
          </w:p>
          <w:p w14:paraId="2AB2665A" w14:textId="1CE654C8" w:rsidR="00C91517" w:rsidRPr="005E25B7" w:rsidRDefault="00991AF8" w:rsidP="00E17298">
            <w:pPr>
              <w:widowControl w:val="0"/>
              <w:spacing w:line="276" w:lineRule="auto"/>
              <w:rPr>
                <w:rFonts w:eastAsia="Calibri"/>
                <w:sz w:val="20"/>
                <w:szCs w:val="20"/>
                <w:lang w:val="hr-HR"/>
              </w:rPr>
            </w:pPr>
            <w:r w:rsidRPr="005E25B7">
              <w:rPr>
                <w:rFonts w:eastAsia="Calibri"/>
                <w:sz w:val="20"/>
                <w:szCs w:val="20"/>
                <w:lang w:val="hr-HR"/>
              </w:rPr>
              <w:t>Vlastiti prihodi (</w:t>
            </w:r>
            <w:r w:rsidR="000F06E2" w:rsidRPr="005E25B7">
              <w:rPr>
                <w:rFonts w:eastAsia="Calibri"/>
                <w:sz w:val="20"/>
                <w:szCs w:val="20"/>
                <w:lang w:val="hr-HR"/>
              </w:rPr>
              <w:t>Pravo puta</w:t>
            </w:r>
            <w:r w:rsidRPr="005E25B7">
              <w:rPr>
                <w:rFonts w:eastAsia="Calibri"/>
                <w:sz w:val="20"/>
                <w:szCs w:val="20"/>
                <w:lang w:val="hr-HR"/>
              </w:rPr>
              <w:t>)</w:t>
            </w:r>
          </w:p>
        </w:tc>
      </w:tr>
      <w:tr w:rsidR="009F069C" w:rsidRPr="005E25B7" w14:paraId="2D479EC5" w14:textId="77777777" w:rsidTr="00C36D71">
        <w:trPr>
          <w:gridAfter w:val="1"/>
          <w:wAfter w:w="20" w:type="dxa"/>
          <w:cantSplit/>
        </w:trPr>
        <w:tc>
          <w:tcPr>
            <w:tcW w:w="1516" w:type="dxa"/>
            <w:tcBorders>
              <w:top w:val="double" w:sz="4" w:space="0" w:color="auto"/>
              <w:bottom w:val="double" w:sz="4" w:space="0" w:color="auto"/>
            </w:tcBorders>
            <w:vAlign w:val="center"/>
          </w:tcPr>
          <w:p w14:paraId="2DCBDC00" w14:textId="77777777" w:rsidR="00BA0A86" w:rsidRPr="005E25B7" w:rsidRDefault="00BA0A86" w:rsidP="00BA0A86">
            <w:pPr>
              <w:jc w:val="center"/>
              <w:rPr>
                <w:rFonts w:eastAsia="Times New Roman"/>
                <w:b/>
                <w:bCs/>
                <w:sz w:val="20"/>
                <w:szCs w:val="20"/>
                <w:lang w:val="hr-HR" w:eastAsia="hr-HR"/>
              </w:rPr>
            </w:pPr>
            <w:r w:rsidRPr="005E25B7">
              <w:rPr>
                <w:rFonts w:eastAsia="Times New Roman"/>
                <w:b/>
                <w:bCs/>
                <w:sz w:val="20"/>
                <w:szCs w:val="20"/>
                <w:lang w:val="hr-HR" w:eastAsia="hr-HR"/>
              </w:rPr>
              <w:lastRenderedPageBreak/>
              <w:t>330.2</w:t>
            </w:r>
          </w:p>
        </w:tc>
        <w:tc>
          <w:tcPr>
            <w:tcW w:w="1843" w:type="dxa"/>
            <w:tcBorders>
              <w:top w:val="double" w:sz="4" w:space="0" w:color="auto"/>
              <w:bottom w:val="double" w:sz="4" w:space="0" w:color="auto"/>
            </w:tcBorders>
            <w:vAlign w:val="center"/>
          </w:tcPr>
          <w:p w14:paraId="00C3B8CE" w14:textId="1E28E8AE" w:rsidR="00BA0A86" w:rsidRPr="005E25B7" w:rsidRDefault="00BA0A86" w:rsidP="00BA0A86">
            <w:pPr>
              <w:jc w:val="center"/>
              <w:rPr>
                <w:rFonts w:eastAsia="Times New Roman"/>
                <w:b/>
                <w:bCs/>
                <w:sz w:val="20"/>
                <w:szCs w:val="20"/>
                <w:lang w:val="hr-HR" w:eastAsia="hr-HR"/>
              </w:rPr>
            </w:pPr>
            <w:r w:rsidRPr="005E25B7">
              <w:rPr>
                <w:rFonts w:eastAsia="Times New Roman"/>
                <w:b/>
                <w:bCs/>
                <w:sz w:val="20"/>
                <w:szCs w:val="20"/>
                <w:lang w:val="hr-HR" w:eastAsia="hr-HR"/>
              </w:rPr>
              <w:t>Održavanje dječjih igrala i urbane opreme</w:t>
            </w:r>
          </w:p>
        </w:tc>
        <w:tc>
          <w:tcPr>
            <w:tcW w:w="2986" w:type="dxa"/>
            <w:tcBorders>
              <w:top w:val="double" w:sz="4" w:space="0" w:color="auto"/>
              <w:bottom w:val="double" w:sz="4" w:space="0" w:color="auto"/>
            </w:tcBorders>
            <w:vAlign w:val="bottom"/>
          </w:tcPr>
          <w:p w14:paraId="20C5BF53" w14:textId="77777777" w:rsidR="00F670E5" w:rsidRPr="005E25B7" w:rsidRDefault="00F670E5" w:rsidP="00F670E5">
            <w:pPr>
              <w:rPr>
                <w:rFonts w:eastAsia="Calibri"/>
                <w:sz w:val="20"/>
                <w:szCs w:val="20"/>
                <w:lang w:val="hr-HR"/>
              </w:rPr>
            </w:pPr>
            <w:r w:rsidRPr="005E25B7">
              <w:rPr>
                <w:rFonts w:eastAsia="Calibri"/>
                <w:sz w:val="20"/>
                <w:szCs w:val="20"/>
                <w:lang w:val="hr-HR"/>
              </w:rPr>
              <w:t xml:space="preserve">Aktivnost obuhvaća popravak: </w:t>
            </w:r>
          </w:p>
          <w:p w14:paraId="5D498A60" w14:textId="77777777" w:rsidR="00F670E5" w:rsidRPr="005E25B7" w:rsidRDefault="00F670E5" w:rsidP="00F670E5">
            <w:pPr>
              <w:pStyle w:val="Odlomakpopisa"/>
              <w:numPr>
                <w:ilvl w:val="0"/>
                <w:numId w:val="5"/>
              </w:numPr>
              <w:tabs>
                <w:tab w:val="clear" w:pos="720"/>
              </w:tabs>
              <w:ind w:left="349" w:hanging="284"/>
              <w:rPr>
                <w:rFonts w:eastAsia="Times New Roman"/>
                <w:sz w:val="20"/>
                <w:szCs w:val="20"/>
                <w:lang w:val="hr-HR" w:eastAsia="hr-HR"/>
              </w:rPr>
            </w:pPr>
            <w:r w:rsidRPr="005E25B7">
              <w:rPr>
                <w:rFonts w:eastAsia="Times New Roman"/>
                <w:sz w:val="20"/>
                <w:szCs w:val="20"/>
                <w:lang w:val="hr-HR" w:eastAsia="hr-HR"/>
              </w:rPr>
              <w:t>popravak i održavanje urbane opreme (klupe i koševa za otpatke, fontana i dr.) u Parku kralja Tomislava i malom parku u Delnicama na ostalim javnoprometnim i zelenim površinama unutar i van naselja (odmorišta, šetnice, vidikovci);</w:t>
            </w:r>
          </w:p>
          <w:p w14:paraId="694E6531" w14:textId="77777777" w:rsidR="00F670E5" w:rsidRPr="005E25B7" w:rsidRDefault="00F670E5" w:rsidP="00F670E5">
            <w:pPr>
              <w:numPr>
                <w:ilvl w:val="0"/>
                <w:numId w:val="5"/>
              </w:numPr>
              <w:tabs>
                <w:tab w:val="clear" w:pos="720"/>
              </w:tabs>
              <w:ind w:left="349" w:hanging="284"/>
              <w:rPr>
                <w:rFonts w:eastAsia="Times New Roman"/>
                <w:sz w:val="20"/>
                <w:szCs w:val="20"/>
                <w:lang w:val="hr-HR" w:eastAsia="hr-HR"/>
              </w:rPr>
            </w:pPr>
            <w:r w:rsidRPr="005E25B7">
              <w:rPr>
                <w:rFonts w:eastAsia="Times New Roman"/>
                <w:sz w:val="20"/>
                <w:szCs w:val="20"/>
                <w:lang w:val="hr-HR" w:eastAsia="hr-HR"/>
              </w:rPr>
              <w:t>održavanje dječjih igrališta na lokacijama: Park kralja Tomislava, mali park, S.S. Kranjčevića, A. Šenoe, Radićeva, Ul. bana J. Jelačića, Lučice, Crni Lug</w:t>
            </w:r>
          </w:p>
          <w:p w14:paraId="23F44DB0" w14:textId="77777777" w:rsidR="002872AA" w:rsidRPr="005E25B7" w:rsidRDefault="00F670E5" w:rsidP="00F670E5">
            <w:pPr>
              <w:numPr>
                <w:ilvl w:val="0"/>
                <w:numId w:val="5"/>
              </w:numPr>
              <w:tabs>
                <w:tab w:val="clear" w:pos="720"/>
              </w:tabs>
              <w:ind w:left="349" w:hanging="284"/>
              <w:rPr>
                <w:rFonts w:eastAsia="Times New Roman"/>
                <w:sz w:val="20"/>
                <w:szCs w:val="20"/>
                <w:lang w:val="hr-HR" w:eastAsia="hr-HR"/>
              </w:rPr>
            </w:pPr>
            <w:r w:rsidRPr="005E25B7">
              <w:rPr>
                <w:rFonts w:eastAsia="Times New Roman"/>
                <w:sz w:val="20"/>
                <w:szCs w:val="20"/>
                <w:lang w:val="hr-HR" w:eastAsia="hr-HR"/>
              </w:rPr>
              <w:t>održavanje oglasnih i obavijesnih ploča, autobusnih stajališta i dr..</w:t>
            </w:r>
            <w:r w:rsidR="00D23A41" w:rsidRPr="005E25B7">
              <w:rPr>
                <w:rFonts w:eastAsia="Times New Roman"/>
                <w:sz w:val="20"/>
                <w:szCs w:val="20"/>
                <w:lang w:val="hr-HR" w:eastAsia="hr-HR"/>
              </w:rPr>
              <w:t xml:space="preserve"> </w:t>
            </w:r>
          </w:p>
          <w:p w14:paraId="6E552A28" w14:textId="64B344DA" w:rsidR="00D23A41" w:rsidRPr="005E25B7" w:rsidRDefault="00D23A41" w:rsidP="00D23A41">
            <w:pPr>
              <w:spacing w:before="100" w:beforeAutospacing="1"/>
              <w:contextualSpacing/>
              <w:jc w:val="both"/>
              <w:rPr>
                <w:rFonts w:eastAsia="Calibri"/>
                <w:b/>
                <w:sz w:val="20"/>
                <w:szCs w:val="20"/>
                <w:lang w:val="hr-HR"/>
              </w:rPr>
            </w:pPr>
            <w:r w:rsidRPr="005E25B7">
              <w:rPr>
                <w:rFonts w:eastAsia="Calibri"/>
                <w:bCs/>
                <w:sz w:val="20"/>
                <w:szCs w:val="20"/>
                <w:lang w:val="hr-HR"/>
              </w:rPr>
              <w:t>Stavka se smanjuje u iznosu od 5.500,00 eura budući da je nabava novih igrala i urbane opreme planirana na poziciji 450.1,  te se stoga ne očekuju značajniji troškovi održavanja.</w:t>
            </w:r>
            <w:r w:rsidRPr="005E25B7">
              <w:rPr>
                <w:rFonts w:eastAsia="Calibri"/>
                <w:b/>
                <w:sz w:val="20"/>
                <w:szCs w:val="20"/>
                <w:lang w:val="hr-HR"/>
              </w:rPr>
              <w:t xml:space="preserve"> </w:t>
            </w:r>
          </w:p>
          <w:p w14:paraId="6F957147" w14:textId="76684F86" w:rsidR="00D23A41" w:rsidRPr="005E25B7" w:rsidRDefault="00D23A41" w:rsidP="00D23A41">
            <w:pPr>
              <w:ind w:left="349"/>
              <w:rPr>
                <w:rFonts w:eastAsia="Times New Roman"/>
                <w:sz w:val="20"/>
                <w:szCs w:val="20"/>
                <w:lang w:val="hr-HR" w:eastAsia="hr-HR"/>
              </w:rPr>
            </w:pPr>
          </w:p>
        </w:tc>
        <w:tc>
          <w:tcPr>
            <w:tcW w:w="1295" w:type="dxa"/>
            <w:tcBorders>
              <w:top w:val="double" w:sz="4" w:space="0" w:color="auto"/>
              <w:bottom w:val="double" w:sz="4" w:space="0" w:color="auto"/>
            </w:tcBorders>
            <w:vAlign w:val="center"/>
          </w:tcPr>
          <w:p w14:paraId="5327A4B5" w14:textId="082157FF" w:rsidR="00BA0A86" w:rsidRPr="005E25B7" w:rsidRDefault="003F1EB5" w:rsidP="00C91517">
            <w:pPr>
              <w:jc w:val="center"/>
              <w:rPr>
                <w:rFonts w:eastAsia="Times New Roman"/>
                <w:sz w:val="20"/>
                <w:szCs w:val="20"/>
                <w:lang w:val="hr-HR" w:eastAsia="hr-HR"/>
              </w:rPr>
            </w:pPr>
            <w:r w:rsidRPr="005E25B7">
              <w:rPr>
                <w:rFonts w:eastAsia="Times New Roman"/>
                <w:sz w:val="20"/>
                <w:szCs w:val="20"/>
                <w:lang w:val="hr-HR" w:eastAsia="hr-HR"/>
              </w:rPr>
              <w:t>1</w:t>
            </w:r>
            <w:r w:rsidR="00831497" w:rsidRPr="005E25B7">
              <w:rPr>
                <w:rFonts w:eastAsia="Times New Roman"/>
                <w:sz w:val="20"/>
                <w:szCs w:val="20"/>
                <w:lang w:val="hr-HR" w:eastAsia="hr-HR"/>
              </w:rPr>
              <w:t>5</w:t>
            </w:r>
            <w:r w:rsidRPr="005E25B7">
              <w:rPr>
                <w:rFonts w:eastAsia="Times New Roman"/>
                <w:sz w:val="20"/>
                <w:szCs w:val="20"/>
                <w:lang w:val="hr-HR" w:eastAsia="hr-HR"/>
              </w:rPr>
              <w:t>.</w:t>
            </w:r>
            <w:r w:rsidR="00831497" w:rsidRPr="005E25B7">
              <w:rPr>
                <w:rFonts w:eastAsia="Times New Roman"/>
                <w:sz w:val="20"/>
                <w:szCs w:val="20"/>
                <w:lang w:val="hr-HR" w:eastAsia="hr-HR"/>
              </w:rPr>
              <w:t>5</w:t>
            </w:r>
            <w:r w:rsidRPr="005E25B7">
              <w:rPr>
                <w:rFonts w:eastAsia="Times New Roman"/>
                <w:sz w:val="20"/>
                <w:szCs w:val="20"/>
                <w:lang w:val="hr-HR" w:eastAsia="hr-HR"/>
              </w:rPr>
              <w:t>00,00</w:t>
            </w:r>
          </w:p>
        </w:tc>
        <w:tc>
          <w:tcPr>
            <w:tcW w:w="1276" w:type="dxa"/>
            <w:tcBorders>
              <w:top w:val="double" w:sz="4" w:space="0" w:color="auto"/>
              <w:bottom w:val="double" w:sz="4" w:space="0" w:color="auto"/>
            </w:tcBorders>
            <w:vAlign w:val="center"/>
          </w:tcPr>
          <w:p w14:paraId="32E69922" w14:textId="45621BDB" w:rsidR="00BA0A86" w:rsidRPr="005E25B7" w:rsidRDefault="00CC5B13" w:rsidP="00C91517">
            <w:pPr>
              <w:jc w:val="center"/>
              <w:rPr>
                <w:rFonts w:eastAsia="Times New Roman"/>
                <w:sz w:val="20"/>
                <w:szCs w:val="20"/>
                <w:lang w:val="hr-HR" w:eastAsia="hr-HR"/>
              </w:rPr>
            </w:pPr>
            <w:r w:rsidRPr="005E25B7">
              <w:rPr>
                <w:rFonts w:eastAsia="Times New Roman"/>
                <w:sz w:val="20"/>
                <w:szCs w:val="20"/>
                <w:lang w:val="hr-HR" w:eastAsia="hr-HR"/>
              </w:rPr>
              <w:t>10.000,00</w:t>
            </w:r>
          </w:p>
        </w:tc>
        <w:tc>
          <w:tcPr>
            <w:tcW w:w="2215" w:type="dxa"/>
            <w:tcBorders>
              <w:top w:val="double" w:sz="4" w:space="0" w:color="auto"/>
              <w:bottom w:val="double" w:sz="4" w:space="0" w:color="auto"/>
            </w:tcBorders>
            <w:vAlign w:val="center"/>
          </w:tcPr>
          <w:p w14:paraId="538D7DF9" w14:textId="761974E5" w:rsidR="00BA0A86" w:rsidRPr="005E25B7" w:rsidRDefault="00CC5B13" w:rsidP="00C91517">
            <w:pPr>
              <w:jc w:val="center"/>
              <w:rPr>
                <w:rFonts w:eastAsia="Times New Roman"/>
                <w:sz w:val="20"/>
                <w:szCs w:val="20"/>
                <w:lang w:val="hr-HR" w:eastAsia="hr-HR"/>
              </w:rPr>
            </w:pPr>
            <w:r w:rsidRPr="005E25B7">
              <w:rPr>
                <w:rFonts w:eastAsia="Times New Roman"/>
                <w:sz w:val="20"/>
                <w:szCs w:val="20"/>
                <w:lang w:val="hr-HR" w:eastAsia="hr-HR"/>
              </w:rPr>
              <w:t>10.000,00</w:t>
            </w:r>
          </w:p>
        </w:tc>
        <w:tc>
          <w:tcPr>
            <w:tcW w:w="1536" w:type="dxa"/>
            <w:tcBorders>
              <w:top w:val="double" w:sz="4" w:space="0" w:color="auto"/>
              <w:bottom w:val="double" w:sz="4" w:space="0" w:color="auto"/>
            </w:tcBorders>
            <w:vAlign w:val="center"/>
          </w:tcPr>
          <w:p w14:paraId="7626A460" w14:textId="77777777" w:rsidR="00BA0A86" w:rsidRPr="005E25B7" w:rsidRDefault="00BA0A86" w:rsidP="00BA0A86">
            <w:pPr>
              <w:widowControl w:val="0"/>
              <w:spacing w:line="276" w:lineRule="auto"/>
              <w:jc w:val="center"/>
              <w:rPr>
                <w:rFonts w:eastAsia="Calibri"/>
                <w:sz w:val="20"/>
                <w:szCs w:val="20"/>
                <w:lang w:val="hr-HR"/>
              </w:rPr>
            </w:pPr>
          </w:p>
        </w:tc>
        <w:tc>
          <w:tcPr>
            <w:tcW w:w="1667" w:type="dxa"/>
            <w:gridSpan w:val="2"/>
            <w:tcBorders>
              <w:top w:val="double" w:sz="4" w:space="0" w:color="auto"/>
              <w:bottom w:val="double" w:sz="4" w:space="0" w:color="auto"/>
            </w:tcBorders>
            <w:vAlign w:val="center"/>
          </w:tcPr>
          <w:p w14:paraId="437CFECC" w14:textId="77777777" w:rsidR="00BA0A86" w:rsidRPr="005E25B7" w:rsidRDefault="00BA0A86" w:rsidP="00BA0A86">
            <w:pPr>
              <w:widowControl w:val="0"/>
              <w:spacing w:line="276" w:lineRule="auto"/>
              <w:jc w:val="center"/>
              <w:rPr>
                <w:rFonts w:eastAsia="Calibri"/>
                <w:sz w:val="20"/>
                <w:szCs w:val="20"/>
                <w:lang w:val="hr-HR"/>
              </w:rPr>
            </w:pPr>
          </w:p>
        </w:tc>
      </w:tr>
      <w:tr w:rsidR="009F069C" w:rsidRPr="005E25B7" w14:paraId="3D4DDDFE" w14:textId="77777777" w:rsidTr="00C36D71">
        <w:trPr>
          <w:gridAfter w:val="1"/>
          <w:wAfter w:w="20" w:type="dxa"/>
        </w:trPr>
        <w:tc>
          <w:tcPr>
            <w:tcW w:w="1516" w:type="dxa"/>
            <w:tcBorders>
              <w:top w:val="double" w:sz="4" w:space="0" w:color="auto"/>
              <w:bottom w:val="double" w:sz="4" w:space="0" w:color="auto"/>
            </w:tcBorders>
            <w:vAlign w:val="center"/>
          </w:tcPr>
          <w:p w14:paraId="2FA2AA0F" w14:textId="77777777" w:rsidR="00BA0A86" w:rsidRPr="005E25B7" w:rsidRDefault="00BA0A86" w:rsidP="00BA0A86">
            <w:pPr>
              <w:jc w:val="center"/>
              <w:rPr>
                <w:rFonts w:eastAsia="Times New Roman"/>
                <w:b/>
                <w:bCs/>
                <w:sz w:val="20"/>
                <w:szCs w:val="20"/>
                <w:lang w:val="hr-HR" w:eastAsia="hr-HR"/>
              </w:rPr>
            </w:pPr>
            <w:r w:rsidRPr="005E25B7">
              <w:rPr>
                <w:rFonts w:eastAsia="Times New Roman"/>
                <w:b/>
                <w:bCs/>
                <w:sz w:val="20"/>
                <w:szCs w:val="20"/>
                <w:lang w:val="hr-HR" w:eastAsia="hr-HR"/>
              </w:rPr>
              <w:t>331</w:t>
            </w:r>
          </w:p>
        </w:tc>
        <w:tc>
          <w:tcPr>
            <w:tcW w:w="1843" w:type="dxa"/>
            <w:tcBorders>
              <w:top w:val="double" w:sz="4" w:space="0" w:color="auto"/>
              <w:bottom w:val="double" w:sz="4" w:space="0" w:color="auto"/>
            </w:tcBorders>
            <w:vAlign w:val="center"/>
          </w:tcPr>
          <w:p w14:paraId="0E62C7A9" w14:textId="77777777" w:rsidR="00BA0A86" w:rsidRPr="005E25B7" w:rsidRDefault="00BA0A86" w:rsidP="00BA0A86">
            <w:pPr>
              <w:jc w:val="center"/>
              <w:rPr>
                <w:rFonts w:eastAsia="Times New Roman"/>
                <w:b/>
                <w:bCs/>
                <w:sz w:val="20"/>
                <w:szCs w:val="20"/>
                <w:lang w:val="hr-HR" w:eastAsia="hr-HR"/>
              </w:rPr>
            </w:pPr>
            <w:r w:rsidRPr="005E25B7">
              <w:rPr>
                <w:rFonts w:eastAsia="Times New Roman"/>
                <w:b/>
                <w:bCs/>
                <w:sz w:val="20"/>
                <w:szCs w:val="20"/>
                <w:lang w:val="hr-HR" w:eastAsia="hr-HR"/>
              </w:rPr>
              <w:t>Razni nepredviđeni radovi</w:t>
            </w:r>
          </w:p>
        </w:tc>
        <w:tc>
          <w:tcPr>
            <w:tcW w:w="2986" w:type="dxa"/>
            <w:tcBorders>
              <w:top w:val="double" w:sz="4" w:space="0" w:color="auto"/>
              <w:bottom w:val="double" w:sz="4" w:space="0" w:color="auto"/>
            </w:tcBorders>
            <w:vAlign w:val="center"/>
          </w:tcPr>
          <w:p w14:paraId="7E92596F" w14:textId="77777777" w:rsidR="00BA0A86" w:rsidRPr="005E25B7" w:rsidRDefault="00BA0A86" w:rsidP="00BA0A86">
            <w:pPr>
              <w:rPr>
                <w:rFonts w:eastAsia="Times New Roman"/>
                <w:sz w:val="20"/>
                <w:szCs w:val="20"/>
                <w:lang w:val="hr-HR" w:eastAsia="hr-HR"/>
              </w:rPr>
            </w:pPr>
            <w:r w:rsidRPr="005E25B7">
              <w:rPr>
                <w:rFonts w:eastAsia="Times New Roman"/>
                <w:sz w:val="20"/>
                <w:szCs w:val="20"/>
                <w:lang w:val="hr-HR" w:eastAsia="hr-HR"/>
              </w:rPr>
              <w:t>Tijekom godine potrebno je izvršiti određene radnje na javnim površinama koje se ne mogu predvidjeti, a odnose se na hitne intervencije uslijed nastalih šteta na zemljištu ili opremi kojima se sprječava veća materijalna šteta ili uklanjaju opasnosti za korisnike prostora.</w:t>
            </w:r>
          </w:p>
        </w:tc>
        <w:tc>
          <w:tcPr>
            <w:tcW w:w="1295" w:type="dxa"/>
            <w:tcBorders>
              <w:top w:val="double" w:sz="4" w:space="0" w:color="auto"/>
              <w:bottom w:val="double" w:sz="4" w:space="0" w:color="auto"/>
            </w:tcBorders>
            <w:vAlign w:val="center"/>
          </w:tcPr>
          <w:p w14:paraId="4F7DFC9F" w14:textId="01407210" w:rsidR="00BA0A86" w:rsidRPr="005E25B7" w:rsidRDefault="00831497" w:rsidP="00C91517">
            <w:pPr>
              <w:jc w:val="center"/>
              <w:rPr>
                <w:rFonts w:eastAsia="Times New Roman"/>
                <w:sz w:val="20"/>
                <w:szCs w:val="20"/>
                <w:lang w:val="hr-HR" w:eastAsia="hr-HR"/>
              </w:rPr>
            </w:pPr>
            <w:r w:rsidRPr="005E25B7">
              <w:rPr>
                <w:rFonts w:eastAsia="Times New Roman"/>
                <w:sz w:val="20"/>
                <w:szCs w:val="20"/>
                <w:lang w:val="hr-HR" w:eastAsia="hr-HR"/>
              </w:rPr>
              <w:t>10.000,00</w:t>
            </w:r>
          </w:p>
        </w:tc>
        <w:tc>
          <w:tcPr>
            <w:tcW w:w="1276" w:type="dxa"/>
            <w:tcBorders>
              <w:top w:val="double" w:sz="4" w:space="0" w:color="auto"/>
              <w:bottom w:val="double" w:sz="4" w:space="0" w:color="auto"/>
            </w:tcBorders>
            <w:vAlign w:val="center"/>
          </w:tcPr>
          <w:p w14:paraId="2F513EFF" w14:textId="14D2E098" w:rsidR="00BA0A86" w:rsidRPr="005E25B7" w:rsidRDefault="00C36D71" w:rsidP="00C91517">
            <w:pPr>
              <w:jc w:val="center"/>
              <w:rPr>
                <w:rFonts w:eastAsia="Times New Roman"/>
                <w:sz w:val="20"/>
                <w:szCs w:val="20"/>
                <w:lang w:val="hr-HR" w:eastAsia="hr-HR"/>
              </w:rPr>
            </w:pPr>
            <w:r w:rsidRPr="005E25B7">
              <w:rPr>
                <w:rFonts w:eastAsia="Times New Roman"/>
                <w:sz w:val="20"/>
                <w:szCs w:val="20"/>
                <w:lang w:val="hr-HR" w:eastAsia="hr-HR"/>
              </w:rPr>
              <w:t>10.000,00</w:t>
            </w:r>
          </w:p>
        </w:tc>
        <w:tc>
          <w:tcPr>
            <w:tcW w:w="2215" w:type="dxa"/>
            <w:tcBorders>
              <w:top w:val="double" w:sz="4" w:space="0" w:color="auto"/>
              <w:bottom w:val="double" w:sz="4" w:space="0" w:color="auto"/>
            </w:tcBorders>
            <w:vAlign w:val="center"/>
          </w:tcPr>
          <w:p w14:paraId="5AEA914E" w14:textId="74226F21" w:rsidR="00BA0A86" w:rsidRPr="005E25B7" w:rsidRDefault="00831497" w:rsidP="00C91517">
            <w:pPr>
              <w:jc w:val="center"/>
              <w:rPr>
                <w:rFonts w:eastAsia="Times New Roman"/>
                <w:sz w:val="20"/>
                <w:szCs w:val="20"/>
                <w:lang w:val="hr-HR" w:eastAsia="hr-HR"/>
              </w:rPr>
            </w:pPr>
            <w:r w:rsidRPr="005E25B7">
              <w:rPr>
                <w:rFonts w:eastAsia="Times New Roman"/>
                <w:sz w:val="20"/>
                <w:szCs w:val="20"/>
                <w:lang w:val="hr-HR" w:eastAsia="hr-HR"/>
              </w:rPr>
              <w:t>10.000,00</w:t>
            </w:r>
          </w:p>
        </w:tc>
        <w:tc>
          <w:tcPr>
            <w:tcW w:w="1536" w:type="dxa"/>
            <w:tcBorders>
              <w:top w:val="double" w:sz="4" w:space="0" w:color="auto"/>
              <w:bottom w:val="double" w:sz="4" w:space="0" w:color="auto"/>
            </w:tcBorders>
            <w:vAlign w:val="center"/>
          </w:tcPr>
          <w:p w14:paraId="73D540EA" w14:textId="77777777" w:rsidR="00BA0A86" w:rsidRPr="005E25B7" w:rsidRDefault="00BA0A86" w:rsidP="00BA0A86">
            <w:pPr>
              <w:widowControl w:val="0"/>
              <w:spacing w:line="276" w:lineRule="auto"/>
              <w:jc w:val="center"/>
              <w:rPr>
                <w:rFonts w:eastAsia="Calibri"/>
                <w:sz w:val="20"/>
                <w:szCs w:val="20"/>
                <w:lang w:val="hr-HR"/>
              </w:rPr>
            </w:pPr>
          </w:p>
        </w:tc>
        <w:tc>
          <w:tcPr>
            <w:tcW w:w="1667" w:type="dxa"/>
            <w:gridSpan w:val="2"/>
            <w:tcBorders>
              <w:top w:val="double" w:sz="4" w:space="0" w:color="auto"/>
              <w:bottom w:val="double" w:sz="4" w:space="0" w:color="auto"/>
            </w:tcBorders>
            <w:vAlign w:val="center"/>
          </w:tcPr>
          <w:p w14:paraId="57283A35" w14:textId="77777777" w:rsidR="00BA0A86" w:rsidRPr="005E25B7" w:rsidRDefault="00BA0A86" w:rsidP="00BA0A86">
            <w:pPr>
              <w:widowControl w:val="0"/>
              <w:spacing w:line="276" w:lineRule="auto"/>
              <w:jc w:val="center"/>
              <w:rPr>
                <w:rFonts w:eastAsia="Calibri"/>
                <w:sz w:val="20"/>
                <w:szCs w:val="20"/>
                <w:lang w:val="hr-HR"/>
              </w:rPr>
            </w:pPr>
          </w:p>
        </w:tc>
      </w:tr>
      <w:tr w:rsidR="009F069C" w:rsidRPr="005E25B7" w14:paraId="0860B30A" w14:textId="77777777" w:rsidTr="00C36D71">
        <w:trPr>
          <w:gridAfter w:val="1"/>
          <w:wAfter w:w="20" w:type="dxa"/>
        </w:trPr>
        <w:tc>
          <w:tcPr>
            <w:tcW w:w="1516" w:type="dxa"/>
            <w:tcBorders>
              <w:top w:val="double" w:sz="4" w:space="0" w:color="auto"/>
              <w:bottom w:val="double" w:sz="4" w:space="0" w:color="auto"/>
            </w:tcBorders>
            <w:vAlign w:val="center"/>
          </w:tcPr>
          <w:p w14:paraId="6F4A31D6" w14:textId="77777777" w:rsidR="00BA0A86" w:rsidRPr="005E25B7" w:rsidRDefault="00BA0A86" w:rsidP="00BA0A86">
            <w:pPr>
              <w:jc w:val="center"/>
              <w:rPr>
                <w:rFonts w:eastAsia="Times New Roman"/>
                <w:b/>
                <w:bCs/>
                <w:sz w:val="20"/>
                <w:szCs w:val="20"/>
                <w:lang w:val="hr-HR" w:eastAsia="hr-HR"/>
              </w:rPr>
            </w:pPr>
            <w:r w:rsidRPr="005E25B7">
              <w:rPr>
                <w:rFonts w:eastAsia="Times New Roman"/>
                <w:b/>
                <w:bCs/>
                <w:sz w:val="20"/>
                <w:szCs w:val="20"/>
                <w:lang w:val="hr-HR" w:eastAsia="hr-HR"/>
              </w:rPr>
              <w:t>487</w:t>
            </w:r>
          </w:p>
        </w:tc>
        <w:tc>
          <w:tcPr>
            <w:tcW w:w="1843" w:type="dxa"/>
            <w:tcBorders>
              <w:top w:val="double" w:sz="4" w:space="0" w:color="auto"/>
              <w:bottom w:val="double" w:sz="4" w:space="0" w:color="auto"/>
            </w:tcBorders>
            <w:vAlign w:val="center"/>
          </w:tcPr>
          <w:p w14:paraId="0C66D369" w14:textId="77777777" w:rsidR="00BA0A86" w:rsidRPr="005E25B7" w:rsidRDefault="00BA0A86" w:rsidP="00BA0A86">
            <w:pPr>
              <w:jc w:val="center"/>
              <w:rPr>
                <w:rFonts w:eastAsia="Times New Roman"/>
                <w:b/>
                <w:bCs/>
                <w:sz w:val="20"/>
                <w:szCs w:val="20"/>
                <w:lang w:val="hr-HR" w:eastAsia="hr-HR"/>
              </w:rPr>
            </w:pPr>
            <w:r w:rsidRPr="005E25B7">
              <w:rPr>
                <w:rFonts w:eastAsia="Times New Roman"/>
                <w:b/>
                <w:bCs/>
                <w:sz w:val="20"/>
                <w:szCs w:val="20"/>
                <w:lang w:val="hr-HR" w:eastAsia="hr-HR"/>
              </w:rPr>
              <w:t>Sanacija divljih deponija</w:t>
            </w:r>
          </w:p>
        </w:tc>
        <w:tc>
          <w:tcPr>
            <w:tcW w:w="2986" w:type="dxa"/>
            <w:tcBorders>
              <w:top w:val="double" w:sz="4" w:space="0" w:color="auto"/>
              <w:bottom w:val="double" w:sz="4" w:space="0" w:color="auto"/>
            </w:tcBorders>
            <w:vAlign w:val="bottom"/>
          </w:tcPr>
          <w:p w14:paraId="422D800D" w14:textId="01D55C70" w:rsidR="002872AA" w:rsidRPr="005E25B7" w:rsidRDefault="002872AA" w:rsidP="00F670E5">
            <w:pPr>
              <w:spacing w:before="100" w:beforeAutospacing="1"/>
              <w:contextualSpacing/>
              <w:jc w:val="both"/>
              <w:rPr>
                <w:rFonts w:eastAsia="Times New Roman"/>
                <w:sz w:val="20"/>
                <w:szCs w:val="20"/>
                <w:lang w:val="hr-HR" w:eastAsia="hr-HR"/>
              </w:rPr>
            </w:pPr>
            <w:r w:rsidRPr="005E25B7">
              <w:rPr>
                <w:rFonts w:eastAsia="Calibri"/>
                <w:sz w:val="20"/>
                <w:szCs w:val="20"/>
                <w:lang w:val="hr-HR"/>
              </w:rPr>
              <w:t xml:space="preserve">U Aktivnosti su sadržani svi troškovi izvlačenja, prijevoza te </w:t>
            </w:r>
            <w:r w:rsidRPr="005E25B7">
              <w:rPr>
                <w:rFonts w:eastAsia="Calibri"/>
                <w:sz w:val="20"/>
                <w:szCs w:val="20"/>
                <w:lang w:val="hr-HR"/>
              </w:rPr>
              <w:lastRenderedPageBreak/>
              <w:t xml:space="preserve">odvoza deponiranog otpada s utvrđenih lokacija divljih odlagališta na području Grada Delnica u Sović Laz u iznosu od 5.000,00 eura godišnje. </w:t>
            </w:r>
          </w:p>
          <w:p w14:paraId="5FC90F93" w14:textId="77777777" w:rsidR="00F670E5" w:rsidRPr="005E25B7" w:rsidRDefault="00F670E5" w:rsidP="004F21D3">
            <w:pPr>
              <w:rPr>
                <w:rFonts w:eastAsia="Times New Roman"/>
                <w:sz w:val="20"/>
                <w:szCs w:val="20"/>
                <w:lang w:val="hr-HR" w:eastAsia="hr-HR"/>
              </w:rPr>
            </w:pPr>
          </w:p>
        </w:tc>
        <w:tc>
          <w:tcPr>
            <w:tcW w:w="1295" w:type="dxa"/>
            <w:tcBorders>
              <w:top w:val="double" w:sz="4" w:space="0" w:color="auto"/>
              <w:bottom w:val="double" w:sz="4" w:space="0" w:color="auto"/>
            </w:tcBorders>
            <w:vAlign w:val="center"/>
          </w:tcPr>
          <w:p w14:paraId="3F676F97" w14:textId="00A5C8C0" w:rsidR="00BA0A86" w:rsidRPr="005E25B7" w:rsidRDefault="00B33057" w:rsidP="00C91517">
            <w:pPr>
              <w:jc w:val="center"/>
              <w:rPr>
                <w:rFonts w:eastAsia="Times New Roman"/>
                <w:sz w:val="20"/>
                <w:szCs w:val="20"/>
                <w:lang w:val="hr-HR" w:eastAsia="hr-HR"/>
              </w:rPr>
            </w:pPr>
            <w:r w:rsidRPr="005E25B7">
              <w:rPr>
                <w:rFonts w:eastAsia="Times New Roman"/>
                <w:sz w:val="20"/>
                <w:szCs w:val="20"/>
                <w:lang w:val="hr-HR" w:eastAsia="hr-HR"/>
              </w:rPr>
              <w:lastRenderedPageBreak/>
              <w:t>5.000,00</w:t>
            </w:r>
          </w:p>
        </w:tc>
        <w:tc>
          <w:tcPr>
            <w:tcW w:w="1276" w:type="dxa"/>
            <w:tcBorders>
              <w:top w:val="double" w:sz="4" w:space="0" w:color="auto"/>
              <w:bottom w:val="double" w:sz="4" w:space="0" w:color="auto"/>
            </w:tcBorders>
            <w:vAlign w:val="center"/>
          </w:tcPr>
          <w:p w14:paraId="7E30D0FD" w14:textId="5FF807FA" w:rsidR="00BA0A86" w:rsidRPr="005E25B7" w:rsidRDefault="00C36D71" w:rsidP="00C91517">
            <w:pPr>
              <w:jc w:val="center"/>
              <w:rPr>
                <w:rFonts w:eastAsia="Times New Roman"/>
                <w:sz w:val="20"/>
                <w:szCs w:val="20"/>
                <w:lang w:val="hr-HR" w:eastAsia="hr-HR"/>
              </w:rPr>
            </w:pPr>
            <w:r w:rsidRPr="005E25B7">
              <w:rPr>
                <w:rFonts w:eastAsia="Times New Roman"/>
                <w:sz w:val="20"/>
                <w:szCs w:val="20"/>
                <w:lang w:val="hr-HR" w:eastAsia="hr-HR"/>
              </w:rPr>
              <w:t>5.000,00</w:t>
            </w:r>
          </w:p>
        </w:tc>
        <w:tc>
          <w:tcPr>
            <w:tcW w:w="2215" w:type="dxa"/>
            <w:tcBorders>
              <w:top w:val="double" w:sz="4" w:space="0" w:color="auto"/>
              <w:bottom w:val="double" w:sz="4" w:space="0" w:color="auto"/>
            </w:tcBorders>
            <w:vAlign w:val="center"/>
          </w:tcPr>
          <w:p w14:paraId="31CE71A6" w14:textId="61DBA5FD" w:rsidR="00BA0A86" w:rsidRPr="005E25B7" w:rsidRDefault="004D7552" w:rsidP="00C91517">
            <w:pPr>
              <w:jc w:val="center"/>
              <w:rPr>
                <w:rFonts w:eastAsia="Times New Roman"/>
                <w:sz w:val="20"/>
                <w:szCs w:val="20"/>
                <w:lang w:val="hr-HR" w:eastAsia="hr-HR"/>
              </w:rPr>
            </w:pPr>
            <w:r w:rsidRPr="005E25B7">
              <w:rPr>
                <w:rFonts w:eastAsia="Times New Roman"/>
                <w:sz w:val="20"/>
                <w:szCs w:val="20"/>
                <w:lang w:val="hr-HR" w:eastAsia="hr-HR"/>
              </w:rPr>
              <w:t>5.000,00</w:t>
            </w:r>
          </w:p>
        </w:tc>
        <w:tc>
          <w:tcPr>
            <w:tcW w:w="1536" w:type="dxa"/>
            <w:tcBorders>
              <w:top w:val="double" w:sz="4" w:space="0" w:color="auto"/>
              <w:bottom w:val="double" w:sz="4" w:space="0" w:color="auto"/>
            </w:tcBorders>
            <w:vAlign w:val="center"/>
          </w:tcPr>
          <w:p w14:paraId="57EAAAF8" w14:textId="77ED9EB3" w:rsidR="00BA0A86" w:rsidRPr="005E25B7" w:rsidRDefault="00BA0A86" w:rsidP="00BA0A86">
            <w:pPr>
              <w:widowControl w:val="0"/>
              <w:spacing w:line="276" w:lineRule="auto"/>
              <w:jc w:val="center"/>
              <w:rPr>
                <w:rFonts w:eastAsia="Calibri"/>
                <w:sz w:val="20"/>
                <w:szCs w:val="20"/>
                <w:lang w:val="hr-HR"/>
              </w:rPr>
            </w:pPr>
          </w:p>
        </w:tc>
        <w:tc>
          <w:tcPr>
            <w:tcW w:w="1667" w:type="dxa"/>
            <w:gridSpan w:val="2"/>
            <w:tcBorders>
              <w:top w:val="double" w:sz="4" w:space="0" w:color="auto"/>
              <w:bottom w:val="double" w:sz="4" w:space="0" w:color="auto"/>
            </w:tcBorders>
            <w:vAlign w:val="center"/>
          </w:tcPr>
          <w:p w14:paraId="60ADD8BD" w14:textId="20F36CAE" w:rsidR="00BA0A86" w:rsidRPr="005E25B7" w:rsidRDefault="00BA0A86" w:rsidP="00BA0A86">
            <w:pPr>
              <w:widowControl w:val="0"/>
              <w:spacing w:line="276" w:lineRule="auto"/>
              <w:jc w:val="center"/>
              <w:rPr>
                <w:rFonts w:eastAsia="Calibri"/>
                <w:sz w:val="20"/>
                <w:szCs w:val="20"/>
                <w:lang w:val="hr-HR"/>
              </w:rPr>
            </w:pPr>
          </w:p>
        </w:tc>
      </w:tr>
      <w:tr w:rsidR="009F069C" w:rsidRPr="005E25B7" w14:paraId="657FEE7D" w14:textId="77777777" w:rsidTr="00C36D71">
        <w:trPr>
          <w:gridAfter w:val="1"/>
          <w:wAfter w:w="20" w:type="dxa"/>
        </w:trPr>
        <w:tc>
          <w:tcPr>
            <w:tcW w:w="1516" w:type="dxa"/>
            <w:tcBorders>
              <w:top w:val="double" w:sz="4" w:space="0" w:color="auto"/>
              <w:bottom w:val="double" w:sz="4" w:space="0" w:color="auto"/>
            </w:tcBorders>
            <w:vAlign w:val="center"/>
          </w:tcPr>
          <w:p w14:paraId="00C13B16" w14:textId="77777777" w:rsidR="00BA0A86" w:rsidRPr="005E25B7" w:rsidRDefault="00BA0A86" w:rsidP="00BA0A86">
            <w:pPr>
              <w:jc w:val="center"/>
              <w:rPr>
                <w:rFonts w:eastAsia="Times New Roman"/>
                <w:b/>
                <w:bCs/>
                <w:sz w:val="20"/>
                <w:szCs w:val="20"/>
                <w:lang w:val="hr-HR" w:eastAsia="hr-HR"/>
              </w:rPr>
            </w:pPr>
            <w:r w:rsidRPr="005E25B7">
              <w:rPr>
                <w:rFonts w:eastAsia="Times New Roman"/>
                <w:b/>
                <w:bCs/>
                <w:sz w:val="20"/>
                <w:szCs w:val="20"/>
                <w:lang w:val="hr-HR" w:eastAsia="hr-HR"/>
              </w:rPr>
              <w:t>337</w:t>
            </w:r>
          </w:p>
        </w:tc>
        <w:tc>
          <w:tcPr>
            <w:tcW w:w="1843" w:type="dxa"/>
            <w:tcBorders>
              <w:top w:val="double" w:sz="4" w:space="0" w:color="auto"/>
              <w:bottom w:val="double" w:sz="4" w:space="0" w:color="auto"/>
            </w:tcBorders>
            <w:vAlign w:val="center"/>
          </w:tcPr>
          <w:p w14:paraId="1004742A" w14:textId="77777777" w:rsidR="00BA0A86" w:rsidRPr="005E25B7" w:rsidRDefault="00BA0A86" w:rsidP="00BA0A86">
            <w:pPr>
              <w:jc w:val="center"/>
              <w:rPr>
                <w:rFonts w:eastAsia="Times New Roman"/>
                <w:b/>
                <w:bCs/>
                <w:sz w:val="20"/>
                <w:szCs w:val="20"/>
                <w:lang w:val="hr-HR" w:eastAsia="hr-HR"/>
              </w:rPr>
            </w:pPr>
            <w:r w:rsidRPr="005E25B7">
              <w:rPr>
                <w:rFonts w:eastAsia="Times New Roman"/>
                <w:b/>
                <w:bCs/>
                <w:sz w:val="20"/>
                <w:szCs w:val="20"/>
                <w:lang w:val="hr-HR" w:eastAsia="hr-HR"/>
              </w:rPr>
              <w:t>Novogodišnje ukrašavanje</w:t>
            </w:r>
          </w:p>
        </w:tc>
        <w:tc>
          <w:tcPr>
            <w:tcW w:w="2986" w:type="dxa"/>
            <w:tcBorders>
              <w:top w:val="double" w:sz="4" w:space="0" w:color="auto"/>
              <w:bottom w:val="double" w:sz="4" w:space="0" w:color="auto"/>
            </w:tcBorders>
            <w:vAlign w:val="center"/>
          </w:tcPr>
          <w:p w14:paraId="15E93971" w14:textId="7501292F" w:rsidR="00BA0A86" w:rsidRPr="005E25B7" w:rsidRDefault="00BA0A86" w:rsidP="00BA0A86">
            <w:pPr>
              <w:jc w:val="both"/>
              <w:rPr>
                <w:rFonts w:eastAsia="Times New Roman"/>
                <w:sz w:val="20"/>
                <w:szCs w:val="20"/>
                <w:highlight w:val="red"/>
                <w:lang w:val="hr-HR" w:eastAsia="hr-HR"/>
              </w:rPr>
            </w:pPr>
            <w:r w:rsidRPr="005E25B7">
              <w:rPr>
                <w:rFonts w:eastAsia="Times New Roman"/>
                <w:sz w:val="20"/>
                <w:szCs w:val="20"/>
                <w:lang w:val="hr-HR" w:eastAsia="hr-HR"/>
              </w:rPr>
              <w:t xml:space="preserve">Montaža i demontaža novogodišnje dekoracije, spajanje ukrasa na stupove javne rasvjete, nabava novih ukrasa, a poslovi se obavljaju osnovom ugovora s komunalnim poduzećem KTD "Risnjak" d.o.o. Delnice. </w:t>
            </w:r>
            <w:r w:rsidR="00991AF8" w:rsidRPr="005E25B7">
              <w:rPr>
                <w:rFonts w:eastAsia="Times New Roman"/>
                <w:sz w:val="20"/>
                <w:szCs w:val="20"/>
                <w:lang w:val="hr-HR" w:eastAsia="hr-HR"/>
              </w:rPr>
              <w:t>Plan novogodišnje dekoracije sastavni je dio obrazloženja Proračuna.</w:t>
            </w:r>
          </w:p>
        </w:tc>
        <w:tc>
          <w:tcPr>
            <w:tcW w:w="1295" w:type="dxa"/>
            <w:tcBorders>
              <w:top w:val="double" w:sz="4" w:space="0" w:color="auto"/>
              <w:bottom w:val="double" w:sz="4" w:space="0" w:color="auto"/>
            </w:tcBorders>
            <w:vAlign w:val="center"/>
          </w:tcPr>
          <w:p w14:paraId="2F4D5C49" w14:textId="269C4CD8" w:rsidR="00BA0A86" w:rsidRPr="005E25B7" w:rsidRDefault="003F1EB5" w:rsidP="00BA0A86">
            <w:pPr>
              <w:jc w:val="right"/>
              <w:rPr>
                <w:rFonts w:eastAsia="Times New Roman"/>
                <w:sz w:val="20"/>
                <w:szCs w:val="20"/>
                <w:lang w:val="hr-HR" w:eastAsia="hr-HR"/>
              </w:rPr>
            </w:pPr>
            <w:r w:rsidRPr="005E25B7">
              <w:rPr>
                <w:rFonts w:eastAsia="Times New Roman"/>
                <w:sz w:val="20"/>
                <w:szCs w:val="20"/>
                <w:lang w:val="hr-HR" w:eastAsia="hr-HR"/>
              </w:rPr>
              <w:t>40</w:t>
            </w:r>
            <w:r w:rsidR="00C91517" w:rsidRPr="005E25B7">
              <w:rPr>
                <w:rFonts w:eastAsia="Times New Roman"/>
                <w:sz w:val="20"/>
                <w:szCs w:val="20"/>
                <w:lang w:val="hr-HR" w:eastAsia="hr-HR"/>
              </w:rPr>
              <w:t>.</w:t>
            </w:r>
            <w:r w:rsidRPr="005E25B7">
              <w:rPr>
                <w:rFonts w:eastAsia="Times New Roman"/>
                <w:sz w:val="20"/>
                <w:szCs w:val="20"/>
                <w:lang w:val="hr-HR" w:eastAsia="hr-HR"/>
              </w:rPr>
              <w:t>000</w:t>
            </w:r>
            <w:r w:rsidR="00C91517" w:rsidRPr="005E25B7">
              <w:rPr>
                <w:rFonts w:eastAsia="Times New Roman"/>
                <w:sz w:val="20"/>
                <w:szCs w:val="20"/>
                <w:lang w:val="hr-HR" w:eastAsia="hr-HR"/>
              </w:rPr>
              <w:t>,00</w:t>
            </w:r>
          </w:p>
        </w:tc>
        <w:tc>
          <w:tcPr>
            <w:tcW w:w="1276" w:type="dxa"/>
            <w:tcBorders>
              <w:top w:val="double" w:sz="4" w:space="0" w:color="auto"/>
              <w:bottom w:val="double" w:sz="4" w:space="0" w:color="auto"/>
            </w:tcBorders>
            <w:vAlign w:val="center"/>
          </w:tcPr>
          <w:p w14:paraId="45DA2F81" w14:textId="4808050B" w:rsidR="00BA0A86" w:rsidRPr="005E25B7" w:rsidRDefault="00C36D71" w:rsidP="00BA0A86">
            <w:pPr>
              <w:jc w:val="right"/>
              <w:rPr>
                <w:rFonts w:eastAsia="Times New Roman"/>
                <w:sz w:val="20"/>
                <w:szCs w:val="20"/>
                <w:lang w:val="hr-HR" w:eastAsia="hr-HR"/>
              </w:rPr>
            </w:pPr>
            <w:r w:rsidRPr="005E25B7">
              <w:rPr>
                <w:rFonts w:eastAsia="Times New Roman"/>
                <w:sz w:val="20"/>
                <w:szCs w:val="20"/>
                <w:lang w:val="hr-HR" w:eastAsia="hr-HR"/>
              </w:rPr>
              <w:t>40.000,00</w:t>
            </w:r>
          </w:p>
        </w:tc>
        <w:tc>
          <w:tcPr>
            <w:tcW w:w="2215" w:type="dxa"/>
            <w:tcBorders>
              <w:top w:val="double" w:sz="4" w:space="0" w:color="auto"/>
              <w:bottom w:val="double" w:sz="4" w:space="0" w:color="auto"/>
            </w:tcBorders>
            <w:vAlign w:val="center"/>
          </w:tcPr>
          <w:p w14:paraId="5E5D34ED" w14:textId="0FB4876F" w:rsidR="00BA0A86" w:rsidRPr="005E25B7" w:rsidRDefault="003F1EB5" w:rsidP="0057346F">
            <w:pPr>
              <w:jc w:val="center"/>
              <w:rPr>
                <w:rFonts w:eastAsia="Times New Roman"/>
                <w:sz w:val="20"/>
                <w:szCs w:val="20"/>
                <w:lang w:val="hr-HR" w:eastAsia="hr-HR"/>
              </w:rPr>
            </w:pPr>
            <w:r w:rsidRPr="005E25B7">
              <w:rPr>
                <w:rFonts w:eastAsia="Times New Roman"/>
                <w:sz w:val="20"/>
                <w:szCs w:val="20"/>
                <w:lang w:val="hr-HR" w:eastAsia="hr-HR"/>
              </w:rPr>
              <w:t>40.000,00</w:t>
            </w:r>
          </w:p>
        </w:tc>
        <w:tc>
          <w:tcPr>
            <w:tcW w:w="1536" w:type="dxa"/>
            <w:tcBorders>
              <w:top w:val="double" w:sz="4" w:space="0" w:color="auto"/>
              <w:bottom w:val="double" w:sz="4" w:space="0" w:color="auto"/>
            </w:tcBorders>
            <w:vAlign w:val="center"/>
          </w:tcPr>
          <w:p w14:paraId="38C44E27" w14:textId="77777777" w:rsidR="00BA0A86" w:rsidRPr="005E25B7" w:rsidRDefault="00BA0A86" w:rsidP="00BA0A86">
            <w:pPr>
              <w:widowControl w:val="0"/>
              <w:spacing w:line="276" w:lineRule="auto"/>
              <w:jc w:val="center"/>
              <w:rPr>
                <w:rFonts w:eastAsia="Calibri"/>
                <w:sz w:val="20"/>
                <w:szCs w:val="20"/>
                <w:lang w:val="hr-HR"/>
              </w:rPr>
            </w:pPr>
          </w:p>
        </w:tc>
        <w:tc>
          <w:tcPr>
            <w:tcW w:w="1667" w:type="dxa"/>
            <w:gridSpan w:val="2"/>
            <w:tcBorders>
              <w:top w:val="double" w:sz="4" w:space="0" w:color="auto"/>
              <w:bottom w:val="double" w:sz="4" w:space="0" w:color="auto"/>
            </w:tcBorders>
            <w:vAlign w:val="center"/>
          </w:tcPr>
          <w:p w14:paraId="5DF6F0C7" w14:textId="77777777" w:rsidR="00BA0A86" w:rsidRPr="005E25B7" w:rsidRDefault="00BA0A86" w:rsidP="00BA0A86">
            <w:pPr>
              <w:widowControl w:val="0"/>
              <w:spacing w:line="276" w:lineRule="auto"/>
              <w:jc w:val="center"/>
              <w:rPr>
                <w:rFonts w:eastAsia="Calibri"/>
                <w:sz w:val="20"/>
                <w:szCs w:val="20"/>
                <w:lang w:val="hr-HR"/>
              </w:rPr>
            </w:pPr>
          </w:p>
        </w:tc>
      </w:tr>
      <w:tr w:rsidR="009F069C" w:rsidRPr="005E25B7" w14:paraId="10BB3211" w14:textId="77777777" w:rsidTr="00C36D71">
        <w:trPr>
          <w:gridAfter w:val="1"/>
          <w:wAfter w:w="20" w:type="dxa"/>
        </w:trPr>
        <w:tc>
          <w:tcPr>
            <w:tcW w:w="1516" w:type="dxa"/>
            <w:tcBorders>
              <w:top w:val="double" w:sz="4" w:space="0" w:color="auto"/>
              <w:bottom w:val="double" w:sz="4" w:space="0" w:color="auto"/>
            </w:tcBorders>
            <w:vAlign w:val="center"/>
          </w:tcPr>
          <w:p w14:paraId="77ED1656" w14:textId="77777777" w:rsidR="00BA0A86" w:rsidRPr="005E25B7" w:rsidRDefault="00BA0A86" w:rsidP="00BA0A86">
            <w:pPr>
              <w:jc w:val="center"/>
              <w:rPr>
                <w:rFonts w:eastAsia="Times New Roman"/>
                <w:b/>
                <w:bCs/>
                <w:sz w:val="20"/>
                <w:szCs w:val="20"/>
                <w:lang w:val="hr-HR" w:eastAsia="hr-HR"/>
              </w:rPr>
            </w:pPr>
            <w:r w:rsidRPr="005E25B7">
              <w:rPr>
                <w:rFonts w:eastAsia="Times New Roman"/>
                <w:b/>
                <w:bCs/>
                <w:sz w:val="20"/>
                <w:szCs w:val="20"/>
                <w:lang w:val="hr-HR" w:eastAsia="hr-HR"/>
              </w:rPr>
              <w:t>326</w:t>
            </w:r>
          </w:p>
        </w:tc>
        <w:tc>
          <w:tcPr>
            <w:tcW w:w="1843" w:type="dxa"/>
            <w:tcBorders>
              <w:top w:val="double" w:sz="4" w:space="0" w:color="auto"/>
              <w:bottom w:val="double" w:sz="4" w:space="0" w:color="auto"/>
            </w:tcBorders>
            <w:vAlign w:val="center"/>
          </w:tcPr>
          <w:p w14:paraId="5D7ED4C8" w14:textId="77777777" w:rsidR="00BA0A86" w:rsidRPr="005E25B7" w:rsidRDefault="00BA0A86" w:rsidP="00BA0A86">
            <w:pPr>
              <w:jc w:val="center"/>
              <w:rPr>
                <w:rFonts w:eastAsia="Times New Roman"/>
                <w:b/>
                <w:bCs/>
                <w:sz w:val="20"/>
                <w:szCs w:val="20"/>
                <w:lang w:val="hr-HR" w:eastAsia="hr-HR"/>
              </w:rPr>
            </w:pPr>
            <w:r w:rsidRPr="005E25B7">
              <w:rPr>
                <w:rFonts w:eastAsia="Times New Roman"/>
                <w:b/>
                <w:bCs/>
                <w:sz w:val="20"/>
                <w:szCs w:val="20"/>
                <w:lang w:val="hr-HR" w:eastAsia="hr-HR"/>
              </w:rPr>
              <w:t>Deratizacija i dezinsekcija</w:t>
            </w:r>
          </w:p>
        </w:tc>
        <w:tc>
          <w:tcPr>
            <w:tcW w:w="2986" w:type="dxa"/>
            <w:tcBorders>
              <w:top w:val="double" w:sz="4" w:space="0" w:color="auto"/>
              <w:bottom w:val="double" w:sz="4" w:space="0" w:color="auto"/>
            </w:tcBorders>
            <w:vAlign w:val="center"/>
          </w:tcPr>
          <w:p w14:paraId="65B5DA17" w14:textId="77777777" w:rsidR="00BA0A86" w:rsidRPr="005E25B7" w:rsidRDefault="00BA0A86" w:rsidP="004F21D3">
            <w:pPr>
              <w:jc w:val="both"/>
              <w:rPr>
                <w:rFonts w:eastAsia="Times New Roman"/>
                <w:sz w:val="20"/>
                <w:szCs w:val="20"/>
                <w:lang w:val="hr-HR" w:eastAsia="hr-HR"/>
              </w:rPr>
            </w:pPr>
            <w:r w:rsidRPr="005E25B7">
              <w:rPr>
                <w:rFonts w:eastAsia="Times New Roman"/>
                <w:sz w:val="20"/>
                <w:szCs w:val="20"/>
                <w:lang w:val="hr-HR" w:eastAsia="hr-HR"/>
              </w:rPr>
              <w:t>U skladu sa pozitivnim za</w:t>
            </w:r>
            <w:r w:rsidR="004F21D3" w:rsidRPr="005E25B7">
              <w:rPr>
                <w:rFonts w:eastAsia="Times New Roman"/>
                <w:sz w:val="20"/>
                <w:szCs w:val="20"/>
                <w:lang w:val="hr-HR" w:eastAsia="hr-HR"/>
              </w:rPr>
              <w:t>konskim propisima dva puta</w:t>
            </w:r>
            <w:r w:rsidRPr="005E25B7">
              <w:rPr>
                <w:rFonts w:eastAsia="Times New Roman"/>
                <w:sz w:val="20"/>
                <w:szCs w:val="20"/>
                <w:lang w:val="hr-HR" w:eastAsia="hr-HR"/>
              </w:rPr>
              <w:t xml:space="preserve"> godišnje vrši se deratizacija i dezinsekcija javnih površina prema planu i programu za tekuću godinu.</w:t>
            </w:r>
          </w:p>
        </w:tc>
        <w:tc>
          <w:tcPr>
            <w:tcW w:w="1295" w:type="dxa"/>
            <w:tcBorders>
              <w:top w:val="double" w:sz="4" w:space="0" w:color="auto"/>
              <w:bottom w:val="double" w:sz="4" w:space="0" w:color="auto"/>
            </w:tcBorders>
            <w:vAlign w:val="center"/>
          </w:tcPr>
          <w:p w14:paraId="0C7C919B" w14:textId="7073B989" w:rsidR="00BA0A86" w:rsidRPr="005E25B7" w:rsidRDefault="00C91517" w:rsidP="00BA0A86">
            <w:pPr>
              <w:jc w:val="right"/>
              <w:rPr>
                <w:rFonts w:eastAsia="Times New Roman"/>
                <w:sz w:val="20"/>
                <w:szCs w:val="20"/>
                <w:lang w:val="hr-HR" w:eastAsia="hr-HR"/>
              </w:rPr>
            </w:pPr>
            <w:r w:rsidRPr="005E25B7">
              <w:rPr>
                <w:rFonts w:eastAsia="Times New Roman"/>
                <w:sz w:val="20"/>
                <w:szCs w:val="20"/>
                <w:lang w:val="hr-HR" w:eastAsia="hr-HR"/>
              </w:rPr>
              <w:t>3.</w:t>
            </w:r>
            <w:r w:rsidR="004D7552" w:rsidRPr="005E25B7">
              <w:rPr>
                <w:rFonts w:eastAsia="Times New Roman"/>
                <w:sz w:val="20"/>
                <w:szCs w:val="20"/>
                <w:lang w:val="hr-HR" w:eastAsia="hr-HR"/>
              </w:rPr>
              <w:t>500,00</w:t>
            </w:r>
          </w:p>
        </w:tc>
        <w:tc>
          <w:tcPr>
            <w:tcW w:w="1276" w:type="dxa"/>
            <w:tcBorders>
              <w:top w:val="double" w:sz="4" w:space="0" w:color="auto"/>
              <w:bottom w:val="double" w:sz="4" w:space="0" w:color="auto"/>
            </w:tcBorders>
            <w:vAlign w:val="center"/>
          </w:tcPr>
          <w:p w14:paraId="21EA9458" w14:textId="75633595" w:rsidR="00BA0A86" w:rsidRPr="005E25B7" w:rsidRDefault="00C36D71" w:rsidP="00BA0A86">
            <w:pPr>
              <w:jc w:val="right"/>
              <w:rPr>
                <w:rFonts w:eastAsia="Times New Roman"/>
                <w:sz w:val="20"/>
                <w:szCs w:val="20"/>
                <w:lang w:val="hr-HR" w:eastAsia="hr-HR"/>
              </w:rPr>
            </w:pPr>
            <w:r w:rsidRPr="005E25B7">
              <w:rPr>
                <w:rFonts w:eastAsia="Times New Roman"/>
                <w:sz w:val="20"/>
                <w:szCs w:val="20"/>
                <w:lang w:val="hr-HR" w:eastAsia="hr-HR"/>
              </w:rPr>
              <w:t>3.500,00</w:t>
            </w:r>
          </w:p>
        </w:tc>
        <w:tc>
          <w:tcPr>
            <w:tcW w:w="2215" w:type="dxa"/>
            <w:tcBorders>
              <w:top w:val="double" w:sz="4" w:space="0" w:color="auto"/>
              <w:bottom w:val="double" w:sz="4" w:space="0" w:color="auto"/>
            </w:tcBorders>
            <w:vAlign w:val="center"/>
          </w:tcPr>
          <w:p w14:paraId="3F49ADD0" w14:textId="50295630" w:rsidR="00BA0A86" w:rsidRPr="005E25B7" w:rsidRDefault="004D7552" w:rsidP="0057346F">
            <w:pPr>
              <w:jc w:val="center"/>
              <w:rPr>
                <w:rFonts w:eastAsia="Times New Roman"/>
                <w:sz w:val="20"/>
                <w:szCs w:val="20"/>
                <w:lang w:val="hr-HR" w:eastAsia="hr-HR"/>
              </w:rPr>
            </w:pPr>
            <w:r w:rsidRPr="005E25B7">
              <w:rPr>
                <w:rFonts w:eastAsia="Times New Roman"/>
                <w:sz w:val="20"/>
                <w:szCs w:val="20"/>
                <w:lang w:val="hr-HR" w:eastAsia="hr-HR"/>
              </w:rPr>
              <w:t>3.500,00</w:t>
            </w:r>
          </w:p>
        </w:tc>
        <w:tc>
          <w:tcPr>
            <w:tcW w:w="1536" w:type="dxa"/>
            <w:tcBorders>
              <w:top w:val="double" w:sz="4" w:space="0" w:color="auto"/>
              <w:bottom w:val="double" w:sz="4" w:space="0" w:color="auto"/>
            </w:tcBorders>
            <w:vAlign w:val="center"/>
          </w:tcPr>
          <w:p w14:paraId="089DE719" w14:textId="77777777" w:rsidR="00BA0A86" w:rsidRPr="005E25B7" w:rsidRDefault="00BA0A86" w:rsidP="00BA0A86">
            <w:pPr>
              <w:widowControl w:val="0"/>
              <w:spacing w:line="276" w:lineRule="auto"/>
              <w:jc w:val="center"/>
              <w:rPr>
                <w:rFonts w:eastAsia="Calibri"/>
                <w:sz w:val="20"/>
                <w:szCs w:val="20"/>
                <w:lang w:val="hr-HR"/>
              </w:rPr>
            </w:pPr>
          </w:p>
        </w:tc>
        <w:tc>
          <w:tcPr>
            <w:tcW w:w="1667" w:type="dxa"/>
            <w:gridSpan w:val="2"/>
            <w:tcBorders>
              <w:top w:val="double" w:sz="4" w:space="0" w:color="auto"/>
              <w:bottom w:val="double" w:sz="4" w:space="0" w:color="auto"/>
            </w:tcBorders>
            <w:vAlign w:val="center"/>
          </w:tcPr>
          <w:p w14:paraId="2CB75817" w14:textId="77777777" w:rsidR="00BA0A86" w:rsidRPr="005E25B7" w:rsidRDefault="00BA0A86" w:rsidP="00BA0A86">
            <w:pPr>
              <w:widowControl w:val="0"/>
              <w:spacing w:line="276" w:lineRule="auto"/>
              <w:jc w:val="center"/>
              <w:rPr>
                <w:rFonts w:eastAsia="Calibri"/>
                <w:sz w:val="20"/>
                <w:szCs w:val="20"/>
                <w:lang w:val="hr-HR"/>
              </w:rPr>
            </w:pPr>
          </w:p>
        </w:tc>
      </w:tr>
      <w:tr w:rsidR="009F069C" w:rsidRPr="005E25B7" w14:paraId="54FFC632" w14:textId="77777777" w:rsidTr="00C36D71">
        <w:trPr>
          <w:gridAfter w:val="1"/>
          <w:wAfter w:w="20" w:type="dxa"/>
        </w:trPr>
        <w:tc>
          <w:tcPr>
            <w:tcW w:w="1516" w:type="dxa"/>
            <w:tcBorders>
              <w:top w:val="double" w:sz="4" w:space="0" w:color="auto"/>
              <w:bottom w:val="double" w:sz="4" w:space="0" w:color="auto"/>
            </w:tcBorders>
            <w:vAlign w:val="center"/>
          </w:tcPr>
          <w:p w14:paraId="787C6321" w14:textId="77777777" w:rsidR="00BA0A86" w:rsidRPr="005E25B7" w:rsidRDefault="00BA0A86" w:rsidP="00BA0A86">
            <w:pPr>
              <w:jc w:val="center"/>
              <w:rPr>
                <w:rFonts w:eastAsia="Times New Roman"/>
                <w:b/>
                <w:bCs/>
                <w:sz w:val="20"/>
                <w:szCs w:val="20"/>
                <w:lang w:val="hr-HR" w:eastAsia="hr-HR"/>
              </w:rPr>
            </w:pPr>
            <w:r w:rsidRPr="005E25B7">
              <w:rPr>
                <w:rFonts w:eastAsia="Times New Roman"/>
                <w:b/>
                <w:bCs/>
                <w:sz w:val="20"/>
                <w:szCs w:val="20"/>
                <w:lang w:val="hr-HR" w:eastAsia="hr-HR"/>
              </w:rPr>
              <w:t>326.1</w:t>
            </w:r>
          </w:p>
        </w:tc>
        <w:tc>
          <w:tcPr>
            <w:tcW w:w="1843" w:type="dxa"/>
            <w:tcBorders>
              <w:top w:val="double" w:sz="4" w:space="0" w:color="auto"/>
              <w:bottom w:val="double" w:sz="4" w:space="0" w:color="auto"/>
            </w:tcBorders>
            <w:vAlign w:val="center"/>
          </w:tcPr>
          <w:p w14:paraId="56F3E897" w14:textId="77777777" w:rsidR="00BA0A86" w:rsidRPr="005E25B7" w:rsidRDefault="00BA0A86" w:rsidP="00BA0A86">
            <w:pPr>
              <w:jc w:val="center"/>
              <w:rPr>
                <w:rFonts w:eastAsia="Times New Roman"/>
                <w:b/>
                <w:bCs/>
                <w:sz w:val="20"/>
                <w:szCs w:val="20"/>
                <w:lang w:val="hr-HR" w:eastAsia="hr-HR"/>
              </w:rPr>
            </w:pPr>
            <w:r w:rsidRPr="005E25B7">
              <w:rPr>
                <w:rFonts w:eastAsia="Times New Roman"/>
                <w:b/>
                <w:bCs/>
                <w:sz w:val="20"/>
                <w:szCs w:val="20"/>
                <w:lang w:val="hr-HR" w:eastAsia="hr-HR"/>
              </w:rPr>
              <w:t>Veterinarske usluge</w:t>
            </w:r>
          </w:p>
        </w:tc>
        <w:tc>
          <w:tcPr>
            <w:tcW w:w="2986" w:type="dxa"/>
            <w:tcBorders>
              <w:top w:val="double" w:sz="4" w:space="0" w:color="auto"/>
              <w:bottom w:val="double" w:sz="4" w:space="0" w:color="auto"/>
            </w:tcBorders>
            <w:vAlign w:val="bottom"/>
          </w:tcPr>
          <w:p w14:paraId="662ECF95" w14:textId="435CC7CE" w:rsidR="00BA0A86" w:rsidRPr="005E25B7" w:rsidRDefault="00BA0A86" w:rsidP="004F21D3">
            <w:pPr>
              <w:jc w:val="both"/>
              <w:rPr>
                <w:rFonts w:eastAsia="Times New Roman"/>
                <w:sz w:val="20"/>
                <w:szCs w:val="20"/>
                <w:lang w:val="hr-HR" w:eastAsia="hr-HR"/>
              </w:rPr>
            </w:pPr>
            <w:r w:rsidRPr="005E25B7">
              <w:rPr>
                <w:rFonts w:eastAsia="Times New Roman"/>
                <w:sz w:val="20"/>
                <w:szCs w:val="20"/>
                <w:lang w:val="hr-HR" w:eastAsia="hr-HR"/>
              </w:rPr>
              <w:t xml:space="preserve">Hvatanje, zbrinjavanje i po potrebi sterilizacija životinja koje su bez nadzora kao i čišćenje javnih površina od uginulih životinja. </w:t>
            </w:r>
            <w:r w:rsidR="004F21D3" w:rsidRPr="005E25B7">
              <w:rPr>
                <w:rFonts w:eastAsia="Times New Roman"/>
                <w:sz w:val="20"/>
                <w:szCs w:val="20"/>
                <w:lang w:val="hr-HR" w:eastAsia="hr-HR"/>
              </w:rPr>
              <w:t>Usluge vrši Veterinarska stanica Rijeka</w:t>
            </w:r>
            <w:r w:rsidR="0096275F" w:rsidRPr="005E25B7">
              <w:rPr>
                <w:rFonts w:eastAsia="Times New Roman"/>
                <w:sz w:val="20"/>
                <w:szCs w:val="20"/>
                <w:lang w:val="hr-HR" w:eastAsia="hr-HR"/>
              </w:rPr>
              <w:t xml:space="preserve"> </w:t>
            </w:r>
            <w:r w:rsidRPr="005E25B7">
              <w:rPr>
                <w:rFonts w:eastAsia="Times New Roman"/>
                <w:sz w:val="20"/>
                <w:szCs w:val="20"/>
                <w:lang w:val="hr-HR" w:eastAsia="hr-HR"/>
              </w:rPr>
              <w:t xml:space="preserve">i osnovom Ugovora koji sklapa </w:t>
            </w:r>
            <w:r w:rsidR="004F21D3" w:rsidRPr="005E25B7">
              <w:rPr>
                <w:rFonts w:eastAsia="Times New Roman"/>
                <w:sz w:val="20"/>
                <w:szCs w:val="20"/>
                <w:lang w:val="hr-HR" w:eastAsia="hr-HR"/>
              </w:rPr>
              <w:t xml:space="preserve"> sa </w:t>
            </w:r>
            <w:r w:rsidRPr="005E25B7">
              <w:rPr>
                <w:rFonts w:eastAsia="Times New Roman"/>
                <w:sz w:val="20"/>
                <w:szCs w:val="20"/>
                <w:lang w:val="hr-HR" w:eastAsia="hr-HR"/>
              </w:rPr>
              <w:t>KTD "Risnjak" nakon provedenog postupka nabave.</w:t>
            </w:r>
          </w:p>
        </w:tc>
        <w:tc>
          <w:tcPr>
            <w:tcW w:w="1295" w:type="dxa"/>
            <w:tcBorders>
              <w:top w:val="double" w:sz="4" w:space="0" w:color="auto"/>
              <w:bottom w:val="double" w:sz="4" w:space="0" w:color="auto"/>
            </w:tcBorders>
            <w:vAlign w:val="center"/>
          </w:tcPr>
          <w:p w14:paraId="2CDE6218" w14:textId="6E023D06" w:rsidR="00BA0A86" w:rsidRPr="005E25B7" w:rsidRDefault="00831497" w:rsidP="00BA0A86">
            <w:pPr>
              <w:jc w:val="right"/>
              <w:rPr>
                <w:rFonts w:eastAsia="Times New Roman"/>
                <w:sz w:val="20"/>
                <w:szCs w:val="20"/>
                <w:lang w:val="hr-HR" w:eastAsia="hr-HR"/>
              </w:rPr>
            </w:pPr>
            <w:r w:rsidRPr="005E25B7">
              <w:rPr>
                <w:rFonts w:eastAsia="Times New Roman"/>
                <w:sz w:val="20"/>
                <w:szCs w:val="20"/>
                <w:lang w:val="hr-HR" w:eastAsia="hr-HR"/>
              </w:rPr>
              <w:t>40</w:t>
            </w:r>
            <w:r w:rsidR="00551635" w:rsidRPr="005E25B7">
              <w:rPr>
                <w:rFonts w:eastAsia="Times New Roman"/>
                <w:sz w:val="20"/>
                <w:szCs w:val="20"/>
                <w:lang w:val="hr-HR" w:eastAsia="hr-HR"/>
              </w:rPr>
              <w:t>.</w:t>
            </w:r>
            <w:r w:rsidRPr="005E25B7">
              <w:rPr>
                <w:rFonts w:eastAsia="Times New Roman"/>
                <w:sz w:val="20"/>
                <w:szCs w:val="20"/>
                <w:lang w:val="hr-HR" w:eastAsia="hr-HR"/>
              </w:rPr>
              <w:t>0</w:t>
            </w:r>
            <w:r w:rsidR="00551635" w:rsidRPr="005E25B7">
              <w:rPr>
                <w:rFonts w:eastAsia="Times New Roman"/>
                <w:sz w:val="20"/>
                <w:szCs w:val="20"/>
                <w:lang w:val="hr-HR" w:eastAsia="hr-HR"/>
              </w:rPr>
              <w:t>00,00</w:t>
            </w:r>
          </w:p>
        </w:tc>
        <w:tc>
          <w:tcPr>
            <w:tcW w:w="1276" w:type="dxa"/>
            <w:tcBorders>
              <w:top w:val="double" w:sz="4" w:space="0" w:color="auto"/>
              <w:bottom w:val="double" w:sz="4" w:space="0" w:color="auto"/>
            </w:tcBorders>
            <w:vAlign w:val="center"/>
          </w:tcPr>
          <w:p w14:paraId="6A65F9D3" w14:textId="6E8D931A" w:rsidR="00BA0A86" w:rsidRPr="005E25B7" w:rsidRDefault="00C36D71" w:rsidP="00BA0A86">
            <w:pPr>
              <w:jc w:val="right"/>
              <w:rPr>
                <w:rFonts w:eastAsia="Times New Roman"/>
                <w:sz w:val="20"/>
                <w:szCs w:val="20"/>
                <w:lang w:val="hr-HR" w:eastAsia="hr-HR"/>
              </w:rPr>
            </w:pPr>
            <w:r w:rsidRPr="005E25B7">
              <w:rPr>
                <w:rFonts w:eastAsia="Times New Roman"/>
                <w:sz w:val="20"/>
                <w:szCs w:val="20"/>
                <w:lang w:val="hr-HR" w:eastAsia="hr-HR"/>
              </w:rPr>
              <w:t>40.000,00</w:t>
            </w:r>
          </w:p>
        </w:tc>
        <w:tc>
          <w:tcPr>
            <w:tcW w:w="2215" w:type="dxa"/>
            <w:tcBorders>
              <w:top w:val="double" w:sz="4" w:space="0" w:color="auto"/>
              <w:bottom w:val="double" w:sz="4" w:space="0" w:color="auto"/>
            </w:tcBorders>
            <w:vAlign w:val="center"/>
          </w:tcPr>
          <w:p w14:paraId="652DFBF3" w14:textId="1618BFB5" w:rsidR="00BA0A86" w:rsidRPr="005E25B7" w:rsidRDefault="00831497" w:rsidP="0057346F">
            <w:pPr>
              <w:jc w:val="center"/>
              <w:rPr>
                <w:rFonts w:eastAsia="Times New Roman"/>
                <w:sz w:val="20"/>
                <w:szCs w:val="20"/>
                <w:lang w:val="hr-HR" w:eastAsia="hr-HR"/>
              </w:rPr>
            </w:pPr>
            <w:r w:rsidRPr="005E25B7">
              <w:rPr>
                <w:rFonts w:eastAsia="Times New Roman"/>
                <w:sz w:val="20"/>
                <w:szCs w:val="20"/>
                <w:lang w:val="hr-HR" w:eastAsia="hr-HR"/>
              </w:rPr>
              <w:t>40</w:t>
            </w:r>
            <w:r w:rsidR="00551635" w:rsidRPr="005E25B7">
              <w:rPr>
                <w:rFonts w:eastAsia="Times New Roman"/>
                <w:sz w:val="20"/>
                <w:szCs w:val="20"/>
                <w:lang w:val="hr-HR" w:eastAsia="hr-HR"/>
              </w:rPr>
              <w:t>.000,00</w:t>
            </w:r>
          </w:p>
        </w:tc>
        <w:tc>
          <w:tcPr>
            <w:tcW w:w="1536" w:type="dxa"/>
            <w:tcBorders>
              <w:top w:val="double" w:sz="4" w:space="0" w:color="auto"/>
              <w:bottom w:val="double" w:sz="4" w:space="0" w:color="auto"/>
            </w:tcBorders>
            <w:vAlign w:val="center"/>
          </w:tcPr>
          <w:p w14:paraId="3027937D" w14:textId="77777777" w:rsidR="00BA0A86" w:rsidRPr="005E25B7" w:rsidRDefault="00BA0A86" w:rsidP="00BA0A86">
            <w:pPr>
              <w:widowControl w:val="0"/>
              <w:spacing w:line="276" w:lineRule="auto"/>
              <w:jc w:val="center"/>
              <w:rPr>
                <w:rFonts w:eastAsia="Calibri"/>
                <w:sz w:val="20"/>
                <w:szCs w:val="20"/>
                <w:lang w:val="hr-HR"/>
              </w:rPr>
            </w:pPr>
          </w:p>
        </w:tc>
        <w:tc>
          <w:tcPr>
            <w:tcW w:w="1667" w:type="dxa"/>
            <w:gridSpan w:val="2"/>
            <w:tcBorders>
              <w:top w:val="double" w:sz="4" w:space="0" w:color="auto"/>
              <w:bottom w:val="double" w:sz="4" w:space="0" w:color="auto"/>
            </w:tcBorders>
            <w:vAlign w:val="center"/>
          </w:tcPr>
          <w:p w14:paraId="7951DFB3" w14:textId="77777777" w:rsidR="00BA0A86" w:rsidRPr="005E25B7" w:rsidRDefault="00BA0A86" w:rsidP="00BA0A86">
            <w:pPr>
              <w:widowControl w:val="0"/>
              <w:spacing w:line="276" w:lineRule="auto"/>
              <w:jc w:val="center"/>
              <w:rPr>
                <w:rFonts w:eastAsia="Calibri"/>
                <w:sz w:val="20"/>
                <w:szCs w:val="20"/>
                <w:lang w:val="hr-HR"/>
              </w:rPr>
            </w:pPr>
          </w:p>
        </w:tc>
      </w:tr>
      <w:tr w:rsidR="009F069C" w:rsidRPr="005E25B7" w14:paraId="38A5EF8C" w14:textId="77777777" w:rsidTr="00C36D71">
        <w:trPr>
          <w:gridAfter w:val="1"/>
          <w:wAfter w:w="20" w:type="dxa"/>
        </w:trPr>
        <w:tc>
          <w:tcPr>
            <w:tcW w:w="1516" w:type="dxa"/>
            <w:tcBorders>
              <w:top w:val="double" w:sz="4" w:space="0" w:color="auto"/>
              <w:bottom w:val="double" w:sz="4" w:space="0" w:color="auto"/>
            </w:tcBorders>
            <w:vAlign w:val="center"/>
          </w:tcPr>
          <w:p w14:paraId="736342DA" w14:textId="77777777" w:rsidR="00BA0A86" w:rsidRPr="005E25B7" w:rsidRDefault="00BA0A86" w:rsidP="00BA0A86">
            <w:pPr>
              <w:jc w:val="center"/>
              <w:rPr>
                <w:rFonts w:eastAsia="Times New Roman"/>
                <w:b/>
                <w:bCs/>
                <w:sz w:val="20"/>
                <w:szCs w:val="20"/>
                <w:lang w:val="hr-HR" w:eastAsia="hr-HR"/>
              </w:rPr>
            </w:pPr>
            <w:r w:rsidRPr="005E25B7">
              <w:rPr>
                <w:rFonts w:eastAsia="Times New Roman"/>
                <w:b/>
                <w:bCs/>
                <w:sz w:val="20"/>
                <w:szCs w:val="20"/>
                <w:lang w:val="hr-HR" w:eastAsia="hr-HR"/>
              </w:rPr>
              <w:t>349.1</w:t>
            </w:r>
          </w:p>
        </w:tc>
        <w:tc>
          <w:tcPr>
            <w:tcW w:w="1843" w:type="dxa"/>
            <w:tcBorders>
              <w:top w:val="double" w:sz="4" w:space="0" w:color="auto"/>
              <w:bottom w:val="double" w:sz="4" w:space="0" w:color="auto"/>
            </w:tcBorders>
            <w:vAlign w:val="center"/>
          </w:tcPr>
          <w:p w14:paraId="4208AB78" w14:textId="77777777" w:rsidR="00BA0A86" w:rsidRPr="005E25B7" w:rsidRDefault="00BA0A86" w:rsidP="00BA0A86">
            <w:pPr>
              <w:jc w:val="center"/>
              <w:rPr>
                <w:rFonts w:eastAsia="Times New Roman"/>
                <w:b/>
                <w:bCs/>
                <w:sz w:val="20"/>
                <w:szCs w:val="20"/>
                <w:lang w:val="hr-HR" w:eastAsia="hr-HR"/>
              </w:rPr>
            </w:pPr>
            <w:r w:rsidRPr="005E25B7">
              <w:rPr>
                <w:rFonts w:eastAsia="Times New Roman"/>
                <w:b/>
                <w:bCs/>
                <w:sz w:val="20"/>
                <w:szCs w:val="20"/>
                <w:lang w:val="hr-HR" w:eastAsia="hr-HR"/>
              </w:rPr>
              <w:t>Potrošnja električne energije na javnim površinama</w:t>
            </w:r>
          </w:p>
        </w:tc>
        <w:tc>
          <w:tcPr>
            <w:tcW w:w="2986" w:type="dxa"/>
            <w:tcBorders>
              <w:top w:val="double" w:sz="4" w:space="0" w:color="auto"/>
              <w:bottom w:val="double" w:sz="4" w:space="0" w:color="auto"/>
            </w:tcBorders>
            <w:vAlign w:val="center"/>
          </w:tcPr>
          <w:p w14:paraId="3D421FAF" w14:textId="503ED67F" w:rsidR="00BA0A86" w:rsidRPr="005E25B7" w:rsidRDefault="00BA0A86" w:rsidP="00BA0A86">
            <w:pPr>
              <w:jc w:val="both"/>
              <w:rPr>
                <w:rFonts w:eastAsia="Times New Roman"/>
                <w:sz w:val="20"/>
                <w:szCs w:val="20"/>
                <w:lang w:val="hr-HR" w:eastAsia="hr-HR"/>
              </w:rPr>
            </w:pPr>
            <w:r w:rsidRPr="005E25B7">
              <w:rPr>
                <w:rFonts w:eastAsia="Times New Roman"/>
                <w:sz w:val="20"/>
                <w:szCs w:val="20"/>
                <w:lang w:val="hr-HR" w:eastAsia="hr-HR"/>
              </w:rPr>
              <w:t>Podrazumijeva utrošak električne energije na javnim površinama kao što su semafori, fontane, crpne stanice</w:t>
            </w:r>
            <w:r w:rsidR="002445BA" w:rsidRPr="005E25B7">
              <w:rPr>
                <w:rFonts w:eastAsia="Times New Roman"/>
                <w:sz w:val="20"/>
                <w:szCs w:val="20"/>
                <w:lang w:val="hr-HR" w:eastAsia="hr-HR"/>
              </w:rPr>
              <w:t>, novogodišnje dekoracije. Stavka s</w:t>
            </w:r>
            <w:r w:rsidR="0096275F" w:rsidRPr="005E25B7">
              <w:rPr>
                <w:rFonts w:eastAsia="Times New Roman"/>
                <w:sz w:val="20"/>
                <w:szCs w:val="20"/>
                <w:lang w:val="hr-HR" w:eastAsia="hr-HR"/>
              </w:rPr>
              <w:t>e</w:t>
            </w:r>
            <w:r w:rsidR="002445BA" w:rsidRPr="005E25B7">
              <w:rPr>
                <w:rFonts w:eastAsia="Times New Roman"/>
                <w:sz w:val="20"/>
                <w:szCs w:val="20"/>
                <w:lang w:val="hr-HR" w:eastAsia="hr-HR"/>
              </w:rPr>
              <w:t xml:space="preserve"> također odnosi i na utrošak el. energije za razne manifestacije</w:t>
            </w:r>
          </w:p>
          <w:p w14:paraId="04F3AA60" w14:textId="77777777" w:rsidR="002445BA" w:rsidRPr="005E25B7" w:rsidRDefault="002445BA" w:rsidP="00BA0A86">
            <w:pPr>
              <w:jc w:val="both"/>
              <w:rPr>
                <w:rFonts w:eastAsia="Times New Roman"/>
                <w:sz w:val="20"/>
                <w:szCs w:val="20"/>
                <w:lang w:val="hr-HR" w:eastAsia="hr-HR"/>
              </w:rPr>
            </w:pPr>
          </w:p>
          <w:p w14:paraId="61A6E140" w14:textId="77777777" w:rsidR="002445BA" w:rsidRPr="005E25B7" w:rsidRDefault="002445BA" w:rsidP="00BA0A86">
            <w:pPr>
              <w:jc w:val="both"/>
              <w:rPr>
                <w:rFonts w:eastAsia="Times New Roman"/>
                <w:sz w:val="20"/>
                <w:szCs w:val="20"/>
                <w:lang w:val="hr-HR" w:eastAsia="hr-HR"/>
              </w:rPr>
            </w:pPr>
          </w:p>
        </w:tc>
        <w:tc>
          <w:tcPr>
            <w:tcW w:w="1295" w:type="dxa"/>
            <w:tcBorders>
              <w:top w:val="double" w:sz="4" w:space="0" w:color="auto"/>
              <w:bottom w:val="double" w:sz="4" w:space="0" w:color="auto"/>
            </w:tcBorders>
            <w:vAlign w:val="center"/>
          </w:tcPr>
          <w:p w14:paraId="5A1C391A" w14:textId="059AE173" w:rsidR="00BA0A86" w:rsidRPr="005E25B7" w:rsidRDefault="00551635" w:rsidP="00BA0A86">
            <w:pPr>
              <w:jc w:val="right"/>
              <w:rPr>
                <w:rFonts w:eastAsia="Times New Roman"/>
                <w:sz w:val="20"/>
                <w:szCs w:val="20"/>
                <w:lang w:val="hr-HR" w:eastAsia="hr-HR"/>
              </w:rPr>
            </w:pPr>
            <w:r w:rsidRPr="005E25B7">
              <w:rPr>
                <w:rFonts w:eastAsia="Times New Roman"/>
                <w:sz w:val="20"/>
                <w:szCs w:val="20"/>
                <w:lang w:val="hr-HR" w:eastAsia="hr-HR"/>
              </w:rPr>
              <w:t>5.000,00</w:t>
            </w:r>
          </w:p>
        </w:tc>
        <w:tc>
          <w:tcPr>
            <w:tcW w:w="1276" w:type="dxa"/>
            <w:tcBorders>
              <w:top w:val="double" w:sz="4" w:space="0" w:color="auto"/>
              <w:bottom w:val="double" w:sz="4" w:space="0" w:color="auto"/>
            </w:tcBorders>
            <w:vAlign w:val="center"/>
          </w:tcPr>
          <w:p w14:paraId="07C78705" w14:textId="030D592C" w:rsidR="00BA0A86" w:rsidRPr="005E25B7" w:rsidRDefault="00C36D71" w:rsidP="00BA0A86">
            <w:pPr>
              <w:jc w:val="right"/>
              <w:rPr>
                <w:rFonts w:eastAsia="Times New Roman"/>
                <w:sz w:val="20"/>
                <w:szCs w:val="20"/>
                <w:lang w:val="hr-HR" w:eastAsia="hr-HR"/>
              </w:rPr>
            </w:pPr>
            <w:r w:rsidRPr="005E25B7">
              <w:rPr>
                <w:rFonts w:eastAsia="Times New Roman"/>
                <w:sz w:val="20"/>
                <w:szCs w:val="20"/>
                <w:lang w:val="hr-HR" w:eastAsia="hr-HR"/>
              </w:rPr>
              <w:t>5.000,00</w:t>
            </w:r>
          </w:p>
        </w:tc>
        <w:tc>
          <w:tcPr>
            <w:tcW w:w="2215" w:type="dxa"/>
            <w:tcBorders>
              <w:top w:val="double" w:sz="4" w:space="0" w:color="auto"/>
              <w:bottom w:val="double" w:sz="4" w:space="0" w:color="auto"/>
            </w:tcBorders>
            <w:vAlign w:val="center"/>
          </w:tcPr>
          <w:p w14:paraId="0C9385DD" w14:textId="7239CE72" w:rsidR="00BA0A86" w:rsidRPr="005E25B7" w:rsidRDefault="00551635" w:rsidP="0057346F">
            <w:pPr>
              <w:jc w:val="center"/>
              <w:rPr>
                <w:rFonts w:eastAsia="Times New Roman"/>
                <w:sz w:val="20"/>
                <w:szCs w:val="20"/>
                <w:lang w:val="hr-HR" w:eastAsia="hr-HR"/>
              </w:rPr>
            </w:pPr>
            <w:r w:rsidRPr="005E25B7">
              <w:rPr>
                <w:rFonts w:eastAsia="Times New Roman"/>
                <w:sz w:val="20"/>
                <w:szCs w:val="20"/>
                <w:lang w:val="hr-HR" w:eastAsia="hr-HR"/>
              </w:rPr>
              <w:t>5.000,00</w:t>
            </w:r>
          </w:p>
        </w:tc>
        <w:tc>
          <w:tcPr>
            <w:tcW w:w="1536" w:type="dxa"/>
            <w:tcBorders>
              <w:top w:val="double" w:sz="4" w:space="0" w:color="auto"/>
              <w:bottom w:val="double" w:sz="4" w:space="0" w:color="auto"/>
            </w:tcBorders>
            <w:vAlign w:val="center"/>
          </w:tcPr>
          <w:p w14:paraId="128327DC" w14:textId="77777777" w:rsidR="00BA0A86" w:rsidRPr="005E25B7" w:rsidRDefault="00BA0A86" w:rsidP="00BA0A86">
            <w:pPr>
              <w:widowControl w:val="0"/>
              <w:spacing w:line="276" w:lineRule="auto"/>
              <w:jc w:val="center"/>
              <w:rPr>
                <w:rFonts w:eastAsia="Calibri"/>
                <w:sz w:val="20"/>
                <w:szCs w:val="20"/>
                <w:lang w:val="hr-HR"/>
              </w:rPr>
            </w:pPr>
          </w:p>
        </w:tc>
        <w:tc>
          <w:tcPr>
            <w:tcW w:w="1667" w:type="dxa"/>
            <w:gridSpan w:val="2"/>
            <w:tcBorders>
              <w:top w:val="double" w:sz="4" w:space="0" w:color="auto"/>
              <w:bottom w:val="double" w:sz="4" w:space="0" w:color="auto"/>
            </w:tcBorders>
            <w:vAlign w:val="center"/>
          </w:tcPr>
          <w:p w14:paraId="4C9CDBB8" w14:textId="77777777" w:rsidR="00BA0A86" w:rsidRPr="005E25B7" w:rsidRDefault="00BA0A86" w:rsidP="00BA0A86">
            <w:pPr>
              <w:widowControl w:val="0"/>
              <w:spacing w:line="276" w:lineRule="auto"/>
              <w:jc w:val="center"/>
              <w:rPr>
                <w:rFonts w:eastAsia="Calibri"/>
                <w:sz w:val="20"/>
                <w:szCs w:val="20"/>
                <w:lang w:val="hr-HR"/>
              </w:rPr>
            </w:pPr>
          </w:p>
        </w:tc>
      </w:tr>
      <w:tr w:rsidR="009F069C" w:rsidRPr="005E25B7" w14:paraId="3E47BC1C" w14:textId="77777777" w:rsidTr="00C36D71">
        <w:trPr>
          <w:gridAfter w:val="1"/>
          <w:wAfter w:w="20" w:type="dxa"/>
          <w:cantSplit/>
        </w:trPr>
        <w:tc>
          <w:tcPr>
            <w:tcW w:w="1516" w:type="dxa"/>
            <w:tcBorders>
              <w:top w:val="double" w:sz="4" w:space="0" w:color="auto"/>
              <w:bottom w:val="double" w:sz="4" w:space="0" w:color="auto"/>
            </w:tcBorders>
            <w:vAlign w:val="center"/>
          </w:tcPr>
          <w:p w14:paraId="50E38F32" w14:textId="77777777" w:rsidR="00BA0A86" w:rsidRPr="005E25B7" w:rsidRDefault="00BA0A86" w:rsidP="00BA0A86">
            <w:pPr>
              <w:jc w:val="center"/>
              <w:rPr>
                <w:rFonts w:eastAsia="Times New Roman"/>
                <w:b/>
                <w:bCs/>
                <w:sz w:val="20"/>
                <w:szCs w:val="20"/>
                <w:lang w:val="hr-HR" w:eastAsia="hr-HR"/>
              </w:rPr>
            </w:pPr>
            <w:r w:rsidRPr="005E25B7">
              <w:rPr>
                <w:rFonts w:eastAsia="Times New Roman"/>
                <w:b/>
                <w:bCs/>
                <w:sz w:val="20"/>
                <w:szCs w:val="20"/>
                <w:lang w:val="hr-HR" w:eastAsia="hr-HR"/>
              </w:rPr>
              <w:lastRenderedPageBreak/>
              <w:t>326.4</w:t>
            </w:r>
          </w:p>
        </w:tc>
        <w:tc>
          <w:tcPr>
            <w:tcW w:w="1843" w:type="dxa"/>
            <w:tcBorders>
              <w:top w:val="double" w:sz="4" w:space="0" w:color="auto"/>
              <w:bottom w:val="double" w:sz="4" w:space="0" w:color="auto"/>
            </w:tcBorders>
            <w:vAlign w:val="center"/>
          </w:tcPr>
          <w:p w14:paraId="44F959FD" w14:textId="77777777" w:rsidR="00BA0A86" w:rsidRPr="005E25B7" w:rsidRDefault="00BA0A86" w:rsidP="00BA0A86">
            <w:pPr>
              <w:jc w:val="center"/>
              <w:rPr>
                <w:rFonts w:eastAsia="Times New Roman"/>
                <w:b/>
                <w:bCs/>
                <w:sz w:val="20"/>
                <w:szCs w:val="20"/>
                <w:lang w:val="hr-HR" w:eastAsia="hr-HR"/>
              </w:rPr>
            </w:pPr>
            <w:r w:rsidRPr="005E25B7">
              <w:rPr>
                <w:rFonts w:eastAsia="Times New Roman"/>
                <w:b/>
                <w:bCs/>
                <w:sz w:val="20"/>
                <w:szCs w:val="20"/>
                <w:lang w:val="hr-HR" w:eastAsia="hr-HR"/>
              </w:rPr>
              <w:t>Održavanje sportskih objekata i terena</w:t>
            </w:r>
          </w:p>
        </w:tc>
        <w:tc>
          <w:tcPr>
            <w:tcW w:w="2986" w:type="dxa"/>
            <w:tcBorders>
              <w:top w:val="double" w:sz="4" w:space="0" w:color="auto"/>
              <w:bottom w:val="double" w:sz="4" w:space="0" w:color="auto"/>
            </w:tcBorders>
            <w:vAlign w:val="bottom"/>
          </w:tcPr>
          <w:p w14:paraId="2CFE1D2C" w14:textId="77777777" w:rsidR="00BA0A86" w:rsidRPr="005E25B7" w:rsidRDefault="00BA0A86" w:rsidP="00BA0A86">
            <w:pPr>
              <w:jc w:val="both"/>
              <w:rPr>
                <w:rFonts w:eastAsia="Times New Roman"/>
                <w:sz w:val="20"/>
                <w:szCs w:val="20"/>
                <w:lang w:val="hr-HR" w:eastAsia="hr-HR"/>
              </w:rPr>
            </w:pPr>
            <w:r w:rsidRPr="005E25B7">
              <w:rPr>
                <w:rFonts w:eastAsia="Times New Roman"/>
                <w:sz w:val="20"/>
                <w:szCs w:val="20"/>
                <w:lang w:val="hr-HR" w:eastAsia="hr-HR"/>
              </w:rPr>
              <w:t>Održavanje sportskih objekata i terena na području Grada Delnica povjereno je GSC-u d.o.o. Delnice. Grad Delnice sufinancira navedene aktivnosti svake godine u određenom iznosu, a sve prema planu održavanja GSC-a. Uslijed povećanja cijene energenata nužno je povećati stavku po ovoj aktivnosti.</w:t>
            </w:r>
          </w:p>
        </w:tc>
        <w:tc>
          <w:tcPr>
            <w:tcW w:w="1295" w:type="dxa"/>
            <w:tcBorders>
              <w:top w:val="double" w:sz="4" w:space="0" w:color="auto"/>
              <w:bottom w:val="double" w:sz="4" w:space="0" w:color="auto"/>
            </w:tcBorders>
            <w:vAlign w:val="center"/>
          </w:tcPr>
          <w:p w14:paraId="2BB1E7CB" w14:textId="04BCFFAA" w:rsidR="00BA0A86" w:rsidRPr="005E25B7" w:rsidRDefault="00831497" w:rsidP="005E1C4F">
            <w:pPr>
              <w:jc w:val="center"/>
              <w:rPr>
                <w:rFonts w:eastAsia="Times New Roman"/>
                <w:sz w:val="20"/>
                <w:szCs w:val="20"/>
                <w:lang w:val="hr-HR" w:eastAsia="hr-HR"/>
              </w:rPr>
            </w:pPr>
            <w:r w:rsidRPr="005E25B7">
              <w:rPr>
                <w:rFonts w:eastAsia="Times New Roman"/>
                <w:sz w:val="20"/>
                <w:szCs w:val="20"/>
                <w:lang w:val="hr-HR" w:eastAsia="hr-HR"/>
              </w:rPr>
              <w:t>9</w:t>
            </w:r>
            <w:r w:rsidR="00B33057" w:rsidRPr="005E25B7">
              <w:rPr>
                <w:rFonts w:eastAsia="Times New Roman"/>
                <w:sz w:val="20"/>
                <w:szCs w:val="20"/>
                <w:lang w:val="hr-HR" w:eastAsia="hr-HR"/>
              </w:rPr>
              <w:t>3.000,00</w:t>
            </w:r>
          </w:p>
        </w:tc>
        <w:tc>
          <w:tcPr>
            <w:tcW w:w="1276" w:type="dxa"/>
            <w:tcBorders>
              <w:top w:val="double" w:sz="4" w:space="0" w:color="auto"/>
              <w:bottom w:val="double" w:sz="4" w:space="0" w:color="auto"/>
            </w:tcBorders>
            <w:vAlign w:val="center"/>
          </w:tcPr>
          <w:p w14:paraId="6316232C" w14:textId="509DA7FC" w:rsidR="00BA0A86" w:rsidRPr="005E25B7" w:rsidRDefault="00C36D71" w:rsidP="00BA0A86">
            <w:pPr>
              <w:jc w:val="right"/>
              <w:rPr>
                <w:rFonts w:eastAsia="Times New Roman"/>
                <w:sz w:val="20"/>
                <w:szCs w:val="20"/>
                <w:lang w:val="hr-HR" w:eastAsia="hr-HR"/>
              </w:rPr>
            </w:pPr>
            <w:r w:rsidRPr="005E25B7">
              <w:rPr>
                <w:rFonts w:eastAsia="Times New Roman"/>
                <w:sz w:val="20"/>
                <w:szCs w:val="20"/>
                <w:lang w:val="hr-HR" w:eastAsia="hr-HR"/>
              </w:rPr>
              <w:t>93.000,00</w:t>
            </w:r>
          </w:p>
        </w:tc>
        <w:tc>
          <w:tcPr>
            <w:tcW w:w="2215" w:type="dxa"/>
            <w:tcBorders>
              <w:top w:val="double" w:sz="4" w:space="0" w:color="auto"/>
              <w:bottom w:val="double" w:sz="4" w:space="0" w:color="auto"/>
            </w:tcBorders>
            <w:vAlign w:val="center"/>
          </w:tcPr>
          <w:p w14:paraId="63503350" w14:textId="2593F099" w:rsidR="00BA0A86" w:rsidRPr="005E25B7" w:rsidRDefault="00831497" w:rsidP="0057346F">
            <w:pPr>
              <w:jc w:val="center"/>
              <w:rPr>
                <w:rFonts w:eastAsia="Times New Roman"/>
                <w:sz w:val="20"/>
                <w:szCs w:val="20"/>
                <w:lang w:val="hr-HR" w:eastAsia="hr-HR"/>
              </w:rPr>
            </w:pPr>
            <w:r w:rsidRPr="005E25B7">
              <w:rPr>
                <w:rFonts w:eastAsia="Times New Roman"/>
                <w:sz w:val="20"/>
                <w:szCs w:val="20"/>
                <w:lang w:val="hr-HR" w:eastAsia="hr-HR"/>
              </w:rPr>
              <w:t>9</w:t>
            </w:r>
            <w:r w:rsidR="004D7552" w:rsidRPr="005E25B7">
              <w:rPr>
                <w:rFonts w:eastAsia="Times New Roman"/>
                <w:sz w:val="20"/>
                <w:szCs w:val="20"/>
                <w:lang w:val="hr-HR" w:eastAsia="hr-HR"/>
              </w:rPr>
              <w:t>3</w:t>
            </w:r>
            <w:r w:rsidR="0057346F" w:rsidRPr="005E25B7">
              <w:rPr>
                <w:rFonts w:eastAsia="Times New Roman"/>
                <w:sz w:val="20"/>
                <w:szCs w:val="20"/>
                <w:lang w:val="hr-HR" w:eastAsia="hr-HR"/>
              </w:rPr>
              <w:t>.</w:t>
            </w:r>
            <w:r w:rsidR="0042361F" w:rsidRPr="005E25B7">
              <w:rPr>
                <w:rFonts w:eastAsia="Times New Roman"/>
                <w:sz w:val="20"/>
                <w:szCs w:val="20"/>
                <w:lang w:val="hr-HR" w:eastAsia="hr-HR"/>
              </w:rPr>
              <w:t>000,00</w:t>
            </w:r>
          </w:p>
        </w:tc>
        <w:tc>
          <w:tcPr>
            <w:tcW w:w="1536" w:type="dxa"/>
            <w:tcBorders>
              <w:top w:val="double" w:sz="4" w:space="0" w:color="auto"/>
              <w:bottom w:val="double" w:sz="4" w:space="0" w:color="auto"/>
            </w:tcBorders>
            <w:vAlign w:val="center"/>
          </w:tcPr>
          <w:p w14:paraId="16CD6639" w14:textId="77777777" w:rsidR="00BA0A86" w:rsidRPr="005E25B7" w:rsidRDefault="00BA0A86" w:rsidP="00BA0A86">
            <w:pPr>
              <w:jc w:val="center"/>
              <w:rPr>
                <w:rFonts w:eastAsia="Times New Roman"/>
                <w:b/>
                <w:bCs/>
                <w:sz w:val="20"/>
                <w:szCs w:val="20"/>
                <w:lang w:val="hr-HR" w:eastAsia="hr-HR"/>
              </w:rPr>
            </w:pPr>
          </w:p>
        </w:tc>
        <w:tc>
          <w:tcPr>
            <w:tcW w:w="1667" w:type="dxa"/>
            <w:gridSpan w:val="2"/>
            <w:tcBorders>
              <w:top w:val="double" w:sz="4" w:space="0" w:color="auto"/>
              <w:bottom w:val="double" w:sz="4" w:space="0" w:color="auto"/>
            </w:tcBorders>
            <w:vAlign w:val="center"/>
          </w:tcPr>
          <w:p w14:paraId="60D74A3C" w14:textId="77777777" w:rsidR="00BA0A86" w:rsidRPr="005E25B7" w:rsidRDefault="00BA0A86" w:rsidP="00BA0A86">
            <w:pPr>
              <w:jc w:val="center"/>
              <w:rPr>
                <w:rFonts w:eastAsia="Times New Roman"/>
                <w:b/>
                <w:bCs/>
                <w:sz w:val="20"/>
                <w:szCs w:val="20"/>
                <w:lang w:val="hr-HR" w:eastAsia="hr-HR"/>
              </w:rPr>
            </w:pPr>
          </w:p>
        </w:tc>
      </w:tr>
      <w:tr w:rsidR="009F069C" w:rsidRPr="005E25B7" w14:paraId="1C4BDD2A" w14:textId="77777777" w:rsidTr="00C36D71">
        <w:trPr>
          <w:gridAfter w:val="1"/>
          <w:wAfter w:w="20" w:type="dxa"/>
          <w:cantSplit/>
        </w:trPr>
        <w:tc>
          <w:tcPr>
            <w:tcW w:w="1516" w:type="dxa"/>
            <w:tcBorders>
              <w:top w:val="double" w:sz="4" w:space="0" w:color="auto"/>
              <w:bottom w:val="double" w:sz="4" w:space="0" w:color="auto"/>
            </w:tcBorders>
            <w:vAlign w:val="center"/>
          </w:tcPr>
          <w:p w14:paraId="503411AF" w14:textId="0373EA89" w:rsidR="007368B9" w:rsidRPr="005E25B7" w:rsidRDefault="007368B9" w:rsidP="00BA0A86">
            <w:pPr>
              <w:jc w:val="center"/>
              <w:rPr>
                <w:rFonts w:eastAsia="Times New Roman"/>
                <w:b/>
                <w:bCs/>
                <w:sz w:val="20"/>
                <w:szCs w:val="20"/>
                <w:lang w:val="hr-HR" w:eastAsia="hr-HR"/>
              </w:rPr>
            </w:pPr>
            <w:r w:rsidRPr="005E25B7">
              <w:rPr>
                <w:rFonts w:eastAsia="Times New Roman"/>
                <w:b/>
                <w:bCs/>
                <w:sz w:val="20"/>
                <w:szCs w:val="20"/>
                <w:lang w:val="hr-HR" w:eastAsia="hr-HR"/>
              </w:rPr>
              <w:t>326.6</w:t>
            </w:r>
          </w:p>
        </w:tc>
        <w:tc>
          <w:tcPr>
            <w:tcW w:w="1843" w:type="dxa"/>
            <w:tcBorders>
              <w:top w:val="double" w:sz="4" w:space="0" w:color="auto"/>
              <w:bottom w:val="double" w:sz="4" w:space="0" w:color="auto"/>
            </w:tcBorders>
            <w:vAlign w:val="center"/>
          </w:tcPr>
          <w:p w14:paraId="43C8A34B" w14:textId="77777777" w:rsidR="007368B9" w:rsidRPr="005E25B7" w:rsidRDefault="007368B9" w:rsidP="00BA0A86">
            <w:pPr>
              <w:jc w:val="center"/>
              <w:rPr>
                <w:rFonts w:eastAsia="Times New Roman"/>
                <w:b/>
                <w:bCs/>
                <w:sz w:val="20"/>
                <w:szCs w:val="20"/>
                <w:lang w:val="hr-HR" w:eastAsia="hr-HR"/>
              </w:rPr>
            </w:pPr>
            <w:r w:rsidRPr="005E25B7">
              <w:rPr>
                <w:rFonts w:eastAsia="Times New Roman"/>
                <w:b/>
                <w:bCs/>
                <w:sz w:val="20"/>
                <w:szCs w:val="20"/>
                <w:lang w:val="hr-HR" w:eastAsia="hr-HR"/>
              </w:rPr>
              <w:t xml:space="preserve">Održavanje </w:t>
            </w:r>
          </w:p>
          <w:p w14:paraId="7897413C" w14:textId="7A2DA2BA" w:rsidR="007368B9" w:rsidRPr="005E25B7" w:rsidRDefault="007368B9" w:rsidP="00BA0A86">
            <w:pPr>
              <w:jc w:val="center"/>
              <w:rPr>
                <w:rFonts w:eastAsia="Times New Roman"/>
                <w:b/>
                <w:bCs/>
                <w:sz w:val="20"/>
                <w:szCs w:val="20"/>
                <w:lang w:val="hr-HR" w:eastAsia="hr-HR"/>
              </w:rPr>
            </w:pPr>
            <w:r w:rsidRPr="005E25B7">
              <w:rPr>
                <w:rFonts w:eastAsia="Times New Roman"/>
                <w:b/>
                <w:bCs/>
                <w:sz w:val="20"/>
                <w:szCs w:val="20"/>
                <w:lang w:val="hr-HR" w:eastAsia="hr-HR"/>
              </w:rPr>
              <w:t>video nadzora javnih površina</w:t>
            </w:r>
          </w:p>
        </w:tc>
        <w:tc>
          <w:tcPr>
            <w:tcW w:w="2986" w:type="dxa"/>
            <w:tcBorders>
              <w:top w:val="double" w:sz="4" w:space="0" w:color="auto"/>
              <w:bottom w:val="double" w:sz="4" w:space="0" w:color="auto"/>
            </w:tcBorders>
            <w:vAlign w:val="bottom"/>
          </w:tcPr>
          <w:p w14:paraId="288F8736" w14:textId="4093E709" w:rsidR="00E21AAC" w:rsidRPr="005E25B7" w:rsidRDefault="00E21AAC" w:rsidP="00E21AAC">
            <w:pPr>
              <w:spacing w:before="100" w:beforeAutospacing="1"/>
              <w:contextualSpacing/>
              <w:jc w:val="both"/>
              <w:rPr>
                <w:rFonts w:eastAsia="Calibri"/>
                <w:sz w:val="20"/>
                <w:szCs w:val="20"/>
                <w:lang w:val="hr-HR"/>
              </w:rPr>
            </w:pPr>
            <w:r w:rsidRPr="005E25B7">
              <w:rPr>
                <w:rFonts w:eastAsia="Calibri"/>
                <w:sz w:val="20"/>
                <w:szCs w:val="20"/>
                <w:lang w:val="hr-HR"/>
              </w:rPr>
              <w:t xml:space="preserve">Aktivnost se planira u iznosu od 5.000,00, a odnosi se na održavanje kamera za videonadzor javnih površina.  </w:t>
            </w:r>
          </w:p>
          <w:p w14:paraId="5DAE92C1" w14:textId="77777777" w:rsidR="007368B9" w:rsidRPr="005E25B7" w:rsidRDefault="007368B9" w:rsidP="00BA0A86">
            <w:pPr>
              <w:jc w:val="both"/>
              <w:rPr>
                <w:rFonts w:eastAsia="Times New Roman"/>
                <w:sz w:val="20"/>
                <w:szCs w:val="20"/>
                <w:lang w:val="hr-HR" w:eastAsia="hr-HR"/>
              </w:rPr>
            </w:pPr>
          </w:p>
        </w:tc>
        <w:tc>
          <w:tcPr>
            <w:tcW w:w="1295" w:type="dxa"/>
            <w:tcBorders>
              <w:top w:val="double" w:sz="4" w:space="0" w:color="auto"/>
              <w:bottom w:val="double" w:sz="4" w:space="0" w:color="auto"/>
            </w:tcBorders>
            <w:vAlign w:val="center"/>
          </w:tcPr>
          <w:p w14:paraId="0D40EEFA" w14:textId="018DB083" w:rsidR="007368B9" w:rsidRPr="005E25B7" w:rsidRDefault="007368B9" w:rsidP="005E1C4F">
            <w:pPr>
              <w:jc w:val="center"/>
              <w:rPr>
                <w:rFonts w:eastAsia="Times New Roman"/>
                <w:sz w:val="20"/>
                <w:szCs w:val="20"/>
                <w:lang w:val="hr-HR" w:eastAsia="hr-HR"/>
              </w:rPr>
            </w:pPr>
            <w:r w:rsidRPr="005E25B7">
              <w:rPr>
                <w:rFonts w:eastAsia="Times New Roman"/>
                <w:sz w:val="20"/>
                <w:szCs w:val="20"/>
                <w:lang w:val="hr-HR" w:eastAsia="hr-HR"/>
              </w:rPr>
              <w:t>5.000,00</w:t>
            </w:r>
          </w:p>
        </w:tc>
        <w:tc>
          <w:tcPr>
            <w:tcW w:w="1276" w:type="dxa"/>
            <w:tcBorders>
              <w:top w:val="double" w:sz="4" w:space="0" w:color="auto"/>
              <w:bottom w:val="double" w:sz="4" w:space="0" w:color="auto"/>
            </w:tcBorders>
            <w:vAlign w:val="center"/>
          </w:tcPr>
          <w:p w14:paraId="0F1C9FC6" w14:textId="188556D7" w:rsidR="007368B9" w:rsidRPr="005E25B7" w:rsidRDefault="00C36D71" w:rsidP="00BA0A86">
            <w:pPr>
              <w:jc w:val="right"/>
              <w:rPr>
                <w:rFonts w:eastAsia="Times New Roman"/>
                <w:sz w:val="20"/>
                <w:szCs w:val="20"/>
                <w:lang w:val="hr-HR" w:eastAsia="hr-HR"/>
              </w:rPr>
            </w:pPr>
            <w:r w:rsidRPr="005E25B7">
              <w:rPr>
                <w:rFonts w:eastAsia="Times New Roman"/>
                <w:sz w:val="20"/>
                <w:szCs w:val="20"/>
                <w:lang w:val="hr-HR" w:eastAsia="hr-HR"/>
              </w:rPr>
              <w:t>5.000,00</w:t>
            </w:r>
          </w:p>
        </w:tc>
        <w:tc>
          <w:tcPr>
            <w:tcW w:w="2215" w:type="dxa"/>
            <w:tcBorders>
              <w:top w:val="double" w:sz="4" w:space="0" w:color="auto"/>
              <w:bottom w:val="double" w:sz="4" w:space="0" w:color="auto"/>
            </w:tcBorders>
            <w:vAlign w:val="center"/>
          </w:tcPr>
          <w:p w14:paraId="582A362F" w14:textId="7294A0A0" w:rsidR="007368B9" w:rsidRPr="005E25B7" w:rsidRDefault="007368B9" w:rsidP="0057346F">
            <w:pPr>
              <w:jc w:val="center"/>
              <w:rPr>
                <w:rFonts w:eastAsia="Times New Roman"/>
                <w:sz w:val="20"/>
                <w:szCs w:val="20"/>
                <w:lang w:val="hr-HR" w:eastAsia="hr-HR"/>
              </w:rPr>
            </w:pPr>
            <w:r w:rsidRPr="005E25B7">
              <w:rPr>
                <w:rFonts w:eastAsia="Times New Roman"/>
                <w:sz w:val="20"/>
                <w:szCs w:val="20"/>
                <w:lang w:val="hr-HR" w:eastAsia="hr-HR"/>
              </w:rPr>
              <w:t>5.000,00</w:t>
            </w:r>
          </w:p>
        </w:tc>
        <w:tc>
          <w:tcPr>
            <w:tcW w:w="1536" w:type="dxa"/>
            <w:tcBorders>
              <w:top w:val="double" w:sz="4" w:space="0" w:color="auto"/>
              <w:bottom w:val="double" w:sz="4" w:space="0" w:color="auto"/>
            </w:tcBorders>
            <w:vAlign w:val="center"/>
          </w:tcPr>
          <w:p w14:paraId="666D9F4F" w14:textId="77777777" w:rsidR="007368B9" w:rsidRPr="005E25B7" w:rsidRDefault="007368B9" w:rsidP="00BA0A86">
            <w:pPr>
              <w:jc w:val="center"/>
              <w:rPr>
                <w:rFonts w:eastAsia="Times New Roman"/>
                <w:b/>
                <w:bCs/>
                <w:sz w:val="20"/>
                <w:szCs w:val="20"/>
                <w:lang w:val="hr-HR" w:eastAsia="hr-HR"/>
              </w:rPr>
            </w:pPr>
          </w:p>
        </w:tc>
        <w:tc>
          <w:tcPr>
            <w:tcW w:w="1667" w:type="dxa"/>
            <w:gridSpan w:val="2"/>
            <w:tcBorders>
              <w:top w:val="double" w:sz="4" w:space="0" w:color="auto"/>
              <w:bottom w:val="double" w:sz="4" w:space="0" w:color="auto"/>
            </w:tcBorders>
            <w:vAlign w:val="center"/>
          </w:tcPr>
          <w:p w14:paraId="16858BAB" w14:textId="77777777" w:rsidR="007368B9" w:rsidRPr="005E25B7" w:rsidRDefault="007368B9" w:rsidP="00BA0A86">
            <w:pPr>
              <w:jc w:val="center"/>
              <w:rPr>
                <w:rFonts w:eastAsia="Times New Roman"/>
                <w:b/>
                <w:bCs/>
                <w:sz w:val="20"/>
                <w:szCs w:val="20"/>
                <w:lang w:val="hr-HR" w:eastAsia="hr-HR"/>
              </w:rPr>
            </w:pPr>
          </w:p>
        </w:tc>
      </w:tr>
      <w:tr w:rsidR="009F069C" w:rsidRPr="005E25B7" w14:paraId="7F07CB3D" w14:textId="77777777" w:rsidTr="00C36D71">
        <w:trPr>
          <w:gridAfter w:val="1"/>
          <w:wAfter w:w="20" w:type="dxa"/>
          <w:cantSplit/>
        </w:trPr>
        <w:tc>
          <w:tcPr>
            <w:tcW w:w="1516" w:type="dxa"/>
            <w:tcBorders>
              <w:top w:val="double" w:sz="4" w:space="0" w:color="auto"/>
              <w:bottom w:val="double" w:sz="4" w:space="0" w:color="auto"/>
            </w:tcBorders>
            <w:vAlign w:val="center"/>
          </w:tcPr>
          <w:p w14:paraId="707D812B" w14:textId="2C4B8C65" w:rsidR="00B33057" w:rsidRPr="005E25B7" w:rsidRDefault="00551635" w:rsidP="00BA0A86">
            <w:pPr>
              <w:jc w:val="center"/>
              <w:rPr>
                <w:rFonts w:eastAsia="Times New Roman"/>
                <w:b/>
                <w:bCs/>
                <w:sz w:val="20"/>
                <w:szCs w:val="20"/>
                <w:lang w:val="hr-HR" w:eastAsia="hr-HR"/>
              </w:rPr>
            </w:pPr>
            <w:r w:rsidRPr="005E25B7">
              <w:rPr>
                <w:rFonts w:eastAsia="Times New Roman"/>
                <w:b/>
                <w:bCs/>
                <w:sz w:val="20"/>
                <w:szCs w:val="20"/>
                <w:lang w:val="hr-HR" w:eastAsia="hr-HR"/>
              </w:rPr>
              <w:t>326.5</w:t>
            </w:r>
          </w:p>
        </w:tc>
        <w:tc>
          <w:tcPr>
            <w:tcW w:w="1843" w:type="dxa"/>
            <w:tcBorders>
              <w:top w:val="double" w:sz="4" w:space="0" w:color="auto"/>
              <w:bottom w:val="double" w:sz="4" w:space="0" w:color="auto"/>
            </w:tcBorders>
            <w:vAlign w:val="center"/>
          </w:tcPr>
          <w:p w14:paraId="7DCE6001" w14:textId="77777777" w:rsidR="007368B9" w:rsidRPr="005E25B7" w:rsidRDefault="00551635" w:rsidP="00BA0A86">
            <w:pPr>
              <w:jc w:val="center"/>
              <w:rPr>
                <w:rFonts w:eastAsia="Times New Roman"/>
                <w:b/>
                <w:bCs/>
                <w:sz w:val="20"/>
                <w:szCs w:val="20"/>
                <w:lang w:val="hr-HR" w:eastAsia="hr-HR"/>
              </w:rPr>
            </w:pPr>
            <w:r w:rsidRPr="005E25B7">
              <w:rPr>
                <w:rFonts w:eastAsia="Times New Roman"/>
                <w:b/>
                <w:bCs/>
                <w:sz w:val="20"/>
                <w:szCs w:val="20"/>
                <w:lang w:val="hr-HR" w:eastAsia="hr-HR"/>
              </w:rPr>
              <w:t>Održavanje</w:t>
            </w:r>
          </w:p>
          <w:p w14:paraId="19D13161" w14:textId="032D597A" w:rsidR="00B33057" w:rsidRPr="005E25B7" w:rsidRDefault="00551635" w:rsidP="00BA0A86">
            <w:pPr>
              <w:jc w:val="center"/>
              <w:rPr>
                <w:rFonts w:eastAsia="Times New Roman"/>
                <w:b/>
                <w:bCs/>
                <w:sz w:val="20"/>
                <w:szCs w:val="20"/>
                <w:lang w:val="hr-HR" w:eastAsia="hr-HR"/>
              </w:rPr>
            </w:pPr>
            <w:r w:rsidRPr="005E25B7">
              <w:rPr>
                <w:rFonts w:eastAsia="Times New Roman"/>
                <w:b/>
                <w:bCs/>
                <w:sz w:val="20"/>
                <w:szCs w:val="20"/>
                <w:lang w:val="hr-HR" w:eastAsia="hr-HR"/>
              </w:rPr>
              <w:t xml:space="preserve"> e-bicikli</w:t>
            </w:r>
          </w:p>
        </w:tc>
        <w:tc>
          <w:tcPr>
            <w:tcW w:w="2986" w:type="dxa"/>
            <w:tcBorders>
              <w:top w:val="double" w:sz="4" w:space="0" w:color="auto"/>
              <w:bottom w:val="double" w:sz="4" w:space="0" w:color="auto"/>
            </w:tcBorders>
            <w:vAlign w:val="bottom"/>
          </w:tcPr>
          <w:p w14:paraId="4A994CC8" w14:textId="57AC144D" w:rsidR="000B0936" w:rsidRPr="005E25B7" w:rsidRDefault="000B0936" w:rsidP="000B0936">
            <w:pPr>
              <w:spacing w:before="100" w:beforeAutospacing="1"/>
              <w:contextualSpacing/>
              <w:jc w:val="both"/>
              <w:rPr>
                <w:rFonts w:eastAsia="Calibri"/>
                <w:sz w:val="20"/>
                <w:szCs w:val="20"/>
                <w:lang w:val="hr-HR"/>
              </w:rPr>
            </w:pPr>
            <w:r w:rsidRPr="005E25B7">
              <w:rPr>
                <w:rFonts w:eastAsia="Calibri"/>
                <w:sz w:val="20"/>
                <w:szCs w:val="20"/>
                <w:lang w:val="hr-HR"/>
              </w:rPr>
              <w:t>Aktivnost se planira u iznosu od 12.000,00 eura a odnosi se na održavanje stanica i samih e-bicikala koji uključuje rad radnika na popravku i održavanju, servis bicikala od strane UTE-a, te uslugu otključavanja stanica i komunikaciju s korisnicima.</w:t>
            </w:r>
          </w:p>
          <w:p w14:paraId="0960194E" w14:textId="745D889E" w:rsidR="00B33057" w:rsidRPr="005E25B7" w:rsidRDefault="00B33057" w:rsidP="00BA0A86">
            <w:pPr>
              <w:jc w:val="both"/>
              <w:rPr>
                <w:rFonts w:eastAsia="Times New Roman"/>
                <w:sz w:val="19"/>
                <w:szCs w:val="19"/>
                <w:lang w:val="hr-HR" w:eastAsia="hr-HR"/>
              </w:rPr>
            </w:pPr>
          </w:p>
        </w:tc>
        <w:tc>
          <w:tcPr>
            <w:tcW w:w="1295" w:type="dxa"/>
            <w:tcBorders>
              <w:top w:val="double" w:sz="4" w:space="0" w:color="auto"/>
              <w:bottom w:val="double" w:sz="4" w:space="0" w:color="auto"/>
            </w:tcBorders>
            <w:vAlign w:val="center"/>
          </w:tcPr>
          <w:p w14:paraId="46B76841" w14:textId="20117831" w:rsidR="00B33057" w:rsidRPr="005E25B7" w:rsidRDefault="00551635" w:rsidP="005E1C4F">
            <w:pPr>
              <w:jc w:val="center"/>
              <w:rPr>
                <w:rFonts w:eastAsia="Times New Roman"/>
                <w:sz w:val="20"/>
                <w:szCs w:val="20"/>
                <w:lang w:val="hr-HR" w:eastAsia="hr-HR"/>
              </w:rPr>
            </w:pPr>
            <w:r w:rsidRPr="005E25B7">
              <w:rPr>
                <w:rFonts w:eastAsia="Times New Roman"/>
                <w:sz w:val="20"/>
                <w:szCs w:val="20"/>
                <w:lang w:val="hr-HR" w:eastAsia="hr-HR"/>
              </w:rPr>
              <w:t>12.000,00</w:t>
            </w:r>
          </w:p>
        </w:tc>
        <w:tc>
          <w:tcPr>
            <w:tcW w:w="1276" w:type="dxa"/>
            <w:tcBorders>
              <w:top w:val="double" w:sz="4" w:space="0" w:color="auto"/>
              <w:bottom w:val="double" w:sz="4" w:space="0" w:color="auto"/>
            </w:tcBorders>
            <w:vAlign w:val="center"/>
          </w:tcPr>
          <w:p w14:paraId="052751D2" w14:textId="33C77BD7" w:rsidR="00B33057" w:rsidRPr="005E25B7" w:rsidRDefault="00C36D71" w:rsidP="00BA0A86">
            <w:pPr>
              <w:jc w:val="right"/>
              <w:rPr>
                <w:rFonts w:eastAsia="Times New Roman"/>
                <w:sz w:val="20"/>
                <w:szCs w:val="20"/>
                <w:lang w:val="hr-HR" w:eastAsia="hr-HR"/>
              </w:rPr>
            </w:pPr>
            <w:r w:rsidRPr="005E25B7">
              <w:rPr>
                <w:rFonts w:eastAsia="Times New Roman"/>
                <w:sz w:val="20"/>
                <w:szCs w:val="20"/>
                <w:lang w:val="hr-HR" w:eastAsia="hr-HR"/>
              </w:rPr>
              <w:t>12.000,00</w:t>
            </w:r>
          </w:p>
        </w:tc>
        <w:tc>
          <w:tcPr>
            <w:tcW w:w="2215" w:type="dxa"/>
            <w:tcBorders>
              <w:top w:val="double" w:sz="4" w:space="0" w:color="auto"/>
              <w:bottom w:val="double" w:sz="4" w:space="0" w:color="auto"/>
            </w:tcBorders>
            <w:vAlign w:val="center"/>
          </w:tcPr>
          <w:p w14:paraId="507A8E59" w14:textId="09F93659" w:rsidR="00B33057" w:rsidRPr="005E25B7" w:rsidRDefault="00551635" w:rsidP="0057346F">
            <w:pPr>
              <w:jc w:val="center"/>
              <w:rPr>
                <w:rFonts w:eastAsia="Times New Roman"/>
                <w:sz w:val="20"/>
                <w:szCs w:val="20"/>
                <w:lang w:val="hr-HR" w:eastAsia="hr-HR"/>
              </w:rPr>
            </w:pPr>
            <w:r w:rsidRPr="005E25B7">
              <w:rPr>
                <w:rFonts w:eastAsia="Times New Roman"/>
                <w:sz w:val="20"/>
                <w:szCs w:val="20"/>
                <w:lang w:val="hr-HR" w:eastAsia="hr-HR"/>
              </w:rPr>
              <w:t>12.000,00</w:t>
            </w:r>
          </w:p>
        </w:tc>
        <w:tc>
          <w:tcPr>
            <w:tcW w:w="1536" w:type="dxa"/>
            <w:tcBorders>
              <w:top w:val="double" w:sz="4" w:space="0" w:color="auto"/>
              <w:bottom w:val="double" w:sz="4" w:space="0" w:color="auto"/>
            </w:tcBorders>
            <w:vAlign w:val="center"/>
          </w:tcPr>
          <w:p w14:paraId="08B3DADB" w14:textId="77777777" w:rsidR="00B33057" w:rsidRPr="005E25B7" w:rsidRDefault="00B33057" w:rsidP="00BA0A86">
            <w:pPr>
              <w:jc w:val="center"/>
              <w:rPr>
                <w:rFonts w:eastAsia="Times New Roman"/>
                <w:b/>
                <w:bCs/>
                <w:sz w:val="20"/>
                <w:szCs w:val="20"/>
                <w:lang w:val="hr-HR" w:eastAsia="hr-HR"/>
              </w:rPr>
            </w:pPr>
          </w:p>
        </w:tc>
        <w:tc>
          <w:tcPr>
            <w:tcW w:w="1667" w:type="dxa"/>
            <w:gridSpan w:val="2"/>
            <w:tcBorders>
              <w:top w:val="double" w:sz="4" w:space="0" w:color="auto"/>
              <w:bottom w:val="double" w:sz="4" w:space="0" w:color="auto"/>
            </w:tcBorders>
            <w:vAlign w:val="center"/>
          </w:tcPr>
          <w:p w14:paraId="76DFB3F6" w14:textId="77777777" w:rsidR="00B33057" w:rsidRPr="005E25B7" w:rsidRDefault="00B33057" w:rsidP="00BA0A86">
            <w:pPr>
              <w:jc w:val="center"/>
              <w:rPr>
                <w:rFonts w:eastAsia="Times New Roman"/>
                <w:b/>
                <w:bCs/>
                <w:sz w:val="20"/>
                <w:szCs w:val="20"/>
                <w:lang w:val="hr-HR" w:eastAsia="hr-HR"/>
              </w:rPr>
            </w:pPr>
          </w:p>
        </w:tc>
      </w:tr>
      <w:tr w:rsidR="009F069C" w:rsidRPr="005E25B7" w14:paraId="71D997B6" w14:textId="77777777" w:rsidTr="00C36D71">
        <w:trPr>
          <w:gridAfter w:val="1"/>
          <w:wAfter w:w="20" w:type="dxa"/>
          <w:cantSplit/>
        </w:trPr>
        <w:tc>
          <w:tcPr>
            <w:tcW w:w="1516" w:type="dxa"/>
            <w:tcBorders>
              <w:top w:val="double" w:sz="4" w:space="0" w:color="auto"/>
              <w:bottom w:val="double" w:sz="4" w:space="0" w:color="auto"/>
            </w:tcBorders>
            <w:vAlign w:val="center"/>
          </w:tcPr>
          <w:p w14:paraId="689E36B2" w14:textId="2E86F4FF" w:rsidR="00551635" w:rsidRPr="005E25B7" w:rsidRDefault="00551635" w:rsidP="00BA0A86">
            <w:pPr>
              <w:jc w:val="center"/>
              <w:rPr>
                <w:rFonts w:eastAsia="Times New Roman"/>
                <w:b/>
                <w:bCs/>
                <w:sz w:val="20"/>
                <w:szCs w:val="20"/>
                <w:lang w:val="hr-HR" w:eastAsia="hr-HR"/>
              </w:rPr>
            </w:pPr>
            <w:r w:rsidRPr="005E25B7">
              <w:rPr>
                <w:rFonts w:eastAsia="Times New Roman"/>
                <w:b/>
                <w:bCs/>
                <w:sz w:val="20"/>
                <w:szCs w:val="20"/>
                <w:lang w:val="hr-HR" w:eastAsia="hr-HR"/>
              </w:rPr>
              <w:t>326.2</w:t>
            </w:r>
          </w:p>
        </w:tc>
        <w:tc>
          <w:tcPr>
            <w:tcW w:w="1843" w:type="dxa"/>
            <w:tcBorders>
              <w:top w:val="double" w:sz="4" w:space="0" w:color="auto"/>
              <w:bottom w:val="double" w:sz="4" w:space="0" w:color="auto"/>
            </w:tcBorders>
            <w:vAlign w:val="center"/>
          </w:tcPr>
          <w:p w14:paraId="18A54938" w14:textId="5BAC1990" w:rsidR="00551635" w:rsidRPr="005E25B7" w:rsidRDefault="00551635" w:rsidP="00BA0A86">
            <w:pPr>
              <w:jc w:val="center"/>
              <w:rPr>
                <w:rFonts w:eastAsia="Times New Roman"/>
                <w:b/>
                <w:bCs/>
                <w:sz w:val="20"/>
                <w:szCs w:val="20"/>
                <w:lang w:val="hr-HR" w:eastAsia="hr-HR"/>
              </w:rPr>
            </w:pPr>
            <w:r w:rsidRPr="005E25B7">
              <w:rPr>
                <w:rFonts w:eastAsia="Times New Roman"/>
                <w:b/>
                <w:bCs/>
                <w:sz w:val="20"/>
                <w:szCs w:val="20"/>
                <w:lang w:val="hr-HR" w:eastAsia="hr-HR"/>
              </w:rPr>
              <w:t>Održavanje sanjkališta</w:t>
            </w:r>
          </w:p>
        </w:tc>
        <w:tc>
          <w:tcPr>
            <w:tcW w:w="2986" w:type="dxa"/>
            <w:tcBorders>
              <w:top w:val="double" w:sz="4" w:space="0" w:color="auto"/>
              <w:bottom w:val="double" w:sz="4" w:space="0" w:color="auto"/>
            </w:tcBorders>
            <w:vAlign w:val="bottom"/>
          </w:tcPr>
          <w:p w14:paraId="636F12C0" w14:textId="4570958D" w:rsidR="00D23A41" w:rsidRPr="005E25B7" w:rsidRDefault="000B0936" w:rsidP="00D23A41">
            <w:pPr>
              <w:spacing w:before="100" w:beforeAutospacing="1"/>
              <w:contextualSpacing/>
              <w:jc w:val="both"/>
              <w:rPr>
                <w:rFonts w:eastAsia="Calibri"/>
                <w:bCs/>
                <w:sz w:val="20"/>
                <w:szCs w:val="20"/>
                <w:lang w:val="hr-HR"/>
              </w:rPr>
            </w:pPr>
            <w:r w:rsidRPr="005E25B7">
              <w:rPr>
                <w:rFonts w:eastAsia="Calibri"/>
                <w:sz w:val="20"/>
                <w:szCs w:val="20"/>
                <w:lang w:val="hr-HR"/>
              </w:rPr>
              <w:t>Aktivnost se odnosi se na održavanje sanjkališta, rad radnika na popravku i održavanju sanjkališta, troškove potrošnog materijala.</w:t>
            </w:r>
            <w:r w:rsidR="00D23A41" w:rsidRPr="005E25B7">
              <w:rPr>
                <w:rFonts w:eastAsia="Calibri"/>
                <w:bCs/>
                <w:lang w:val="hr-HR"/>
              </w:rPr>
              <w:t xml:space="preserve"> </w:t>
            </w:r>
            <w:r w:rsidR="00D23A41" w:rsidRPr="005E25B7">
              <w:rPr>
                <w:rFonts w:eastAsia="Calibri"/>
                <w:bCs/>
                <w:sz w:val="20"/>
                <w:szCs w:val="20"/>
                <w:lang w:val="hr-HR"/>
              </w:rPr>
              <w:t xml:space="preserve">Stavka se smanjuje u iznosu od 5.000,00 eura budući je dio sezone već prošao i nije bilo ostvarenih troškova.  </w:t>
            </w:r>
          </w:p>
          <w:p w14:paraId="605CF3EE" w14:textId="372F2ACA" w:rsidR="000B0936" w:rsidRPr="005E25B7" w:rsidRDefault="000B0936" w:rsidP="000B0936">
            <w:pPr>
              <w:spacing w:before="100" w:beforeAutospacing="1"/>
              <w:contextualSpacing/>
              <w:jc w:val="both"/>
              <w:rPr>
                <w:rFonts w:eastAsia="Calibri"/>
                <w:sz w:val="20"/>
                <w:szCs w:val="20"/>
                <w:lang w:val="hr-HR"/>
              </w:rPr>
            </w:pPr>
          </w:p>
          <w:p w14:paraId="17F6BB2B" w14:textId="77777777" w:rsidR="00551635" w:rsidRPr="005E25B7" w:rsidRDefault="00551635" w:rsidP="00BA0A86">
            <w:pPr>
              <w:jc w:val="both"/>
              <w:rPr>
                <w:rFonts w:eastAsia="Calibri"/>
                <w:sz w:val="19"/>
                <w:szCs w:val="19"/>
                <w:lang w:val="hr-HR"/>
              </w:rPr>
            </w:pPr>
          </w:p>
        </w:tc>
        <w:tc>
          <w:tcPr>
            <w:tcW w:w="1295" w:type="dxa"/>
            <w:tcBorders>
              <w:top w:val="double" w:sz="4" w:space="0" w:color="auto"/>
              <w:bottom w:val="double" w:sz="4" w:space="0" w:color="auto"/>
            </w:tcBorders>
            <w:vAlign w:val="center"/>
          </w:tcPr>
          <w:p w14:paraId="6F772195" w14:textId="346EB24A" w:rsidR="00551635" w:rsidRPr="005E25B7" w:rsidRDefault="00551635" w:rsidP="005E1C4F">
            <w:pPr>
              <w:jc w:val="center"/>
              <w:rPr>
                <w:rFonts w:eastAsia="Times New Roman"/>
                <w:sz w:val="20"/>
                <w:szCs w:val="20"/>
                <w:lang w:val="hr-HR" w:eastAsia="hr-HR"/>
              </w:rPr>
            </w:pPr>
            <w:r w:rsidRPr="005E25B7">
              <w:rPr>
                <w:rFonts w:eastAsia="Times New Roman"/>
                <w:sz w:val="20"/>
                <w:szCs w:val="20"/>
                <w:lang w:val="hr-HR" w:eastAsia="hr-HR"/>
              </w:rPr>
              <w:t>1</w:t>
            </w:r>
            <w:r w:rsidR="0006304A" w:rsidRPr="005E25B7">
              <w:rPr>
                <w:rFonts w:eastAsia="Times New Roman"/>
                <w:sz w:val="20"/>
                <w:szCs w:val="20"/>
                <w:lang w:val="hr-HR" w:eastAsia="hr-HR"/>
              </w:rPr>
              <w:t>0</w:t>
            </w:r>
            <w:r w:rsidRPr="005E25B7">
              <w:rPr>
                <w:rFonts w:eastAsia="Times New Roman"/>
                <w:sz w:val="20"/>
                <w:szCs w:val="20"/>
                <w:lang w:val="hr-HR" w:eastAsia="hr-HR"/>
              </w:rPr>
              <w:t>.000,00</w:t>
            </w:r>
          </w:p>
        </w:tc>
        <w:tc>
          <w:tcPr>
            <w:tcW w:w="1276" w:type="dxa"/>
            <w:tcBorders>
              <w:top w:val="double" w:sz="4" w:space="0" w:color="auto"/>
              <w:bottom w:val="double" w:sz="4" w:space="0" w:color="auto"/>
            </w:tcBorders>
            <w:vAlign w:val="center"/>
          </w:tcPr>
          <w:p w14:paraId="48503D7A" w14:textId="683A979E" w:rsidR="00551635" w:rsidRPr="005E25B7" w:rsidRDefault="00CC5B13" w:rsidP="00BA0A86">
            <w:pPr>
              <w:jc w:val="right"/>
              <w:rPr>
                <w:rFonts w:eastAsia="Times New Roman"/>
                <w:sz w:val="20"/>
                <w:szCs w:val="20"/>
                <w:lang w:val="hr-HR" w:eastAsia="hr-HR"/>
              </w:rPr>
            </w:pPr>
            <w:r w:rsidRPr="005E25B7">
              <w:rPr>
                <w:rFonts w:eastAsia="Times New Roman"/>
                <w:sz w:val="20"/>
                <w:szCs w:val="20"/>
                <w:lang w:val="hr-HR" w:eastAsia="hr-HR"/>
              </w:rPr>
              <w:t>5.000,00</w:t>
            </w:r>
          </w:p>
        </w:tc>
        <w:tc>
          <w:tcPr>
            <w:tcW w:w="2215" w:type="dxa"/>
            <w:tcBorders>
              <w:top w:val="double" w:sz="4" w:space="0" w:color="auto"/>
              <w:bottom w:val="double" w:sz="4" w:space="0" w:color="auto"/>
            </w:tcBorders>
            <w:vAlign w:val="center"/>
          </w:tcPr>
          <w:p w14:paraId="49533DF9" w14:textId="7820EC04" w:rsidR="00551635" w:rsidRPr="005E25B7" w:rsidRDefault="00CC5B13" w:rsidP="0057346F">
            <w:pPr>
              <w:jc w:val="center"/>
              <w:rPr>
                <w:rFonts w:eastAsia="Times New Roman"/>
                <w:sz w:val="20"/>
                <w:szCs w:val="20"/>
                <w:lang w:val="hr-HR" w:eastAsia="hr-HR"/>
              </w:rPr>
            </w:pPr>
            <w:r w:rsidRPr="005E25B7">
              <w:rPr>
                <w:rFonts w:eastAsia="Times New Roman"/>
                <w:sz w:val="20"/>
                <w:szCs w:val="20"/>
                <w:lang w:val="hr-HR" w:eastAsia="hr-HR"/>
              </w:rPr>
              <w:t>5</w:t>
            </w:r>
            <w:r w:rsidR="00551635" w:rsidRPr="005E25B7">
              <w:rPr>
                <w:rFonts w:eastAsia="Times New Roman"/>
                <w:sz w:val="20"/>
                <w:szCs w:val="20"/>
                <w:lang w:val="hr-HR" w:eastAsia="hr-HR"/>
              </w:rPr>
              <w:t>.000,00</w:t>
            </w:r>
          </w:p>
        </w:tc>
        <w:tc>
          <w:tcPr>
            <w:tcW w:w="1536" w:type="dxa"/>
            <w:tcBorders>
              <w:top w:val="double" w:sz="4" w:space="0" w:color="auto"/>
              <w:bottom w:val="double" w:sz="4" w:space="0" w:color="auto"/>
            </w:tcBorders>
            <w:vAlign w:val="center"/>
          </w:tcPr>
          <w:p w14:paraId="197D4C55" w14:textId="77777777" w:rsidR="00551635" w:rsidRPr="005E25B7" w:rsidRDefault="00551635" w:rsidP="00BA0A86">
            <w:pPr>
              <w:jc w:val="center"/>
              <w:rPr>
                <w:rFonts w:eastAsia="Times New Roman"/>
                <w:b/>
                <w:bCs/>
                <w:sz w:val="20"/>
                <w:szCs w:val="20"/>
                <w:lang w:val="hr-HR" w:eastAsia="hr-HR"/>
              </w:rPr>
            </w:pPr>
          </w:p>
        </w:tc>
        <w:tc>
          <w:tcPr>
            <w:tcW w:w="1667" w:type="dxa"/>
            <w:gridSpan w:val="2"/>
            <w:tcBorders>
              <w:top w:val="double" w:sz="4" w:space="0" w:color="auto"/>
              <w:bottom w:val="double" w:sz="4" w:space="0" w:color="auto"/>
            </w:tcBorders>
            <w:vAlign w:val="center"/>
          </w:tcPr>
          <w:p w14:paraId="76E6084E" w14:textId="77777777" w:rsidR="00551635" w:rsidRPr="005E25B7" w:rsidRDefault="00551635" w:rsidP="00BA0A86">
            <w:pPr>
              <w:jc w:val="center"/>
              <w:rPr>
                <w:rFonts w:eastAsia="Times New Roman"/>
                <w:b/>
                <w:bCs/>
                <w:sz w:val="20"/>
                <w:szCs w:val="20"/>
                <w:lang w:val="hr-HR" w:eastAsia="hr-HR"/>
              </w:rPr>
            </w:pPr>
          </w:p>
        </w:tc>
      </w:tr>
      <w:tr w:rsidR="009F069C" w:rsidRPr="005E25B7" w14:paraId="5E6AE2F9" w14:textId="77777777" w:rsidTr="00C36D71">
        <w:trPr>
          <w:gridAfter w:val="1"/>
          <w:wAfter w:w="20" w:type="dxa"/>
          <w:cantSplit/>
        </w:trPr>
        <w:tc>
          <w:tcPr>
            <w:tcW w:w="1516" w:type="dxa"/>
            <w:tcBorders>
              <w:top w:val="double" w:sz="4" w:space="0" w:color="auto"/>
              <w:bottom w:val="double" w:sz="4" w:space="0" w:color="auto"/>
            </w:tcBorders>
            <w:vAlign w:val="center"/>
          </w:tcPr>
          <w:p w14:paraId="565B6DFB" w14:textId="0ECAF6FF" w:rsidR="00C36D71" w:rsidRPr="005E25B7" w:rsidRDefault="00C36D71" w:rsidP="00BA0A86">
            <w:pPr>
              <w:jc w:val="center"/>
              <w:rPr>
                <w:rFonts w:eastAsia="Times New Roman"/>
                <w:b/>
                <w:bCs/>
                <w:sz w:val="20"/>
                <w:szCs w:val="20"/>
                <w:lang w:val="hr-HR" w:eastAsia="hr-HR"/>
              </w:rPr>
            </w:pPr>
            <w:r w:rsidRPr="005E25B7">
              <w:rPr>
                <w:rFonts w:eastAsia="Times New Roman"/>
                <w:b/>
                <w:bCs/>
                <w:sz w:val="20"/>
                <w:szCs w:val="20"/>
                <w:lang w:val="hr-HR" w:eastAsia="hr-HR"/>
              </w:rPr>
              <w:lastRenderedPageBreak/>
              <w:t>327.4</w:t>
            </w:r>
          </w:p>
        </w:tc>
        <w:tc>
          <w:tcPr>
            <w:tcW w:w="1843" w:type="dxa"/>
            <w:tcBorders>
              <w:top w:val="double" w:sz="4" w:space="0" w:color="auto"/>
              <w:bottom w:val="double" w:sz="4" w:space="0" w:color="auto"/>
            </w:tcBorders>
            <w:vAlign w:val="center"/>
          </w:tcPr>
          <w:p w14:paraId="0C970EFA" w14:textId="598E2028" w:rsidR="00C36D71" w:rsidRPr="005E25B7" w:rsidRDefault="00C36D71" w:rsidP="00BA0A86">
            <w:pPr>
              <w:jc w:val="center"/>
              <w:rPr>
                <w:rFonts w:eastAsia="Times New Roman"/>
                <w:b/>
                <w:bCs/>
                <w:sz w:val="20"/>
                <w:szCs w:val="20"/>
                <w:lang w:val="hr-HR" w:eastAsia="hr-HR"/>
              </w:rPr>
            </w:pPr>
            <w:r w:rsidRPr="005E25B7">
              <w:rPr>
                <w:rFonts w:eastAsia="Times New Roman"/>
                <w:b/>
                <w:bCs/>
                <w:sz w:val="20"/>
                <w:szCs w:val="20"/>
                <w:lang w:val="hr-HR" w:eastAsia="hr-HR"/>
              </w:rPr>
              <w:t>Uređenje stepenica prema željezničko</w:t>
            </w:r>
            <w:r w:rsidR="008D5AD4" w:rsidRPr="005E25B7">
              <w:rPr>
                <w:rFonts w:eastAsia="Times New Roman"/>
                <w:b/>
                <w:bCs/>
                <w:sz w:val="20"/>
                <w:szCs w:val="20"/>
                <w:lang w:val="hr-HR" w:eastAsia="hr-HR"/>
              </w:rPr>
              <w:t>m kolodvoru</w:t>
            </w:r>
          </w:p>
        </w:tc>
        <w:tc>
          <w:tcPr>
            <w:tcW w:w="2986" w:type="dxa"/>
            <w:tcBorders>
              <w:top w:val="double" w:sz="4" w:space="0" w:color="auto"/>
              <w:bottom w:val="double" w:sz="4" w:space="0" w:color="auto"/>
            </w:tcBorders>
            <w:vAlign w:val="bottom"/>
          </w:tcPr>
          <w:p w14:paraId="1A2649AA" w14:textId="5E371EBA" w:rsidR="00C36D71" w:rsidRPr="005E25B7" w:rsidRDefault="008D5AD4" w:rsidP="008D5AD4">
            <w:pPr>
              <w:spacing w:before="100" w:beforeAutospacing="1"/>
              <w:contextualSpacing/>
              <w:jc w:val="both"/>
              <w:rPr>
                <w:rFonts w:eastAsia="Times New Roman"/>
                <w:lang w:val="hr-HR"/>
              </w:rPr>
            </w:pPr>
            <w:r w:rsidRPr="005E25B7">
              <w:rPr>
                <w:sz w:val="20"/>
                <w:szCs w:val="20"/>
                <w:lang w:val="hr-HR"/>
              </w:rPr>
              <w:t xml:space="preserve">Aktivnost se planira u iznosu od 40.000,00 eura, a odnosi se na izvođenje radova uređenja gazišta i čela ( granitnog opločenja, te podnog opločenja), sanaciju dijela ogradnog zida te postavljanje nove zaštitne ograde a sve na dijelovima koji nisu obuhvaćeni zahvatom radova na izgradnji građevine na susjednoj parceli , što čini obvezu investitora stambeno-poslovne građevine . Također, u okviru ove stavke planira se i postavljanje javne rasvjete  (četiri rasvjetna stupa visine 4 m sa  svim potrebnim materijalima i radovima -procijenjena vrijednost 9.500,00 eura) radi povećanja sigurnosti i funkcionalnosti predmetnog pješačkog pravca. Cilj zahvata je osigurati siguran i uređen pristup željezničkoj stanici. Predmetni zahvat ne odnosi se isključivo na sanaciju postojećeg stanja, već na cjelovito uređenje i funkcionalno unapređenje pješačkog pravca. Ranija procjena iz 2023. godine u iznosu od 19.500,00 eura odnosila se na nužnu i ograničenu sanaciju dijela gazišta i stepenica, bez obuhvata dodatnih radova koji su sada planirani. U postupak sanacije te 2023. godine nije se krenulo upravo zbog najavljenog početka gradnje stambeno-poslovne zgrade na susjednoj parceli. Također, radovi na izgradnji građevine na susjednoj parceli koji su imali utjecaj i na stepenice, nisu predmet ove stavke, već se planirani radovi odnose isključivo na dijelove koji nisu obuhvaćeni obvezama investitora- (statika stepenica- potporni zidovi, izgradnja </w:t>
            </w:r>
            <w:r w:rsidRPr="005E25B7">
              <w:rPr>
                <w:sz w:val="20"/>
                <w:szCs w:val="20"/>
                <w:lang w:val="hr-HR"/>
              </w:rPr>
              <w:lastRenderedPageBreak/>
              <w:t>srušenog dijela ogradnog zida i dr.). Slijedom navedenog, planirani iznos od 40.000,00 eura planiran je na proširenom opsegu radova i potrebi da se osigura trajno i cjelovito rješenje, a ne samo parcijalna sanacija, čime se dugoročno smanjuju troškovi održavanja i povećava sigurnost korisnika. Po provedenom postupku jednostavne nabave dobit će se stvaran trošak uređenja stepenica prema Željezničkom kolodvoru.</w:t>
            </w:r>
            <w:r w:rsidRPr="005E25B7">
              <w:rPr>
                <w:lang w:val="hr-HR"/>
              </w:rPr>
              <w:t xml:space="preserve"> </w:t>
            </w:r>
          </w:p>
        </w:tc>
        <w:tc>
          <w:tcPr>
            <w:tcW w:w="1295" w:type="dxa"/>
            <w:tcBorders>
              <w:top w:val="double" w:sz="4" w:space="0" w:color="auto"/>
              <w:bottom w:val="double" w:sz="4" w:space="0" w:color="auto"/>
            </w:tcBorders>
            <w:vAlign w:val="center"/>
          </w:tcPr>
          <w:p w14:paraId="49E4C51D" w14:textId="692E5421" w:rsidR="00C36D71" w:rsidRPr="005E25B7" w:rsidRDefault="00C36D71" w:rsidP="005E1C4F">
            <w:pPr>
              <w:jc w:val="center"/>
              <w:rPr>
                <w:rFonts w:eastAsia="Times New Roman"/>
                <w:sz w:val="20"/>
                <w:szCs w:val="20"/>
                <w:lang w:val="hr-HR" w:eastAsia="hr-HR"/>
              </w:rPr>
            </w:pPr>
            <w:r w:rsidRPr="005E25B7">
              <w:rPr>
                <w:rFonts w:eastAsia="Times New Roman"/>
                <w:sz w:val="20"/>
                <w:szCs w:val="20"/>
                <w:lang w:val="hr-HR" w:eastAsia="hr-HR"/>
              </w:rPr>
              <w:lastRenderedPageBreak/>
              <w:t>0,00</w:t>
            </w:r>
          </w:p>
        </w:tc>
        <w:tc>
          <w:tcPr>
            <w:tcW w:w="1276" w:type="dxa"/>
            <w:tcBorders>
              <w:top w:val="double" w:sz="4" w:space="0" w:color="auto"/>
              <w:bottom w:val="double" w:sz="4" w:space="0" w:color="auto"/>
            </w:tcBorders>
            <w:vAlign w:val="center"/>
          </w:tcPr>
          <w:p w14:paraId="686AD8E0" w14:textId="38F501E0" w:rsidR="00C36D71" w:rsidRPr="005E25B7" w:rsidRDefault="00C36D71" w:rsidP="00BA0A86">
            <w:pPr>
              <w:jc w:val="right"/>
              <w:rPr>
                <w:rFonts w:eastAsia="Times New Roman"/>
                <w:sz w:val="20"/>
                <w:szCs w:val="20"/>
                <w:lang w:val="hr-HR" w:eastAsia="hr-HR"/>
              </w:rPr>
            </w:pPr>
            <w:r w:rsidRPr="005E25B7">
              <w:rPr>
                <w:rFonts w:eastAsia="Times New Roman"/>
                <w:sz w:val="20"/>
                <w:szCs w:val="20"/>
                <w:lang w:val="hr-HR" w:eastAsia="hr-HR"/>
              </w:rPr>
              <w:t>40.000,00</w:t>
            </w:r>
          </w:p>
        </w:tc>
        <w:tc>
          <w:tcPr>
            <w:tcW w:w="2215" w:type="dxa"/>
            <w:tcBorders>
              <w:top w:val="double" w:sz="4" w:space="0" w:color="auto"/>
              <w:bottom w:val="double" w:sz="4" w:space="0" w:color="auto"/>
            </w:tcBorders>
            <w:vAlign w:val="center"/>
          </w:tcPr>
          <w:p w14:paraId="660F066E" w14:textId="44056625" w:rsidR="00C36D71" w:rsidRPr="005E25B7" w:rsidRDefault="008C2C54" w:rsidP="0057346F">
            <w:pPr>
              <w:jc w:val="center"/>
              <w:rPr>
                <w:rFonts w:eastAsia="Times New Roman"/>
                <w:sz w:val="20"/>
                <w:szCs w:val="20"/>
                <w:lang w:val="hr-HR" w:eastAsia="hr-HR"/>
              </w:rPr>
            </w:pPr>
            <w:r w:rsidRPr="005E25B7">
              <w:rPr>
                <w:rFonts w:eastAsia="Times New Roman"/>
                <w:sz w:val="20"/>
                <w:szCs w:val="20"/>
                <w:lang w:val="hr-HR" w:eastAsia="hr-HR"/>
              </w:rPr>
              <w:t>40.000,00</w:t>
            </w:r>
          </w:p>
        </w:tc>
        <w:tc>
          <w:tcPr>
            <w:tcW w:w="1536" w:type="dxa"/>
            <w:tcBorders>
              <w:top w:val="double" w:sz="4" w:space="0" w:color="auto"/>
              <w:bottom w:val="double" w:sz="4" w:space="0" w:color="auto"/>
            </w:tcBorders>
            <w:vAlign w:val="center"/>
          </w:tcPr>
          <w:p w14:paraId="697689DE" w14:textId="77777777" w:rsidR="00C36D71" w:rsidRPr="005E25B7" w:rsidRDefault="00C36D71" w:rsidP="00BA0A86">
            <w:pPr>
              <w:jc w:val="center"/>
              <w:rPr>
                <w:rFonts w:eastAsia="Times New Roman"/>
                <w:b/>
                <w:bCs/>
                <w:sz w:val="20"/>
                <w:szCs w:val="20"/>
                <w:lang w:val="hr-HR" w:eastAsia="hr-HR"/>
              </w:rPr>
            </w:pPr>
          </w:p>
        </w:tc>
        <w:tc>
          <w:tcPr>
            <w:tcW w:w="1667" w:type="dxa"/>
            <w:gridSpan w:val="2"/>
            <w:tcBorders>
              <w:top w:val="double" w:sz="4" w:space="0" w:color="auto"/>
              <w:bottom w:val="double" w:sz="4" w:space="0" w:color="auto"/>
            </w:tcBorders>
            <w:vAlign w:val="center"/>
          </w:tcPr>
          <w:p w14:paraId="0393F6AC" w14:textId="77777777" w:rsidR="00C36D71" w:rsidRPr="005E25B7" w:rsidRDefault="00C36D71" w:rsidP="00BA0A86">
            <w:pPr>
              <w:jc w:val="center"/>
              <w:rPr>
                <w:rFonts w:eastAsia="Times New Roman"/>
                <w:b/>
                <w:bCs/>
                <w:sz w:val="20"/>
                <w:szCs w:val="20"/>
                <w:lang w:val="hr-HR" w:eastAsia="hr-HR"/>
              </w:rPr>
            </w:pPr>
          </w:p>
        </w:tc>
      </w:tr>
      <w:tr w:rsidR="009F069C" w:rsidRPr="005E25B7" w14:paraId="70D6CBE5" w14:textId="77777777" w:rsidTr="00C36D71">
        <w:trPr>
          <w:gridAfter w:val="1"/>
          <w:wAfter w:w="20" w:type="dxa"/>
          <w:cantSplit/>
        </w:trPr>
        <w:tc>
          <w:tcPr>
            <w:tcW w:w="1516" w:type="dxa"/>
            <w:tcBorders>
              <w:top w:val="double" w:sz="4" w:space="0" w:color="auto"/>
              <w:bottom w:val="double" w:sz="4" w:space="0" w:color="auto"/>
            </w:tcBorders>
            <w:vAlign w:val="center"/>
          </w:tcPr>
          <w:p w14:paraId="5B16D7DD" w14:textId="251E97DA" w:rsidR="00C36D71" w:rsidRPr="005E25B7" w:rsidRDefault="00C36D71" w:rsidP="00BA0A86">
            <w:pPr>
              <w:jc w:val="center"/>
              <w:rPr>
                <w:rFonts w:eastAsia="Times New Roman"/>
                <w:b/>
                <w:bCs/>
                <w:sz w:val="20"/>
                <w:szCs w:val="20"/>
                <w:lang w:val="hr-HR" w:eastAsia="hr-HR"/>
              </w:rPr>
            </w:pPr>
            <w:r w:rsidRPr="005E25B7">
              <w:rPr>
                <w:rFonts w:eastAsia="Times New Roman"/>
                <w:b/>
                <w:bCs/>
                <w:sz w:val="20"/>
                <w:szCs w:val="20"/>
                <w:lang w:val="hr-HR" w:eastAsia="hr-HR"/>
              </w:rPr>
              <w:t>326.8</w:t>
            </w:r>
          </w:p>
        </w:tc>
        <w:tc>
          <w:tcPr>
            <w:tcW w:w="1843" w:type="dxa"/>
            <w:tcBorders>
              <w:top w:val="double" w:sz="4" w:space="0" w:color="auto"/>
              <w:bottom w:val="double" w:sz="4" w:space="0" w:color="auto"/>
            </w:tcBorders>
            <w:vAlign w:val="center"/>
          </w:tcPr>
          <w:p w14:paraId="16641141" w14:textId="19C8A609" w:rsidR="00C36D71" w:rsidRPr="005E25B7" w:rsidRDefault="00C36D71" w:rsidP="00BA0A86">
            <w:pPr>
              <w:jc w:val="center"/>
              <w:rPr>
                <w:rFonts w:eastAsia="Times New Roman"/>
                <w:b/>
                <w:bCs/>
                <w:sz w:val="20"/>
                <w:szCs w:val="20"/>
                <w:lang w:val="hr-HR" w:eastAsia="hr-HR"/>
              </w:rPr>
            </w:pPr>
            <w:r w:rsidRPr="005E25B7">
              <w:rPr>
                <w:rFonts w:eastAsia="Times New Roman"/>
                <w:b/>
                <w:bCs/>
                <w:sz w:val="20"/>
                <w:szCs w:val="20"/>
                <w:lang w:val="hr-HR" w:eastAsia="hr-HR"/>
              </w:rPr>
              <w:t xml:space="preserve">Sanacija </w:t>
            </w:r>
            <w:r w:rsidR="008C2C54" w:rsidRPr="005E25B7">
              <w:rPr>
                <w:rFonts w:eastAsia="Times New Roman"/>
                <w:b/>
                <w:bCs/>
                <w:sz w:val="20"/>
                <w:szCs w:val="20"/>
                <w:lang w:val="hr-HR" w:eastAsia="hr-HR"/>
              </w:rPr>
              <w:t>ogradnog zida uz tržnicu</w:t>
            </w:r>
          </w:p>
        </w:tc>
        <w:tc>
          <w:tcPr>
            <w:tcW w:w="2986" w:type="dxa"/>
            <w:tcBorders>
              <w:top w:val="double" w:sz="4" w:space="0" w:color="auto"/>
              <w:bottom w:val="double" w:sz="4" w:space="0" w:color="auto"/>
            </w:tcBorders>
            <w:vAlign w:val="bottom"/>
          </w:tcPr>
          <w:p w14:paraId="0CD7CF84" w14:textId="77777777" w:rsidR="00D23A41" w:rsidRPr="005E25B7" w:rsidRDefault="00D23A41" w:rsidP="00D23A41">
            <w:pPr>
              <w:spacing w:before="100" w:beforeAutospacing="1"/>
              <w:contextualSpacing/>
              <w:jc w:val="both"/>
              <w:rPr>
                <w:rFonts w:eastAsia="Calibri"/>
                <w:sz w:val="20"/>
                <w:szCs w:val="20"/>
                <w:lang w:val="hr-HR"/>
              </w:rPr>
            </w:pPr>
            <w:r w:rsidRPr="005E25B7">
              <w:rPr>
                <w:rFonts w:eastAsia="Calibri"/>
                <w:sz w:val="20"/>
                <w:szCs w:val="20"/>
                <w:lang w:val="hr-HR"/>
              </w:rPr>
              <w:t xml:space="preserve">Aktivnost se odnosi na sanaciju ogradnog zida koji je tijekom izgradnje tržnice oštećen i dijelom izmaknut kako bi se osigurao dodatni pristup i ulaz na Gradsku tržnicu.    </w:t>
            </w:r>
          </w:p>
          <w:p w14:paraId="17F6A788" w14:textId="77777777" w:rsidR="00C36D71" w:rsidRPr="005E25B7" w:rsidRDefault="00C36D71" w:rsidP="000B0936">
            <w:pPr>
              <w:spacing w:before="100" w:beforeAutospacing="1"/>
              <w:contextualSpacing/>
              <w:jc w:val="both"/>
              <w:rPr>
                <w:rFonts w:eastAsia="Calibri"/>
                <w:sz w:val="20"/>
                <w:szCs w:val="20"/>
                <w:lang w:val="hr-HR"/>
              </w:rPr>
            </w:pPr>
          </w:p>
        </w:tc>
        <w:tc>
          <w:tcPr>
            <w:tcW w:w="1295" w:type="dxa"/>
            <w:tcBorders>
              <w:top w:val="double" w:sz="4" w:space="0" w:color="auto"/>
              <w:bottom w:val="double" w:sz="4" w:space="0" w:color="auto"/>
            </w:tcBorders>
            <w:vAlign w:val="center"/>
          </w:tcPr>
          <w:p w14:paraId="6C85D9BB" w14:textId="1C9D73A4" w:rsidR="00C36D71" w:rsidRPr="005E25B7" w:rsidRDefault="00C36D71" w:rsidP="005E1C4F">
            <w:pPr>
              <w:jc w:val="center"/>
              <w:rPr>
                <w:rFonts w:eastAsia="Times New Roman"/>
                <w:sz w:val="20"/>
                <w:szCs w:val="20"/>
                <w:lang w:val="hr-HR" w:eastAsia="hr-HR"/>
              </w:rPr>
            </w:pPr>
            <w:r w:rsidRPr="005E25B7">
              <w:rPr>
                <w:rFonts w:eastAsia="Times New Roman"/>
                <w:sz w:val="20"/>
                <w:szCs w:val="20"/>
                <w:lang w:val="hr-HR" w:eastAsia="hr-HR"/>
              </w:rPr>
              <w:t>0,00</w:t>
            </w:r>
          </w:p>
        </w:tc>
        <w:tc>
          <w:tcPr>
            <w:tcW w:w="1276" w:type="dxa"/>
            <w:tcBorders>
              <w:top w:val="double" w:sz="4" w:space="0" w:color="auto"/>
              <w:bottom w:val="double" w:sz="4" w:space="0" w:color="auto"/>
            </w:tcBorders>
            <w:vAlign w:val="center"/>
          </w:tcPr>
          <w:p w14:paraId="65FEC627" w14:textId="5C8F5177" w:rsidR="00C36D71" w:rsidRPr="005E25B7" w:rsidRDefault="00C36D71" w:rsidP="00BA0A86">
            <w:pPr>
              <w:jc w:val="right"/>
              <w:rPr>
                <w:rFonts w:eastAsia="Times New Roman"/>
                <w:sz w:val="20"/>
                <w:szCs w:val="20"/>
                <w:lang w:val="hr-HR" w:eastAsia="hr-HR"/>
              </w:rPr>
            </w:pPr>
            <w:r w:rsidRPr="005E25B7">
              <w:rPr>
                <w:rFonts w:eastAsia="Times New Roman"/>
                <w:sz w:val="20"/>
                <w:szCs w:val="20"/>
                <w:lang w:val="hr-HR" w:eastAsia="hr-HR"/>
              </w:rPr>
              <w:t>17.000,00</w:t>
            </w:r>
          </w:p>
        </w:tc>
        <w:tc>
          <w:tcPr>
            <w:tcW w:w="2215" w:type="dxa"/>
            <w:tcBorders>
              <w:top w:val="double" w:sz="4" w:space="0" w:color="auto"/>
              <w:bottom w:val="double" w:sz="4" w:space="0" w:color="auto"/>
            </w:tcBorders>
            <w:vAlign w:val="center"/>
          </w:tcPr>
          <w:p w14:paraId="7A04C3AB" w14:textId="3F021360" w:rsidR="00C36D71" w:rsidRPr="005E25B7" w:rsidRDefault="008C2C54" w:rsidP="0057346F">
            <w:pPr>
              <w:jc w:val="center"/>
              <w:rPr>
                <w:rFonts w:eastAsia="Times New Roman"/>
                <w:sz w:val="20"/>
                <w:szCs w:val="20"/>
                <w:lang w:val="hr-HR" w:eastAsia="hr-HR"/>
              </w:rPr>
            </w:pPr>
            <w:r w:rsidRPr="005E25B7">
              <w:rPr>
                <w:rFonts w:eastAsia="Times New Roman"/>
                <w:sz w:val="20"/>
                <w:szCs w:val="20"/>
                <w:lang w:val="hr-HR" w:eastAsia="hr-HR"/>
              </w:rPr>
              <w:t>17.000,00</w:t>
            </w:r>
          </w:p>
        </w:tc>
        <w:tc>
          <w:tcPr>
            <w:tcW w:w="1536" w:type="dxa"/>
            <w:tcBorders>
              <w:top w:val="double" w:sz="4" w:space="0" w:color="auto"/>
              <w:bottom w:val="double" w:sz="4" w:space="0" w:color="auto"/>
            </w:tcBorders>
            <w:vAlign w:val="center"/>
          </w:tcPr>
          <w:p w14:paraId="23D380D7" w14:textId="77777777" w:rsidR="00C36D71" w:rsidRPr="005E25B7" w:rsidRDefault="00C36D71" w:rsidP="00BA0A86">
            <w:pPr>
              <w:jc w:val="center"/>
              <w:rPr>
                <w:rFonts w:eastAsia="Times New Roman"/>
                <w:b/>
                <w:bCs/>
                <w:sz w:val="20"/>
                <w:szCs w:val="20"/>
                <w:lang w:val="hr-HR" w:eastAsia="hr-HR"/>
              </w:rPr>
            </w:pPr>
          </w:p>
        </w:tc>
        <w:tc>
          <w:tcPr>
            <w:tcW w:w="1667" w:type="dxa"/>
            <w:gridSpan w:val="2"/>
            <w:tcBorders>
              <w:top w:val="double" w:sz="4" w:space="0" w:color="auto"/>
              <w:bottom w:val="double" w:sz="4" w:space="0" w:color="auto"/>
            </w:tcBorders>
            <w:vAlign w:val="center"/>
          </w:tcPr>
          <w:p w14:paraId="04028C8E" w14:textId="77777777" w:rsidR="00C36D71" w:rsidRPr="005E25B7" w:rsidRDefault="00C36D71" w:rsidP="00BA0A86">
            <w:pPr>
              <w:jc w:val="center"/>
              <w:rPr>
                <w:rFonts w:eastAsia="Times New Roman"/>
                <w:b/>
                <w:bCs/>
                <w:sz w:val="20"/>
                <w:szCs w:val="20"/>
                <w:lang w:val="hr-HR" w:eastAsia="hr-HR"/>
              </w:rPr>
            </w:pPr>
          </w:p>
        </w:tc>
      </w:tr>
      <w:tr w:rsidR="009F069C" w:rsidRPr="005E25B7" w14:paraId="3430C2D0" w14:textId="77777777" w:rsidTr="00C36D71">
        <w:trPr>
          <w:gridAfter w:val="1"/>
          <w:wAfter w:w="20" w:type="dxa"/>
          <w:cantSplit/>
        </w:trPr>
        <w:tc>
          <w:tcPr>
            <w:tcW w:w="1516" w:type="dxa"/>
            <w:tcBorders>
              <w:top w:val="double" w:sz="4" w:space="0" w:color="auto"/>
              <w:bottom w:val="double" w:sz="4" w:space="0" w:color="auto"/>
            </w:tcBorders>
            <w:vAlign w:val="center"/>
          </w:tcPr>
          <w:p w14:paraId="653B75DF" w14:textId="1F5F4CE3" w:rsidR="00C36D71" w:rsidRPr="005E25B7" w:rsidRDefault="00C36D71" w:rsidP="00BA0A86">
            <w:pPr>
              <w:jc w:val="center"/>
              <w:rPr>
                <w:rFonts w:eastAsia="Times New Roman"/>
                <w:b/>
                <w:bCs/>
                <w:sz w:val="20"/>
                <w:szCs w:val="20"/>
                <w:lang w:val="hr-HR" w:eastAsia="hr-HR"/>
              </w:rPr>
            </w:pPr>
            <w:r w:rsidRPr="005E25B7">
              <w:rPr>
                <w:rFonts w:eastAsia="Times New Roman"/>
                <w:b/>
                <w:bCs/>
                <w:sz w:val="20"/>
                <w:szCs w:val="20"/>
                <w:lang w:val="hr-HR" w:eastAsia="hr-HR"/>
              </w:rPr>
              <w:t>327.6</w:t>
            </w:r>
          </w:p>
        </w:tc>
        <w:tc>
          <w:tcPr>
            <w:tcW w:w="1843" w:type="dxa"/>
            <w:tcBorders>
              <w:top w:val="double" w:sz="4" w:space="0" w:color="auto"/>
              <w:bottom w:val="double" w:sz="4" w:space="0" w:color="auto"/>
            </w:tcBorders>
            <w:vAlign w:val="center"/>
          </w:tcPr>
          <w:p w14:paraId="3525EB8A" w14:textId="2A99B67C" w:rsidR="00C36D71" w:rsidRPr="005E25B7" w:rsidRDefault="00C36D71" w:rsidP="00BA0A86">
            <w:pPr>
              <w:jc w:val="center"/>
              <w:rPr>
                <w:rFonts w:eastAsia="Times New Roman"/>
                <w:b/>
                <w:bCs/>
                <w:sz w:val="20"/>
                <w:szCs w:val="20"/>
                <w:lang w:val="hr-HR" w:eastAsia="hr-HR"/>
              </w:rPr>
            </w:pPr>
            <w:r w:rsidRPr="005E25B7">
              <w:rPr>
                <w:rFonts w:eastAsia="Times New Roman"/>
                <w:b/>
                <w:bCs/>
                <w:sz w:val="20"/>
                <w:szCs w:val="20"/>
                <w:lang w:val="hr-HR" w:eastAsia="hr-HR"/>
              </w:rPr>
              <w:t>Uređenje košarkaškog igrališta</w:t>
            </w:r>
          </w:p>
        </w:tc>
        <w:tc>
          <w:tcPr>
            <w:tcW w:w="2986" w:type="dxa"/>
            <w:tcBorders>
              <w:top w:val="double" w:sz="4" w:space="0" w:color="auto"/>
              <w:bottom w:val="double" w:sz="4" w:space="0" w:color="auto"/>
            </w:tcBorders>
            <w:vAlign w:val="bottom"/>
          </w:tcPr>
          <w:p w14:paraId="25089143" w14:textId="5DDDC0F5" w:rsidR="00D23A41" w:rsidRPr="005E25B7" w:rsidRDefault="00D23A41" w:rsidP="00D23A41">
            <w:pPr>
              <w:spacing w:before="100" w:beforeAutospacing="1"/>
              <w:contextualSpacing/>
              <w:jc w:val="both"/>
              <w:rPr>
                <w:rFonts w:eastAsia="Calibri"/>
                <w:sz w:val="20"/>
                <w:szCs w:val="20"/>
                <w:lang w:val="hr-HR"/>
              </w:rPr>
            </w:pPr>
            <w:r w:rsidRPr="005E25B7">
              <w:rPr>
                <w:rFonts w:eastAsia="Calibri"/>
                <w:sz w:val="20"/>
                <w:szCs w:val="20"/>
                <w:lang w:val="hr-HR"/>
              </w:rPr>
              <w:t>Aktivnost se odnosi na zamjenu postojeće asfaltne podloge, iscrtavanje terena,  zamjenu ploča i koševa, te popravak rasvjete.</w:t>
            </w:r>
          </w:p>
          <w:p w14:paraId="0AC9ECD2" w14:textId="77777777" w:rsidR="00C36D71" w:rsidRPr="005E25B7" w:rsidRDefault="00C36D71" w:rsidP="000B0936">
            <w:pPr>
              <w:spacing w:before="100" w:beforeAutospacing="1"/>
              <w:contextualSpacing/>
              <w:jc w:val="both"/>
              <w:rPr>
                <w:rFonts w:eastAsia="Calibri"/>
                <w:sz w:val="20"/>
                <w:szCs w:val="20"/>
                <w:lang w:val="hr-HR"/>
              </w:rPr>
            </w:pPr>
          </w:p>
        </w:tc>
        <w:tc>
          <w:tcPr>
            <w:tcW w:w="1295" w:type="dxa"/>
            <w:tcBorders>
              <w:top w:val="double" w:sz="4" w:space="0" w:color="auto"/>
              <w:bottom w:val="double" w:sz="4" w:space="0" w:color="auto"/>
            </w:tcBorders>
            <w:vAlign w:val="center"/>
          </w:tcPr>
          <w:p w14:paraId="7F8EE60A" w14:textId="5F2144A4" w:rsidR="00C36D71" w:rsidRPr="005E25B7" w:rsidRDefault="00C36D71" w:rsidP="005E1C4F">
            <w:pPr>
              <w:jc w:val="center"/>
              <w:rPr>
                <w:rFonts w:eastAsia="Times New Roman"/>
                <w:sz w:val="20"/>
                <w:szCs w:val="20"/>
                <w:lang w:val="hr-HR" w:eastAsia="hr-HR"/>
              </w:rPr>
            </w:pPr>
            <w:r w:rsidRPr="005E25B7">
              <w:rPr>
                <w:rFonts w:eastAsia="Times New Roman"/>
                <w:sz w:val="20"/>
                <w:szCs w:val="20"/>
                <w:lang w:val="hr-HR" w:eastAsia="hr-HR"/>
              </w:rPr>
              <w:t>0,00</w:t>
            </w:r>
          </w:p>
        </w:tc>
        <w:tc>
          <w:tcPr>
            <w:tcW w:w="1276" w:type="dxa"/>
            <w:tcBorders>
              <w:top w:val="double" w:sz="4" w:space="0" w:color="auto"/>
              <w:bottom w:val="double" w:sz="4" w:space="0" w:color="auto"/>
            </w:tcBorders>
            <w:vAlign w:val="center"/>
          </w:tcPr>
          <w:p w14:paraId="281BFEDA" w14:textId="6BB130D8" w:rsidR="00C36D71" w:rsidRPr="005E25B7" w:rsidRDefault="00C36D71" w:rsidP="00BA0A86">
            <w:pPr>
              <w:jc w:val="right"/>
              <w:rPr>
                <w:rFonts w:eastAsia="Times New Roman"/>
                <w:sz w:val="20"/>
                <w:szCs w:val="20"/>
                <w:lang w:val="hr-HR" w:eastAsia="hr-HR"/>
              </w:rPr>
            </w:pPr>
            <w:r w:rsidRPr="005E25B7">
              <w:rPr>
                <w:rFonts w:eastAsia="Times New Roman"/>
                <w:sz w:val="20"/>
                <w:szCs w:val="20"/>
                <w:lang w:val="hr-HR" w:eastAsia="hr-HR"/>
              </w:rPr>
              <w:t>35.000,00</w:t>
            </w:r>
          </w:p>
        </w:tc>
        <w:tc>
          <w:tcPr>
            <w:tcW w:w="2215" w:type="dxa"/>
            <w:tcBorders>
              <w:top w:val="double" w:sz="4" w:space="0" w:color="auto"/>
              <w:bottom w:val="double" w:sz="4" w:space="0" w:color="auto"/>
            </w:tcBorders>
            <w:vAlign w:val="center"/>
          </w:tcPr>
          <w:p w14:paraId="550CB65A" w14:textId="39AAB895" w:rsidR="00C36D71" w:rsidRPr="005E25B7" w:rsidRDefault="008C2C54" w:rsidP="0057346F">
            <w:pPr>
              <w:jc w:val="center"/>
              <w:rPr>
                <w:rFonts w:eastAsia="Times New Roman"/>
                <w:sz w:val="20"/>
                <w:szCs w:val="20"/>
                <w:lang w:val="hr-HR" w:eastAsia="hr-HR"/>
              </w:rPr>
            </w:pPr>
            <w:r w:rsidRPr="005E25B7">
              <w:rPr>
                <w:rFonts w:eastAsia="Times New Roman"/>
                <w:sz w:val="20"/>
                <w:szCs w:val="20"/>
                <w:lang w:val="hr-HR" w:eastAsia="hr-HR"/>
              </w:rPr>
              <w:t>35.000,00</w:t>
            </w:r>
          </w:p>
        </w:tc>
        <w:tc>
          <w:tcPr>
            <w:tcW w:w="1536" w:type="dxa"/>
            <w:tcBorders>
              <w:top w:val="double" w:sz="4" w:space="0" w:color="auto"/>
              <w:bottom w:val="double" w:sz="4" w:space="0" w:color="auto"/>
            </w:tcBorders>
            <w:vAlign w:val="center"/>
          </w:tcPr>
          <w:p w14:paraId="63BC8DA2" w14:textId="77777777" w:rsidR="00C36D71" w:rsidRPr="005E25B7" w:rsidRDefault="00C36D71" w:rsidP="00BA0A86">
            <w:pPr>
              <w:jc w:val="center"/>
              <w:rPr>
                <w:rFonts w:eastAsia="Times New Roman"/>
                <w:b/>
                <w:bCs/>
                <w:sz w:val="20"/>
                <w:szCs w:val="20"/>
                <w:lang w:val="hr-HR" w:eastAsia="hr-HR"/>
              </w:rPr>
            </w:pPr>
          </w:p>
        </w:tc>
        <w:tc>
          <w:tcPr>
            <w:tcW w:w="1667" w:type="dxa"/>
            <w:gridSpan w:val="2"/>
            <w:tcBorders>
              <w:top w:val="double" w:sz="4" w:space="0" w:color="auto"/>
              <w:bottom w:val="double" w:sz="4" w:space="0" w:color="auto"/>
            </w:tcBorders>
            <w:vAlign w:val="center"/>
          </w:tcPr>
          <w:p w14:paraId="5392721E" w14:textId="77777777" w:rsidR="00C36D71" w:rsidRPr="005E25B7" w:rsidRDefault="00C36D71" w:rsidP="00BA0A86">
            <w:pPr>
              <w:jc w:val="center"/>
              <w:rPr>
                <w:rFonts w:eastAsia="Times New Roman"/>
                <w:b/>
                <w:bCs/>
                <w:sz w:val="20"/>
                <w:szCs w:val="20"/>
                <w:lang w:val="hr-HR" w:eastAsia="hr-HR"/>
              </w:rPr>
            </w:pPr>
          </w:p>
        </w:tc>
      </w:tr>
      <w:tr w:rsidR="00BA0A86" w:rsidRPr="005E25B7" w14:paraId="31A3DF1C" w14:textId="77777777" w:rsidTr="00C36D71">
        <w:trPr>
          <w:gridAfter w:val="1"/>
          <w:wAfter w:w="20" w:type="dxa"/>
          <w:cantSplit/>
          <w:trHeight w:val="471"/>
        </w:trPr>
        <w:tc>
          <w:tcPr>
            <w:tcW w:w="6345" w:type="dxa"/>
            <w:gridSpan w:val="3"/>
            <w:tcBorders>
              <w:top w:val="double" w:sz="4" w:space="0" w:color="auto"/>
              <w:bottom w:val="double" w:sz="4" w:space="0" w:color="auto"/>
            </w:tcBorders>
            <w:shd w:val="clear" w:color="auto" w:fill="FBD4B4"/>
            <w:vAlign w:val="center"/>
          </w:tcPr>
          <w:p w14:paraId="61084F9E" w14:textId="77777777" w:rsidR="00BA0A86" w:rsidRPr="005E25B7" w:rsidRDefault="00BA0A86" w:rsidP="00BA0A86">
            <w:pPr>
              <w:jc w:val="center"/>
              <w:rPr>
                <w:rFonts w:eastAsia="Times New Roman"/>
                <w:sz w:val="20"/>
                <w:szCs w:val="20"/>
                <w:lang w:val="hr-HR" w:eastAsia="hr-HR"/>
              </w:rPr>
            </w:pPr>
            <w:r w:rsidRPr="005E25B7">
              <w:rPr>
                <w:rFonts w:eastAsia="Times New Roman"/>
                <w:b/>
                <w:bCs/>
                <w:sz w:val="20"/>
                <w:szCs w:val="20"/>
                <w:lang w:val="hr-HR" w:eastAsia="hr-HR"/>
              </w:rPr>
              <w:t>UKUPNO ODRŽAVANJE JAVNIH POVRŠINA</w:t>
            </w:r>
          </w:p>
        </w:tc>
        <w:tc>
          <w:tcPr>
            <w:tcW w:w="1295" w:type="dxa"/>
            <w:tcBorders>
              <w:top w:val="double" w:sz="4" w:space="0" w:color="auto"/>
              <w:bottom w:val="double" w:sz="4" w:space="0" w:color="auto"/>
            </w:tcBorders>
            <w:shd w:val="clear" w:color="auto" w:fill="FBD4B4"/>
            <w:vAlign w:val="center"/>
          </w:tcPr>
          <w:p w14:paraId="16E34B40" w14:textId="2B866623" w:rsidR="00BA0A86" w:rsidRPr="005E25B7" w:rsidRDefault="00A57173" w:rsidP="00D206C8">
            <w:pPr>
              <w:jc w:val="center"/>
              <w:rPr>
                <w:rFonts w:eastAsia="Times New Roman"/>
                <w:b/>
                <w:bCs/>
                <w:sz w:val="20"/>
                <w:szCs w:val="20"/>
                <w:lang w:val="hr-HR" w:eastAsia="hr-HR"/>
              </w:rPr>
            </w:pPr>
            <w:r w:rsidRPr="005E25B7">
              <w:rPr>
                <w:rFonts w:eastAsia="Times New Roman"/>
                <w:b/>
                <w:bCs/>
                <w:sz w:val="20"/>
                <w:szCs w:val="20"/>
                <w:lang w:val="hr-HR" w:eastAsia="hr-HR"/>
              </w:rPr>
              <w:t>720.</w:t>
            </w:r>
            <w:r w:rsidR="00094235" w:rsidRPr="005E25B7">
              <w:rPr>
                <w:rFonts w:eastAsia="Times New Roman"/>
                <w:b/>
                <w:bCs/>
                <w:sz w:val="20"/>
                <w:szCs w:val="20"/>
                <w:lang w:val="hr-HR" w:eastAsia="hr-HR"/>
              </w:rPr>
              <w:t>5</w:t>
            </w:r>
            <w:r w:rsidRPr="005E25B7">
              <w:rPr>
                <w:rFonts w:eastAsia="Times New Roman"/>
                <w:b/>
                <w:bCs/>
                <w:sz w:val="20"/>
                <w:szCs w:val="20"/>
                <w:lang w:val="hr-HR" w:eastAsia="hr-HR"/>
              </w:rPr>
              <w:t>00</w:t>
            </w:r>
            <w:r w:rsidR="00CF2314" w:rsidRPr="005E25B7">
              <w:rPr>
                <w:rFonts w:eastAsia="Times New Roman"/>
                <w:b/>
                <w:bCs/>
                <w:sz w:val="20"/>
                <w:szCs w:val="20"/>
                <w:lang w:val="hr-HR" w:eastAsia="hr-HR"/>
              </w:rPr>
              <w:t>,00</w:t>
            </w:r>
          </w:p>
        </w:tc>
        <w:tc>
          <w:tcPr>
            <w:tcW w:w="1276" w:type="dxa"/>
            <w:tcBorders>
              <w:top w:val="double" w:sz="4" w:space="0" w:color="auto"/>
              <w:bottom w:val="double" w:sz="4" w:space="0" w:color="auto"/>
            </w:tcBorders>
            <w:shd w:val="clear" w:color="auto" w:fill="FBD4B4"/>
            <w:vAlign w:val="center"/>
          </w:tcPr>
          <w:p w14:paraId="28CA8A7A" w14:textId="54CCB62B" w:rsidR="00BA0A86" w:rsidRPr="005E25B7" w:rsidRDefault="007F583F" w:rsidP="00BA0A86">
            <w:pPr>
              <w:jc w:val="center"/>
              <w:rPr>
                <w:rFonts w:eastAsia="Times New Roman"/>
                <w:b/>
                <w:bCs/>
                <w:sz w:val="20"/>
                <w:szCs w:val="20"/>
                <w:lang w:val="hr-HR" w:eastAsia="hr-HR"/>
              </w:rPr>
            </w:pPr>
            <w:r w:rsidRPr="005E25B7">
              <w:rPr>
                <w:rFonts w:eastAsia="Times New Roman"/>
                <w:b/>
                <w:bCs/>
                <w:sz w:val="20"/>
                <w:szCs w:val="20"/>
                <w:lang w:val="hr-HR" w:eastAsia="hr-HR"/>
              </w:rPr>
              <w:t>802.000,00</w:t>
            </w:r>
          </w:p>
        </w:tc>
        <w:tc>
          <w:tcPr>
            <w:tcW w:w="2215" w:type="dxa"/>
            <w:tcBorders>
              <w:top w:val="double" w:sz="4" w:space="0" w:color="auto"/>
              <w:bottom w:val="double" w:sz="4" w:space="0" w:color="auto"/>
            </w:tcBorders>
            <w:shd w:val="clear" w:color="auto" w:fill="FBD4B4"/>
            <w:vAlign w:val="center"/>
          </w:tcPr>
          <w:p w14:paraId="7D2F34F2" w14:textId="536C4D24" w:rsidR="00BA0A86" w:rsidRPr="005E25B7" w:rsidRDefault="007F583F" w:rsidP="00D206C8">
            <w:pPr>
              <w:jc w:val="center"/>
              <w:rPr>
                <w:rFonts w:eastAsia="Times New Roman"/>
                <w:b/>
                <w:bCs/>
                <w:sz w:val="20"/>
                <w:szCs w:val="20"/>
                <w:lang w:val="hr-HR" w:eastAsia="hr-HR"/>
              </w:rPr>
            </w:pPr>
            <w:r w:rsidRPr="005E25B7">
              <w:rPr>
                <w:rFonts w:eastAsia="Times New Roman"/>
                <w:b/>
                <w:bCs/>
                <w:sz w:val="20"/>
                <w:szCs w:val="20"/>
                <w:lang w:val="hr-HR" w:eastAsia="hr-HR"/>
              </w:rPr>
              <w:t>766.000,00</w:t>
            </w:r>
          </w:p>
        </w:tc>
        <w:tc>
          <w:tcPr>
            <w:tcW w:w="1536" w:type="dxa"/>
            <w:tcBorders>
              <w:top w:val="double" w:sz="4" w:space="0" w:color="auto"/>
              <w:bottom w:val="double" w:sz="4" w:space="0" w:color="auto"/>
            </w:tcBorders>
            <w:shd w:val="clear" w:color="auto" w:fill="FBD4B4"/>
            <w:vAlign w:val="center"/>
          </w:tcPr>
          <w:p w14:paraId="170F24D3" w14:textId="35BF3A42" w:rsidR="00BA0A86" w:rsidRPr="005E25B7" w:rsidRDefault="00CF2314" w:rsidP="00BA0A86">
            <w:pPr>
              <w:jc w:val="center"/>
              <w:rPr>
                <w:rFonts w:eastAsia="Times New Roman"/>
                <w:b/>
                <w:bCs/>
                <w:sz w:val="20"/>
                <w:szCs w:val="20"/>
                <w:lang w:val="hr-HR" w:eastAsia="hr-HR"/>
              </w:rPr>
            </w:pPr>
            <w:r w:rsidRPr="005E25B7">
              <w:rPr>
                <w:rFonts w:eastAsia="Times New Roman"/>
                <w:b/>
                <w:bCs/>
                <w:sz w:val="20"/>
                <w:szCs w:val="20"/>
                <w:lang w:val="hr-HR" w:eastAsia="hr-HR"/>
              </w:rPr>
              <w:t>36.000,00</w:t>
            </w:r>
          </w:p>
        </w:tc>
        <w:tc>
          <w:tcPr>
            <w:tcW w:w="1667" w:type="dxa"/>
            <w:gridSpan w:val="2"/>
            <w:tcBorders>
              <w:top w:val="double" w:sz="4" w:space="0" w:color="auto"/>
              <w:bottom w:val="double" w:sz="4" w:space="0" w:color="auto"/>
            </w:tcBorders>
            <w:shd w:val="clear" w:color="auto" w:fill="FBD4B4"/>
            <w:vAlign w:val="center"/>
          </w:tcPr>
          <w:p w14:paraId="3B045E56" w14:textId="77777777" w:rsidR="00BA0A86" w:rsidRPr="005E25B7" w:rsidRDefault="00BA0A86" w:rsidP="00BA0A86">
            <w:pPr>
              <w:jc w:val="center"/>
              <w:rPr>
                <w:rFonts w:eastAsia="Times New Roman"/>
                <w:b/>
                <w:bCs/>
                <w:sz w:val="20"/>
                <w:szCs w:val="20"/>
                <w:lang w:val="hr-HR" w:eastAsia="hr-HR"/>
              </w:rPr>
            </w:pPr>
          </w:p>
        </w:tc>
      </w:tr>
    </w:tbl>
    <w:p w14:paraId="76B31527" w14:textId="77777777" w:rsidR="00BA0A86" w:rsidRPr="005E25B7" w:rsidRDefault="00BA0A86" w:rsidP="00BA0A86">
      <w:pPr>
        <w:spacing w:after="0" w:line="276" w:lineRule="auto"/>
        <w:jc w:val="both"/>
        <w:rPr>
          <w:rFonts w:ascii="Times New Roman" w:eastAsia="Calibri" w:hAnsi="Times New Roman" w:cs="Times New Roman"/>
          <w:sz w:val="24"/>
        </w:rPr>
      </w:pPr>
    </w:p>
    <w:p w14:paraId="4F3F6D28" w14:textId="77777777" w:rsidR="00BA0A86" w:rsidRPr="005E25B7" w:rsidRDefault="00BA0A86" w:rsidP="00BA0A86">
      <w:pPr>
        <w:spacing w:after="0" w:line="360" w:lineRule="auto"/>
        <w:rPr>
          <w:rFonts w:ascii="Times New Roman" w:eastAsia="Calibri" w:hAnsi="Times New Roman" w:cs="Times New Roman"/>
          <w:sz w:val="24"/>
        </w:rPr>
      </w:pPr>
      <w:r w:rsidRPr="005E25B7">
        <w:rPr>
          <w:rFonts w:ascii="Times New Roman" w:eastAsia="Calibri" w:hAnsi="Times New Roman" w:cs="Times New Roman"/>
          <w:sz w:val="24"/>
        </w:rPr>
        <w:br w:type="page"/>
      </w:r>
    </w:p>
    <w:tbl>
      <w:tblPr>
        <w:tblStyle w:val="Reetkatablice"/>
        <w:tblW w:w="14352" w:type="dxa"/>
        <w:tblLayout w:type="fixed"/>
        <w:tblLook w:val="04A0" w:firstRow="1" w:lastRow="0" w:firstColumn="1" w:lastColumn="0" w:noHBand="0" w:noVBand="1"/>
      </w:tblPr>
      <w:tblGrid>
        <w:gridCol w:w="1516"/>
        <w:gridCol w:w="10"/>
        <w:gridCol w:w="1833"/>
        <w:gridCol w:w="10"/>
        <w:gridCol w:w="2976"/>
        <w:gridCol w:w="1412"/>
        <w:gridCol w:w="6"/>
        <w:gridCol w:w="1294"/>
        <w:gridCol w:w="2215"/>
        <w:gridCol w:w="1536"/>
        <w:gridCol w:w="1536"/>
        <w:gridCol w:w="8"/>
      </w:tblGrid>
      <w:tr w:rsidR="009F069C" w:rsidRPr="005E25B7" w14:paraId="0C1E58BD" w14:textId="77777777" w:rsidTr="00C36D71">
        <w:trPr>
          <w:gridAfter w:val="1"/>
          <w:wAfter w:w="8" w:type="dxa"/>
          <w:trHeight w:val="638"/>
          <w:tblHeader/>
        </w:trPr>
        <w:tc>
          <w:tcPr>
            <w:tcW w:w="1516" w:type="dxa"/>
            <w:vMerge w:val="restart"/>
            <w:tcBorders>
              <w:top w:val="double" w:sz="4" w:space="0" w:color="auto"/>
              <w:left w:val="double" w:sz="4" w:space="0" w:color="auto"/>
              <w:right w:val="double" w:sz="4" w:space="0" w:color="auto"/>
            </w:tcBorders>
            <w:shd w:val="clear" w:color="auto" w:fill="A6A6A6"/>
            <w:vAlign w:val="center"/>
          </w:tcPr>
          <w:p w14:paraId="4F4B7843" w14:textId="77777777" w:rsidR="00BA0A86" w:rsidRPr="005E25B7" w:rsidRDefault="00BA0A86" w:rsidP="00BA0A86">
            <w:pPr>
              <w:widowControl w:val="0"/>
              <w:spacing w:line="276" w:lineRule="auto"/>
              <w:jc w:val="center"/>
              <w:rPr>
                <w:rFonts w:eastAsia="Calibri"/>
                <w:b/>
                <w:sz w:val="20"/>
                <w:szCs w:val="20"/>
                <w:lang w:val="hr-HR"/>
              </w:rPr>
            </w:pPr>
            <w:r w:rsidRPr="005E25B7">
              <w:rPr>
                <w:rFonts w:eastAsia="Calibri"/>
                <w:b/>
                <w:sz w:val="20"/>
                <w:szCs w:val="20"/>
                <w:lang w:val="hr-HR"/>
              </w:rPr>
              <w:lastRenderedPageBreak/>
              <w:t>Pozicija u Proračunu</w:t>
            </w:r>
          </w:p>
        </w:tc>
        <w:tc>
          <w:tcPr>
            <w:tcW w:w="1843" w:type="dxa"/>
            <w:gridSpan w:val="2"/>
            <w:vMerge w:val="restart"/>
            <w:tcBorders>
              <w:top w:val="double" w:sz="4" w:space="0" w:color="auto"/>
              <w:left w:val="double" w:sz="4" w:space="0" w:color="auto"/>
              <w:right w:val="double" w:sz="4" w:space="0" w:color="auto"/>
            </w:tcBorders>
            <w:shd w:val="clear" w:color="auto" w:fill="A6A6A6"/>
            <w:vAlign w:val="center"/>
          </w:tcPr>
          <w:p w14:paraId="1D518F4A" w14:textId="77777777" w:rsidR="00BA0A86" w:rsidRPr="005E25B7" w:rsidRDefault="00BA0A86" w:rsidP="00BA0A86">
            <w:pPr>
              <w:widowControl w:val="0"/>
              <w:spacing w:line="276" w:lineRule="auto"/>
              <w:jc w:val="center"/>
              <w:rPr>
                <w:rFonts w:eastAsia="Calibri"/>
                <w:b/>
                <w:sz w:val="20"/>
                <w:szCs w:val="20"/>
                <w:lang w:val="hr-HR"/>
              </w:rPr>
            </w:pPr>
            <w:r w:rsidRPr="005E25B7">
              <w:rPr>
                <w:rFonts w:eastAsia="Calibri"/>
                <w:b/>
                <w:sz w:val="20"/>
                <w:szCs w:val="20"/>
                <w:lang w:val="hr-HR"/>
              </w:rPr>
              <w:t>Naziv programa</w:t>
            </w:r>
          </w:p>
        </w:tc>
        <w:tc>
          <w:tcPr>
            <w:tcW w:w="2986" w:type="dxa"/>
            <w:gridSpan w:val="2"/>
            <w:vMerge w:val="restart"/>
            <w:tcBorders>
              <w:top w:val="double" w:sz="4" w:space="0" w:color="auto"/>
              <w:left w:val="double" w:sz="4" w:space="0" w:color="auto"/>
              <w:right w:val="double" w:sz="4" w:space="0" w:color="auto"/>
            </w:tcBorders>
            <w:shd w:val="clear" w:color="auto" w:fill="A6A6A6"/>
            <w:vAlign w:val="center"/>
          </w:tcPr>
          <w:p w14:paraId="5CF2C167" w14:textId="77777777" w:rsidR="00BA0A86" w:rsidRPr="005E25B7" w:rsidRDefault="00BA0A86" w:rsidP="00BA0A86">
            <w:pPr>
              <w:widowControl w:val="0"/>
              <w:spacing w:line="276" w:lineRule="auto"/>
              <w:jc w:val="center"/>
              <w:rPr>
                <w:rFonts w:eastAsia="Calibri"/>
                <w:b/>
                <w:sz w:val="20"/>
                <w:szCs w:val="20"/>
                <w:lang w:val="hr-HR"/>
              </w:rPr>
            </w:pPr>
            <w:r w:rsidRPr="005E25B7">
              <w:rPr>
                <w:rFonts w:eastAsia="Calibri"/>
                <w:b/>
                <w:sz w:val="20"/>
                <w:szCs w:val="20"/>
                <w:lang w:val="hr-HR"/>
              </w:rPr>
              <w:t>Opis</w:t>
            </w:r>
          </w:p>
        </w:tc>
        <w:tc>
          <w:tcPr>
            <w:tcW w:w="1412" w:type="dxa"/>
            <w:vMerge w:val="restart"/>
            <w:tcBorders>
              <w:top w:val="double" w:sz="4" w:space="0" w:color="auto"/>
              <w:left w:val="double" w:sz="4" w:space="0" w:color="auto"/>
              <w:right w:val="double" w:sz="4" w:space="0" w:color="auto"/>
            </w:tcBorders>
            <w:shd w:val="clear" w:color="auto" w:fill="A6A6A6"/>
            <w:vAlign w:val="center"/>
          </w:tcPr>
          <w:p w14:paraId="67F27D1C" w14:textId="77777777" w:rsidR="00BA0A86" w:rsidRPr="005E25B7" w:rsidRDefault="00BA0A86" w:rsidP="00BA0A86">
            <w:pPr>
              <w:widowControl w:val="0"/>
              <w:spacing w:line="276" w:lineRule="auto"/>
              <w:jc w:val="center"/>
              <w:rPr>
                <w:rFonts w:eastAsia="Calibri"/>
                <w:b/>
                <w:sz w:val="20"/>
                <w:szCs w:val="20"/>
                <w:lang w:val="hr-HR"/>
              </w:rPr>
            </w:pPr>
            <w:r w:rsidRPr="005E25B7">
              <w:rPr>
                <w:rFonts w:eastAsia="Calibri"/>
                <w:b/>
                <w:sz w:val="20"/>
                <w:szCs w:val="20"/>
                <w:lang w:val="hr-HR"/>
              </w:rPr>
              <w:t>Plan</w:t>
            </w:r>
          </w:p>
        </w:tc>
        <w:tc>
          <w:tcPr>
            <w:tcW w:w="1300" w:type="dxa"/>
            <w:gridSpan w:val="2"/>
            <w:vMerge w:val="restart"/>
            <w:tcBorders>
              <w:left w:val="double" w:sz="4" w:space="0" w:color="auto"/>
              <w:right w:val="double" w:sz="4" w:space="0" w:color="auto"/>
            </w:tcBorders>
            <w:shd w:val="clear" w:color="auto" w:fill="A6A6A6"/>
            <w:vAlign w:val="center"/>
          </w:tcPr>
          <w:p w14:paraId="5CB67C34" w14:textId="18076F03" w:rsidR="00BA0A86" w:rsidRPr="005E25B7" w:rsidRDefault="00C36D71" w:rsidP="00BA0A86">
            <w:pPr>
              <w:widowControl w:val="0"/>
              <w:spacing w:line="276" w:lineRule="auto"/>
              <w:jc w:val="center"/>
              <w:rPr>
                <w:rFonts w:eastAsia="Calibri"/>
                <w:b/>
                <w:sz w:val="20"/>
                <w:szCs w:val="20"/>
                <w:lang w:val="hr-HR"/>
              </w:rPr>
            </w:pPr>
            <w:r w:rsidRPr="005E25B7">
              <w:rPr>
                <w:rFonts w:eastAsia="Calibri"/>
                <w:b/>
                <w:sz w:val="20"/>
                <w:szCs w:val="20"/>
                <w:lang w:val="hr-HR"/>
              </w:rPr>
              <w:t>I.IZMJENE</w:t>
            </w:r>
          </w:p>
        </w:tc>
        <w:tc>
          <w:tcPr>
            <w:tcW w:w="5287" w:type="dxa"/>
            <w:gridSpan w:val="3"/>
            <w:tcBorders>
              <w:top w:val="double" w:sz="4" w:space="0" w:color="auto"/>
              <w:left w:val="double" w:sz="4" w:space="0" w:color="auto"/>
              <w:right w:val="double" w:sz="4" w:space="0" w:color="auto"/>
            </w:tcBorders>
            <w:shd w:val="clear" w:color="auto" w:fill="A6A6A6"/>
            <w:vAlign w:val="center"/>
          </w:tcPr>
          <w:p w14:paraId="5FC7B958" w14:textId="77777777" w:rsidR="00BA0A86" w:rsidRPr="005E25B7" w:rsidRDefault="00BA0A86" w:rsidP="00BA0A86">
            <w:pPr>
              <w:widowControl w:val="0"/>
              <w:spacing w:line="276" w:lineRule="auto"/>
              <w:jc w:val="center"/>
              <w:rPr>
                <w:rFonts w:eastAsia="Calibri"/>
                <w:b/>
                <w:sz w:val="20"/>
                <w:szCs w:val="20"/>
                <w:lang w:val="hr-HR"/>
              </w:rPr>
            </w:pPr>
            <w:r w:rsidRPr="005E25B7">
              <w:rPr>
                <w:rFonts w:eastAsia="Calibri"/>
                <w:b/>
                <w:sz w:val="20"/>
                <w:szCs w:val="20"/>
                <w:lang w:val="hr-HR"/>
              </w:rPr>
              <w:t>Izvor financiranja</w:t>
            </w:r>
          </w:p>
        </w:tc>
      </w:tr>
      <w:tr w:rsidR="009F069C" w:rsidRPr="005E25B7" w14:paraId="3D078085" w14:textId="77777777" w:rsidTr="00C36D71">
        <w:trPr>
          <w:gridAfter w:val="1"/>
          <w:wAfter w:w="8" w:type="dxa"/>
          <w:trHeight w:val="637"/>
          <w:tblHeader/>
        </w:trPr>
        <w:tc>
          <w:tcPr>
            <w:tcW w:w="1516" w:type="dxa"/>
            <w:vMerge/>
            <w:tcBorders>
              <w:left w:val="double" w:sz="4" w:space="0" w:color="auto"/>
              <w:bottom w:val="double" w:sz="4" w:space="0" w:color="auto"/>
              <w:right w:val="double" w:sz="4" w:space="0" w:color="auto"/>
            </w:tcBorders>
            <w:shd w:val="clear" w:color="auto" w:fill="A6A6A6"/>
            <w:vAlign w:val="center"/>
          </w:tcPr>
          <w:p w14:paraId="033EF021" w14:textId="77777777" w:rsidR="00BA0A86" w:rsidRPr="005E25B7" w:rsidRDefault="00BA0A86" w:rsidP="00BA0A86">
            <w:pPr>
              <w:widowControl w:val="0"/>
              <w:spacing w:line="276" w:lineRule="auto"/>
              <w:jc w:val="center"/>
              <w:rPr>
                <w:rFonts w:eastAsia="Calibri"/>
                <w:b/>
                <w:sz w:val="20"/>
                <w:szCs w:val="20"/>
                <w:lang w:val="hr-HR"/>
              </w:rPr>
            </w:pPr>
          </w:p>
        </w:tc>
        <w:tc>
          <w:tcPr>
            <w:tcW w:w="1843" w:type="dxa"/>
            <w:gridSpan w:val="2"/>
            <w:vMerge/>
            <w:tcBorders>
              <w:left w:val="double" w:sz="4" w:space="0" w:color="auto"/>
              <w:bottom w:val="double" w:sz="4" w:space="0" w:color="auto"/>
              <w:right w:val="double" w:sz="4" w:space="0" w:color="auto"/>
            </w:tcBorders>
            <w:shd w:val="clear" w:color="auto" w:fill="A6A6A6"/>
            <w:vAlign w:val="center"/>
          </w:tcPr>
          <w:p w14:paraId="208ECE93" w14:textId="77777777" w:rsidR="00BA0A86" w:rsidRPr="005E25B7" w:rsidRDefault="00BA0A86" w:rsidP="00BA0A86">
            <w:pPr>
              <w:widowControl w:val="0"/>
              <w:spacing w:line="276" w:lineRule="auto"/>
              <w:jc w:val="center"/>
              <w:rPr>
                <w:rFonts w:eastAsia="Calibri"/>
                <w:b/>
                <w:sz w:val="20"/>
                <w:szCs w:val="20"/>
                <w:lang w:val="hr-HR"/>
              </w:rPr>
            </w:pPr>
          </w:p>
        </w:tc>
        <w:tc>
          <w:tcPr>
            <w:tcW w:w="2986" w:type="dxa"/>
            <w:gridSpan w:val="2"/>
            <w:vMerge/>
            <w:tcBorders>
              <w:left w:val="double" w:sz="4" w:space="0" w:color="auto"/>
              <w:bottom w:val="double" w:sz="4" w:space="0" w:color="auto"/>
              <w:right w:val="double" w:sz="4" w:space="0" w:color="auto"/>
            </w:tcBorders>
            <w:shd w:val="clear" w:color="auto" w:fill="A6A6A6"/>
            <w:vAlign w:val="center"/>
          </w:tcPr>
          <w:p w14:paraId="219793CE" w14:textId="77777777" w:rsidR="00BA0A86" w:rsidRPr="005E25B7" w:rsidRDefault="00BA0A86" w:rsidP="00BA0A86">
            <w:pPr>
              <w:widowControl w:val="0"/>
              <w:spacing w:line="276" w:lineRule="auto"/>
              <w:jc w:val="center"/>
              <w:rPr>
                <w:rFonts w:eastAsia="Calibri"/>
                <w:b/>
                <w:sz w:val="20"/>
                <w:szCs w:val="20"/>
                <w:lang w:val="hr-HR"/>
              </w:rPr>
            </w:pPr>
          </w:p>
        </w:tc>
        <w:tc>
          <w:tcPr>
            <w:tcW w:w="1412" w:type="dxa"/>
            <w:vMerge/>
            <w:tcBorders>
              <w:left w:val="double" w:sz="4" w:space="0" w:color="auto"/>
              <w:bottom w:val="double" w:sz="4" w:space="0" w:color="auto"/>
              <w:right w:val="double" w:sz="4" w:space="0" w:color="auto"/>
            </w:tcBorders>
            <w:shd w:val="clear" w:color="auto" w:fill="A6A6A6"/>
            <w:vAlign w:val="center"/>
          </w:tcPr>
          <w:p w14:paraId="4F0E0B5E" w14:textId="77777777" w:rsidR="00BA0A86" w:rsidRPr="005E25B7" w:rsidRDefault="00BA0A86" w:rsidP="00BA0A86">
            <w:pPr>
              <w:widowControl w:val="0"/>
              <w:spacing w:line="276" w:lineRule="auto"/>
              <w:jc w:val="center"/>
              <w:rPr>
                <w:rFonts w:eastAsia="Calibri"/>
                <w:b/>
                <w:sz w:val="20"/>
                <w:szCs w:val="20"/>
                <w:lang w:val="hr-HR"/>
              </w:rPr>
            </w:pPr>
          </w:p>
        </w:tc>
        <w:tc>
          <w:tcPr>
            <w:tcW w:w="1300" w:type="dxa"/>
            <w:gridSpan w:val="2"/>
            <w:vMerge/>
            <w:tcBorders>
              <w:left w:val="double" w:sz="4" w:space="0" w:color="auto"/>
              <w:bottom w:val="double" w:sz="4" w:space="0" w:color="auto"/>
              <w:right w:val="double" w:sz="4" w:space="0" w:color="auto"/>
            </w:tcBorders>
            <w:shd w:val="clear" w:color="auto" w:fill="A6A6A6"/>
            <w:vAlign w:val="center"/>
          </w:tcPr>
          <w:p w14:paraId="68D70491" w14:textId="77777777" w:rsidR="00BA0A86" w:rsidRPr="005E25B7" w:rsidRDefault="00BA0A86" w:rsidP="00BA0A86">
            <w:pPr>
              <w:widowControl w:val="0"/>
              <w:spacing w:line="276" w:lineRule="auto"/>
              <w:jc w:val="center"/>
              <w:rPr>
                <w:rFonts w:eastAsia="Calibri"/>
                <w:b/>
                <w:sz w:val="20"/>
                <w:szCs w:val="20"/>
                <w:lang w:val="hr-HR"/>
              </w:rPr>
            </w:pPr>
          </w:p>
        </w:tc>
        <w:tc>
          <w:tcPr>
            <w:tcW w:w="2215" w:type="dxa"/>
            <w:tcBorders>
              <w:top w:val="double" w:sz="4" w:space="0" w:color="auto"/>
              <w:left w:val="double" w:sz="4" w:space="0" w:color="auto"/>
              <w:bottom w:val="double" w:sz="4" w:space="0" w:color="auto"/>
              <w:right w:val="double" w:sz="4" w:space="0" w:color="auto"/>
            </w:tcBorders>
            <w:shd w:val="clear" w:color="auto" w:fill="A6A6A6"/>
            <w:vAlign w:val="center"/>
          </w:tcPr>
          <w:p w14:paraId="1BD70C57" w14:textId="77777777" w:rsidR="00BA0A86" w:rsidRPr="005E25B7" w:rsidRDefault="00BA0A86" w:rsidP="00BA0A86">
            <w:pPr>
              <w:widowControl w:val="0"/>
              <w:spacing w:line="276" w:lineRule="auto"/>
              <w:jc w:val="center"/>
              <w:rPr>
                <w:rFonts w:eastAsia="Calibri"/>
                <w:b/>
                <w:sz w:val="20"/>
                <w:szCs w:val="20"/>
                <w:lang w:val="hr-HR"/>
              </w:rPr>
            </w:pPr>
            <w:r w:rsidRPr="005E25B7">
              <w:rPr>
                <w:rFonts w:eastAsia="Calibri"/>
                <w:b/>
                <w:sz w:val="20"/>
                <w:szCs w:val="20"/>
                <w:lang w:val="hr-HR"/>
              </w:rPr>
              <w:t>Komunalna naknada</w:t>
            </w:r>
          </w:p>
        </w:tc>
        <w:tc>
          <w:tcPr>
            <w:tcW w:w="1536" w:type="dxa"/>
            <w:tcBorders>
              <w:top w:val="double" w:sz="4" w:space="0" w:color="auto"/>
              <w:left w:val="double" w:sz="4" w:space="0" w:color="auto"/>
              <w:bottom w:val="double" w:sz="4" w:space="0" w:color="auto"/>
              <w:right w:val="double" w:sz="4" w:space="0" w:color="auto"/>
            </w:tcBorders>
            <w:shd w:val="clear" w:color="auto" w:fill="A6A6A6"/>
            <w:vAlign w:val="center"/>
          </w:tcPr>
          <w:p w14:paraId="24011B08" w14:textId="77777777" w:rsidR="00BA0A86" w:rsidRPr="005E25B7" w:rsidRDefault="00BA0A86" w:rsidP="00BA0A86">
            <w:pPr>
              <w:widowControl w:val="0"/>
              <w:spacing w:line="276" w:lineRule="auto"/>
              <w:jc w:val="center"/>
              <w:rPr>
                <w:rFonts w:eastAsia="Calibri"/>
                <w:b/>
                <w:sz w:val="20"/>
                <w:szCs w:val="20"/>
                <w:lang w:val="hr-HR"/>
              </w:rPr>
            </w:pPr>
            <w:r w:rsidRPr="005E25B7">
              <w:rPr>
                <w:rFonts w:eastAsia="Calibri"/>
                <w:b/>
                <w:sz w:val="20"/>
                <w:szCs w:val="20"/>
                <w:lang w:val="hr-HR"/>
              </w:rPr>
              <w:t>Ostali izvori</w:t>
            </w:r>
          </w:p>
        </w:tc>
        <w:tc>
          <w:tcPr>
            <w:tcW w:w="1536" w:type="dxa"/>
            <w:tcBorders>
              <w:top w:val="double" w:sz="4" w:space="0" w:color="auto"/>
              <w:left w:val="double" w:sz="4" w:space="0" w:color="auto"/>
              <w:bottom w:val="double" w:sz="4" w:space="0" w:color="auto"/>
              <w:right w:val="double" w:sz="4" w:space="0" w:color="auto"/>
            </w:tcBorders>
            <w:shd w:val="clear" w:color="auto" w:fill="A6A6A6"/>
            <w:vAlign w:val="center"/>
          </w:tcPr>
          <w:p w14:paraId="5976C8F0" w14:textId="77777777" w:rsidR="00BA0A86" w:rsidRPr="005E25B7" w:rsidRDefault="00BA0A86" w:rsidP="00BA0A86">
            <w:pPr>
              <w:widowControl w:val="0"/>
              <w:spacing w:line="276" w:lineRule="auto"/>
              <w:jc w:val="center"/>
              <w:rPr>
                <w:rFonts w:eastAsia="Calibri"/>
                <w:b/>
                <w:sz w:val="20"/>
                <w:szCs w:val="20"/>
                <w:lang w:val="hr-HR"/>
              </w:rPr>
            </w:pPr>
            <w:r w:rsidRPr="005E25B7">
              <w:rPr>
                <w:rFonts w:eastAsia="Calibri"/>
                <w:b/>
                <w:sz w:val="20"/>
                <w:szCs w:val="20"/>
                <w:lang w:val="hr-HR"/>
              </w:rPr>
              <w:t>Naziv ostalih izvora</w:t>
            </w:r>
          </w:p>
        </w:tc>
      </w:tr>
      <w:tr w:rsidR="009F069C" w:rsidRPr="005E25B7" w14:paraId="47C71B70" w14:textId="77777777" w:rsidTr="00C36D71">
        <w:trPr>
          <w:trHeight w:val="472"/>
          <w:tblHeader/>
        </w:trPr>
        <w:tc>
          <w:tcPr>
            <w:tcW w:w="14352" w:type="dxa"/>
            <w:gridSpan w:val="12"/>
            <w:tcBorders>
              <w:top w:val="double" w:sz="4" w:space="0" w:color="auto"/>
              <w:left w:val="double" w:sz="4" w:space="0" w:color="auto"/>
              <w:bottom w:val="double" w:sz="4" w:space="0" w:color="auto"/>
              <w:right w:val="double" w:sz="4" w:space="0" w:color="auto"/>
            </w:tcBorders>
            <w:shd w:val="clear" w:color="auto" w:fill="F2BAF6"/>
            <w:vAlign w:val="center"/>
          </w:tcPr>
          <w:p w14:paraId="63DA4648" w14:textId="77777777" w:rsidR="00BA0A86" w:rsidRPr="005E25B7" w:rsidRDefault="00BA0A86" w:rsidP="00BA0A86">
            <w:pPr>
              <w:widowControl w:val="0"/>
              <w:spacing w:line="276" w:lineRule="auto"/>
              <w:jc w:val="center"/>
              <w:rPr>
                <w:rFonts w:eastAsia="Calibri"/>
                <w:b/>
                <w:sz w:val="20"/>
                <w:szCs w:val="20"/>
                <w:lang w:val="hr-HR"/>
              </w:rPr>
            </w:pPr>
            <w:r w:rsidRPr="005E25B7">
              <w:rPr>
                <w:rFonts w:eastAsia="Calibri"/>
                <w:b/>
                <w:sz w:val="20"/>
                <w:szCs w:val="20"/>
                <w:lang w:val="hr-HR"/>
              </w:rPr>
              <w:t>II. ODRŽAVANJE NERAZVRSTANIH CESTA</w:t>
            </w:r>
          </w:p>
        </w:tc>
      </w:tr>
      <w:tr w:rsidR="009F069C" w:rsidRPr="005E25B7" w14:paraId="58540F50" w14:textId="77777777" w:rsidTr="00C36D71">
        <w:trPr>
          <w:trHeight w:val="471"/>
        </w:trPr>
        <w:tc>
          <w:tcPr>
            <w:tcW w:w="14352" w:type="dxa"/>
            <w:gridSpan w:val="12"/>
            <w:tcBorders>
              <w:top w:val="double" w:sz="4" w:space="0" w:color="auto"/>
              <w:bottom w:val="double" w:sz="4" w:space="0" w:color="auto"/>
            </w:tcBorders>
            <w:vAlign w:val="center"/>
          </w:tcPr>
          <w:p w14:paraId="3C746504" w14:textId="77777777" w:rsidR="00BA0A86" w:rsidRPr="005E25B7" w:rsidRDefault="00BA0A86" w:rsidP="00BA0A86">
            <w:pPr>
              <w:widowControl w:val="0"/>
              <w:spacing w:line="276" w:lineRule="auto"/>
              <w:jc w:val="center"/>
              <w:rPr>
                <w:rFonts w:eastAsia="Calibri"/>
                <w:sz w:val="20"/>
                <w:szCs w:val="20"/>
                <w:lang w:val="hr-HR"/>
              </w:rPr>
            </w:pPr>
            <w:r w:rsidRPr="005E25B7">
              <w:rPr>
                <w:rFonts w:eastAsia="Times New Roman"/>
                <w:b/>
                <w:bCs/>
                <w:sz w:val="20"/>
                <w:szCs w:val="20"/>
                <w:lang w:val="hr-HR" w:eastAsia="hr-HR"/>
              </w:rPr>
              <w:t>ZIMSKA SLUŽBA</w:t>
            </w:r>
          </w:p>
        </w:tc>
      </w:tr>
      <w:tr w:rsidR="009F069C" w:rsidRPr="005E25B7" w14:paraId="5280D9E0" w14:textId="77777777" w:rsidTr="00C36D71">
        <w:trPr>
          <w:gridAfter w:val="1"/>
          <w:wAfter w:w="8" w:type="dxa"/>
        </w:trPr>
        <w:tc>
          <w:tcPr>
            <w:tcW w:w="1516" w:type="dxa"/>
            <w:tcBorders>
              <w:top w:val="double" w:sz="4" w:space="0" w:color="auto"/>
              <w:bottom w:val="double" w:sz="4" w:space="0" w:color="auto"/>
            </w:tcBorders>
            <w:vAlign w:val="center"/>
          </w:tcPr>
          <w:p w14:paraId="68A9EC25" w14:textId="77777777" w:rsidR="00BA0A86" w:rsidRPr="005E25B7" w:rsidRDefault="00BA0A86" w:rsidP="00BA0A86">
            <w:pPr>
              <w:jc w:val="center"/>
              <w:rPr>
                <w:rFonts w:eastAsia="Times New Roman"/>
                <w:b/>
                <w:bCs/>
                <w:sz w:val="20"/>
                <w:szCs w:val="20"/>
                <w:lang w:val="hr-HR" w:eastAsia="hr-HR"/>
              </w:rPr>
            </w:pPr>
            <w:r w:rsidRPr="005E25B7">
              <w:rPr>
                <w:rFonts w:eastAsia="Times New Roman"/>
                <w:b/>
                <w:bCs/>
                <w:sz w:val="20"/>
                <w:szCs w:val="20"/>
                <w:lang w:val="hr-HR" w:eastAsia="hr-HR"/>
              </w:rPr>
              <w:t>355</w:t>
            </w:r>
          </w:p>
          <w:p w14:paraId="2BDC4721" w14:textId="759F2573" w:rsidR="008C2C54" w:rsidRPr="005E25B7" w:rsidRDefault="008C2C54" w:rsidP="00BA0A86">
            <w:pPr>
              <w:jc w:val="center"/>
              <w:rPr>
                <w:rFonts w:eastAsia="Times New Roman"/>
                <w:b/>
                <w:bCs/>
                <w:sz w:val="20"/>
                <w:szCs w:val="20"/>
                <w:lang w:val="hr-HR" w:eastAsia="hr-HR"/>
              </w:rPr>
            </w:pPr>
            <w:r w:rsidRPr="005E25B7">
              <w:rPr>
                <w:rFonts w:eastAsia="Times New Roman"/>
                <w:b/>
                <w:bCs/>
                <w:sz w:val="20"/>
                <w:szCs w:val="20"/>
                <w:lang w:val="hr-HR" w:eastAsia="hr-HR"/>
              </w:rPr>
              <w:t>355.1</w:t>
            </w:r>
          </w:p>
        </w:tc>
        <w:tc>
          <w:tcPr>
            <w:tcW w:w="1843" w:type="dxa"/>
            <w:gridSpan w:val="2"/>
            <w:tcBorders>
              <w:top w:val="double" w:sz="4" w:space="0" w:color="auto"/>
              <w:bottom w:val="double" w:sz="4" w:space="0" w:color="auto"/>
            </w:tcBorders>
            <w:vAlign w:val="center"/>
          </w:tcPr>
          <w:p w14:paraId="3CA19960" w14:textId="77777777" w:rsidR="00BA0A86" w:rsidRPr="005E25B7" w:rsidRDefault="00BA0A86" w:rsidP="00BA0A86">
            <w:pPr>
              <w:jc w:val="center"/>
              <w:rPr>
                <w:rFonts w:eastAsia="Times New Roman"/>
                <w:b/>
                <w:bCs/>
                <w:sz w:val="20"/>
                <w:szCs w:val="20"/>
                <w:lang w:val="hr-HR" w:eastAsia="hr-HR"/>
              </w:rPr>
            </w:pPr>
            <w:r w:rsidRPr="005E25B7">
              <w:rPr>
                <w:rFonts w:eastAsia="Times New Roman"/>
                <w:b/>
                <w:bCs/>
                <w:sz w:val="20"/>
                <w:szCs w:val="20"/>
                <w:lang w:val="hr-HR" w:eastAsia="hr-HR"/>
              </w:rPr>
              <w:t>Zimska služba - čišćenje snijega</w:t>
            </w:r>
          </w:p>
        </w:tc>
        <w:tc>
          <w:tcPr>
            <w:tcW w:w="2986" w:type="dxa"/>
            <w:gridSpan w:val="2"/>
            <w:tcBorders>
              <w:top w:val="double" w:sz="4" w:space="0" w:color="auto"/>
              <w:bottom w:val="double" w:sz="4" w:space="0" w:color="auto"/>
            </w:tcBorders>
            <w:vAlign w:val="bottom"/>
          </w:tcPr>
          <w:p w14:paraId="1E85D04B" w14:textId="79B450EF" w:rsidR="00BA0A86" w:rsidRPr="005E25B7" w:rsidRDefault="00BA0A86" w:rsidP="00F670E5">
            <w:pPr>
              <w:jc w:val="both"/>
              <w:rPr>
                <w:rFonts w:eastAsia="Times New Roman"/>
                <w:sz w:val="20"/>
                <w:szCs w:val="20"/>
                <w:lang w:val="hr-HR" w:eastAsia="hr-HR"/>
              </w:rPr>
            </w:pPr>
            <w:r w:rsidRPr="005E25B7">
              <w:rPr>
                <w:rFonts w:eastAsia="Times New Roman"/>
                <w:sz w:val="20"/>
                <w:szCs w:val="20"/>
                <w:lang w:val="hr-HR" w:eastAsia="hr-HR"/>
              </w:rPr>
              <w:t>Sredstva</w:t>
            </w:r>
            <w:r w:rsidR="00F670E5" w:rsidRPr="005E25B7">
              <w:rPr>
                <w:rFonts w:eastAsia="Times New Roman"/>
                <w:sz w:val="20"/>
                <w:szCs w:val="20"/>
                <w:lang w:val="hr-HR" w:eastAsia="hr-HR"/>
              </w:rPr>
              <w:t xml:space="preserve"> </w:t>
            </w:r>
            <w:r w:rsidRPr="005E25B7">
              <w:rPr>
                <w:rFonts w:eastAsia="Times New Roman"/>
                <w:sz w:val="20"/>
                <w:szCs w:val="20"/>
                <w:lang w:val="hr-HR" w:eastAsia="hr-HR"/>
              </w:rPr>
              <w:t xml:space="preserve">su raspoređena  razmjerno kilometraži nerazvrstanih cesta koje se nalaze na područjima pojedinih mjesnih odbora. Zimsko održavanje ceste uključuje redovito čišćenje cesta i posipavanje pijeskom i soli, te po potrebi i odvoz snijega s javnih površina, a sve u skladu s jediničnim cijenama iz </w:t>
            </w:r>
            <w:r w:rsidR="008C2C54" w:rsidRPr="005E25B7">
              <w:rPr>
                <w:rFonts w:eastAsia="Times New Roman"/>
                <w:sz w:val="20"/>
                <w:szCs w:val="20"/>
                <w:lang w:val="hr-HR" w:eastAsia="hr-HR"/>
              </w:rPr>
              <w:t>Ugovora o javnoj nabavi.</w:t>
            </w:r>
            <w:r w:rsidRPr="005E25B7">
              <w:rPr>
                <w:rFonts w:eastAsia="Times New Roman"/>
                <w:sz w:val="20"/>
                <w:szCs w:val="20"/>
                <w:lang w:val="hr-HR" w:eastAsia="hr-HR"/>
              </w:rPr>
              <w:t>.</w:t>
            </w:r>
          </w:p>
        </w:tc>
        <w:tc>
          <w:tcPr>
            <w:tcW w:w="1418" w:type="dxa"/>
            <w:gridSpan w:val="2"/>
            <w:tcBorders>
              <w:top w:val="double" w:sz="4" w:space="0" w:color="auto"/>
              <w:bottom w:val="double" w:sz="4" w:space="0" w:color="auto"/>
            </w:tcBorders>
            <w:vAlign w:val="center"/>
          </w:tcPr>
          <w:p w14:paraId="0E948D9D" w14:textId="366067ED" w:rsidR="00BA0A86" w:rsidRPr="005E25B7" w:rsidRDefault="00551635" w:rsidP="00BA0A86">
            <w:pPr>
              <w:jc w:val="right"/>
              <w:rPr>
                <w:rFonts w:eastAsia="Times New Roman"/>
                <w:sz w:val="20"/>
                <w:szCs w:val="20"/>
                <w:lang w:val="hr-HR" w:eastAsia="hr-HR"/>
              </w:rPr>
            </w:pPr>
            <w:r w:rsidRPr="005E25B7">
              <w:rPr>
                <w:rFonts w:eastAsia="Times New Roman"/>
                <w:sz w:val="20"/>
                <w:szCs w:val="20"/>
                <w:lang w:val="hr-HR" w:eastAsia="hr-HR"/>
              </w:rPr>
              <w:t>300.000,00</w:t>
            </w:r>
          </w:p>
        </w:tc>
        <w:tc>
          <w:tcPr>
            <w:tcW w:w="1294" w:type="dxa"/>
            <w:tcBorders>
              <w:top w:val="double" w:sz="4" w:space="0" w:color="auto"/>
              <w:bottom w:val="double" w:sz="4" w:space="0" w:color="auto"/>
            </w:tcBorders>
            <w:vAlign w:val="center"/>
          </w:tcPr>
          <w:p w14:paraId="740974A2" w14:textId="5DAC3809" w:rsidR="00BA0A86" w:rsidRPr="005E25B7" w:rsidRDefault="00C36D71" w:rsidP="00BA0A86">
            <w:pPr>
              <w:jc w:val="right"/>
              <w:rPr>
                <w:rFonts w:eastAsia="Times New Roman"/>
                <w:sz w:val="20"/>
                <w:szCs w:val="20"/>
                <w:lang w:val="hr-HR" w:eastAsia="hr-HR"/>
              </w:rPr>
            </w:pPr>
            <w:r w:rsidRPr="005E25B7">
              <w:rPr>
                <w:rFonts w:eastAsia="Times New Roman"/>
                <w:sz w:val="20"/>
                <w:szCs w:val="20"/>
                <w:lang w:val="hr-HR" w:eastAsia="hr-HR"/>
              </w:rPr>
              <w:t>300.000,00</w:t>
            </w:r>
          </w:p>
        </w:tc>
        <w:tc>
          <w:tcPr>
            <w:tcW w:w="2215" w:type="dxa"/>
            <w:tcBorders>
              <w:top w:val="double" w:sz="4" w:space="0" w:color="auto"/>
              <w:bottom w:val="double" w:sz="4" w:space="0" w:color="auto"/>
            </w:tcBorders>
            <w:vAlign w:val="center"/>
          </w:tcPr>
          <w:p w14:paraId="29CC5853" w14:textId="64D32F53" w:rsidR="00BA0A86" w:rsidRPr="005E25B7" w:rsidRDefault="00831497" w:rsidP="00D725CB">
            <w:pPr>
              <w:jc w:val="center"/>
              <w:rPr>
                <w:rFonts w:eastAsia="Times New Roman"/>
                <w:sz w:val="20"/>
                <w:szCs w:val="20"/>
                <w:lang w:val="hr-HR" w:eastAsia="hr-HR"/>
              </w:rPr>
            </w:pPr>
            <w:r w:rsidRPr="005E25B7">
              <w:rPr>
                <w:rFonts w:eastAsia="Times New Roman"/>
                <w:sz w:val="20"/>
                <w:szCs w:val="20"/>
                <w:lang w:val="hr-HR" w:eastAsia="hr-HR"/>
              </w:rPr>
              <w:t>2</w:t>
            </w:r>
            <w:r w:rsidR="008C2C54" w:rsidRPr="005E25B7">
              <w:rPr>
                <w:rFonts w:eastAsia="Times New Roman"/>
                <w:sz w:val="20"/>
                <w:szCs w:val="20"/>
                <w:lang w:val="hr-HR" w:eastAsia="hr-HR"/>
              </w:rPr>
              <w:t>57</w:t>
            </w:r>
            <w:r w:rsidRPr="005E25B7">
              <w:rPr>
                <w:rFonts w:eastAsia="Times New Roman"/>
                <w:sz w:val="20"/>
                <w:szCs w:val="20"/>
                <w:lang w:val="hr-HR" w:eastAsia="hr-HR"/>
              </w:rPr>
              <w:t>.000,00</w:t>
            </w:r>
          </w:p>
        </w:tc>
        <w:tc>
          <w:tcPr>
            <w:tcW w:w="1536" w:type="dxa"/>
            <w:tcBorders>
              <w:top w:val="double" w:sz="4" w:space="0" w:color="auto"/>
              <w:bottom w:val="double" w:sz="4" w:space="0" w:color="auto"/>
            </w:tcBorders>
            <w:vAlign w:val="center"/>
          </w:tcPr>
          <w:p w14:paraId="75185A12" w14:textId="45DDAB8C" w:rsidR="00D725CB" w:rsidRPr="005E25B7" w:rsidRDefault="00831497" w:rsidP="00D725CB">
            <w:pPr>
              <w:jc w:val="center"/>
              <w:rPr>
                <w:rFonts w:eastAsia="Times New Roman"/>
                <w:sz w:val="20"/>
                <w:szCs w:val="20"/>
                <w:lang w:val="hr-HR" w:eastAsia="hr-HR"/>
              </w:rPr>
            </w:pPr>
            <w:r w:rsidRPr="005E25B7">
              <w:rPr>
                <w:rFonts w:eastAsia="Times New Roman"/>
                <w:sz w:val="20"/>
                <w:szCs w:val="20"/>
                <w:lang w:val="hr-HR" w:eastAsia="hr-HR"/>
              </w:rPr>
              <w:t>4</w:t>
            </w:r>
            <w:r w:rsidR="008C2C54" w:rsidRPr="005E25B7">
              <w:rPr>
                <w:rFonts w:eastAsia="Times New Roman"/>
                <w:sz w:val="20"/>
                <w:szCs w:val="20"/>
                <w:lang w:val="hr-HR" w:eastAsia="hr-HR"/>
              </w:rPr>
              <w:t>3</w:t>
            </w:r>
            <w:r w:rsidRPr="005E25B7">
              <w:rPr>
                <w:rFonts w:eastAsia="Times New Roman"/>
                <w:sz w:val="20"/>
                <w:szCs w:val="20"/>
                <w:lang w:val="hr-HR" w:eastAsia="hr-HR"/>
              </w:rPr>
              <w:t>.000,00</w:t>
            </w:r>
          </w:p>
        </w:tc>
        <w:tc>
          <w:tcPr>
            <w:tcW w:w="1536" w:type="dxa"/>
            <w:tcBorders>
              <w:top w:val="double" w:sz="4" w:space="0" w:color="auto"/>
              <w:bottom w:val="double" w:sz="4" w:space="0" w:color="auto"/>
            </w:tcBorders>
            <w:vAlign w:val="center"/>
          </w:tcPr>
          <w:p w14:paraId="1ED895BA" w14:textId="77777777" w:rsidR="00BA0A86" w:rsidRPr="005E25B7" w:rsidRDefault="00B125B5" w:rsidP="00BA0A86">
            <w:pPr>
              <w:jc w:val="center"/>
              <w:rPr>
                <w:rFonts w:eastAsia="Times New Roman"/>
                <w:sz w:val="20"/>
                <w:szCs w:val="20"/>
                <w:lang w:val="hr-HR" w:eastAsia="hr-HR"/>
              </w:rPr>
            </w:pPr>
            <w:r w:rsidRPr="005E25B7">
              <w:rPr>
                <w:rFonts w:eastAsia="Times New Roman"/>
                <w:sz w:val="20"/>
                <w:szCs w:val="20"/>
                <w:lang w:val="hr-HR" w:eastAsia="hr-HR"/>
              </w:rPr>
              <w:t>Hrvatske ceste</w:t>
            </w:r>
          </w:p>
          <w:p w14:paraId="47334776" w14:textId="77777777" w:rsidR="00B125B5" w:rsidRPr="005E25B7" w:rsidRDefault="00B125B5" w:rsidP="00BA0A86">
            <w:pPr>
              <w:jc w:val="center"/>
              <w:rPr>
                <w:rFonts w:eastAsia="Times New Roman"/>
                <w:sz w:val="20"/>
                <w:szCs w:val="20"/>
                <w:lang w:val="hr-HR" w:eastAsia="hr-HR"/>
              </w:rPr>
            </w:pPr>
          </w:p>
          <w:p w14:paraId="42445515" w14:textId="1D182702" w:rsidR="00B125B5" w:rsidRPr="005E25B7" w:rsidRDefault="00831497" w:rsidP="00BA0A86">
            <w:pPr>
              <w:jc w:val="center"/>
              <w:rPr>
                <w:rFonts w:eastAsia="Times New Roman"/>
                <w:sz w:val="20"/>
                <w:szCs w:val="20"/>
                <w:lang w:val="hr-HR" w:eastAsia="hr-HR"/>
              </w:rPr>
            </w:pPr>
            <w:r w:rsidRPr="005E25B7">
              <w:rPr>
                <w:rFonts w:eastAsia="Times New Roman"/>
                <w:sz w:val="20"/>
                <w:szCs w:val="20"/>
                <w:lang w:val="hr-HR" w:eastAsia="hr-HR"/>
              </w:rPr>
              <w:t>Tekuće pomoći od izvan</w:t>
            </w:r>
            <w:r w:rsidR="007368B9" w:rsidRPr="005E25B7">
              <w:rPr>
                <w:rFonts w:eastAsia="Times New Roman"/>
                <w:sz w:val="20"/>
                <w:szCs w:val="20"/>
                <w:lang w:val="hr-HR" w:eastAsia="hr-HR"/>
              </w:rPr>
              <w:t xml:space="preserve"> </w:t>
            </w:r>
            <w:r w:rsidRPr="005E25B7">
              <w:rPr>
                <w:rFonts w:eastAsia="Times New Roman"/>
                <w:sz w:val="20"/>
                <w:szCs w:val="20"/>
                <w:lang w:val="hr-HR" w:eastAsia="hr-HR"/>
              </w:rPr>
              <w:t>proračunskih korisnika</w:t>
            </w:r>
          </w:p>
        </w:tc>
      </w:tr>
      <w:tr w:rsidR="009F069C" w:rsidRPr="005E25B7" w14:paraId="0A642E05" w14:textId="77777777" w:rsidTr="00C36D71">
        <w:trPr>
          <w:gridAfter w:val="1"/>
          <w:wAfter w:w="8" w:type="dxa"/>
          <w:cantSplit/>
          <w:trHeight w:val="340"/>
        </w:trPr>
        <w:tc>
          <w:tcPr>
            <w:tcW w:w="6345" w:type="dxa"/>
            <w:gridSpan w:val="5"/>
            <w:tcBorders>
              <w:top w:val="double" w:sz="4" w:space="0" w:color="auto"/>
              <w:bottom w:val="double" w:sz="4" w:space="0" w:color="auto"/>
            </w:tcBorders>
            <w:vAlign w:val="center"/>
          </w:tcPr>
          <w:p w14:paraId="343338A6" w14:textId="77777777" w:rsidR="00BA0A86" w:rsidRPr="005E25B7" w:rsidRDefault="00BA0A86" w:rsidP="00BA0A86">
            <w:pPr>
              <w:jc w:val="center"/>
              <w:rPr>
                <w:rFonts w:eastAsia="Times New Roman"/>
                <w:b/>
                <w:bCs/>
                <w:sz w:val="20"/>
                <w:szCs w:val="20"/>
                <w:lang w:val="hr-HR" w:eastAsia="hr-HR"/>
              </w:rPr>
            </w:pPr>
            <w:r w:rsidRPr="005E25B7">
              <w:rPr>
                <w:rFonts w:eastAsia="Times New Roman"/>
                <w:b/>
                <w:bCs/>
                <w:sz w:val="20"/>
                <w:szCs w:val="20"/>
                <w:lang w:val="hr-HR" w:eastAsia="hr-HR"/>
              </w:rPr>
              <w:t>Ukupno zimska služba</w:t>
            </w:r>
          </w:p>
        </w:tc>
        <w:tc>
          <w:tcPr>
            <w:tcW w:w="1418" w:type="dxa"/>
            <w:gridSpan w:val="2"/>
            <w:tcBorders>
              <w:top w:val="double" w:sz="4" w:space="0" w:color="auto"/>
              <w:bottom w:val="double" w:sz="4" w:space="0" w:color="auto"/>
            </w:tcBorders>
            <w:vAlign w:val="center"/>
          </w:tcPr>
          <w:p w14:paraId="2C10FCB7" w14:textId="0B410529" w:rsidR="00BA0A86" w:rsidRPr="005E25B7" w:rsidRDefault="00551635" w:rsidP="00BA0A86">
            <w:pPr>
              <w:jc w:val="right"/>
              <w:rPr>
                <w:rFonts w:eastAsia="Times New Roman"/>
                <w:b/>
                <w:sz w:val="20"/>
                <w:szCs w:val="20"/>
                <w:lang w:val="hr-HR" w:eastAsia="hr-HR"/>
              </w:rPr>
            </w:pPr>
            <w:r w:rsidRPr="005E25B7">
              <w:rPr>
                <w:rFonts w:eastAsia="Times New Roman"/>
                <w:b/>
                <w:sz w:val="20"/>
                <w:szCs w:val="20"/>
                <w:lang w:val="hr-HR" w:eastAsia="hr-HR"/>
              </w:rPr>
              <w:t>300.000,00</w:t>
            </w:r>
          </w:p>
        </w:tc>
        <w:tc>
          <w:tcPr>
            <w:tcW w:w="1294" w:type="dxa"/>
            <w:tcBorders>
              <w:top w:val="double" w:sz="4" w:space="0" w:color="auto"/>
              <w:bottom w:val="double" w:sz="4" w:space="0" w:color="auto"/>
            </w:tcBorders>
            <w:vAlign w:val="center"/>
          </w:tcPr>
          <w:p w14:paraId="22BBCC1A" w14:textId="596842F5" w:rsidR="00BA0A86" w:rsidRPr="005E25B7" w:rsidRDefault="00C36D71" w:rsidP="00BA0A86">
            <w:pPr>
              <w:jc w:val="right"/>
              <w:rPr>
                <w:rFonts w:eastAsia="Times New Roman"/>
                <w:b/>
                <w:sz w:val="20"/>
                <w:szCs w:val="20"/>
                <w:lang w:val="hr-HR" w:eastAsia="hr-HR"/>
              </w:rPr>
            </w:pPr>
            <w:r w:rsidRPr="005E25B7">
              <w:rPr>
                <w:rFonts w:eastAsia="Times New Roman"/>
                <w:b/>
                <w:sz w:val="20"/>
                <w:szCs w:val="20"/>
                <w:lang w:val="hr-HR" w:eastAsia="hr-HR"/>
              </w:rPr>
              <w:t>300.000,00</w:t>
            </w:r>
          </w:p>
        </w:tc>
        <w:tc>
          <w:tcPr>
            <w:tcW w:w="2215" w:type="dxa"/>
            <w:tcBorders>
              <w:top w:val="double" w:sz="4" w:space="0" w:color="auto"/>
              <w:bottom w:val="double" w:sz="4" w:space="0" w:color="auto"/>
            </w:tcBorders>
            <w:vAlign w:val="center"/>
          </w:tcPr>
          <w:p w14:paraId="1991D033" w14:textId="01279E6B" w:rsidR="00A57173" w:rsidRPr="005E25B7" w:rsidRDefault="00A57173" w:rsidP="00A57173">
            <w:pPr>
              <w:jc w:val="center"/>
              <w:rPr>
                <w:rFonts w:eastAsia="Times New Roman"/>
                <w:b/>
                <w:sz w:val="20"/>
                <w:szCs w:val="20"/>
                <w:lang w:val="hr-HR" w:eastAsia="hr-HR"/>
              </w:rPr>
            </w:pPr>
            <w:r w:rsidRPr="005E25B7">
              <w:rPr>
                <w:rFonts w:eastAsia="Times New Roman"/>
                <w:b/>
                <w:sz w:val="20"/>
                <w:szCs w:val="20"/>
                <w:lang w:val="hr-HR" w:eastAsia="hr-HR"/>
              </w:rPr>
              <w:t>2</w:t>
            </w:r>
            <w:r w:rsidR="008C2C54" w:rsidRPr="005E25B7">
              <w:rPr>
                <w:rFonts w:eastAsia="Times New Roman"/>
                <w:b/>
                <w:sz w:val="20"/>
                <w:szCs w:val="20"/>
                <w:lang w:val="hr-HR" w:eastAsia="hr-HR"/>
              </w:rPr>
              <w:t>57</w:t>
            </w:r>
            <w:r w:rsidRPr="005E25B7">
              <w:rPr>
                <w:rFonts w:eastAsia="Times New Roman"/>
                <w:b/>
                <w:sz w:val="20"/>
                <w:szCs w:val="20"/>
                <w:lang w:val="hr-HR" w:eastAsia="hr-HR"/>
              </w:rPr>
              <w:t>.000,00</w:t>
            </w:r>
          </w:p>
        </w:tc>
        <w:tc>
          <w:tcPr>
            <w:tcW w:w="1536" w:type="dxa"/>
            <w:tcBorders>
              <w:top w:val="double" w:sz="4" w:space="0" w:color="auto"/>
              <w:bottom w:val="double" w:sz="4" w:space="0" w:color="auto"/>
            </w:tcBorders>
            <w:vAlign w:val="center"/>
          </w:tcPr>
          <w:p w14:paraId="09ECE456" w14:textId="5D78575E" w:rsidR="00BA0A86" w:rsidRPr="005E25B7" w:rsidRDefault="00A57173" w:rsidP="00D725CB">
            <w:pPr>
              <w:jc w:val="center"/>
              <w:rPr>
                <w:rFonts w:eastAsia="Times New Roman"/>
                <w:b/>
                <w:sz w:val="20"/>
                <w:szCs w:val="20"/>
                <w:lang w:val="hr-HR" w:eastAsia="hr-HR"/>
              </w:rPr>
            </w:pPr>
            <w:r w:rsidRPr="005E25B7">
              <w:rPr>
                <w:rFonts w:eastAsia="Times New Roman"/>
                <w:b/>
                <w:sz w:val="20"/>
                <w:szCs w:val="20"/>
                <w:lang w:val="hr-HR" w:eastAsia="hr-HR"/>
              </w:rPr>
              <w:t>4</w:t>
            </w:r>
            <w:r w:rsidR="008C2C54" w:rsidRPr="005E25B7">
              <w:rPr>
                <w:rFonts w:eastAsia="Times New Roman"/>
                <w:b/>
                <w:sz w:val="20"/>
                <w:szCs w:val="20"/>
                <w:lang w:val="hr-HR" w:eastAsia="hr-HR"/>
              </w:rPr>
              <w:t>3</w:t>
            </w:r>
            <w:r w:rsidR="00551635" w:rsidRPr="005E25B7">
              <w:rPr>
                <w:rFonts w:eastAsia="Times New Roman"/>
                <w:b/>
                <w:sz w:val="20"/>
                <w:szCs w:val="20"/>
                <w:lang w:val="hr-HR" w:eastAsia="hr-HR"/>
              </w:rPr>
              <w:t>.000,00</w:t>
            </w:r>
          </w:p>
        </w:tc>
        <w:tc>
          <w:tcPr>
            <w:tcW w:w="1536" w:type="dxa"/>
            <w:tcBorders>
              <w:top w:val="double" w:sz="4" w:space="0" w:color="auto"/>
              <w:bottom w:val="double" w:sz="4" w:space="0" w:color="auto"/>
            </w:tcBorders>
            <w:vAlign w:val="center"/>
          </w:tcPr>
          <w:p w14:paraId="6000665F" w14:textId="77777777" w:rsidR="00BA0A86" w:rsidRPr="005E25B7" w:rsidRDefault="00BA0A86" w:rsidP="00BA0A86">
            <w:pPr>
              <w:widowControl w:val="0"/>
              <w:spacing w:line="276" w:lineRule="auto"/>
              <w:jc w:val="center"/>
              <w:rPr>
                <w:rFonts w:eastAsia="Calibri"/>
                <w:sz w:val="20"/>
                <w:szCs w:val="20"/>
                <w:lang w:val="hr-HR"/>
              </w:rPr>
            </w:pPr>
          </w:p>
        </w:tc>
      </w:tr>
      <w:tr w:rsidR="009F069C" w:rsidRPr="005E25B7" w14:paraId="5FECE56F" w14:textId="77777777" w:rsidTr="00C36D71">
        <w:trPr>
          <w:cantSplit/>
          <w:trHeight w:val="471"/>
        </w:trPr>
        <w:tc>
          <w:tcPr>
            <w:tcW w:w="14352" w:type="dxa"/>
            <w:gridSpan w:val="12"/>
            <w:tcBorders>
              <w:top w:val="double" w:sz="4" w:space="0" w:color="auto"/>
              <w:bottom w:val="double" w:sz="4" w:space="0" w:color="auto"/>
            </w:tcBorders>
            <w:vAlign w:val="center"/>
          </w:tcPr>
          <w:p w14:paraId="404631AF" w14:textId="77777777" w:rsidR="00BA0A86" w:rsidRPr="005E25B7" w:rsidRDefault="00BA0A86" w:rsidP="00BA0A86">
            <w:pPr>
              <w:widowControl w:val="0"/>
              <w:spacing w:line="276" w:lineRule="auto"/>
              <w:jc w:val="center"/>
              <w:rPr>
                <w:rFonts w:eastAsia="Calibri"/>
                <w:sz w:val="20"/>
                <w:szCs w:val="20"/>
                <w:lang w:val="hr-HR"/>
              </w:rPr>
            </w:pPr>
            <w:r w:rsidRPr="005E25B7">
              <w:rPr>
                <w:rFonts w:eastAsia="Times New Roman"/>
                <w:b/>
                <w:bCs/>
                <w:sz w:val="20"/>
                <w:szCs w:val="20"/>
                <w:lang w:val="hr-HR" w:eastAsia="hr-HR"/>
              </w:rPr>
              <w:t>SANACIJA I REKONSTRUKCIJA CESTA</w:t>
            </w:r>
          </w:p>
        </w:tc>
      </w:tr>
      <w:tr w:rsidR="009F069C" w:rsidRPr="005E25B7" w14:paraId="55303FB9" w14:textId="77777777" w:rsidTr="00C36D71">
        <w:trPr>
          <w:gridAfter w:val="1"/>
          <w:wAfter w:w="8" w:type="dxa"/>
          <w:cantSplit/>
        </w:trPr>
        <w:tc>
          <w:tcPr>
            <w:tcW w:w="1526" w:type="dxa"/>
            <w:gridSpan w:val="2"/>
            <w:tcBorders>
              <w:top w:val="double" w:sz="4" w:space="0" w:color="auto"/>
              <w:bottom w:val="double" w:sz="4" w:space="0" w:color="auto"/>
            </w:tcBorders>
            <w:vAlign w:val="center"/>
          </w:tcPr>
          <w:p w14:paraId="1E2AAB84" w14:textId="305F8284" w:rsidR="00551635" w:rsidRPr="005E25B7" w:rsidRDefault="00551635" w:rsidP="00BA0A86">
            <w:pPr>
              <w:jc w:val="center"/>
              <w:rPr>
                <w:rFonts w:eastAsia="Times New Roman"/>
                <w:b/>
                <w:bCs/>
                <w:sz w:val="20"/>
                <w:szCs w:val="20"/>
                <w:lang w:val="hr-HR" w:eastAsia="hr-HR"/>
              </w:rPr>
            </w:pPr>
            <w:r w:rsidRPr="005E25B7">
              <w:rPr>
                <w:rFonts w:eastAsia="Times New Roman"/>
                <w:b/>
                <w:bCs/>
                <w:sz w:val="20"/>
                <w:szCs w:val="20"/>
                <w:lang w:val="hr-HR" w:eastAsia="hr-HR"/>
              </w:rPr>
              <w:t>AKTIVNOST A150248</w:t>
            </w:r>
          </w:p>
        </w:tc>
        <w:tc>
          <w:tcPr>
            <w:tcW w:w="4819" w:type="dxa"/>
            <w:gridSpan w:val="3"/>
            <w:tcBorders>
              <w:top w:val="double" w:sz="4" w:space="0" w:color="auto"/>
              <w:bottom w:val="double" w:sz="4" w:space="0" w:color="auto"/>
            </w:tcBorders>
            <w:vAlign w:val="center"/>
          </w:tcPr>
          <w:p w14:paraId="11776B42" w14:textId="6BCE5124" w:rsidR="00551635" w:rsidRPr="005E25B7" w:rsidRDefault="00551635" w:rsidP="005859F6">
            <w:pPr>
              <w:jc w:val="both"/>
              <w:rPr>
                <w:rFonts w:eastAsia="Times New Roman"/>
                <w:sz w:val="20"/>
                <w:szCs w:val="20"/>
                <w:lang w:val="hr-HR" w:eastAsia="hr-HR"/>
              </w:rPr>
            </w:pPr>
            <w:r w:rsidRPr="005E25B7">
              <w:rPr>
                <w:rFonts w:eastAsia="Times New Roman"/>
                <w:b/>
                <w:bCs/>
                <w:sz w:val="20"/>
                <w:szCs w:val="20"/>
                <w:lang w:val="hr-HR" w:eastAsia="hr-HR"/>
              </w:rPr>
              <w:t>ODRŽAVANJE NERAZVRSTANIH CESTA</w:t>
            </w:r>
          </w:p>
        </w:tc>
        <w:tc>
          <w:tcPr>
            <w:tcW w:w="1418" w:type="dxa"/>
            <w:gridSpan w:val="2"/>
            <w:tcBorders>
              <w:top w:val="double" w:sz="4" w:space="0" w:color="auto"/>
              <w:bottom w:val="double" w:sz="4" w:space="0" w:color="auto"/>
            </w:tcBorders>
            <w:vAlign w:val="center"/>
          </w:tcPr>
          <w:p w14:paraId="2D5A88F6" w14:textId="23989264" w:rsidR="00551635" w:rsidRPr="005E25B7" w:rsidRDefault="00551635" w:rsidP="00BA0A86">
            <w:pPr>
              <w:jc w:val="right"/>
              <w:rPr>
                <w:rFonts w:eastAsia="Times New Roman"/>
                <w:sz w:val="20"/>
                <w:szCs w:val="20"/>
                <w:lang w:val="hr-HR" w:eastAsia="hr-HR"/>
              </w:rPr>
            </w:pPr>
          </w:p>
        </w:tc>
        <w:tc>
          <w:tcPr>
            <w:tcW w:w="1294" w:type="dxa"/>
            <w:tcBorders>
              <w:top w:val="double" w:sz="4" w:space="0" w:color="auto"/>
              <w:bottom w:val="double" w:sz="4" w:space="0" w:color="auto"/>
            </w:tcBorders>
            <w:vAlign w:val="center"/>
          </w:tcPr>
          <w:p w14:paraId="054511DF" w14:textId="77777777" w:rsidR="00551635" w:rsidRPr="005E25B7" w:rsidRDefault="00551635" w:rsidP="00BA0A86">
            <w:pPr>
              <w:jc w:val="right"/>
              <w:rPr>
                <w:rFonts w:eastAsia="Times New Roman"/>
                <w:sz w:val="20"/>
                <w:szCs w:val="20"/>
                <w:lang w:val="hr-HR" w:eastAsia="hr-HR"/>
              </w:rPr>
            </w:pPr>
          </w:p>
        </w:tc>
        <w:tc>
          <w:tcPr>
            <w:tcW w:w="2215" w:type="dxa"/>
            <w:tcBorders>
              <w:top w:val="double" w:sz="4" w:space="0" w:color="auto"/>
              <w:bottom w:val="double" w:sz="4" w:space="0" w:color="auto"/>
            </w:tcBorders>
            <w:vAlign w:val="center"/>
          </w:tcPr>
          <w:p w14:paraId="45CB5CF2" w14:textId="7EECDBA4" w:rsidR="00551635" w:rsidRPr="005E25B7" w:rsidRDefault="00551635" w:rsidP="00D725CB">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25B98DF3" w14:textId="0DF040C3" w:rsidR="00551635" w:rsidRPr="005E25B7" w:rsidRDefault="00551635" w:rsidP="00D725CB">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1A9B5C4A" w14:textId="4E14C5AC" w:rsidR="00551635" w:rsidRPr="005E25B7" w:rsidRDefault="00551635" w:rsidP="00BA0A86">
            <w:pPr>
              <w:widowControl w:val="0"/>
              <w:spacing w:line="276" w:lineRule="auto"/>
              <w:jc w:val="center"/>
              <w:rPr>
                <w:rFonts w:eastAsia="Calibri"/>
                <w:sz w:val="20"/>
                <w:szCs w:val="20"/>
                <w:lang w:val="hr-HR"/>
              </w:rPr>
            </w:pPr>
          </w:p>
        </w:tc>
      </w:tr>
      <w:tr w:rsidR="009F069C" w:rsidRPr="005E25B7" w14:paraId="00365707" w14:textId="77777777" w:rsidTr="00C36D71">
        <w:trPr>
          <w:gridAfter w:val="1"/>
          <w:wAfter w:w="8" w:type="dxa"/>
          <w:cantSplit/>
        </w:trPr>
        <w:tc>
          <w:tcPr>
            <w:tcW w:w="1526" w:type="dxa"/>
            <w:gridSpan w:val="2"/>
            <w:tcBorders>
              <w:top w:val="double" w:sz="4" w:space="0" w:color="auto"/>
              <w:bottom w:val="double" w:sz="4" w:space="0" w:color="auto"/>
            </w:tcBorders>
            <w:vAlign w:val="center"/>
          </w:tcPr>
          <w:p w14:paraId="370988EE" w14:textId="03904021" w:rsidR="00BA0A86" w:rsidRPr="005E25B7" w:rsidRDefault="001B10B6" w:rsidP="00BA0A86">
            <w:pPr>
              <w:jc w:val="center"/>
              <w:rPr>
                <w:rFonts w:eastAsia="Times New Roman"/>
                <w:b/>
                <w:bCs/>
                <w:sz w:val="20"/>
                <w:szCs w:val="20"/>
                <w:highlight w:val="green"/>
                <w:lang w:val="hr-HR" w:eastAsia="hr-HR"/>
              </w:rPr>
            </w:pPr>
            <w:r w:rsidRPr="005E25B7">
              <w:rPr>
                <w:rFonts w:eastAsia="Times New Roman"/>
                <w:b/>
                <w:bCs/>
                <w:sz w:val="20"/>
                <w:szCs w:val="20"/>
                <w:lang w:val="hr-HR" w:eastAsia="hr-HR"/>
              </w:rPr>
              <w:t>330.1</w:t>
            </w:r>
          </w:p>
        </w:tc>
        <w:tc>
          <w:tcPr>
            <w:tcW w:w="1843" w:type="dxa"/>
            <w:gridSpan w:val="2"/>
            <w:tcBorders>
              <w:top w:val="double" w:sz="4" w:space="0" w:color="auto"/>
              <w:bottom w:val="double" w:sz="4" w:space="0" w:color="auto"/>
            </w:tcBorders>
            <w:vAlign w:val="center"/>
          </w:tcPr>
          <w:p w14:paraId="03D6DB72" w14:textId="4FF8D341" w:rsidR="00BA0A86" w:rsidRPr="005E25B7" w:rsidRDefault="00551635" w:rsidP="00BA0A86">
            <w:pPr>
              <w:jc w:val="center"/>
              <w:rPr>
                <w:rFonts w:eastAsia="Times New Roman"/>
                <w:b/>
                <w:bCs/>
                <w:sz w:val="20"/>
                <w:szCs w:val="20"/>
                <w:lang w:val="hr-HR" w:eastAsia="hr-HR"/>
              </w:rPr>
            </w:pPr>
            <w:r w:rsidRPr="005E25B7">
              <w:rPr>
                <w:rFonts w:eastAsia="Times New Roman"/>
                <w:b/>
                <w:bCs/>
                <w:sz w:val="20"/>
                <w:szCs w:val="20"/>
                <w:lang w:val="hr-HR" w:eastAsia="hr-HR"/>
              </w:rPr>
              <w:t>Nepredviđeni radovi</w:t>
            </w:r>
          </w:p>
        </w:tc>
        <w:tc>
          <w:tcPr>
            <w:tcW w:w="2976" w:type="dxa"/>
            <w:tcBorders>
              <w:top w:val="double" w:sz="4" w:space="0" w:color="auto"/>
              <w:bottom w:val="double" w:sz="4" w:space="0" w:color="auto"/>
            </w:tcBorders>
            <w:vAlign w:val="bottom"/>
          </w:tcPr>
          <w:p w14:paraId="2C192B31" w14:textId="0E5E91A9" w:rsidR="000B0936" w:rsidRPr="005E25B7" w:rsidRDefault="00F670E5" w:rsidP="000B0936">
            <w:pPr>
              <w:pStyle w:val="Odlomakpopisa"/>
              <w:spacing w:before="100" w:beforeAutospacing="1"/>
              <w:ind w:left="50"/>
              <w:jc w:val="both"/>
              <w:rPr>
                <w:rFonts w:eastAsia="Calibri"/>
                <w:b/>
                <w:sz w:val="20"/>
                <w:szCs w:val="20"/>
                <w:lang w:val="hr-HR"/>
              </w:rPr>
            </w:pPr>
            <w:r w:rsidRPr="005E25B7">
              <w:rPr>
                <w:rFonts w:eastAsia="Calibri"/>
                <w:sz w:val="20"/>
                <w:szCs w:val="20"/>
                <w:lang w:val="hr-HR"/>
              </w:rPr>
              <w:t>P</w:t>
            </w:r>
            <w:r w:rsidR="000B0936" w:rsidRPr="005E25B7">
              <w:rPr>
                <w:rFonts w:eastAsia="Calibri"/>
                <w:sz w:val="20"/>
                <w:szCs w:val="20"/>
                <w:lang w:val="hr-HR"/>
              </w:rPr>
              <w:t>lani</w:t>
            </w:r>
            <w:r w:rsidRPr="005E25B7">
              <w:rPr>
                <w:rFonts w:eastAsia="Calibri"/>
                <w:sz w:val="20"/>
                <w:szCs w:val="20"/>
                <w:lang w:val="hr-HR"/>
              </w:rPr>
              <w:t>ni</w:t>
            </w:r>
            <w:r w:rsidR="000B0936" w:rsidRPr="005E25B7">
              <w:rPr>
                <w:rFonts w:eastAsia="Calibri"/>
                <w:sz w:val="20"/>
                <w:szCs w:val="20"/>
                <w:lang w:val="hr-HR"/>
              </w:rPr>
              <w:t xml:space="preserve"> u iznosu od </w:t>
            </w:r>
            <w:r w:rsidR="0006304A" w:rsidRPr="005E25B7">
              <w:rPr>
                <w:rFonts w:eastAsia="Calibri"/>
                <w:sz w:val="20"/>
                <w:szCs w:val="20"/>
                <w:lang w:val="hr-HR"/>
              </w:rPr>
              <w:t>15</w:t>
            </w:r>
            <w:r w:rsidR="000B0936" w:rsidRPr="005E25B7">
              <w:rPr>
                <w:rFonts w:eastAsia="Calibri"/>
                <w:sz w:val="20"/>
                <w:szCs w:val="20"/>
                <w:lang w:val="hr-HR"/>
              </w:rPr>
              <w:t>.000,00 eura u 202</w:t>
            </w:r>
            <w:r w:rsidR="0006304A" w:rsidRPr="005E25B7">
              <w:rPr>
                <w:rFonts w:eastAsia="Calibri"/>
                <w:sz w:val="20"/>
                <w:szCs w:val="20"/>
                <w:lang w:val="hr-HR"/>
              </w:rPr>
              <w:t>6</w:t>
            </w:r>
            <w:r w:rsidR="000B0936" w:rsidRPr="005E25B7">
              <w:rPr>
                <w:rFonts w:eastAsia="Calibri"/>
                <w:sz w:val="20"/>
                <w:szCs w:val="20"/>
                <w:lang w:val="hr-HR"/>
              </w:rPr>
              <w:t xml:space="preserve">. - Kako tijekom godine dolazi do raznih neplaniranih, nepredvidivih oštećenja na kolnicima, nogostupima, propustima te drugim objektima koji su sastavni dio cesta uzrokovanih od prirodnih nepogoda (kiša, snijeg), preopterećenog korištenja (pretovari), zimskom službom te ostalim nepredviđenim situacijama. </w:t>
            </w:r>
            <w:r w:rsidR="000B0936" w:rsidRPr="005E25B7">
              <w:rPr>
                <w:rFonts w:eastAsia="Calibri"/>
                <w:b/>
                <w:sz w:val="20"/>
                <w:szCs w:val="20"/>
                <w:lang w:val="hr-HR"/>
              </w:rPr>
              <w:t xml:space="preserve"> </w:t>
            </w:r>
          </w:p>
          <w:p w14:paraId="64AD54BE" w14:textId="7CB8D47B" w:rsidR="00BA0A86" w:rsidRPr="005E25B7" w:rsidRDefault="00BA0A86" w:rsidP="00551635">
            <w:pPr>
              <w:spacing w:before="100" w:beforeAutospacing="1"/>
              <w:contextualSpacing/>
              <w:jc w:val="both"/>
              <w:rPr>
                <w:rFonts w:eastAsia="Times New Roman"/>
                <w:sz w:val="20"/>
                <w:szCs w:val="20"/>
                <w:lang w:val="hr-HR" w:eastAsia="hr-HR"/>
              </w:rPr>
            </w:pPr>
          </w:p>
        </w:tc>
        <w:tc>
          <w:tcPr>
            <w:tcW w:w="1418" w:type="dxa"/>
            <w:gridSpan w:val="2"/>
            <w:tcBorders>
              <w:top w:val="double" w:sz="4" w:space="0" w:color="auto"/>
              <w:bottom w:val="double" w:sz="4" w:space="0" w:color="auto"/>
            </w:tcBorders>
            <w:vAlign w:val="center"/>
          </w:tcPr>
          <w:p w14:paraId="6898DCEE" w14:textId="2ADB8B29" w:rsidR="00BA0A86" w:rsidRPr="005E25B7" w:rsidRDefault="0006304A" w:rsidP="0006304A">
            <w:pPr>
              <w:rPr>
                <w:rFonts w:eastAsia="Times New Roman"/>
                <w:sz w:val="20"/>
                <w:szCs w:val="20"/>
                <w:lang w:val="hr-HR" w:eastAsia="hr-HR"/>
              </w:rPr>
            </w:pPr>
            <w:r w:rsidRPr="005E25B7">
              <w:rPr>
                <w:rFonts w:eastAsia="Times New Roman"/>
                <w:sz w:val="20"/>
                <w:szCs w:val="20"/>
                <w:lang w:val="hr-HR" w:eastAsia="hr-HR"/>
              </w:rPr>
              <w:t xml:space="preserve">    15</w:t>
            </w:r>
            <w:r w:rsidR="00551635" w:rsidRPr="005E25B7">
              <w:rPr>
                <w:rFonts w:eastAsia="Times New Roman"/>
                <w:sz w:val="20"/>
                <w:szCs w:val="20"/>
                <w:lang w:val="hr-HR" w:eastAsia="hr-HR"/>
              </w:rPr>
              <w:t>.000,00</w:t>
            </w:r>
          </w:p>
        </w:tc>
        <w:tc>
          <w:tcPr>
            <w:tcW w:w="1294" w:type="dxa"/>
            <w:tcBorders>
              <w:top w:val="double" w:sz="4" w:space="0" w:color="auto"/>
              <w:bottom w:val="double" w:sz="4" w:space="0" w:color="auto"/>
            </w:tcBorders>
            <w:vAlign w:val="center"/>
          </w:tcPr>
          <w:p w14:paraId="4B60837B" w14:textId="033D9F2E" w:rsidR="00BA0A86" w:rsidRPr="005E25B7" w:rsidRDefault="00C36D71" w:rsidP="00F041D2">
            <w:pPr>
              <w:jc w:val="center"/>
              <w:rPr>
                <w:rFonts w:eastAsia="Times New Roman"/>
                <w:sz w:val="20"/>
                <w:szCs w:val="20"/>
                <w:lang w:val="hr-HR" w:eastAsia="hr-HR"/>
              </w:rPr>
            </w:pPr>
            <w:r w:rsidRPr="005E25B7">
              <w:rPr>
                <w:rFonts w:eastAsia="Times New Roman"/>
                <w:sz w:val="20"/>
                <w:szCs w:val="20"/>
                <w:lang w:val="hr-HR" w:eastAsia="hr-HR"/>
              </w:rPr>
              <w:t>15.000,00</w:t>
            </w:r>
          </w:p>
        </w:tc>
        <w:tc>
          <w:tcPr>
            <w:tcW w:w="2215" w:type="dxa"/>
            <w:tcBorders>
              <w:top w:val="double" w:sz="4" w:space="0" w:color="auto"/>
              <w:bottom w:val="double" w:sz="4" w:space="0" w:color="auto"/>
            </w:tcBorders>
            <w:vAlign w:val="center"/>
          </w:tcPr>
          <w:p w14:paraId="50A0EA89" w14:textId="5A9ACB1C" w:rsidR="00BA0A86" w:rsidRPr="005E25B7" w:rsidRDefault="00E17298" w:rsidP="00F041D2">
            <w:pPr>
              <w:jc w:val="center"/>
              <w:rPr>
                <w:rFonts w:eastAsia="Times New Roman"/>
                <w:sz w:val="20"/>
                <w:szCs w:val="20"/>
                <w:lang w:val="hr-HR" w:eastAsia="hr-HR"/>
              </w:rPr>
            </w:pPr>
            <w:r w:rsidRPr="005E25B7">
              <w:rPr>
                <w:rFonts w:eastAsia="Times New Roman"/>
                <w:sz w:val="20"/>
                <w:szCs w:val="20"/>
                <w:lang w:val="hr-HR" w:eastAsia="hr-HR"/>
              </w:rPr>
              <w:t>15.000,00</w:t>
            </w:r>
          </w:p>
        </w:tc>
        <w:tc>
          <w:tcPr>
            <w:tcW w:w="1536" w:type="dxa"/>
            <w:tcBorders>
              <w:top w:val="double" w:sz="4" w:space="0" w:color="auto"/>
              <w:bottom w:val="double" w:sz="4" w:space="0" w:color="auto"/>
            </w:tcBorders>
            <w:vAlign w:val="center"/>
          </w:tcPr>
          <w:p w14:paraId="48527657" w14:textId="43765ECA" w:rsidR="00BA0A86" w:rsidRPr="005E25B7" w:rsidRDefault="00BA0A86" w:rsidP="00F041D2">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1E92C904" w14:textId="2F1F3C62" w:rsidR="00BA0A86" w:rsidRPr="005E25B7" w:rsidRDefault="00BA0A86" w:rsidP="00BA0A86">
            <w:pPr>
              <w:widowControl w:val="0"/>
              <w:spacing w:line="276" w:lineRule="auto"/>
              <w:jc w:val="center"/>
              <w:rPr>
                <w:rFonts w:eastAsia="Calibri"/>
                <w:sz w:val="20"/>
                <w:szCs w:val="20"/>
                <w:lang w:val="hr-HR"/>
              </w:rPr>
            </w:pPr>
          </w:p>
        </w:tc>
      </w:tr>
      <w:tr w:rsidR="009F069C" w:rsidRPr="005E25B7" w14:paraId="5D46807D" w14:textId="77777777" w:rsidTr="00C36D71">
        <w:trPr>
          <w:gridAfter w:val="1"/>
          <w:wAfter w:w="8" w:type="dxa"/>
          <w:cantSplit/>
        </w:trPr>
        <w:tc>
          <w:tcPr>
            <w:tcW w:w="1526" w:type="dxa"/>
            <w:gridSpan w:val="2"/>
            <w:tcBorders>
              <w:top w:val="double" w:sz="4" w:space="0" w:color="auto"/>
              <w:bottom w:val="double" w:sz="4" w:space="0" w:color="auto"/>
            </w:tcBorders>
            <w:vAlign w:val="center"/>
          </w:tcPr>
          <w:p w14:paraId="3FB56057" w14:textId="6CF38DA6" w:rsidR="00BA0A86" w:rsidRPr="005E25B7" w:rsidRDefault="001B10B6" w:rsidP="00BA0A86">
            <w:pPr>
              <w:jc w:val="center"/>
              <w:rPr>
                <w:rFonts w:eastAsia="Times New Roman"/>
                <w:b/>
                <w:bCs/>
                <w:sz w:val="20"/>
                <w:szCs w:val="20"/>
                <w:lang w:val="hr-HR" w:eastAsia="hr-HR"/>
              </w:rPr>
            </w:pPr>
            <w:r w:rsidRPr="005E25B7">
              <w:rPr>
                <w:rFonts w:eastAsia="Times New Roman"/>
                <w:b/>
                <w:bCs/>
                <w:sz w:val="20"/>
                <w:szCs w:val="20"/>
                <w:lang w:val="hr-HR" w:eastAsia="hr-HR"/>
              </w:rPr>
              <w:lastRenderedPageBreak/>
              <w:t>334</w:t>
            </w:r>
          </w:p>
        </w:tc>
        <w:tc>
          <w:tcPr>
            <w:tcW w:w="1843" w:type="dxa"/>
            <w:gridSpan w:val="2"/>
            <w:tcBorders>
              <w:top w:val="double" w:sz="4" w:space="0" w:color="auto"/>
              <w:bottom w:val="double" w:sz="4" w:space="0" w:color="auto"/>
            </w:tcBorders>
            <w:vAlign w:val="center"/>
          </w:tcPr>
          <w:p w14:paraId="2C3DB74F" w14:textId="42C994DB" w:rsidR="00BA0A86" w:rsidRPr="005E25B7" w:rsidRDefault="001B10B6" w:rsidP="001B10B6">
            <w:pPr>
              <w:rPr>
                <w:rFonts w:eastAsia="Times New Roman"/>
                <w:b/>
                <w:bCs/>
                <w:sz w:val="20"/>
                <w:szCs w:val="20"/>
                <w:lang w:val="hr-HR" w:eastAsia="hr-HR"/>
              </w:rPr>
            </w:pPr>
            <w:r w:rsidRPr="005E25B7">
              <w:rPr>
                <w:rFonts w:eastAsia="Times New Roman"/>
                <w:b/>
                <w:bCs/>
                <w:sz w:val="20"/>
                <w:szCs w:val="20"/>
                <w:lang w:val="hr-HR" w:eastAsia="hr-HR"/>
              </w:rPr>
              <w:t xml:space="preserve"> </w:t>
            </w:r>
            <w:r w:rsidR="00E17298" w:rsidRPr="005E25B7">
              <w:rPr>
                <w:rFonts w:eastAsia="Times New Roman"/>
                <w:b/>
                <w:bCs/>
                <w:sz w:val="20"/>
                <w:szCs w:val="20"/>
                <w:lang w:val="hr-HR" w:eastAsia="hr-HR"/>
              </w:rPr>
              <w:t xml:space="preserve"> makadam ceste</w:t>
            </w:r>
          </w:p>
        </w:tc>
        <w:tc>
          <w:tcPr>
            <w:tcW w:w="2976" w:type="dxa"/>
            <w:tcBorders>
              <w:top w:val="double" w:sz="4" w:space="0" w:color="auto"/>
              <w:bottom w:val="double" w:sz="4" w:space="0" w:color="auto"/>
            </w:tcBorders>
          </w:tcPr>
          <w:p w14:paraId="41F14D55" w14:textId="77777777" w:rsidR="00283185" w:rsidRPr="005E25B7" w:rsidRDefault="00283185" w:rsidP="00283185">
            <w:pPr>
              <w:rPr>
                <w:rFonts w:eastAsia="Times New Roman"/>
                <w:sz w:val="20"/>
                <w:szCs w:val="20"/>
                <w:lang w:val="hr-HR" w:eastAsia="hr-HR"/>
              </w:rPr>
            </w:pPr>
            <w:r w:rsidRPr="005E25B7">
              <w:rPr>
                <w:rFonts w:eastAsia="Times New Roman"/>
                <w:sz w:val="20"/>
                <w:szCs w:val="20"/>
                <w:lang w:val="hr-HR" w:eastAsia="hr-HR"/>
              </w:rPr>
              <w:t>Sredstva su namijenjena za sanaciju i održavanje postojećih makadamskih cesta koje su pod upravljanjem Grada Delnica. U 2026. godini planirane su sljedeće aktivnosti:</w:t>
            </w:r>
          </w:p>
          <w:p w14:paraId="61308D9E" w14:textId="77777777" w:rsidR="00283185" w:rsidRPr="005E25B7" w:rsidRDefault="00283185" w:rsidP="00283185">
            <w:pPr>
              <w:numPr>
                <w:ilvl w:val="0"/>
                <w:numId w:val="2"/>
              </w:numPr>
              <w:tabs>
                <w:tab w:val="clear" w:pos="720"/>
                <w:tab w:val="num" w:pos="334"/>
              </w:tabs>
              <w:ind w:left="334" w:hanging="284"/>
              <w:rPr>
                <w:rFonts w:eastAsia="Times New Roman"/>
                <w:sz w:val="20"/>
                <w:szCs w:val="20"/>
                <w:lang w:val="hr-HR" w:eastAsia="hr-HR"/>
              </w:rPr>
            </w:pPr>
            <w:r w:rsidRPr="005E25B7">
              <w:rPr>
                <w:rFonts w:eastAsia="Times New Roman"/>
                <w:bCs/>
                <w:sz w:val="20"/>
                <w:szCs w:val="20"/>
                <w:lang w:val="hr-HR" w:eastAsia="hr-HR"/>
              </w:rPr>
              <w:t xml:space="preserve">Cesta u </w:t>
            </w:r>
            <w:proofErr w:type="spellStart"/>
            <w:r w:rsidRPr="005E25B7">
              <w:rPr>
                <w:rFonts w:eastAsia="Times New Roman"/>
                <w:bCs/>
                <w:sz w:val="20"/>
                <w:szCs w:val="20"/>
                <w:lang w:val="hr-HR" w:eastAsia="hr-HR"/>
              </w:rPr>
              <w:t>Kuželju</w:t>
            </w:r>
            <w:proofErr w:type="spellEnd"/>
            <w:r w:rsidRPr="005E25B7">
              <w:rPr>
                <w:rFonts w:eastAsia="Times New Roman"/>
                <w:sz w:val="20"/>
                <w:szCs w:val="20"/>
                <w:lang w:val="hr-HR" w:eastAsia="hr-HR"/>
              </w:rPr>
              <w:t>: sanacija po potrebi – dužina ceste  500 m,</w:t>
            </w:r>
          </w:p>
          <w:p w14:paraId="1EB5DB24" w14:textId="77777777" w:rsidR="00283185" w:rsidRPr="005E25B7" w:rsidRDefault="00283185" w:rsidP="00283185">
            <w:pPr>
              <w:numPr>
                <w:ilvl w:val="0"/>
                <w:numId w:val="2"/>
              </w:numPr>
              <w:tabs>
                <w:tab w:val="clear" w:pos="720"/>
                <w:tab w:val="num" w:pos="334"/>
              </w:tabs>
              <w:ind w:left="334" w:hanging="284"/>
              <w:rPr>
                <w:rFonts w:eastAsia="Times New Roman"/>
                <w:sz w:val="20"/>
                <w:szCs w:val="20"/>
                <w:lang w:val="hr-HR" w:eastAsia="hr-HR"/>
              </w:rPr>
            </w:pPr>
            <w:proofErr w:type="spellStart"/>
            <w:r w:rsidRPr="005E25B7">
              <w:rPr>
                <w:rFonts w:eastAsia="Times New Roman"/>
                <w:bCs/>
                <w:sz w:val="20"/>
                <w:szCs w:val="20"/>
                <w:lang w:val="hr-HR" w:eastAsia="hr-HR"/>
              </w:rPr>
              <w:t>Dedin</w:t>
            </w:r>
            <w:proofErr w:type="spellEnd"/>
            <w:r w:rsidRPr="005E25B7">
              <w:rPr>
                <w:rFonts w:eastAsia="Times New Roman"/>
                <w:bCs/>
                <w:sz w:val="20"/>
                <w:szCs w:val="20"/>
                <w:lang w:val="hr-HR" w:eastAsia="hr-HR"/>
              </w:rPr>
              <w:t>–vikend naselje</w:t>
            </w:r>
            <w:r w:rsidRPr="005E25B7">
              <w:rPr>
                <w:rFonts w:eastAsia="Times New Roman"/>
                <w:sz w:val="20"/>
                <w:szCs w:val="20"/>
                <w:lang w:val="hr-HR" w:eastAsia="hr-HR"/>
              </w:rPr>
              <w:t>: sanacija po potrebi -  dužina ceste 1000 m,</w:t>
            </w:r>
          </w:p>
          <w:p w14:paraId="41A4A767" w14:textId="77777777" w:rsidR="00283185" w:rsidRPr="005E25B7" w:rsidRDefault="00283185" w:rsidP="00283185">
            <w:pPr>
              <w:numPr>
                <w:ilvl w:val="0"/>
                <w:numId w:val="2"/>
              </w:numPr>
              <w:tabs>
                <w:tab w:val="clear" w:pos="720"/>
                <w:tab w:val="num" w:pos="334"/>
              </w:tabs>
              <w:ind w:left="334" w:hanging="284"/>
              <w:rPr>
                <w:rFonts w:eastAsia="Times New Roman"/>
                <w:sz w:val="20"/>
                <w:szCs w:val="20"/>
                <w:lang w:val="hr-HR" w:eastAsia="hr-HR"/>
              </w:rPr>
            </w:pPr>
            <w:r w:rsidRPr="005E25B7">
              <w:rPr>
                <w:rFonts w:eastAsia="Times New Roman"/>
                <w:bCs/>
                <w:sz w:val="20"/>
                <w:szCs w:val="20"/>
                <w:lang w:val="hr-HR" w:eastAsia="hr-HR"/>
              </w:rPr>
              <w:t xml:space="preserve">Naselje </w:t>
            </w:r>
            <w:proofErr w:type="spellStart"/>
            <w:r w:rsidRPr="005E25B7">
              <w:rPr>
                <w:rFonts w:eastAsia="Times New Roman"/>
                <w:bCs/>
                <w:sz w:val="20"/>
                <w:szCs w:val="20"/>
                <w:lang w:val="hr-HR" w:eastAsia="hr-HR"/>
              </w:rPr>
              <w:t>Krašićevica</w:t>
            </w:r>
            <w:proofErr w:type="spellEnd"/>
            <w:r w:rsidRPr="005E25B7">
              <w:rPr>
                <w:rFonts w:eastAsia="Times New Roman"/>
                <w:sz w:val="20"/>
                <w:szCs w:val="20"/>
                <w:lang w:val="hr-HR" w:eastAsia="hr-HR"/>
              </w:rPr>
              <w:t>: sanacija po potrebi – dužina ceste  3000 m,</w:t>
            </w:r>
          </w:p>
          <w:p w14:paraId="64B70484" w14:textId="77777777" w:rsidR="00283185" w:rsidRPr="005E25B7" w:rsidRDefault="00283185" w:rsidP="00283185">
            <w:pPr>
              <w:numPr>
                <w:ilvl w:val="0"/>
                <w:numId w:val="2"/>
              </w:numPr>
              <w:tabs>
                <w:tab w:val="clear" w:pos="720"/>
                <w:tab w:val="num" w:pos="334"/>
              </w:tabs>
              <w:ind w:left="334" w:hanging="284"/>
              <w:rPr>
                <w:rFonts w:eastAsia="Times New Roman"/>
                <w:sz w:val="20"/>
                <w:szCs w:val="20"/>
                <w:lang w:val="hr-HR" w:eastAsia="hr-HR"/>
              </w:rPr>
            </w:pPr>
            <w:r w:rsidRPr="005E25B7">
              <w:rPr>
                <w:rFonts w:eastAsia="Times New Roman"/>
                <w:bCs/>
                <w:sz w:val="20"/>
                <w:szCs w:val="20"/>
                <w:lang w:val="hr-HR" w:eastAsia="hr-HR"/>
              </w:rPr>
              <w:t xml:space="preserve">Cesta u Radočaju prema </w:t>
            </w:r>
            <w:proofErr w:type="spellStart"/>
            <w:r w:rsidRPr="005E25B7">
              <w:rPr>
                <w:rFonts w:eastAsia="Times New Roman"/>
                <w:bCs/>
                <w:sz w:val="20"/>
                <w:szCs w:val="20"/>
                <w:lang w:val="hr-HR" w:eastAsia="hr-HR"/>
              </w:rPr>
              <w:t>Rogima</w:t>
            </w:r>
            <w:proofErr w:type="spellEnd"/>
            <w:r w:rsidRPr="005E25B7">
              <w:rPr>
                <w:rFonts w:eastAsia="Times New Roman"/>
                <w:sz w:val="20"/>
                <w:szCs w:val="20"/>
                <w:lang w:val="hr-HR" w:eastAsia="hr-HR"/>
              </w:rPr>
              <w:t>: sanacija ceste - dužina ceste 200 m,</w:t>
            </w:r>
          </w:p>
          <w:p w14:paraId="56AE216C" w14:textId="5C351D95" w:rsidR="00BA0A86" w:rsidRPr="005E25B7" w:rsidRDefault="00283185" w:rsidP="00283185">
            <w:pPr>
              <w:jc w:val="both"/>
              <w:rPr>
                <w:rFonts w:eastAsia="Times New Roman"/>
                <w:sz w:val="20"/>
                <w:szCs w:val="20"/>
                <w:lang w:val="hr-HR" w:eastAsia="hr-HR"/>
              </w:rPr>
            </w:pPr>
            <w:r w:rsidRPr="005E25B7">
              <w:rPr>
                <w:rFonts w:eastAsia="Times New Roman"/>
                <w:bCs/>
                <w:sz w:val="20"/>
                <w:szCs w:val="20"/>
                <w:lang w:val="hr-HR" w:eastAsia="hr-HR"/>
              </w:rPr>
              <w:t>Delnice, Ulica T. Ujevića – prilaz garažama</w:t>
            </w:r>
            <w:r w:rsidRPr="005E25B7">
              <w:rPr>
                <w:rFonts w:eastAsia="Times New Roman"/>
                <w:sz w:val="20"/>
                <w:szCs w:val="20"/>
                <w:lang w:val="hr-HR" w:eastAsia="hr-HR"/>
              </w:rPr>
              <w:t>: sanacija u dužini od 50 m</w:t>
            </w:r>
          </w:p>
        </w:tc>
        <w:tc>
          <w:tcPr>
            <w:tcW w:w="1418" w:type="dxa"/>
            <w:gridSpan w:val="2"/>
            <w:tcBorders>
              <w:top w:val="double" w:sz="4" w:space="0" w:color="auto"/>
              <w:bottom w:val="double" w:sz="4" w:space="0" w:color="auto"/>
            </w:tcBorders>
            <w:vAlign w:val="center"/>
          </w:tcPr>
          <w:p w14:paraId="71451043" w14:textId="598F2C87" w:rsidR="00BA0A86" w:rsidRPr="005E25B7" w:rsidRDefault="0006304A" w:rsidP="00F041D2">
            <w:pPr>
              <w:jc w:val="center"/>
              <w:rPr>
                <w:rFonts w:eastAsia="Times New Roman"/>
                <w:sz w:val="20"/>
                <w:szCs w:val="20"/>
                <w:lang w:val="hr-HR" w:eastAsia="hr-HR"/>
              </w:rPr>
            </w:pPr>
            <w:r w:rsidRPr="005E25B7">
              <w:rPr>
                <w:rFonts w:eastAsia="Times New Roman"/>
                <w:sz w:val="20"/>
                <w:szCs w:val="20"/>
                <w:lang w:val="hr-HR" w:eastAsia="hr-HR"/>
              </w:rPr>
              <w:t>6</w:t>
            </w:r>
            <w:r w:rsidR="00E17298" w:rsidRPr="005E25B7">
              <w:rPr>
                <w:rFonts w:eastAsia="Times New Roman"/>
                <w:sz w:val="20"/>
                <w:szCs w:val="20"/>
                <w:lang w:val="hr-HR" w:eastAsia="hr-HR"/>
              </w:rPr>
              <w:t>0.000,00</w:t>
            </w:r>
          </w:p>
        </w:tc>
        <w:tc>
          <w:tcPr>
            <w:tcW w:w="1294" w:type="dxa"/>
            <w:tcBorders>
              <w:top w:val="double" w:sz="4" w:space="0" w:color="auto"/>
              <w:bottom w:val="double" w:sz="4" w:space="0" w:color="auto"/>
            </w:tcBorders>
            <w:vAlign w:val="center"/>
          </w:tcPr>
          <w:p w14:paraId="018DC6FD" w14:textId="262AC0DD" w:rsidR="00BA0A86" w:rsidRPr="005E25B7" w:rsidRDefault="00C36D71" w:rsidP="00F041D2">
            <w:pPr>
              <w:jc w:val="center"/>
              <w:rPr>
                <w:rFonts w:eastAsia="Times New Roman"/>
                <w:sz w:val="20"/>
                <w:szCs w:val="20"/>
                <w:lang w:val="hr-HR" w:eastAsia="hr-HR"/>
              </w:rPr>
            </w:pPr>
            <w:r w:rsidRPr="005E25B7">
              <w:rPr>
                <w:rFonts w:eastAsia="Times New Roman"/>
                <w:sz w:val="20"/>
                <w:szCs w:val="20"/>
                <w:lang w:val="hr-HR" w:eastAsia="hr-HR"/>
              </w:rPr>
              <w:t>60.000,00</w:t>
            </w:r>
          </w:p>
        </w:tc>
        <w:tc>
          <w:tcPr>
            <w:tcW w:w="2215" w:type="dxa"/>
            <w:tcBorders>
              <w:top w:val="double" w:sz="4" w:space="0" w:color="auto"/>
              <w:bottom w:val="double" w:sz="4" w:space="0" w:color="auto"/>
            </w:tcBorders>
            <w:vAlign w:val="center"/>
          </w:tcPr>
          <w:p w14:paraId="37179A13" w14:textId="45210FA4" w:rsidR="00BA0A86" w:rsidRPr="005E25B7" w:rsidRDefault="007F583F" w:rsidP="00F041D2">
            <w:pPr>
              <w:jc w:val="center"/>
              <w:rPr>
                <w:rFonts w:eastAsia="Times New Roman"/>
                <w:sz w:val="20"/>
                <w:szCs w:val="20"/>
                <w:lang w:val="hr-HR" w:eastAsia="hr-HR"/>
              </w:rPr>
            </w:pPr>
            <w:r w:rsidRPr="005E25B7">
              <w:rPr>
                <w:rFonts w:eastAsia="Times New Roman"/>
                <w:sz w:val="20"/>
                <w:szCs w:val="20"/>
                <w:lang w:val="hr-HR" w:eastAsia="hr-HR"/>
              </w:rPr>
              <w:t>0,00</w:t>
            </w:r>
          </w:p>
        </w:tc>
        <w:tc>
          <w:tcPr>
            <w:tcW w:w="1536" w:type="dxa"/>
            <w:tcBorders>
              <w:top w:val="double" w:sz="4" w:space="0" w:color="auto"/>
              <w:bottom w:val="double" w:sz="4" w:space="0" w:color="auto"/>
            </w:tcBorders>
            <w:vAlign w:val="center"/>
          </w:tcPr>
          <w:p w14:paraId="71898229" w14:textId="77777777" w:rsidR="00BA0A86" w:rsidRPr="005E25B7" w:rsidRDefault="0006304A" w:rsidP="00F041D2">
            <w:pPr>
              <w:jc w:val="center"/>
              <w:rPr>
                <w:rFonts w:eastAsia="Times New Roman"/>
                <w:sz w:val="20"/>
                <w:szCs w:val="20"/>
                <w:lang w:val="hr-HR" w:eastAsia="hr-HR"/>
              </w:rPr>
            </w:pPr>
            <w:r w:rsidRPr="005E25B7">
              <w:rPr>
                <w:rFonts w:eastAsia="Times New Roman"/>
                <w:sz w:val="20"/>
                <w:szCs w:val="20"/>
                <w:lang w:val="hr-HR" w:eastAsia="hr-HR"/>
              </w:rPr>
              <w:t>35.000,00</w:t>
            </w:r>
          </w:p>
          <w:p w14:paraId="34870719" w14:textId="77777777" w:rsidR="0006304A" w:rsidRPr="005E25B7" w:rsidRDefault="0006304A" w:rsidP="00F041D2">
            <w:pPr>
              <w:jc w:val="center"/>
              <w:rPr>
                <w:rFonts w:eastAsia="Times New Roman"/>
                <w:sz w:val="20"/>
                <w:szCs w:val="20"/>
                <w:lang w:val="hr-HR" w:eastAsia="hr-HR"/>
              </w:rPr>
            </w:pPr>
          </w:p>
          <w:p w14:paraId="0AB26C0B" w14:textId="77777777" w:rsidR="0006304A" w:rsidRPr="005E25B7" w:rsidRDefault="0006304A" w:rsidP="00F041D2">
            <w:pPr>
              <w:jc w:val="center"/>
              <w:rPr>
                <w:rFonts w:eastAsia="Times New Roman"/>
                <w:sz w:val="20"/>
                <w:szCs w:val="20"/>
                <w:lang w:val="hr-HR" w:eastAsia="hr-HR"/>
              </w:rPr>
            </w:pPr>
          </w:p>
          <w:p w14:paraId="1F7E8D4B" w14:textId="204AA65B" w:rsidR="0006304A" w:rsidRPr="005E25B7" w:rsidRDefault="0006304A" w:rsidP="00F041D2">
            <w:pPr>
              <w:jc w:val="center"/>
              <w:rPr>
                <w:rFonts w:eastAsia="Times New Roman"/>
                <w:sz w:val="20"/>
                <w:szCs w:val="20"/>
                <w:lang w:val="hr-HR" w:eastAsia="hr-HR"/>
              </w:rPr>
            </w:pPr>
            <w:r w:rsidRPr="005E25B7">
              <w:rPr>
                <w:rFonts w:eastAsia="Times New Roman"/>
                <w:sz w:val="20"/>
                <w:szCs w:val="20"/>
                <w:lang w:val="hr-HR" w:eastAsia="hr-HR"/>
              </w:rPr>
              <w:t>25.000,00</w:t>
            </w:r>
          </w:p>
        </w:tc>
        <w:tc>
          <w:tcPr>
            <w:tcW w:w="1536" w:type="dxa"/>
            <w:tcBorders>
              <w:top w:val="double" w:sz="4" w:space="0" w:color="auto"/>
              <w:bottom w:val="double" w:sz="4" w:space="0" w:color="auto"/>
            </w:tcBorders>
            <w:vAlign w:val="center"/>
          </w:tcPr>
          <w:p w14:paraId="0E1BC0D5" w14:textId="77777777" w:rsidR="00BA0A86" w:rsidRPr="005E25B7" w:rsidRDefault="0006304A" w:rsidP="00BA0A86">
            <w:pPr>
              <w:widowControl w:val="0"/>
              <w:spacing w:line="276" w:lineRule="auto"/>
              <w:jc w:val="center"/>
              <w:rPr>
                <w:rFonts w:eastAsia="Calibri"/>
                <w:sz w:val="20"/>
                <w:szCs w:val="20"/>
                <w:lang w:val="hr-HR"/>
              </w:rPr>
            </w:pPr>
            <w:r w:rsidRPr="005E25B7">
              <w:rPr>
                <w:rFonts w:eastAsia="Calibri"/>
                <w:sz w:val="20"/>
                <w:szCs w:val="20"/>
                <w:lang w:val="hr-HR"/>
              </w:rPr>
              <w:t>Šumski doprinos</w:t>
            </w:r>
          </w:p>
          <w:p w14:paraId="45CB2434" w14:textId="77777777" w:rsidR="0006304A" w:rsidRPr="005E25B7" w:rsidRDefault="0006304A" w:rsidP="00BA0A86">
            <w:pPr>
              <w:widowControl w:val="0"/>
              <w:spacing w:line="276" w:lineRule="auto"/>
              <w:jc w:val="center"/>
              <w:rPr>
                <w:rFonts w:eastAsia="Calibri"/>
                <w:sz w:val="20"/>
                <w:szCs w:val="20"/>
                <w:lang w:val="hr-HR"/>
              </w:rPr>
            </w:pPr>
          </w:p>
          <w:p w14:paraId="6BC53931" w14:textId="77777777" w:rsidR="0006304A" w:rsidRPr="005E25B7" w:rsidRDefault="0006304A" w:rsidP="00BA0A86">
            <w:pPr>
              <w:widowControl w:val="0"/>
              <w:spacing w:line="276" w:lineRule="auto"/>
              <w:jc w:val="center"/>
              <w:rPr>
                <w:rFonts w:eastAsia="Calibri"/>
                <w:sz w:val="20"/>
                <w:szCs w:val="20"/>
                <w:lang w:val="hr-HR"/>
              </w:rPr>
            </w:pPr>
          </w:p>
          <w:p w14:paraId="54FF32A3" w14:textId="2D4EE809" w:rsidR="0006304A" w:rsidRPr="005E25B7" w:rsidRDefault="0006304A" w:rsidP="00BA0A86">
            <w:pPr>
              <w:widowControl w:val="0"/>
              <w:spacing w:line="276" w:lineRule="auto"/>
              <w:jc w:val="center"/>
              <w:rPr>
                <w:rFonts w:eastAsia="Calibri"/>
                <w:sz w:val="20"/>
                <w:szCs w:val="20"/>
                <w:lang w:val="hr-HR"/>
              </w:rPr>
            </w:pPr>
            <w:r w:rsidRPr="005E25B7">
              <w:rPr>
                <w:rFonts w:eastAsia="Calibri"/>
                <w:sz w:val="20"/>
                <w:szCs w:val="20"/>
                <w:lang w:val="hr-HR"/>
              </w:rPr>
              <w:t>Tekuće pomoći iz županijskog proračuna</w:t>
            </w:r>
          </w:p>
        </w:tc>
      </w:tr>
      <w:tr w:rsidR="009F069C" w:rsidRPr="005E25B7" w14:paraId="75B005FC" w14:textId="77777777" w:rsidTr="00C36D71">
        <w:trPr>
          <w:gridAfter w:val="1"/>
          <w:wAfter w:w="8" w:type="dxa"/>
          <w:cantSplit/>
        </w:trPr>
        <w:tc>
          <w:tcPr>
            <w:tcW w:w="1526" w:type="dxa"/>
            <w:gridSpan w:val="2"/>
            <w:tcBorders>
              <w:top w:val="double" w:sz="4" w:space="0" w:color="auto"/>
              <w:bottom w:val="double" w:sz="4" w:space="0" w:color="auto"/>
            </w:tcBorders>
            <w:vAlign w:val="center"/>
          </w:tcPr>
          <w:p w14:paraId="74BC1D1D" w14:textId="73BA4B0A" w:rsidR="00BA0A86" w:rsidRPr="005E25B7" w:rsidRDefault="001B10B6" w:rsidP="00BA0A86">
            <w:pPr>
              <w:jc w:val="center"/>
              <w:rPr>
                <w:rFonts w:eastAsia="Times New Roman"/>
                <w:b/>
                <w:bCs/>
                <w:sz w:val="20"/>
                <w:szCs w:val="20"/>
                <w:lang w:val="hr-HR" w:eastAsia="hr-HR"/>
              </w:rPr>
            </w:pPr>
            <w:r w:rsidRPr="005E25B7">
              <w:rPr>
                <w:rFonts w:eastAsia="Times New Roman"/>
                <w:b/>
                <w:bCs/>
                <w:sz w:val="20"/>
                <w:szCs w:val="20"/>
                <w:lang w:val="hr-HR" w:eastAsia="hr-HR"/>
              </w:rPr>
              <w:lastRenderedPageBreak/>
              <w:t>335</w:t>
            </w:r>
          </w:p>
        </w:tc>
        <w:tc>
          <w:tcPr>
            <w:tcW w:w="1843" w:type="dxa"/>
            <w:gridSpan w:val="2"/>
            <w:tcBorders>
              <w:top w:val="double" w:sz="4" w:space="0" w:color="auto"/>
              <w:bottom w:val="double" w:sz="4" w:space="0" w:color="auto"/>
            </w:tcBorders>
            <w:vAlign w:val="center"/>
          </w:tcPr>
          <w:p w14:paraId="6FB5DC57" w14:textId="5BCDC315" w:rsidR="00BA0A86" w:rsidRPr="005E25B7" w:rsidRDefault="00E17298" w:rsidP="00BA0A86">
            <w:pPr>
              <w:jc w:val="center"/>
              <w:rPr>
                <w:rFonts w:eastAsia="Times New Roman"/>
                <w:b/>
                <w:bCs/>
                <w:sz w:val="20"/>
                <w:szCs w:val="20"/>
                <w:lang w:val="hr-HR" w:eastAsia="hr-HR"/>
              </w:rPr>
            </w:pPr>
            <w:r w:rsidRPr="005E25B7">
              <w:rPr>
                <w:rFonts w:eastAsia="Times New Roman"/>
                <w:b/>
                <w:bCs/>
                <w:sz w:val="20"/>
                <w:szCs w:val="20"/>
                <w:lang w:val="hr-HR" w:eastAsia="hr-HR"/>
              </w:rPr>
              <w:t xml:space="preserve"> asfaltirane ceste</w:t>
            </w:r>
          </w:p>
        </w:tc>
        <w:tc>
          <w:tcPr>
            <w:tcW w:w="2976" w:type="dxa"/>
            <w:tcBorders>
              <w:top w:val="double" w:sz="4" w:space="0" w:color="auto"/>
              <w:bottom w:val="double" w:sz="4" w:space="0" w:color="auto"/>
            </w:tcBorders>
            <w:vAlign w:val="center"/>
          </w:tcPr>
          <w:p w14:paraId="1B065315" w14:textId="77777777" w:rsidR="00283185" w:rsidRPr="005E25B7" w:rsidRDefault="00283185" w:rsidP="00283185">
            <w:pPr>
              <w:pStyle w:val="StandardWeb"/>
              <w:spacing w:before="0" w:beforeAutospacing="0" w:after="0" w:afterAutospacing="0"/>
              <w:rPr>
                <w:sz w:val="20"/>
                <w:szCs w:val="20"/>
                <w:lang w:val="hr-HR"/>
              </w:rPr>
            </w:pPr>
            <w:r w:rsidRPr="005E25B7">
              <w:rPr>
                <w:sz w:val="20"/>
                <w:szCs w:val="20"/>
                <w:lang w:val="hr-HR"/>
              </w:rPr>
              <w:t>Predviđena sredstva koristit će se za sanaciju asfaltiranih nerazvrstanih cesta, uz određivanje prioriteta prema stanju kolnika i prometnom značaju pojedinih dionica.</w:t>
            </w:r>
          </w:p>
          <w:p w14:paraId="5CAE0533" w14:textId="77777777" w:rsidR="00283185" w:rsidRPr="005E25B7" w:rsidRDefault="00283185" w:rsidP="00283185">
            <w:pPr>
              <w:pStyle w:val="StandardWeb"/>
              <w:spacing w:before="0" w:beforeAutospacing="0" w:after="0" w:afterAutospacing="0"/>
              <w:rPr>
                <w:sz w:val="20"/>
                <w:szCs w:val="20"/>
                <w:lang w:val="hr-HR"/>
              </w:rPr>
            </w:pPr>
            <w:r w:rsidRPr="005E25B7">
              <w:rPr>
                <w:sz w:val="20"/>
                <w:szCs w:val="20"/>
                <w:lang w:val="hr-HR"/>
              </w:rPr>
              <w:t>Sanacija će se prvenstveno provoditi na sljedećim lokacijama:</w:t>
            </w:r>
          </w:p>
          <w:p w14:paraId="1B0A54B0" w14:textId="7E1E890C" w:rsidR="00283185" w:rsidRPr="005E25B7" w:rsidRDefault="00283185" w:rsidP="00283185">
            <w:pPr>
              <w:pStyle w:val="Odlomakpopisa"/>
              <w:numPr>
                <w:ilvl w:val="0"/>
                <w:numId w:val="3"/>
              </w:numPr>
              <w:tabs>
                <w:tab w:val="clear" w:pos="720"/>
                <w:tab w:val="num" w:pos="192"/>
              </w:tabs>
              <w:ind w:left="334" w:hanging="334"/>
              <w:rPr>
                <w:rFonts w:eastAsia="Times New Roman"/>
                <w:sz w:val="20"/>
                <w:szCs w:val="20"/>
                <w:lang w:val="hr-HR" w:eastAsia="hr-HR"/>
              </w:rPr>
            </w:pPr>
            <w:r w:rsidRPr="005E25B7">
              <w:rPr>
                <w:rFonts w:eastAsia="Times New Roman"/>
                <w:bCs/>
                <w:sz w:val="20"/>
                <w:szCs w:val="20"/>
                <w:lang w:val="hr-HR" w:eastAsia="hr-HR"/>
              </w:rPr>
              <w:t>Delnice</w:t>
            </w:r>
            <w:r w:rsidRPr="005E25B7">
              <w:rPr>
                <w:rFonts w:eastAsia="Times New Roman"/>
                <w:sz w:val="20"/>
                <w:szCs w:val="20"/>
                <w:lang w:val="hr-HR" w:eastAsia="hr-HR"/>
              </w:rPr>
              <w:t>:</w:t>
            </w:r>
            <w:r w:rsidR="009F069C" w:rsidRPr="005E25B7">
              <w:rPr>
                <w:rFonts w:eastAsia="Times New Roman"/>
                <w:sz w:val="20"/>
                <w:szCs w:val="20"/>
                <w:lang w:val="hr-HR" w:eastAsia="hr-HR"/>
              </w:rPr>
              <w:t xml:space="preserve"> </w:t>
            </w:r>
            <w:proofErr w:type="spellStart"/>
            <w:r w:rsidRPr="005E25B7">
              <w:rPr>
                <w:rFonts w:eastAsia="Times New Roman"/>
                <w:sz w:val="20"/>
                <w:szCs w:val="20"/>
                <w:lang w:val="hr-HR" w:eastAsia="hr-HR"/>
              </w:rPr>
              <w:t>Podštor</w:t>
            </w:r>
            <w:proofErr w:type="spellEnd"/>
            <w:r w:rsidRPr="005E25B7">
              <w:rPr>
                <w:rFonts w:eastAsia="Times New Roman"/>
                <w:sz w:val="20"/>
                <w:szCs w:val="20"/>
                <w:lang w:val="hr-HR" w:eastAsia="hr-HR"/>
              </w:rPr>
              <w:t xml:space="preserve"> (HEP) (80 m)</w:t>
            </w:r>
          </w:p>
          <w:p w14:paraId="765FB1A3" w14:textId="77777777" w:rsidR="00283185" w:rsidRPr="005E25B7" w:rsidRDefault="00283185" w:rsidP="00283185">
            <w:pPr>
              <w:pStyle w:val="Odlomakpopisa"/>
              <w:numPr>
                <w:ilvl w:val="0"/>
                <w:numId w:val="3"/>
              </w:numPr>
              <w:tabs>
                <w:tab w:val="clear" w:pos="720"/>
                <w:tab w:val="num" w:pos="192"/>
              </w:tabs>
              <w:ind w:left="334" w:hanging="334"/>
              <w:rPr>
                <w:rFonts w:eastAsia="Times New Roman"/>
                <w:sz w:val="20"/>
                <w:szCs w:val="20"/>
                <w:lang w:val="hr-HR" w:eastAsia="hr-HR"/>
              </w:rPr>
            </w:pPr>
            <w:r w:rsidRPr="005E25B7">
              <w:rPr>
                <w:rFonts w:eastAsia="Times New Roman"/>
                <w:bCs/>
                <w:sz w:val="20"/>
                <w:szCs w:val="20"/>
                <w:lang w:val="hr-HR" w:eastAsia="hr-HR"/>
              </w:rPr>
              <w:t>Guče Selo</w:t>
            </w:r>
            <w:r w:rsidRPr="005E25B7">
              <w:rPr>
                <w:rFonts w:eastAsia="Times New Roman"/>
                <w:sz w:val="20"/>
                <w:szCs w:val="20"/>
                <w:lang w:val="hr-HR" w:eastAsia="hr-HR"/>
              </w:rPr>
              <w:t>: sanacija u dužini od 70 m,</w:t>
            </w:r>
          </w:p>
          <w:p w14:paraId="502EA1EA" w14:textId="77777777" w:rsidR="00283185" w:rsidRPr="005E25B7" w:rsidRDefault="00283185" w:rsidP="00283185">
            <w:pPr>
              <w:numPr>
                <w:ilvl w:val="0"/>
                <w:numId w:val="3"/>
              </w:numPr>
              <w:tabs>
                <w:tab w:val="clear" w:pos="720"/>
                <w:tab w:val="num" w:pos="192"/>
              </w:tabs>
              <w:ind w:left="334" w:hanging="334"/>
              <w:rPr>
                <w:rFonts w:eastAsia="Times New Roman"/>
                <w:sz w:val="20"/>
                <w:szCs w:val="20"/>
                <w:lang w:val="hr-HR" w:eastAsia="hr-HR"/>
              </w:rPr>
            </w:pPr>
            <w:proofErr w:type="spellStart"/>
            <w:r w:rsidRPr="005E25B7">
              <w:rPr>
                <w:rFonts w:eastAsia="Times New Roman"/>
                <w:bCs/>
                <w:sz w:val="20"/>
                <w:szCs w:val="20"/>
                <w:lang w:val="hr-HR" w:eastAsia="hr-HR"/>
              </w:rPr>
              <w:t>Sedalce</w:t>
            </w:r>
            <w:proofErr w:type="spellEnd"/>
            <w:r w:rsidRPr="005E25B7">
              <w:rPr>
                <w:rFonts w:eastAsia="Times New Roman"/>
                <w:sz w:val="20"/>
                <w:szCs w:val="20"/>
                <w:lang w:val="hr-HR" w:eastAsia="hr-HR"/>
              </w:rPr>
              <w:t>: sanacija u dužini od 80 m,</w:t>
            </w:r>
          </w:p>
          <w:p w14:paraId="280676D6" w14:textId="77777777" w:rsidR="00283185" w:rsidRPr="005E25B7" w:rsidRDefault="00283185" w:rsidP="00283185">
            <w:pPr>
              <w:numPr>
                <w:ilvl w:val="0"/>
                <w:numId w:val="3"/>
              </w:numPr>
              <w:tabs>
                <w:tab w:val="clear" w:pos="720"/>
                <w:tab w:val="num" w:pos="192"/>
              </w:tabs>
              <w:ind w:left="334" w:hanging="334"/>
              <w:rPr>
                <w:rFonts w:eastAsia="Times New Roman"/>
                <w:sz w:val="20"/>
                <w:szCs w:val="20"/>
                <w:lang w:val="hr-HR" w:eastAsia="hr-HR"/>
              </w:rPr>
            </w:pPr>
            <w:proofErr w:type="spellStart"/>
            <w:r w:rsidRPr="005E25B7">
              <w:rPr>
                <w:rFonts w:eastAsia="Times New Roman"/>
                <w:bCs/>
                <w:sz w:val="20"/>
                <w:szCs w:val="20"/>
                <w:lang w:val="hr-HR" w:eastAsia="hr-HR"/>
              </w:rPr>
              <w:t>Nadkrivac</w:t>
            </w:r>
            <w:proofErr w:type="spellEnd"/>
            <w:r w:rsidRPr="005E25B7">
              <w:rPr>
                <w:rFonts w:eastAsia="Times New Roman"/>
                <w:sz w:val="20"/>
                <w:szCs w:val="20"/>
                <w:lang w:val="hr-HR" w:eastAsia="hr-HR"/>
              </w:rPr>
              <w:t>: sanacija u dužini od 300 m,</w:t>
            </w:r>
          </w:p>
          <w:p w14:paraId="1B09A7A4" w14:textId="77777777" w:rsidR="00283185" w:rsidRPr="005E25B7" w:rsidRDefault="00283185" w:rsidP="00283185">
            <w:pPr>
              <w:numPr>
                <w:ilvl w:val="0"/>
                <w:numId w:val="3"/>
              </w:numPr>
              <w:tabs>
                <w:tab w:val="clear" w:pos="720"/>
                <w:tab w:val="num" w:pos="192"/>
              </w:tabs>
              <w:ind w:left="334" w:hanging="334"/>
              <w:rPr>
                <w:rFonts w:eastAsia="Times New Roman"/>
                <w:sz w:val="20"/>
                <w:szCs w:val="20"/>
                <w:lang w:val="hr-HR" w:eastAsia="hr-HR"/>
              </w:rPr>
            </w:pPr>
            <w:r w:rsidRPr="005E25B7">
              <w:rPr>
                <w:rFonts w:eastAsia="Times New Roman"/>
                <w:bCs/>
                <w:sz w:val="20"/>
                <w:szCs w:val="20"/>
                <w:lang w:val="hr-HR" w:eastAsia="hr-HR"/>
              </w:rPr>
              <w:t>Turke–vikend naselje</w:t>
            </w:r>
            <w:r w:rsidRPr="005E25B7">
              <w:rPr>
                <w:rFonts w:eastAsia="Times New Roman"/>
                <w:sz w:val="20"/>
                <w:szCs w:val="20"/>
                <w:lang w:val="hr-HR" w:eastAsia="hr-HR"/>
              </w:rPr>
              <w:t>: sanacija u dužini od 350 m</w:t>
            </w:r>
          </w:p>
          <w:p w14:paraId="5C710562" w14:textId="77777777" w:rsidR="00283185" w:rsidRPr="005E25B7" w:rsidRDefault="00283185" w:rsidP="00283185">
            <w:pPr>
              <w:rPr>
                <w:lang w:val="hr-HR"/>
              </w:rPr>
            </w:pPr>
            <w:r w:rsidRPr="005E25B7">
              <w:rPr>
                <w:rFonts w:eastAsia="Times New Roman"/>
                <w:sz w:val="20"/>
                <w:szCs w:val="20"/>
                <w:lang w:val="hr-HR" w:eastAsia="hr-HR"/>
              </w:rPr>
              <w:t>U aktivnost je uključena i sanacija udarnih rupa ukupno procijenjene površine od cca 300 m². Prema potrebi, nakon zimskog razdoblja i tijekom godine, sanirat će se i druge ceste koje budu oštećene</w:t>
            </w:r>
          </w:p>
          <w:p w14:paraId="2ED2EAB8" w14:textId="1C5E2973" w:rsidR="00BA0A86" w:rsidRPr="005E25B7" w:rsidRDefault="00BA0A86" w:rsidP="00BA0A86">
            <w:pPr>
              <w:jc w:val="both"/>
              <w:rPr>
                <w:rFonts w:eastAsia="Times New Roman"/>
                <w:sz w:val="19"/>
                <w:szCs w:val="19"/>
                <w:lang w:val="hr-HR" w:eastAsia="hr-HR"/>
              </w:rPr>
            </w:pPr>
          </w:p>
        </w:tc>
        <w:tc>
          <w:tcPr>
            <w:tcW w:w="1418" w:type="dxa"/>
            <w:gridSpan w:val="2"/>
            <w:tcBorders>
              <w:top w:val="double" w:sz="4" w:space="0" w:color="auto"/>
              <w:bottom w:val="double" w:sz="4" w:space="0" w:color="auto"/>
            </w:tcBorders>
            <w:vAlign w:val="center"/>
          </w:tcPr>
          <w:p w14:paraId="6C836B15" w14:textId="54E300C4" w:rsidR="00BA0A86" w:rsidRPr="005E25B7" w:rsidRDefault="0006304A" w:rsidP="00F041D2">
            <w:pPr>
              <w:jc w:val="center"/>
              <w:rPr>
                <w:rFonts w:eastAsia="Times New Roman"/>
                <w:sz w:val="20"/>
                <w:szCs w:val="20"/>
                <w:lang w:val="hr-HR" w:eastAsia="hr-HR"/>
              </w:rPr>
            </w:pPr>
            <w:r w:rsidRPr="005E25B7">
              <w:rPr>
                <w:rFonts w:eastAsia="Times New Roman"/>
                <w:sz w:val="20"/>
                <w:szCs w:val="20"/>
                <w:lang w:val="hr-HR" w:eastAsia="hr-HR"/>
              </w:rPr>
              <w:t>5</w:t>
            </w:r>
            <w:r w:rsidR="00E17298" w:rsidRPr="005E25B7">
              <w:rPr>
                <w:rFonts w:eastAsia="Times New Roman"/>
                <w:sz w:val="20"/>
                <w:szCs w:val="20"/>
                <w:lang w:val="hr-HR" w:eastAsia="hr-HR"/>
              </w:rPr>
              <w:t>0.000,00</w:t>
            </w:r>
          </w:p>
        </w:tc>
        <w:tc>
          <w:tcPr>
            <w:tcW w:w="1294" w:type="dxa"/>
            <w:tcBorders>
              <w:top w:val="double" w:sz="4" w:space="0" w:color="auto"/>
              <w:bottom w:val="double" w:sz="4" w:space="0" w:color="auto"/>
            </w:tcBorders>
            <w:vAlign w:val="center"/>
          </w:tcPr>
          <w:p w14:paraId="08B00775" w14:textId="2316354D" w:rsidR="00BA0A86" w:rsidRPr="005E25B7" w:rsidRDefault="00C36D71" w:rsidP="00F041D2">
            <w:pPr>
              <w:jc w:val="center"/>
              <w:rPr>
                <w:rFonts w:eastAsia="Times New Roman"/>
                <w:sz w:val="20"/>
                <w:szCs w:val="20"/>
                <w:lang w:val="hr-HR" w:eastAsia="hr-HR"/>
              </w:rPr>
            </w:pPr>
            <w:r w:rsidRPr="005E25B7">
              <w:rPr>
                <w:rFonts w:eastAsia="Times New Roman"/>
                <w:sz w:val="20"/>
                <w:szCs w:val="20"/>
                <w:lang w:val="hr-HR" w:eastAsia="hr-HR"/>
              </w:rPr>
              <w:t>50.000,00</w:t>
            </w:r>
          </w:p>
        </w:tc>
        <w:tc>
          <w:tcPr>
            <w:tcW w:w="2215" w:type="dxa"/>
            <w:tcBorders>
              <w:top w:val="double" w:sz="4" w:space="0" w:color="auto"/>
              <w:bottom w:val="double" w:sz="4" w:space="0" w:color="auto"/>
            </w:tcBorders>
            <w:vAlign w:val="center"/>
          </w:tcPr>
          <w:p w14:paraId="641ACCAC" w14:textId="256D6905" w:rsidR="00BA0A86" w:rsidRPr="005E25B7" w:rsidRDefault="008C2C54" w:rsidP="00F041D2">
            <w:pPr>
              <w:jc w:val="center"/>
              <w:rPr>
                <w:rFonts w:eastAsia="Times New Roman"/>
                <w:sz w:val="20"/>
                <w:szCs w:val="20"/>
                <w:lang w:val="hr-HR" w:eastAsia="hr-HR"/>
              </w:rPr>
            </w:pPr>
            <w:r w:rsidRPr="005E25B7">
              <w:rPr>
                <w:rFonts w:eastAsia="Times New Roman"/>
                <w:sz w:val="20"/>
                <w:szCs w:val="20"/>
                <w:lang w:val="hr-HR" w:eastAsia="hr-HR"/>
              </w:rPr>
              <w:t>50.000,00</w:t>
            </w:r>
          </w:p>
        </w:tc>
        <w:tc>
          <w:tcPr>
            <w:tcW w:w="1536" w:type="dxa"/>
            <w:tcBorders>
              <w:top w:val="double" w:sz="4" w:space="0" w:color="auto"/>
              <w:bottom w:val="double" w:sz="4" w:space="0" w:color="auto"/>
            </w:tcBorders>
            <w:vAlign w:val="center"/>
          </w:tcPr>
          <w:p w14:paraId="732AD306" w14:textId="151CE1C7" w:rsidR="00BA0A86" w:rsidRPr="005E25B7" w:rsidRDefault="00BA0A86" w:rsidP="00F041D2">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4CEE86A3" w14:textId="1591CAC7" w:rsidR="00BA0A86" w:rsidRPr="005E25B7" w:rsidRDefault="00BA0A86" w:rsidP="00BA0A86">
            <w:pPr>
              <w:rPr>
                <w:rFonts w:eastAsia="Times New Roman"/>
                <w:sz w:val="20"/>
                <w:szCs w:val="20"/>
                <w:lang w:val="hr-HR" w:eastAsia="hr-HR"/>
              </w:rPr>
            </w:pPr>
          </w:p>
        </w:tc>
      </w:tr>
      <w:tr w:rsidR="009F069C" w:rsidRPr="005E25B7" w14:paraId="2533EE7F" w14:textId="77777777" w:rsidTr="00C36D71">
        <w:trPr>
          <w:gridAfter w:val="1"/>
          <w:wAfter w:w="8" w:type="dxa"/>
          <w:cantSplit/>
        </w:trPr>
        <w:tc>
          <w:tcPr>
            <w:tcW w:w="1526" w:type="dxa"/>
            <w:gridSpan w:val="2"/>
            <w:tcBorders>
              <w:top w:val="double" w:sz="4" w:space="0" w:color="auto"/>
              <w:bottom w:val="double" w:sz="4" w:space="0" w:color="auto"/>
            </w:tcBorders>
            <w:vAlign w:val="center"/>
          </w:tcPr>
          <w:p w14:paraId="588470A0" w14:textId="02320B90" w:rsidR="00B33057" w:rsidRPr="005E25B7" w:rsidRDefault="001B10B6" w:rsidP="00BA0A86">
            <w:pPr>
              <w:jc w:val="center"/>
              <w:rPr>
                <w:rFonts w:eastAsia="Times New Roman"/>
                <w:b/>
                <w:bCs/>
                <w:sz w:val="20"/>
                <w:szCs w:val="20"/>
                <w:lang w:val="hr-HR" w:eastAsia="hr-HR"/>
              </w:rPr>
            </w:pPr>
            <w:r w:rsidRPr="005E25B7">
              <w:rPr>
                <w:rFonts w:eastAsia="Times New Roman"/>
                <w:b/>
                <w:bCs/>
                <w:sz w:val="20"/>
                <w:szCs w:val="20"/>
                <w:lang w:val="hr-HR" w:eastAsia="hr-HR"/>
              </w:rPr>
              <w:lastRenderedPageBreak/>
              <w:t>336</w:t>
            </w:r>
          </w:p>
        </w:tc>
        <w:tc>
          <w:tcPr>
            <w:tcW w:w="1843" w:type="dxa"/>
            <w:gridSpan w:val="2"/>
            <w:tcBorders>
              <w:top w:val="double" w:sz="4" w:space="0" w:color="auto"/>
              <w:bottom w:val="double" w:sz="4" w:space="0" w:color="auto"/>
            </w:tcBorders>
            <w:vAlign w:val="center"/>
          </w:tcPr>
          <w:p w14:paraId="6BE17F3E" w14:textId="4145A91B" w:rsidR="00B33057" w:rsidRPr="005E25B7" w:rsidRDefault="00E17298" w:rsidP="00BA0A86">
            <w:pPr>
              <w:jc w:val="center"/>
              <w:rPr>
                <w:rFonts w:eastAsia="Times New Roman"/>
                <w:b/>
                <w:bCs/>
                <w:sz w:val="20"/>
                <w:szCs w:val="20"/>
                <w:lang w:val="hr-HR" w:eastAsia="hr-HR"/>
              </w:rPr>
            </w:pPr>
            <w:r w:rsidRPr="005E25B7">
              <w:rPr>
                <w:rFonts w:eastAsia="Times New Roman"/>
                <w:b/>
                <w:bCs/>
                <w:sz w:val="20"/>
                <w:szCs w:val="20"/>
                <w:lang w:val="hr-HR" w:eastAsia="hr-HR"/>
              </w:rPr>
              <w:t>sustav oborinske odvodnje</w:t>
            </w:r>
          </w:p>
        </w:tc>
        <w:tc>
          <w:tcPr>
            <w:tcW w:w="2976" w:type="dxa"/>
            <w:tcBorders>
              <w:top w:val="double" w:sz="4" w:space="0" w:color="auto"/>
              <w:bottom w:val="double" w:sz="4" w:space="0" w:color="auto"/>
            </w:tcBorders>
            <w:vAlign w:val="center"/>
          </w:tcPr>
          <w:p w14:paraId="0D25F53B" w14:textId="77777777" w:rsidR="00283185" w:rsidRPr="005E25B7" w:rsidRDefault="00283185" w:rsidP="00283185">
            <w:pPr>
              <w:rPr>
                <w:rFonts w:eastAsia="Times New Roman"/>
                <w:sz w:val="20"/>
                <w:szCs w:val="20"/>
                <w:lang w:val="hr-HR" w:eastAsia="hr-HR"/>
              </w:rPr>
            </w:pPr>
            <w:r w:rsidRPr="005E25B7">
              <w:rPr>
                <w:rFonts w:eastAsia="Times New Roman"/>
                <w:bCs/>
                <w:sz w:val="20"/>
                <w:szCs w:val="20"/>
                <w:lang w:val="hr-HR" w:eastAsia="hr-HR"/>
              </w:rPr>
              <w:t>Sanacija oborinske odvodnje za 2026. godinu</w:t>
            </w:r>
            <w:r w:rsidRPr="005E25B7">
              <w:rPr>
                <w:rFonts w:eastAsia="Times New Roman"/>
                <w:sz w:val="20"/>
                <w:szCs w:val="20"/>
                <w:lang w:val="hr-HR" w:eastAsia="hr-HR"/>
              </w:rPr>
              <w:t xml:space="preserve"> obuhvaća sljedeće aktivnosti:</w:t>
            </w:r>
          </w:p>
          <w:p w14:paraId="043D992D" w14:textId="77777777" w:rsidR="00283185" w:rsidRPr="005E25B7" w:rsidRDefault="00283185" w:rsidP="00283185">
            <w:pPr>
              <w:numPr>
                <w:ilvl w:val="0"/>
                <w:numId w:val="4"/>
              </w:numPr>
              <w:tabs>
                <w:tab w:val="clear" w:pos="720"/>
                <w:tab w:val="num" w:pos="334"/>
              </w:tabs>
              <w:ind w:left="334" w:hanging="284"/>
              <w:rPr>
                <w:rFonts w:eastAsia="Times New Roman"/>
                <w:sz w:val="20"/>
                <w:szCs w:val="20"/>
                <w:lang w:val="hr-HR" w:eastAsia="hr-HR"/>
              </w:rPr>
            </w:pPr>
            <w:r w:rsidRPr="005E25B7">
              <w:rPr>
                <w:rFonts w:eastAsia="Times New Roman"/>
                <w:bCs/>
                <w:sz w:val="20"/>
                <w:szCs w:val="20"/>
                <w:lang w:val="hr-HR" w:eastAsia="hr-HR"/>
              </w:rPr>
              <w:t>Delnice, Školska ulica</w:t>
            </w:r>
            <w:r w:rsidRPr="005E25B7">
              <w:rPr>
                <w:rFonts w:eastAsia="Times New Roman"/>
                <w:sz w:val="20"/>
                <w:szCs w:val="20"/>
                <w:lang w:val="hr-HR" w:eastAsia="hr-HR"/>
              </w:rPr>
              <w:t>: sanacija oborinske odvodnje,</w:t>
            </w:r>
          </w:p>
          <w:p w14:paraId="4A2A046D" w14:textId="77777777" w:rsidR="00283185" w:rsidRPr="005E25B7" w:rsidRDefault="00283185" w:rsidP="00283185">
            <w:pPr>
              <w:numPr>
                <w:ilvl w:val="0"/>
                <w:numId w:val="4"/>
              </w:numPr>
              <w:tabs>
                <w:tab w:val="clear" w:pos="720"/>
                <w:tab w:val="num" w:pos="334"/>
              </w:tabs>
              <w:ind w:left="334" w:hanging="284"/>
              <w:rPr>
                <w:rFonts w:eastAsia="Times New Roman"/>
                <w:sz w:val="20"/>
                <w:szCs w:val="20"/>
                <w:lang w:val="hr-HR" w:eastAsia="hr-HR"/>
              </w:rPr>
            </w:pPr>
            <w:proofErr w:type="spellStart"/>
            <w:r w:rsidRPr="005E25B7">
              <w:rPr>
                <w:rFonts w:eastAsia="Times New Roman"/>
                <w:bCs/>
                <w:sz w:val="20"/>
                <w:szCs w:val="20"/>
                <w:lang w:val="hr-HR" w:eastAsia="hr-HR"/>
              </w:rPr>
              <w:t>Sedalce</w:t>
            </w:r>
            <w:proofErr w:type="spellEnd"/>
            <w:r w:rsidRPr="005E25B7">
              <w:rPr>
                <w:rFonts w:eastAsia="Times New Roman"/>
                <w:sz w:val="20"/>
                <w:szCs w:val="20"/>
                <w:lang w:val="hr-HR" w:eastAsia="hr-HR"/>
              </w:rPr>
              <w:t>: postavljanje novih kanalica za odvodnju u dužini od 50 m,</w:t>
            </w:r>
          </w:p>
          <w:p w14:paraId="48F8A276" w14:textId="77777777" w:rsidR="00283185" w:rsidRPr="005E25B7" w:rsidRDefault="00283185" w:rsidP="00283185">
            <w:pPr>
              <w:numPr>
                <w:ilvl w:val="0"/>
                <w:numId w:val="4"/>
              </w:numPr>
              <w:tabs>
                <w:tab w:val="clear" w:pos="720"/>
                <w:tab w:val="num" w:pos="334"/>
              </w:tabs>
              <w:ind w:left="334" w:hanging="284"/>
              <w:rPr>
                <w:rFonts w:eastAsia="Times New Roman"/>
                <w:sz w:val="20"/>
                <w:szCs w:val="20"/>
                <w:lang w:val="hr-HR" w:eastAsia="hr-HR"/>
              </w:rPr>
            </w:pPr>
            <w:proofErr w:type="spellStart"/>
            <w:r w:rsidRPr="005E25B7">
              <w:rPr>
                <w:rFonts w:eastAsia="Times New Roman"/>
                <w:bCs/>
                <w:sz w:val="20"/>
                <w:szCs w:val="20"/>
                <w:lang w:val="hr-HR" w:eastAsia="hr-HR"/>
              </w:rPr>
              <w:t>Nadkrivac</w:t>
            </w:r>
            <w:proofErr w:type="spellEnd"/>
            <w:r w:rsidRPr="005E25B7">
              <w:rPr>
                <w:rFonts w:eastAsia="Times New Roman"/>
                <w:sz w:val="20"/>
                <w:szCs w:val="20"/>
                <w:lang w:val="hr-HR" w:eastAsia="hr-HR"/>
              </w:rPr>
              <w:t>: uređenje kanala za oborinsku odvodnju u dužini od 300 m</w:t>
            </w:r>
          </w:p>
          <w:p w14:paraId="057D730B" w14:textId="77777777" w:rsidR="00283185" w:rsidRPr="005E25B7" w:rsidRDefault="00283185" w:rsidP="00283185">
            <w:pPr>
              <w:numPr>
                <w:ilvl w:val="0"/>
                <w:numId w:val="4"/>
              </w:numPr>
              <w:tabs>
                <w:tab w:val="clear" w:pos="720"/>
                <w:tab w:val="num" w:pos="334"/>
              </w:tabs>
              <w:ind w:left="334" w:hanging="284"/>
              <w:rPr>
                <w:rFonts w:eastAsia="Times New Roman"/>
                <w:sz w:val="20"/>
                <w:szCs w:val="20"/>
                <w:lang w:val="hr-HR" w:eastAsia="hr-HR"/>
              </w:rPr>
            </w:pPr>
            <w:r w:rsidRPr="005E25B7">
              <w:rPr>
                <w:rFonts w:eastAsia="Times New Roman"/>
                <w:sz w:val="20"/>
                <w:szCs w:val="20"/>
                <w:lang w:val="hr-HR" w:eastAsia="hr-HR"/>
              </w:rPr>
              <w:t>Guče Selo: uređenje kanala za oborinsku odvodnju u dužini od 80 m</w:t>
            </w:r>
          </w:p>
          <w:p w14:paraId="38B32F3C" w14:textId="77777777" w:rsidR="00283185" w:rsidRPr="005E25B7" w:rsidRDefault="00283185" w:rsidP="00283185">
            <w:pPr>
              <w:numPr>
                <w:ilvl w:val="0"/>
                <w:numId w:val="4"/>
              </w:numPr>
              <w:tabs>
                <w:tab w:val="clear" w:pos="720"/>
                <w:tab w:val="num" w:pos="334"/>
              </w:tabs>
              <w:ind w:left="334" w:hanging="284"/>
              <w:rPr>
                <w:rFonts w:eastAsia="Times New Roman"/>
                <w:sz w:val="20"/>
                <w:szCs w:val="20"/>
                <w:lang w:val="hr-HR" w:eastAsia="hr-HR"/>
              </w:rPr>
            </w:pPr>
            <w:r w:rsidRPr="005E25B7">
              <w:rPr>
                <w:rFonts w:eastAsia="Times New Roman"/>
                <w:sz w:val="20"/>
                <w:szCs w:val="20"/>
                <w:lang w:val="hr-HR" w:eastAsia="hr-HR"/>
              </w:rPr>
              <w:t>te drugi radovi koji se tijekom godine pokažu potrebnim.</w:t>
            </w:r>
          </w:p>
          <w:p w14:paraId="44DB548D" w14:textId="4C30C701" w:rsidR="00B33057" w:rsidRPr="005E25B7" w:rsidRDefault="00283185" w:rsidP="00283185">
            <w:pPr>
              <w:rPr>
                <w:rFonts w:eastAsia="Times New Roman"/>
                <w:sz w:val="19"/>
                <w:szCs w:val="19"/>
                <w:lang w:val="hr-HR" w:eastAsia="hr-HR"/>
              </w:rPr>
            </w:pPr>
            <w:r w:rsidRPr="005E25B7">
              <w:rPr>
                <w:rFonts w:eastAsia="Times New Roman"/>
                <w:sz w:val="20"/>
                <w:szCs w:val="20"/>
                <w:lang w:val="hr-HR" w:eastAsia="hr-HR"/>
              </w:rPr>
              <w:t>Ove aktivnosti planirane su radi poboljšanja učinkovitosti sustava oborinske odvodnje i zaštite prometne infrastrukture od štetnog djelovanja vode.</w:t>
            </w:r>
          </w:p>
        </w:tc>
        <w:tc>
          <w:tcPr>
            <w:tcW w:w="1418" w:type="dxa"/>
            <w:gridSpan w:val="2"/>
            <w:tcBorders>
              <w:top w:val="double" w:sz="4" w:space="0" w:color="auto"/>
              <w:bottom w:val="double" w:sz="4" w:space="0" w:color="auto"/>
            </w:tcBorders>
            <w:vAlign w:val="center"/>
          </w:tcPr>
          <w:p w14:paraId="2D4775C6" w14:textId="0408677F" w:rsidR="00B33057" w:rsidRPr="005E25B7" w:rsidRDefault="0006304A" w:rsidP="0006304A">
            <w:pPr>
              <w:rPr>
                <w:rFonts w:eastAsia="Times New Roman"/>
                <w:sz w:val="20"/>
                <w:szCs w:val="20"/>
                <w:lang w:val="hr-HR" w:eastAsia="hr-HR"/>
              </w:rPr>
            </w:pPr>
            <w:r w:rsidRPr="005E25B7">
              <w:rPr>
                <w:rFonts w:eastAsia="Times New Roman"/>
                <w:sz w:val="20"/>
                <w:szCs w:val="20"/>
                <w:lang w:val="hr-HR" w:eastAsia="hr-HR"/>
              </w:rPr>
              <w:t xml:space="preserve">     15</w:t>
            </w:r>
            <w:r w:rsidR="00E17298" w:rsidRPr="005E25B7">
              <w:rPr>
                <w:rFonts w:eastAsia="Times New Roman"/>
                <w:sz w:val="20"/>
                <w:szCs w:val="20"/>
                <w:lang w:val="hr-HR" w:eastAsia="hr-HR"/>
              </w:rPr>
              <w:t>.000,00</w:t>
            </w:r>
          </w:p>
        </w:tc>
        <w:tc>
          <w:tcPr>
            <w:tcW w:w="1294" w:type="dxa"/>
            <w:tcBorders>
              <w:top w:val="double" w:sz="4" w:space="0" w:color="auto"/>
              <w:bottom w:val="double" w:sz="4" w:space="0" w:color="auto"/>
            </w:tcBorders>
            <w:vAlign w:val="center"/>
          </w:tcPr>
          <w:p w14:paraId="297DEA86" w14:textId="51D2C675" w:rsidR="00B33057" w:rsidRPr="005E25B7" w:rsidRDefault="00C36D71" w:rsidP="00F041D2">
            <w:pPr>
              <w:jc w:val="center"/>
              <w:rPr>
                <w:rFonts w:eastAsia="Times New Roman"/>
                <w:sz w:val="20"/>
                <w:szCs w:val="20"/>
                <w:lang w:val="hr-HR" w:eastAsia="hr-HR"/>
              </w:rPr>
            </w:pPr>
            <w:r w:rsidRPr="005E25B7">
              <w:rPr>
                <w:rFonts w:eastAsia="Times New Roman"/>
                <w:sz w:val="20"/>
                <w:szCs w:val="20"/>
                <w:lang w:val="hr-HR" w:eastAsia="hr-HR"/>
              </w:rPr>
              <w:t>15.000,00</w:t>
            </w:r>
          </w:p>
        </w:tc>
        <w:tc>
          <w:tcPr>
            <w:tcW w:w="2215" w:type="dxa"/>
            <w:tcBorders>
              <w:top w:val="double" w:sz="4" w:space="0" w:color="auto"/>
              <w:bottom w:val="double" w:sz="4" w:space="0" w:color="auto"/>
            </w:tcBorders>
            <w:vAlign w:val="center"/>
          </w:tcPr>
          <w:p w14:paraId="5E9AD5FE" w14:textId="5E1DEFF7" w:rsidR="00B33057" w:rsidRPr="005E25B7" w:rsidRDefault="0006304A" w:rsidP="00F041D2">
            <w:pPr>
              <w:jc w:val="center"/>
              <w:rPr>
                <w:rFonts w:eastAsia="Times New Roman"/>
                <w:sz w:val="20"/>
                <w:szCs w:val="20"/>
                <w:lang w:val="hr-HR" w:eastAsia="hr-HR"/>
              </w:rPr>
            </w:pPr>
            <w:r w:rsidRPr="005E25B7">
              <w:rPr>
                <w:rFonts w:eastAsia="Times New Roman"/>
                <w:sz w:val="20"/>
                <w:szCs w:val="20"/>
                <w:lang w:val="hr-HR" w:eastAsia="hr-HR"/>
              </w:rPr>
              <w:t>15</w:t>
            </w:r>
            <w:r w:rsidR="00E17298" w:rsidRPr="005E25B7">
              <w:rPr>
                <w:rFonts w:eastAsia="Times New Roman"/>
                <w:sz w:val="20"/>
                <w:szCs w:val="20"/>
                <w:lang w:val="hr-HR" w:eastAsia="hr-HR"/>
              </w:rPr>
              <w:t>.000,00</w:t>
            </w:r>
          </w:p>
        </w:tc>
        <w:tc>
          <w:tcPr>
            <w:tcW w:w="1536" w:type="dxa"/>
            <w:tcBorders>
              <w:top w:val="double" w:sz="4" w:space="0" w:color="auto"/>
              <w:bottom w:val="double" w:sz="4" w:space="0" w:color="auto"/>
            </w:tcBorders>
            <w:vAlign w:val="center"/>
          </w:tcPr>
          <w:p w14:paraId="75105DC4" w14:textId="6D6DD794" w:rsidR="00B33057" w:rsidRPr="005E25B7" w:rsidRDefault="00B33057" w:rsidP="00F041D2">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0FEA2902" w14:textId="0195DDE2" w:rsidR="00B33057" w:rsidRPr="005E25B7" w:rsidRDefault="00B33057" w:rsidP="00BA0A86">
            <w:pPr>
              <w:rPr>
                <w:rFonts w:eastAsia="Times New Roman"/>
                <w:sz w:val="20"/>
                <w:szCs w:val="20"/>
                <w:lang w:val="hr-HR" w:eastAsia="hr-HR"/>
              </w:rPr>
            </w:pPr>
          </w:p>
        </w:tc>
      </w:tr>
      <w:tr w:rsidR="009F069C" w:rsidRPr="005E25B7" w14:paraId="31C2901C" w14:textId="77777777" w:rsidTr="00C36D71">
        <w:trPr>
          <w:gridAfter w:val="1"/>
          <w:wAfter w:w="8" w:type="dxa"/>
          <w:cantSplit/>
        </w:trPr>
        <w:tc>
          <w:tcPr>
            <w:tcW w:w="1526" w:type="dxa"/>
            <w:gridSpan w:val="2"/>
            <w:tcBorders>
              <w:top w:val="double" w:sz="4" w:space="0" w:color="auto"/>
              <w:bottom w:val="double" w:sz="4" w:space="0" w:color="auto"/>
            </w:tcBorders>
            <w:vAlign w:val="center"/>
          </w:tcPr>
          <w:p w14:paraId="7CE28E87" w14:textId="6048FC78" w:rsidR="00B33057" w:rsidRPr="005E25B7" w:rsidRDefault="004D7552" w:rsidP="00B33057">
            <w:pPr>
              <w:jc w:val="center"/>
              <w:rPr>
                <w:rFonts w:eastAsia="Times New Roman"/>
                <w:b/>
                <w:bCs/>
                <w:sz w:val="20"/>
                <w:szCs w:val="20"/>
                <w:lang w:val="hr-HR" w:eastAsia="hr-HR"/>
              </w:rPr>
            </w:pPr>
            <w:r w:rsidRPr="005E25B7">
              <w:rPr>
                <w:rFonts w:eastAsia="Times New Roman"/>
                <w:b/>
                <w:bCs/>
                <w:sz w:val="20"/>
                <w:szCs w:val="20"/>
                <w:lang w:val="hr-HR" w:eastAsia="hr-HR"/>
              </w:rPr>
              <w:t>326.9</w:t>
            </w:r>
          </w:p>
        </w:tc>
        <w:tc>
          <w:tcPr>
            <w:tcW w:w="1843" w:type="dxa"/>
            <w:gridSpan w:val="2"/>
            <w:tcBorders>
              <w:top w:val="double" w:sz="4" w:space="0" w:color="auto"/>
              <w:bottom w:val="double" w:sz="4" w:space="0" w:color="auto"/>
            </w:tcBorders>
            <w:vAlign w:val="center"/>
          </w:tcPr>
          <w:p w14:paraId="1A82C629" w14:textId="36A9ED8E" w:rsidR="00B33057" w:rsidRPr="005E25B7" w:rsidRDefault="001050AB" w:rsidP="00B33057">
            <w:pPr>
              <w:jc w:val="center"/>
              <w:rPr>
                <w:rFonts w:eastAsia="Times New Roman"/>
                <w:b/>
                <w:bCs/>
                <w:sz w:val="20"/>
                <w:szCs w:val="20"/>
                <w:lang w:val="hr-HR" w:eastAsia="hr-HR"/>
              </w:rPr>
            </w:pPr>
            <w:r w:rsidRPr="005E25B7">
              <w:rPr>
                <w:rFonts w:eastAsia="Times New Roman"/>
                <w:b/>
                <w:bCs/>
                <w:sz w:val="20"/>
                <w:szCs w:val="20"/>
                <w:lang w:val="hr-HR" w:eastAsia="hr-HR"/>
              </w:rPr>
              <w:t>Damski most</w:t>
            </w:r>
          </w:p>
        </w:tc>
        <w:tc>
          <w:tcPr>
            <w:tcW w:w="2976" w:type="dxa"/>
            <w:tcBorders>
              <w:top w:val="double" w:sz="4" w:space="0" w:color="auto"/>
              <w:bottom w:val="double" w:sz="4" w:space="0" w:color="auto"/>
            </w:tcBorders>
            <w:vAlign w:val="center"/>
          </w:tcPr>
          <w:p w14:paraId="1B4FFF0D" w14:textId="0F6B8337" w:rsidR="00FE0B22" w:rsidRPr="005E25B7" w:rsidRDefault="00FE0B22" w:rsidP="00FE0B22">
            <w:pPr>
              <w:spacing w:before="100" w:beforeAutospacing="1"/>
              <w:contextualSpacing/>
              <w:jc w:val="both"/>
              <w:rPr>
                <w:rFonts w:eastAsia="Calibri"/>
                <w:sz w:val="19"/>
                <w:szCs w:val="19"/>
                <w:lang w:val="hr-HR"/>
              </w:rPr>
            </w:pPr>
            <w:r w:rsidRPr="005E25B7">
              <w:rPr>
                <w:rFonts w:eastAsia="Calibri"/>
                <w:sz w:val="19"/>
                <w:szCs w:val="19"/>
                <w:lang w:val="hr-HR"/>
              </w:rPr>
              <w:t>Aktivnost se odnosi na redovito održavanje Damskog mosta koji se prema Odluci o proglašenju ,,Damskog mosta" u Delnicama zaštićenim kulturnim dobrom;</w:t>
            </w:r>
            <w:r w:rsidRPr="005E25B7">
              <w:rPr>
                <w:sz w:val="19"/>
                <w:szCs w:val="19"/>
                <w:lang w:val="hr-HR"/>
              </w:rPr>
              <w:t xml:space="preserve"> </w:t>
            </w:r>
            <w:r w:rsidRPr="005E25B7">
              <w:rPr>
                <w:rFonts w:eastAsia="Calibri"/>
                <w:sz w:val="19"/>
                <w:szCs w:val="19"/>
                <w:lang w:val="hr-HR"/>
              </w:rPr>
              <w:t xml:space="preserve">KLASA: 612-01/11-01/04, URBROJ : 21l2-01-30-40-1-14-11 od 06. ožujka 2014.g. treba svake godine vršiti pregled objekta te za sve potrebne sanacije izvršiti prema projektu i izvoditi s materijalima i tehnologijom kakve su primijenjene u doba gradnje kulturnog dobra. </w:t>
            </w:r>
          </w:p>
          <w:p w14:paraId="25F8C2C7" w14:textId="2CDA236C" w:rsidR="00B33057" w:rsidRPr="005E25B7" w:rsidRDefault="00B33057" w:rsidP="00B33057">
            <w:pPr>
              <w:jc w:val="both"/>
              <w:rPr>
                <w:rFonts w:eastAsia="Calibri"/>
                <w:sz w:val="20"/>
                <w:szCs w:val="20"/>
                <w:lang w:val="hr-HR"/>
              </w:rPr>
            </w:pPr>
          </w:p>
        </w:tc>
        <w:tc>
          <w:tcPr>
            <w:tcW w:w="1418" w:type="dxa"/>
            <w:gridSpan w:val="2"/>
            <w:tcBorders>
              <w:top w:val="double" w:sz="4" w:space="0" w:color="auto"/>
              <w:bottom w:val="double" w:sz="4" w:space="0" w:color="auto"/>
            </w:tcBorders>
            <w:vAlign w:val="center"/>
          </w:tcPr>
          <w:p w14:paraId="53550264" w14:textId="6716747C" w:rsidR="00B33057" w:rsidRPr="005E25B7" w:rsidRDefault="00831497" w:rsidP="00B33057">
            <w:pPr>
              <w:jc w:val="center"/>
              <w:rPr>
                <w:rFonts w:eastAsia="Times New Roman"/>
                <w:sz w:val="20"/>
                <w:szCs w:val="20"/>
                <w:lang w:val="hr-HR" w:eastAsia="hr-HR"/>
              </w:rPr>
            </w:pPr>
            <w:r w:rsidRPr="005E25B7">
              <w:rPr>
                <w:rFonts w:eastAsia="Times New Roman"/>
                <w:sz w:val="20"/>
                <w:szCs w:val="20"/>
                <w:lang w:val="hr-HR" w:eastAsia="hr-HR"/>
              </w:rPr>
              <w:t>2.5</w:t>
            </w:r>
            <w:r w:rsidR="001050AB" w:rsidRPr="005E25B7">
              <w:rPr>
                <w:rFonts w:eastAsia="Times New Roman"/>
                <w:sz w:val="20"/>
                <w:szCs w:val="20"/>
                <w:lang w:val="hr-HR" w:eastAsia="hr-HR"/>
              </w:rPr>
              <w:t>00,00</w:t>
            </w:r>
          </w:p>
        </w:tc>
        <w:tc>
          <w:tcPr>
            <w:tcW w:w="1294" w:type="dxa"/>
            <w:tcBorders>
              <w:top w:val="double" w:sz="4" w:space="0" w:color="auto"/>
              <w:bottom w:val="double" w:sz="4" w:space="0" w:color="auto"/>
            </w:tcBorders>
            <w:vAlign w:val="center"/>
          </w:tcPr>
          <w:p w14:paraId="7F4995B5" w14:textId="2D4C0FB5" w:rsidR="00B33057" w:rsidRPr="005E25B7" w:rsidRDefault="00C36D71" w:rsidP="00B33057">
            <w:pPr>
              <w:jc w:val="center"/>
              <w:rPr>
                <w:rFonts w:eastAsia="Times New Roman"/>
                <w:sz w:val="20"/>
                <w:szCs w:val="20"/>
                <w:lang w:val="hr-HR" w:eastAsia="hr-HR"/>
              </w:rPr>
            </w:pPr>
            <w:r w:rsidRPr="005E25B7">
              <w:rPr>
                <w:rFonts w:eastAsia="Times New Roman"/>
                <w:sz w:val="20"/>
                <w:szCs w:val="20"/>
                <w:lang w:val="hr-HR" w:eastAsia="hr-HR"/>
              </w:rPr>
              <w:t>2.500,00</w:t>
            </w:r>
          </w:p>
        </w:tc>
        <w:tc>
          <w:tcPr>
            <w:tcW w:w="2215" w:type="dxa"/>
            <w:tcBorders>
              <w:top w:val="double" w:sz="4" w:space="0" w:color="auto"/>
              <w:bottom w:val="double" w:sz="4" w:space="0" w:color="auto"/>
            </w:tcBorders>
            <w:vAlign w:val="center"/>
          </w:tcPr>
          <w:p w14:paraId="450149B9" w14:textId="0C24E10D" w:rsidR="00B33057" w:rsidRPr="005E25B7" w:rsidRDefault="00831497" w:rsidP="00B33057">
            <w:pPr>
              <w:jc w:val="center"/>
              <w:rPr>
                <w:rFonts w:eastAsia="Times New Roman"/>
                <w:sz w:val="20"/>
                <w:szCs w:val="20"/>
                <w:lang w:val="hr-HR" w:eastAsia="hr-HR"/>
              </w:rPr>
            </w:pPr>
            <w:r w:rsidRPr="005E25B7">
              <w:rPr>
                <w:rFonts w:eastAsia="Times New Roman"/>
                <w:sz w:val="20"/>
                <w:szCs w:val="20"/>
                <w:lang w:val="hr-HR" w:eastAsia="hr-HR"/>
              </w:rPr>
              <w:t>2</w:t>
            </w:r>
            <w:r w:rsidR="00A57173" w:rsidRPr="005E25B7">
              <w:rPr>
                <w:rFonts w:eastAsia="Times New Roman"/>
                <w:sz w:val="20"/>
                <w:szCs w:val="20"/>
                <w:lang w:val="hr-HR" w:eastAsia="hr-HR"/>
              </w:rPr>
              <w:t>.500,00</w:t>
            </w:r>
          </w:p>
        </w:tc>
        <w:tc>
          <w:tcPr>
            <w:tcW w:w="1536" w:type="dxa"/>
            <w:tcBorders>
              <w:top w:val="double" w:sz="4" w:space="0" w:color="auto"/>
              <w:bottom w:val="double" w:sz="4" w:space="0" w:color="auto"/>
            </w:tcBorders>
            <w:vAlign w:val="center"/>
          </w:tcPr>
          <w:p w14:paraId="5D76198B" w14:textId="77777777" w:rsidR="00B33057" w:rsidRPr="005E25B7" w:rsidRDefault="00B33057" w:rsidP="00B33057">
            <w:pPr>
              <w:jc w:val="right"/>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16BED373" w14:textId="77777777" w:rsidR="00B33057" w:rsidRPr="005E25B7" w:rsidRDefault="00B33057" w:rsidP="00B33057">
            <w:pPr>
              <w:rPr>
                <w:rFonts w:eastAsia="Times New Roman"/>
                <w:sz w:val="20"/>
                <w:szCs w:val="20"/>
                <w:lang w:val="hr-HR" w:eastAsia="hr-HR"/>
              </w:rPr>
            </w:pPr>
          </w:p>
        </w:tc>
      </w:tr>
      <w:tr w:rsidR="009F069C" w:rsidRPr="005E25B7" w14:paraId="79BF2C0A" w14:textId="77777777" w:rsidTr="00C36D71">
        <w:trPr>
          <w:gridAfter w:val="1"/>
          <w:wAfter w:w="8" w:type="dxa"/>
          <w:cantSplit/>
          <w:trHeight w:val="340"/>
        </w:trPr>
        <w:tc>
          <w:tcPr>
            <w:tcW w:w="6345" w:type="dxa"/>
            <w:gridSpan w:val="5"/>
            <w:tcBorders>
              <w:top w:val="double" w:sz="4" w:space="0" w:color="auto"/>
              <w:bottom w:val="double" w:sz="4" w:space="0" w:color="auto"/>
            </w:tcBorders>
            <w:vAlign w:val="center"/>
          </w:tcPr>
          <w:p w14:paraId="101F57E5" w14:textId="77777777" w:rsidR="00B33057" w:rsidRPr="005E25B7" w:rsidRDefault="00B33057" w:rsidP="00B33057">
            <w:pPr>
              <w:jc w:val="center"/>
              <w:rPr>
                <w:rFonts w:eastAsia="Times New Roman"/>
                <w:b/>
                <w:bCs/>
                <w:sz w:val="20"/>
                <w:szCs w:val="20"/>
                <w:lang w:val="hr-HR" w:eastAsia="hr-HR"/>
              </w:rPr>
            </w:pPr>
            <w:r w:rsidRPr="005E25B7">
              <w:rPr>
                <w:rFonts w:eastAsia="Times New Roman"/>
                <w:b/>
                <w:bCs/>
                <w:sz w:val="20"/>
                <w:szCs w:val="20"/>
                <w:lang w:val="hr-HR" w:eastAsia="hr-HR"/>
              </w:rPr>
              <w:t>Ukupno sanacija i rekonstrukcija cesta</w:t>
            </w:r>
          </w:p>
        </w:tc>
        <w:tc>
          <w:tcPr>
            <w:tcW w:w="1418" w:type="dxa"/>
            <w:gridSpan w:val="2"/>
            <w:tcBorders>
              <w:top w:val="double" w:sz="4" w:space="0" w:color="auto"/>
              <w:bottom w:val="double" w:sz="4" w:space="0" w:color="auto"/>
            </w:tcBorders>
            <w:vAlign w:val="center"/>
          </w:tcPr>
          <w:p w14:paraId="1D7B97E1" w14:textId="1EAD53F5" w:rsidR="00B33057" w:rsidRPr="005E25B7" w:rsidRDefault="00A57173" w:rsidP="00B33057">
            <w:pPr>
              <w:jc w:val="center"/>
              <w:rPr>
                <w:rFonts w:eastAsia="Times New Roman"/>
                <w:b/>
                <w:sz w:val="20"/>
                <w:szCs w:val="20"/>
                <w:lang w:val="hr-HR" w:eastAsia="hr-HR"/>
              </w:rPr>
            </w:pPr>
            <w:r w:rsidRPr="005E25B7">
              <w:rPr>
                <w:rFonts w:eastAsia="Times New Roman"/>
                <w:b/>
                <w:sz w:val="20"/>
                <w:szCs w:val="20"/>
                <w:lang w:val="hr-HR" w:eastAsia="hr-HR"/>
              </w:rPr>
              <w:t>142</w:t>
            </w:r>
            <w:r w:rsidR="00CF2314" w:rsidRPr="005E25B7">
              <w:rPr>
                <w:rFonts w:eastAsia="Times New Roman"/>
                <w:b/>
                <w:sz w:val="20"/>
                <w:szCs w:val="20"/>
                <w:lang w:val="hr-HR" w:eastAsia="hr-HR"/>
              </w:rPr>
              <w:t>.</w:t>
            </w:r>
            <w:r w:rsidRPr="005E25B7">
              <w:rPr>
                <w:rFonts w:eastAsia="Times New Roman"/>
                <w:b/>
                <w:sz w:val="20"/>
                <w:szCs w:val="20"/>
                <w:lang w:val="hr-HR" w:eastAsia="hr-HR"/>
              </w:rPr>
              <w:t>5</w:t>
            </w:r>
            <w:r w:rsidR="00CF2314" w:rsidRPr="005E25B7">
              <w:rPr>
                <w:rFonts w:eastAsia="Times New Roman"/>
                <w:b/>
                <w:sz w:val="20"/>
                <w:szCs w:val="20"/>
                <w:lang w:val="hr-HR" w:eastAsia="hr-HR"/>
              </w:rPr>
              <w:t>00,00</w:t>
            </w:r>
          </w:p>
        </w:tc>
        <w:tc>
          <w:tcPr>
            <w:tcW w:w="1294" w:type="dxa"/>
            <w:tcBorders>
              <w:top w:val="double" w:sz="4" w:space="0" w:color="auto"/>
              <w:bottom w:val="double" w:sz="4" w:space="0" w:color="auto"/>
            </w:tcBorders>
            <w:vAlign w:val="center"/>
          </w:tcPr>
          <w:p w14:paraId="297E423F" w14:textId="447149C3" w:rsidR="00B33057" w:rsidRPr="005E25B7" w:rsidRDefault="00C36D71" w:rsidP="00B33057">
            <w:pPr>
              <w:jc w:val="right"/>
              <w:rPr>
                <w:rFonts w:eastAsia="Times New Roman"/>
                <w:b/>
                <w:bCs/>
                <w:sz w:val="20"/>
                <w:szCs w:val="20"/>
                <w:lang w:val="hr-HR" w:eastAsia="hr-HR"/>
              </w:rPr>
            </w:pPr>
            <w:r w:rsidRPr="005E25B7">
              <w:rPr>
                <w:rFonts w:eastAsia="Times New Roman"/>
                <w:b/>
                <w:bCs/>
                <w:sz w:val="20"/>
                <w:szCs w:val="20"/>
                <w:lang w:val="hr-HR" w:eastAsia="hr-HR"/>
              </w:rPr>
              <w:t>142.500,00</w:t>
            </w:r>
          </w:p>
        </w:tc>
        <w:tc>
          <w:tcPr>
            <w:tcW w:w="2215" w:type="dxa"/>
            <w:tcBorders>
              <w:top w:val="double" w:sz="4" w:space="0" w:color="auto"/>
              <w:bottom w:val="double" w:sz="4" w:space="0" w:color="auto"/>
            </w:tcBorders>
            <w:vAlign w:val="center"/>
          </w:tcPr>
          <w:p w14:paraId="6BC02481" w14:textId="145957EC" w:rsidR="00B33057" w:rsidRPr="005E25B7" w:rsidRDefault="007F583F" w:rsidP="00B33057">
            <w:pPr>
              <w:jc w:val="center"/>
              <w:rPr>
                <w:rFonts w:eastAsia="Times New Roman"/>
                <w:b/>
                <w:sz w:val="20"/>
                <w:szCs w:val="20"/>
                <w:lang w:val="hr-HR" w:eastAsia="hr-HR"/>
              </w:rPr>
            </w:pPr>
            <w:r w:rsidRPr="005E25B7">
              <w:rPr>
                <w:rFonts w:eastAsia="Times New Roman"/>
                <w:b/>
                <w:sz w:val="20"/>
                <w:szCs w:val="20"/>
                <w:lang w:val="hr-HR" w:eastAsia="hr-HR"/>
              </w:rPr>
              <w:t>82.500,00</w:t>
            </w:r>
          </w:p>
        </w:tc>
        <w:tc>
          <w:tcPr>
            <w:tcW w:w="1536" w:type="dxa"/>
            <w:tcBorders>
              <w:top w:val="double" w:sz="4" w:space="0" w:color="auto"/>
              <w:bottom w:val="double" w:sz="4" w:space="0" w:color="auto"/>
            </w:tcBorders>
            <w:vAlign w:val="center"/>
          </w:tcPr>
          <w:p w14:paraId="45455CDA" w14:textId="3CB401FC" w:rsidR="00B33057" w:rsidRPr="005E25B7" w:rsidRDefault="007F583F" w:rsidP="00B33057">
            <w:pPr>
              <w:jc w:val="center"/>
              <w:rPr>
                <w:rFonts w:eastAsia="Times New Roman"/>
                <w:b/>
                <w:sz w:val="20"/>
                <w:szCs w:val="20"/>
                <w:lang w:val="hr-HR" w:eastAsia="hr-HR"/>
              </w:rPr>
            </w:pPr>
            <w:r w:rsidRPr="005E25B7">
              <w:rPr>
                <w:rFonts w:eastAsia="Times New Roman"/>
                <w:b/>
                <w:sz w:val="20"/>
                <w:szCs w:val="20"/>
                <w:lang w:val="hr-HR" w:eastAsia="hr-HR"/>
              </w:rPr>
              <w:t>60.000,00</w:t>
            </w:r>
          </w:p>
        </w:tc>
        <w:tc>
          <w:tcPr>
            <w:tcW w:w="1536" w:type="dxa"/>
            <w:tcBorders>
              <w:top w:val="double" w:sz="4" w:space="0" w:color="auto"/>
              <w:bottom w:val="double" w:sz="4" w:space="0" w:color="auto"/>
            </w:tcBorders>
            <w:vAlign w:val="center"/>
          </w:tcPr>
          <w:p w14:paraId="1107F7EE" w14:textId="77777777" w:rsidR="00B33057" w:rsidRPr="005E25B7" w:rsidRDefault="00B33057" w:rsidP="00B33057">
            <w:pPr>
              <w:jc w:val="center"/>
              <w:rPr>
                <w:rFonts w:eastAsia="Times New Roman"/>
                <w:sz w:val="20"/>
                <w:szCs w:val="20"/>
                <w:lang w:val="hr-HR" w:eastAsia="hr-HR"/>
              </w:rPr>
            </w:pPr>
          </w:p>
        </w:tc>
      </w:tr>
      <w:tr w:rsidR="009F069C" w:rsidRPr="005E25B7" w14:paraId="257BCB82" w14:textId="77777777" w:rsidTr="00C36D71">
        <w:trPr>
          <w:cantSplit/>
          <w:trHeight w:val="471"/>
        </w:trPr>
        <w:tc>
          <w:tcPr>
            <w:tcW w:w="14352" w:type="dxa"/>
            <w:gridSpan w:val="12"/>
            <w:tcBorders>
              <w:top w:val="double" w:sz="4" w:space="0" w:color="auto"/>
              <w:bottom w:val="double" w:sz="4" w:space="0" w:color="auto"/>
            </w:tcBorders>
            <w:vAlign w:val="center"/>
          </w:tcPr>
          <w:p w14:paraId="36097FE2" w14:textId="77777777" w:rsidR="00B33057" w:rsidRPr="005E25B7" w:rsidRDefault="00B33057" w:rsidP="00B33057">
            <w:pPr>
              <w:jc w:val="center"/>
              <w:rPr>
                <w:rFonts w:eastAsia="Times New Roman"/>
                <w:sz w:val="20"/>
                <w:szCs w:val="20"/>
                <w:lang w:val="hr-HR" w:eastAsia="hr-HR"/>
              </w:rPr>
            </w:pPr>
            <w:r w:rsidRPr="005E25B7">
              <w:rPr>
                <w:rFonts w:eastAsia="Times New Roman"/>
                <w:b/>
                <w:bCs/>
                <w:sz w:val="20"/>
                <w:szCs w:val="20"/>
                <w:lang w:val="hr-HR" w:eastAsia="hr-HR"/>
              </w:rPr>
              <w:lastRenderedPageBreak/>
              <w:t>OBORINSKA ODVODNJA</w:t>
            </w:r>
          </w:p>
        </w:tc>
      </w:tr>
      <w:tr w:rsidR="009F069C" w:rsidRPr="005E25B7" w14:paraId="3FF46039" w14:textId="77777777" w:rsidTr="00C36D71">
        <w:trPr>
          <w:gridAfter w:val="1"/>
          <w:wAfter w:w="8" w:type="dxa"/>
          <w:cantSplit/>
        </w:trPr>
        <w:tc>
          <w:tcPr>
            <w:tcW w:w="1526" w:type="dxa"/>
            <w:gridSpan w:val="2"/>
            <w:tcBorders>
              <w:top w:val="double" w:sz="4" w:space="0" w:color="auto"/>
              <w:bottom w:val="double" w:sz="4" w:space="0" w:color="auto"/>
            </w:tcBorders>
            <w:vAlign w:val="center"/>
          </w:tcPr>
          <w:p w14:paraId="165C461B" w14:textId="449822F7" w:rsidR="00875961" w:rsidRPr="005E25B7" w:rsidRDefault="00875961" w:rsidP="00CC1652">
            <w:pPr>
              <w:jc w:val="center"/>
              <w:rPr>
                <w:rFonts w:eastAsia="Times New Roman"/>
                <w:b/>
                <w:bCs/>
                <w:sz w:val="20"/>
                <w:szCs w:val="20"/>
                <w:lang w:val="hr-HR" w:eastAsia="hr-HR"/>
              </w:rPr>
            </w:pPr>
            <w:r w:rsidRPr="005E25B7">
              <w:rPr>
                <w:rFonts w:eastAsia="Times New Roman"/>
                <w:b/>
                <w:bCs/>
                <w:sz w:val="20"/>
                <w:szCs w:val="20"/>
                <w:lang w:val="hr-HR" w:eastAsia="hr-HR"/>
              </w:rPr>
              <w:t>AKTIVNOST A150</w:t>
            </w:r>
            <w:r w:rsidR="000B0936" w:rsidRPr="005E25B7">
              <w:rPr>
                <w:rFonts w:eastAsia="Times New Roman"/>
                <w:b/>
                <w:bCs/>
                <w:sz w:val="20"/>
                <w:szCs w:val="20"/>
                <w:lang w:val="hr-HR" w:eastAsia="hr-HR"/>
              </w:rPr>
              <w:t>601</w:t>
            </w:r>
          </w:p>
        </w:tc>
        <w:tc>
          <w:tcPr>
            <w:tcW w:w="4819" w:type="dxa"/>
            <w:gridSpan w:val="3"/>
            <w:tcBorders>
              <w:top w:val="double" w:sz="4" w:space="0" w:color="auto"/>
              <w:bottom w:val="double" w:sz="4" w:space="0" w:color="auto"/>
            </w:tcBorders>
            <w:vAlign w:val="center"/>
          </w:tcPr>
          <w:p w14:paraId="6CFA2F74" w14:textId="0C5655BD" w:rsidR="00875961" w:rsidRPr="005E25B7" w:rsidRDefault="00875961" w:rsidP="00CC1652">
            <w:pPr>
              <w:jc w:val="both"/>
              <w:rPr>
                <w:rFonts w:eastAsia="Times New Roman"/>
                <w:sz w:val="20"/>
                <w:szCs w:val="20"/>
                <w:lang w:val="hr-HR" w:eastAsia="hr-HR"/>
              </w:rPr>
            </w:pPr>
            <w:r w:rsidRPr="005E25B7">
              <w:rPr>
                <w:rFonts w:eastAsia="Times New Roman"/>
                <w:b/>
                <w:bCs/>
                <w:sz w:val="20"/>
                <w:szCs w:val="20"/>
                <w:lang w:val="hr-HR" w:eastAsia="hr-HR"/>
              </w:rPr>
              <w:t>ČIŠĆENJE SLIVNIKA I UPOJNIH BUNARA</w:t>
            </w:r>
          </w:p>
        </w:tc>
        <w:tc>
          <w:tcPr>
            <w:tcW w:w="1418" w:type="dxa"/>
            <w:gridSpan w:val="2"/>
            <w:tcBorders>
              <w:top w:val="double" w:sz="4" w:space="0" w:color="auto"/>
              <w:bottom w:val="double" w:sz="4" w:space="0" w:color="auto"/>
            </w:tcBorders>
            <w:vAlign w:val="center"/>
          </w:tcPr>
          <w:p w14:paraId="54FB7771" w14:textId="1F932790" w:rsidR="00875961" w:rsidRPr="005E25B7" w:rsidRDefault="00875961" w:rsidP="00CC1652">
            <w:pPr>
              <w:jc w:val="right"/>
              <w:rPr>
                <w:rFonts w:eastAsia="Times New Roman"/>
                <w:sz w:val="20"/>
                <w:szCs w:val="20"/>
                <w:lang w:val="hr-HR" w:eastAsia="hr-HR"/>
              </w:rPr>
            </w:pPr>
          </w:p>
        </w:tc>
        <w:tc>
          <w:tcPr>
            <w:tcW w:w="1294" w:type="dxa"/>
            <w:tcBorders>
              <w:top w:val="double" w:sz="4" w:space="0" w:color="auto"/>
              <w:bottom w:val="double" w:sz="4" w:space="0" w:color="auto"/>
            </w:tcBorders>
            <w:vAlign w:val="center"/>
          </w:tcPr>
          <w:p w14:paraId="4E21FF18" w14:textId="77777777" w:rsidR="00875961" w:rsidRPr="005E25B7" w:rsidRDefault="00875961" w:rsidP="00CC1652">
            <w:pPr>
              <w:jc w:val="right"/>
              <w:rPr>
                <w:rFonts w:eastAsia="Times New Roman"/>
                <w:sz w:val="20"/>
                <w:szCs w:val="20"/>
                <w:lang w:val="hr-HR" w:eastAsia="hr-HR"/>
              </w:rPr>
            </w:pPr>
          </w:p>
        </w:tc>
        <w:tc>
          <w:tcPr>
            <w:tcW w:w="2215" w:type="dxa"/>
            <w:tcBorders>
              <w:top w:val="double" w:sz="4" w:space="0" w:color="auto"/>
              <w:bottom w:val="double" w:sz="4" w:space="0" w:color="auto"/>
            </w:tcBorders>
            <w:vAlign w:val="center"/>
          </w:tcPr>
          <w:p w14:paraId="09441BC8" w14:textId="77777777" w:rsidR="00875961" w:rsidRPr="005E25B7" w:rsidRDefault="00875961" w:rsidP="00CC1652">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14EA75E4" w14:textId="77777777" w:rsidR="00875961" w:rsidRPr="005E25B7" w:rsidRDefault="00875961" w:rsidP="00CC1652">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01B96215" w14:textId="77777777" w:rsidR="00875961" w:rsidRPr="005E25B7" w:rsidRDefault="00875961" w:rsidP="00CC1652">
            <w:pPr>
              <w:widowControl w:val="0"/>
              <w:spacing w:line="276" w:lineRule="auto"/>
              <w:jc w:val="center"/>
              <w:rPr>
                <w:rFonts w:eastAsia="Calibri"/>
                <w:sz w:val="20"/>
                <w:szCs w:val="20"/>
                <w:lang w:val="hr-HR"/>
              </w:rPr>
            </w:pPr>
          </w:p>
        </w:tc>
      </w:tr>
      <w:tr w:rsidR="009F069C" w:rsidRPr="005E25B7" w14:paraId="7774A1C8" w14:textId="77777777" w:rsidTr="00C36D71">
        <w:trPr>
          <w:gridAfter w:val="1"/>
          <w:wAfter w:w="8" w:type="dxa"/>
          <w:cantSplit/>
        </w:trPr>
        <w:tc>
          <w:tcPr>
            <w:tcW w:w="1526" w:type="dxa"/>
            <w:gridSpan w:val="2"/>
            <w:tcBorders>
              <w:top w:val="double" w:sz="4" w:space="0" w:color="auto"/>
              <w:bottom w:val="double" w:sz="4" w:space="0" w:color="auto"/>
            </w:tcBorders>
            <w:vAlign w:val="center"/>
          </w:tcPr>
          <w:p w14:paraId="193AFBDE" w14:textId="415C3C58" w:rsidR="00B33057" w:rsidRPr="005E25B7" w:rsidRDefault="001B10B6" w:rsidP="00B33057">
            <w:pPr>
              <w:jc w:val="center"/>
              <w:rPr>
                <w:rFonts w:eastAsia="Times New Roman"/>
                <w:b/>
                <w:bCs/>
                <w:sz w:val="20"/>
                <w:szCs w:val="20"/>
                <w:lang w:val="hr-HR" w:eastAsia="hr-HR"/>
              </w:rPr>
            </w:pPr>
            <w:r w:rsidRPr="005E25B7">
              <w:rPr>
                <w:rFonts w:eastAsia="Times New Roman"/>
                <w:b/>
                <w:bCs/>
                <w:sz w:val="20"/>
                <w:szCs w:val="20"/>
                <w:lang w:val="hr-HR" w:eastAsia="hr-HR"/>
              </w:rPr>
              <w:t>356</w:t>
            </w:r>
          </w:p>
        </w:tc>
        <w:tc>
          <w:tcPr>
            <w:tcW w:w="1843" w:type="dxa"/>
            <w:gridSpan w:val="2"/>
            <w:tcBorders>
              <w:top w:val="double" w:sz="4" w:space="0" w:color="auto"/>
              <w:bottom w:val="double" w:sz="4" w:space="0" w:color="auto"/>
            </w:tcBorders>
            <w:vAlign w:val="center"/>
          </w:tcPr>
          <w:p w14:paraId="06DD2BA0" w14:textId="01C29AE4" w:rsidR="00B33057" w:rsidRPr="005E25B7" w:rsidRDefault="00B33057" w:rsidP="00B33057">
            <w:pPr>
              <w:jc w:val="center"/>
              <w:rPr>
                <w:rFonts w:eastAsia="Times New Roman"/>
                <w:b/>
                <w:bCs/>
                <w:sz w:val="20"/>
                <w:szCs w:val="20"/>
                <w:lang w:val="hr-HR" w:eastAsia="hr-HR"/>
              </w:rPr>
            </w:pPr>
            <w:r w:rsidRPr="005E25B7">
              <w:rPr>
                <w:rFonts w:eastAsia="Times New Roman"/>
                <w:b/>
                <w:bCs/>
                <w:sz w:val="20"/>
                <w:szCs w:val="20"/>
                <w:lang w:val="hr-HR" w:eastAsia="hr-HR"/>
              </w:rPr>
              <w:t xml:space="preserve">Čišćenje slivnika i </w:t>
            </w:r>
            <w:proofErr w:type="spellStart"/>
            <w:r w:rsidRPr="005E25B7">
              <w:rPr>
                <w:rFonts w:eastAsia="Times New Roman"/>
                <w:b/>
                <w:bCs/>
                <w:sz w:val="20"/>
                <w:szCs w:val="20"/>
                <w:lang w:val="hr-HR" w:eastAsia="hr-HR"/>
              </w:rPr>
              <w:t>upojnih</w:t>
            </w:r>
            <w:proofErr w:type="spellEnd"/>
            <w:r w:rsidRPr="005E25B7">
              <w:rPr>
                <w:rFonts w:eastAsia="Times New Roman"/>
                <w:b/>
                <w:bCs/>
                <w:sz w:val="20"/>
                <w:szCs w:val="20"/>
                <w:lang w:val="hr-HR" w:eastAsia="hr-HR"/>
              </w:rPr>
              <w:t xml:space="preserve"> bunara</w:t>
            </w:r>
          </w:p>
        </w:tc>
        <w:tc>
          <w:tcPr>
            <w:tcW w:w="2976" w:type="dxa"/>
            <w:tcBorders>
              <w:top w:val="double" w:sz="4" w:space="0" w:color="auto"/>
              <w:bottom w:val="double" w:sz="4" w:space="0" w:color="auto"/>
            </w:tcBorders>
            <w:vAlign w:val="center"/>
          </w:tcPr>
          <w:p w14:paraId="6DDF4089" w14:textId="77777777" w:rsidR="00B33057" w:rsidRPr="005E25B7" w:rsidRDefault="00B33057" w:rsidP="00B33057">
            <w:pPr>
              <w:rPr>
                <w:rFonts w:eastAsia="Times New Roman"/>
                <w:sz w:val="20"/>
                <w:szCs w:val="20"/>
                <w:lang w:val="hr-HR" w:eastAsia="hr-HR"/>
              </w:rPr>
            </w:pPr>
            <w:r w:rsidRPr="005E25B7">
              <w:rPr>
                <w:rFonts w:eastAsia="Times New Roman"/>
                <w:sz w:val="20"/>
                <w:szCs w:val="20"/>
                <w:lang w:val="hr-HR" w:eastAsia="hr-HR"/>
              </w:rPr>
              <w:t xml:space="preserve">Obuhvaća radove na čišćenju slivnika i cijevi oborinske odvodnje u Delnicama, Lučicama, Crnom Lugu i Brodu na Kupi, a osnovom Ugovora o čišćenju slivnika i </w:t>
            </w:r>
            <w:proofErr w:type="spellStart"/>
            <w:r w:rsidRPr="005E25B7">
              <w:rPr>
                <w:rFonts w:eastAsia="Times New Roman"/>
                <w:sz w:val="20"/>
                <w:szCs w:val="20"/>
                <w:lang w:val="hr-HR" w:eastAsia="hr-HR"/>
              </w:rPr>
              <w:t>upojnih</w:t>
            </w:r>
            <w:proofErr w:type="spellEnd"/>
            <w:r w:rsidRPr="005E25B7">
              <w:rPr>
                <w:rFonts w:eastAsia="Times New Roman"/>
                <w:sz w:val="20"/>
                <w:szCs w:val="20"/>
                <w:lang w:val="hr-HR" w:eastAsia="hr-HR"/>
              </w:rPr>
              <w:t xml:space="preserve"> bunara  koji je sklopljen nakon provedenog postupka nabave i sve prema pripadajućem cjeniku radova. </w:t>
            </w:r>
          </w:p>
        </w:tc>
        <w:tc>
          <w:tcPr>
            <w:tcW w:w="1418" w:type="dxa"/>
            <w:gridSpan w:val="2"/>
            <w:tcBorders>
              <w:top w:val="double" w:sz="4" w:space="0" w:color="auto"/>
              <w:bottom w:val="double" w:sz="4" w:space="0" w:color="auto"/>
            </w:tcBorders>
            <w:vAlign w:val="center"/>
          </w:tcPr>
          <w:p w14:paraId="28BBB671" w14:textId="678465AB" w:rsidR="00B33057" w:rsidRPr="005E25B7" w:rsidRDefault="00E17298" w:rsidP="00B33057">
            <w:pPr>
              <w:jc w:val="center"/>
              <w:rPr>
                <w:rFonts w:eastAsia="Times New Roman"/>
                <w:sz w:val="20"/>
                <w:szCs w:val="20"/>
                <w:lang w:val="hr-HR" w:eastAsia="hr-HR"/>
              </w:rPr>
            </w:pPr>
            <w:r w:rsidRPr="005E25B7">
              <w:rPr>
                <w:rFonts w:eastAsia="Times New Roman"/>
                <w:sz w:val="20"/>
                <w:szCs w:val="20"/>
                <w:lang w:val="hr-HR" w:eastAsia="hr-HR"/>
              </w:rPr>
              <w:t>18.000,00</w:t>
            </w:r>
          </w:p>
        </w:tc>
        <w:tc>
          <w:tcPr>
            <w:tcW w:w="1294" w:type="dxa"/>
            <w:tcBorders>
              <w:top w:val="double" w:sz="4" w:space="0" w:color="auto"/>
              <w:bottom w:val="double" w:sz="4" w:space="0" w:color="auto"/>
            </w:tcBorders>
            <w:vAlign w:val="center"/>
          </w:tcPr>
          <w:p w14:paraId="4452CB77" w14:textId="12211A7B" w:rsidR="00B33057" w:rsidRPr="005E25B7" w:rsidRDefault="00C36D71" w:rsidP="00B33057">
            <w:pPr>
              <w:jc w:val="right"/>
              <w:rPr>
                <w:rFonts w:eastAsia="Times New Roman"/>
                <w:sz w:val="20"/>
                <w:szCs w:val="20"/>
                <w:lang w:val="hr-HR" w:eastAsia="hr-HR"/>
              </w:rPr>
            </w:pPr>
            <w:r w:rsidRPr="005E25B7">
              <w:rPr>
                <w:rFonts w:eastAsia="Times New Roman"/>
                <w:sz w:val="20"/>
                <w:szCs w:val="20"/>
                <w:lang w:val="hr-HR" w:eastAsia="hr-HR"/>
              </w:rPr>
              <w:t>18.000,00</w:t>
            </w:r>
          </w:p>
        </w:tc>
        <w:tc>
          <w:tcPr>
            <w:tcW w:w="2215" w:type="dxa"/>
            <w:tcBorders>
              <w:top w:val="double" w:sz="4" w:space="0" w:color="auto"/>
              <w:bottom w:val="double" w:sz="4" w:space="0" w:color="auto"/>
            </w:tcBorders>
            <w:vAlign w:val="center"/>
          </w:tcPr>
          <w:p w14:paraId="375479D6" w14:textId="071833A3" w:rsidR="00B33057" w:rsidRPr="005E25B7" w:rsidRDefault="00E17298" w:rsidP="00B33057">
            <w:pPr>
              <w:jc w:val="center"/>
              <w:rPr>
                <w:rFonts w:eastAsia="Times New Roman"/>
                <w:sz w:val="20"/>
                <w:szCs w:val="20"/>
                <w:lang w:val="hr-HR" w:eastAsia="hr-HR"/>
              </w:rPr>
            </w:pPr>
            <w:r w:rsidRPr="005E25B7">
              <w:rPr>
                <w:rFonts w:eastAsia="Times New Roman"/>
                <w:sz w:val="20"/>
                <w:szCs w:val="20"/>
                <w:lang w:val="hr-HR" w:eastAsia="hr-HR"/>
              </w:rPr>
              <w:t>18.000,00</w:t>
            </w:r>
          </w:p>
        </w:tc>
        <w:tc>
          <w:tcPr>
            <w:tcW w:w="1536" w:type="dxa"/>
            <w:tcBorders>
              <w:top w:val="double" w:sz="4" w:space="0" w:color="auto"/>
              <w:bottom w:val="double" w:sz="4" w:space="0" w:color="auto"/>
            </w:tcBorders>
            <w:vAlign w:val="center"/>
          </w:tcPr>
          <w:p w14:paraId="3ED2C5E8" w14:textId="77777777" w:rsidR="00B33057" w:rsidRPr="005E25B7" w:rsidRDefault="00B33057" w:rsidP="00B33057">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36FF33D7" w14:textId="77777777" w:rsidR="00B33057" w:rsidRPr="005E25B7" w:rsidRDefault="00B33057" w:rsidP="00B33057">
            <w:pPr>
              <w:rPr>
                <w:rFonts w:eastAsia="Times New Roman"/>
                <w:sz w:val="20"/>
                <w:szCs w:val="20"/>
                <w:lang w:val="hr-HR" w:eastAsia="hr-HR"/>
              </w:rPr>
            </w:pPr>
          </w:p>
        </w:tc>
      </w:tr>
      <w:tr w:rsidR="009F069C" w:rsidRPr="005E25B7" w14:paraId="6E12F303" w14:textId="77777777" w:rsidTr="00C36D71">
        <w:trPr>
          <w:gridAfter w:val="1"/>
          <w:wAfter w:w="8" w:type="dxa"/>
          <w:cantSplit/>
        </w:trPr>
        <w:tc>
          <w:tcPr>
            <w:tcW w:w="1526" w:type="dxa"/>
            <w:gridSpan w:val="2"/>
            <w:tcBorders>
              <w:top w:val="double" w:sz="4" w:space="0" w:color="auto"/>
              <w:bottom w:val="double" w:sz="4" w:space="0" w:color="auto"/>
            </w:tcBorders>
            <w:vAlign w:val="center"/>
          </w:tcPr>
          <w:p w14:paraId="506F7E53" w14:textId="28D18CE8" w:rsidR="00B33057" w:rsidRPr="005E25B7" w:rsidRDefault="001B10B6" w:rsidP="00B33057">
            <w:pPr>
              <w:jc w:val="center"/>
              <w:rPr>
                <w:rFonts w:eastAsia="Times New Roman"/>
                <w:b/>
                <w:bCs/>
                <w:sz w:val="20"/>
                <w:szCs w:val="20"/>
                <w:lang w:val="hr-HR" w:eastAsia="hr-HR"/>
              </w:rPr>
            </w:pPr>
            <w:r w:rsidRPr="005E25B7">
              <w:rPr>
                <w:rFonts w:eastAsia="Times New Roman"/>
                <w:b/>
                <w:bCs/>
                <w:sz w:val="20"/>
                <w:szCs w:val="20"/>
                <w:lang w:val="hr-HR" w:eastAsia="hr-HR"/>
              </w:rPr>
              <w:t>358</w:t>
            </w:r>
          </w:p>
        </w:tc>
        <w:tc>
          <w:tcPr>
            <w:tcW w:w="1843" w:type="dxa"/>
            <w:gridSpan w:val="2"/>
            <w:tcBorders>
              <w:top w:val="double" w:sz="4" w:space="0" w:color="auto"/>
              <w:bottom w:val="double" w:sz="4" w:space="0" w:color="auto"/>
            </w:tcBorders>
            <w:vAlign w:val="center"/>
          </w:tcPr>
          <w:p w14:paraId="604E1BFA" w14:textId="08428FF6" w:rsidR="00B33057" w:rsidRPr="005E25B7" w:rsidRDefault="001B10B6" w:rsidP="00B33057">
            <w:pPr>
              <w:jc w:val="center"/>
              <w:rPr>
                <w:rFonts w:eastAsia="Times New Roman"/>
                <w:b/>
                <w:bCs/>
                <w:sz w:val="20"/>
                <w:szCs w:val="20"/>
                <w:lang w:val="hr-HR" w:eastAsia="hr-HR"/>
              </w:rPr>
            </w:pPr>
            <w:r w:rsidRPr="005E25B7">
              <w:rPr>
                <w:rFonts w:eastAsia="Times New Roman"/>
                <w:b/>
                <w:bCs/>
                <w:sz w:val="20"/>
                <w:szCs w:val="20"/>
                <w:lang w:val="hr-HR" w:eastAsia="hr-HR"/>
              </w:rPr>
              <w:t>N</w:t>
            </w:r>
            <w:r w:rsidR="00E17298" w:rsidRPr="005E25B7">
              <w:rPr>
                <w:rFonts w:eastAsia="Times New Roman"/>
                <w:b/>
                <w:bCs/>
                <w:sz w:val="20"/>
                <w:szCs w:val="20"/>
                <w:lang w:val="hr-HR" w:eastAsia="hr-HR"/>
              </w:rPr>
              <w:t>epredviđeni radovi</w:t>
            </w:r>
          </w:p>
        </w:tc>
        <w:tc>
          <w:tcPr>
            <w:tcW w:w="2976" w:type="dxa"/>
            <w:tcBorders>
              <w:top w:val="double" w:sz="4" w:space="0" w:color="auto"/>
              <w:bottom w:val="double" w:sz="4" w:space="0" w:color="auto"/>
            </w:tcBorders>
            <w:vAlign w:val="center"/>
          </w:tcPr>
          <w:p w14:paraId="2F944041" w14:textId="77777777" w:rsidR="00B33057" w:rsidRPr="005E25B7" w:rsidRDefault="00B33057" w:rsidP="00B33057">
            <w:pPr>
              <w:rPr>
                <w:rFonts w:eastAsia="Times New Roman"/>
                <w:sz w:val="20"/>
                <w:szCs w:val="20"/>
                <w:lang w:val="hr-HR" w:eastAsia="hr-HR"/>
              </w:rPr>
            </w:pPr>
            <w:r w:rsidRPr="005E25B7">
              <w:rPr>
                <w:rFonts w:eastAsia="Times New Roman"/>
                <w:sz w:val="20"/>
                <w:szCs w:val="20"/>
                <w:lang w:val="hr-HR" w:eastAsia="hr-HR"/>
              </w:rPr>
              <w:t xml:space="preserve">Građevinska sanacija cijevi oborinske odvodnje, slivnika, </w:t>
            </w:r>
            <w:proofErr w:type="spellStart"/>
            <w:r w:rsidRPr="005E25B7">
              <w:rPr>
                <w:rFonts w:eastAsia="Times New Roman"/>
                <w:sz w:val="20"/>
                <w:szCs w:val="20"/>
                <w:lang w:val="hr-HR" w:eastAsia="hr-HR"/>
              </w:rPr>
              <w:t>upojnih</w:t>
            </w:r>
            <w:proofErr w:type="spellEnd"/>
            <w:r w:rsidRPr="005E25B7">
              <w:rPr>
                <w:rFonts w:eastAsia="Times New Roman"/>
                <w:sz w:val="20"/>
                <w:szCs w:val="20"/>
                <w:lang w:val="hr-HR" w:eastAsia="hr-HR"/>
              </w:rPr>
              <w:t xml:space="preserve"> bunara, odvodnih površinskih kanala i drugih uređaja oborinske odvodnje.</w:t>
            </w:r>
          </w:p>
        </w:tc>
        <w:tc>
          <w:tcPr>
            <w:tcW w:w="1418" w:type="dxa"/>
            <w:gridSpan w:val="2"/>
            <w:tcBorders>
              <w:top w:val="double" w:sz="4" w:space="0" w:color="auto"/>
              <w:bottom w:val="double" w:sz="4" w:space="0" w:color="auto"/>
            </w:tcBorders>
            <w:vAlign w:val="center"/>
          </w:tcPr>
          <w:p w14:paraId="6571CFCF" w14:textId="7ABF71CE" w:rsidR="00B33057" w:rsidRPr="005E25B7" w:rsidRDefault="00E17298" w:rsidP="00B33057">
            <w:pPr>
              <w:jc w:val="center"/>
              <w:rPr>
                <w:rFonts w:eastAsia="Times New Roman"/>
                <w:sz w:val="20"/>
                <w:szCs w:val="20"/>
                <w:lang w:val="hr-HR" w:eastAsia="hr-HR"/>
              </w:rPr>
            </w:pPr>
            <w:r w:rsidRPr="005E25B7">
              <w:rPr>
                <w:rFonts w:eastAsia="Times New Roman"/>
                <w:sz w:val="20"/>
                <w:szCs w:val="20"/>
                <w:lang w:val="hr-HR" w:eastAsia="hr-HR"/>
              </w:rPr>
              <w:t>5.000,00</w:t>
            </w:r>
          </w:p>
        </w:tc>
        <w:tc>
          <w:tcPr>
            <w:tcW w:w="1294" w:type="dxa"/>
            <w:tcBorders>
              <w:top w:val="double" w:sz="4" w:space="0" w:color="auto"/>
              <w:bottom w:val="double" w:sz="4" w:space="0" w:color="auto"/>
            </w:tcBorders>
            <w:vAlign w:val="center"/>
          </w:tcPr>
          <w:p w14:paraId="5A3E1C01" w14:textId="151C3423" w:rsidR="00B33057" w:rsidRPr="005E25B7" w:rsidRDefault="00C36D71" w:rsidP="00B33057">
            <w:pPr>
              <w:jc w:val="right"/>
              <w:rPr>
                <w:rFonts w:eastAsia="Times New Roman"/>
                <w:sz w:val="20"/>
                <w:szCs w:val="20"/>
                <w:lang w:val="hr-HR" w:eastAsia="hr-HR"/>
              </w:rPr>
            </w:pPr>
            <w:r w:rsidRPr="005E25B7">
              <w:rPr>
                <w:rFonts w:eastAsia="Times New Roman"/>
                <w:sz w:val="20"/>
                <w:szCs w:val="20"/>
                <w:lang w:val="hr-HR" w:eastAsia="hr-HR"/>
              </w:rPr>
              <w:t>5.000,00</w:t>
            </w:r>
          </w:p>
        </w:tc>
        <w:tc>
          <w:tcPr>
            <w:tcW w:w="2215" w:type="dxa"/>
            <w:tcBorders>
              <w:top w:val="double" w:sz="4" w:space="0" w:color="auto"/>
              <w:bottom w:val="double" w:sz="4" w:space="0" w:color="auto"/>
            </w:tcBorders>
            <w:vAlign w:val="center"/>
          </w:tcPr>
          <w:p w14:paraId="1BC52A1B" w14:textId="453C7679" w:rsidR="00B33057" w:rsidRPr="005E25B7" w:rsidRDefault="00E17298" w:rsidP="00B33057">
            <w:pPr>
              <w:jc w:val="center"/>
              <w:rPr>
                <w:rFonts w:eastAsia="Times New Roman"/>
                <w:sz w:val="20"/>
                <w:szCs w:val="20"/>
                <w:lang w:val="hr-HR" w:eastAsia="hr-HR"/>
              </w:rPr>
            </w:pPr>
            <w:r w:rsidRPr="005E25B7">
              <w:rPr>
                <w:rFonts w:eastAsia="Times New Roman"/>
                <w:sz w:val="20"/>
                <w:szCs w:val="20"/>
                <w:lang w:val="hr-HR" w:eastAsia="hr-HR"/>
              </w:rPr>
              <w:t>5.000,00</w:t>
            </w:r>
          </w:p>
        </w:tc>
        <w:tc>
          <w:tcPr>
            <w:tcW w:w="1536" w:type="dxa"/>
            <w:tcBorders>
              <w:top w:val="double" w:sz="4" w:space="0" w:color="auto"/>
              <w:bottom w:val="double" w:sz="4" w:space="0" w:color="auto"/>
            </w:tcBorders>
            <w:vAlign w:val="center"/>
          </w:tcPr>
          <w:p w14:paraId="75ED1C2E" w14:textId="77777777" w:rsidR="00B33057" w:rsidRPr="005E25B7" w:rsidRDefault="00B33057" w:rsidP="00B33057">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245F10C4" w14:textId="77777777" w:rsidR="00B33057" w:rsidRPr="005E25B7" w:rsidRDefault="00B33057" w:rsidP="00B33057">
            <w:pPr>
              <w:rPr>
                <w:rFonts w:eastAsia="Times New Roman"/>
                <w:sz w:val="20"/>
                <w:szCs w:val="20"/>
                <w:lang w:val="hr-HR" w:eastAsia="hr-HR"/>
              </w:rPr>
            </w:pPr>
          </w:p>
        </w:tc>
      </w:tr>
      <w:tr w:rsidR="009F069C" w:rsidRPr="005E25B7" w14:paraId="55C9B8EA" w14:textId="77777777" w:rsidTr="00C36D71">
        <w:trPr>
          <w:gridAfter w:val="1"/>
          <w:wAfter w:w="8" w:type="dxa"/>
          <w:cantSplit/>
          <w:trHeight w:val="340"/>
        </w:trPr>
        <w:tc>
          <w:tcPr>
            <w:tcW w:w="6345" w:type="dxa"/>
            <w:gridSpan w:val="5"/>
            <w:tcBorders>
              <w:top w:val="double" w:sz="4" w:space="0" w:color="auto"/>
              <w:bottom w:val="double" w:sz="4" w:space="0" w:color="auto"/>
            </w:tcBorders>
            <w:vAlign w:val="center"/>
          </w:tcPr>
          <w:p w14:paraId="6801A2B0" w14:textId="77777777" w:rsidR="00B33057" w:rsidRPr="005E25B7" w:rsidRDefault="00B33057" w:rsidP="00B33057">
            <w:pPr>
              <w:jc w:val="center"/>
              <w:rPr>
                <w:rFonts w:eastAsia="Times New Roman"/>
                <w:b/>
                <w:bCs/>
                <w:sz w:val="20"/>
                <w:szCs w:val="20"/>
                <w:lang w:val="hr-HR" w:eastAsia="hr-HR"/>
              </w:rPr>
            </w:pPr>
            <w:r w:rsidRPr="005E25B7">
              <w:rPr>
                <w:rFonts w:eastAsia="Times New Roman"/>
                <w:b/>
                <w:bCs/>
                <w:sz w:val="20"/>
                <w:szCs w:val="20"/>
                <w:lang w:val="hr-HR" w:eastAsia="hr-HR"/>
              </w:rPr>
              <w:t>Ukupno oborinska odvodnja</w:t>
            </w:r>
          </w:p>
        </w:tc>
        <w:tc>
          <w:tcPr>
            <w:tcW w:w="1418" w:type="dxa"/>
            <w:gridSpan w:val="2"/>
            <w:tcBorders>
              <w:top w:val="double" w:sz="4" w:space="0" w:color="auto"/>
              <w:bottom w:val="double" w:sz="4" w:space="0" w:color="auto"/>
            </w:tcBorders>
            <w:vAlign w:val="center"/>
          </w:tcPr>
          <w:p w14:paraId="21CB29A8" w14:textId="675588E8" w:rsidR="00B33057" w:rsidRPr="005E25B7" w:rsidRDefault="00E17298" w:rsidP="00B33057">
            <w:pPr>
              <w:jc w:val="center"/>
              <w:rPr>
                <w:rFonts w:eastAsia="Times New Roman"/>
                <w:b/>
                <w:sz w:val="20"/>
                <w:szCs w:val="20"/>
                <w:lang w:val="hr-HR" w:eastAsia="hr-HR"/>
              </w:rPr>
            </w:pPr>
            <w:r w:rsidRPr="005E25B7">
              <w:rPr>
                <w:rFonts w:eastAsia="Times New Roman"/>
                <w:b/>
                <w:sz w:val="20"/>
                <w:szCs w:val="20"/>
                <w:lang w:val="hr-HR" w:eastAsia="hr-HR"/>
              </w:rPr>
              <w:t>23.000,00</w:t>
            </w:r>
          </w:p>
        </w:tc>
        <w:tc>
          <w:tcPr>
            <w:tcW w:w="1294" w:type="dxa"/>
            <w:tcBorders>
              <w:top w:val="double" w:sz="4" w:space="0" w:color="auto"/>
              <w:bottom w:val="double" w:sz="4" w:space="0" w:color="auto"/>
            </w:tcBorders>
            <w:vAlign w:val="center"/>
          </w:tcPr>
          <w:p w14:paraId="0A09E535" w14:textId="4B0D9527" w:rsidR="00B33057" w:rsidRPr="005E25B7" w:rsidRDefault="00C36D71" w:rsidP="00B33057">
            <w:pPr>
              <w:jc w:val="right"/>
              <w:rPr>
                <w:rFonts w:eastAsia="Times New Roman"/>
                <w:b/>
                <w:bCs/>
                <w:sz w:val="20"/>
                <w:szCs w:val="20"/>
                <w:lang w:val="hr-HR" w:eastAsia="hr-HR"/>
              </w:rPr>
            </w:pPr>
            <w:r w:rsidRPr="005E25B7">
              <w:rPr>
                <w:rFonts w:eastAsia="Times New Roman"/>
                <w:b/>
                <w:bCs/>
                <w:sz w:val="20"/>
                <w:szCs w:val="20"/>
                <w:lang w:val="hr-HR" w:eastAsia="hr-HR"/>
              </w:rPr>
              <w:t>23.000,00</w:t>
            </w:r>
          </w:p>
        </w:tc>
        <w:tc>
          <w:tcPr>
            <w:tcW w:w="2215" w:type="dxa"/>
            <w:tcBorders>
              <w:top w:val="double" w:sz="4" w:space="0" w:color="auto"/>
              <w:bottom w:val="double" w:sz="4" w:space="0" w:color="auto"/>
            </w:tcBorders>
            <w:vAlign w:val="center"/>
          </w:tcPr>
          <w:p w14:paraId="38AAC732" w14:textId="7E7454E9" w:rsidR="00B33057" w:rsidRPr="005E25B7" w:rsidRDefault="00E17298" w:rsidP="00B33057">
            <w:pPr>
              <w:jc w:val="center"/>
              <w:rPr>
                <w:rFonts w:eastAsia="Times New Roman"/>
                <w:b/>
                <w:sz w:val="20"/>
                <w:szCs w:val="20"/>
                <w:lang w:val="hr-HR" w:eastAsia="hr-HR"/>
              </w:rPr>
            </w:pPr>
            <w:r w:rsidRPr="005E25B7">
              <w:rPr>
                <w:rFonts w:eastAsia="Times New Roman"/>
                <w:b/>
                <w:sz w:val="20"/>
                <w:szCs w:val="20"/>
                <w:lang w:val="hr-HR" w:eastAsia="hr-HR"/>
              </w:rPr>
              <w:t>23.000,00</w:t>
            </w:r>
          </w:p>
        </w:tc>
        <w:tc>
          <w:tcPr>
            <w:tcW w:w="1536" w:type="dxa"/>
            <w:tcBorders>
              <w:top w:val="double" w:sz="4" w:space="0" w:color="auto"/>
              <w:bottom w:val="double" w:sz="4" w:space="0" w:color="auto"/>
            </w:tcBorders>
            <w:vAlign w:val="center"/>
          </w:tcPr>
          <w:p w14:paraId="0AA891B3" w14:textId="77777777" w:rsidR="00B33057" w:rsidRPr="005E25B7" w:rsidRDefault="00B33057" w:rsidP="00B33057">
            <w:pPr>
              <w:jc w:val="center"/>
              <w:rPr>
                <w:rFonts w:eastAsia="Times New Roman"/>
                <w:b/>
                <w:sz w:val="20"/>
                <w:szCs w:val="20"/>
                <w:lang w:val="hr-HR" w:eastAsia="hr-HR"/>
              </w:rPr>
            </w:pPr>
          </w:p>
        </w:tc>
        <w:tc>
          <w:tcPr>
            <w:tcW w:w="1536" w:type="dxa"/>
            <w:tcBorders>
              <w:top w:val="double" w:sz="4" w:space="0" w:color="auto"/>
              <w:bottom w:val="double" w:sz="4" w:space="0" w:color="auto"/>
            </w:tcBorders>
            <w:vAlign w:val="center"/>
          </w:tcPr>
          <w:p w14:paraId="7FEA2CE8" w14:textId="77777777" w:rsidR="00B33057" w:rsidRPr="005E25B7" w:rsidRDefault="00B33057" w:rsidP="00B33057">
            <w:pPr>
              <w:jc w:val="right"/>
              <w:rPr>
                <w:rFonts w:eastAsia="Times New Roman"/>
                <w:sz w:val="20"/>
                <w:szCs w:val="20"/>
                <w:lang w:val="hr-HR" w:eastAsia="hr-HR"/>
              </w:rPr>
            </w:pPr>
          </w:p>
        </w:tc>
      </w:tr>
      <w:tr w:rsidR="009F069C" w:rsidRPr="005E25B7" w14:paraId="2B1A3305" w14:textId="77777777" w:rsidTr="00C36D71">
        <w:trPr>
          <w:cantSplit/>
          <w:trHeight w:val="471"/>
        </w:trPr>
        <w:tc>
          <w:tcPr>
            <w:tcW w:w="14352" w:type="dxa"/>
            <w:gridSpan w:val="12"/>
            <w:tcBorders>
              <w:top w:val="double" w:sz="4" w:space="0" w:color="auto"/>
              <w:bottom w:val="double" w:sz="4" w:space="0" w:color="auto"/>
            </w:tcBorders>
            <w:vAlign w:val="center"/>
          </w:tcPr>
          <w:p w14:paraId="36C7D3EE" w14:textId="77777777" w:rsidR="00B33057" w:rsidRPr="005E25B7" w:rsidRDefault="00B33057" w:rsidP="00B33057">
            <w:pPr>
              <w:jc w:val="center"/>
              <w:rPr>
                <w:rFonts w:eastAsia="Times New Roman"/>
                <w:sz w:val="20"/>
                <w:szCs w:val="20"/>
                <w:lang w:val="hr-HR" w:eastAsia="hr-HR"/>
              </w:rPr>
            </w:pPr>
            <w:r w:rsidRPr="005E25B7">
              <w:rPr>
                <w:rFonts w:eastAsia="Times New Roman"/>
                <w:b/>
                <w:bCs/>
                <w:sz w:val="20"/>
                <w:szCs w:val="20"/>
                <w:lang w:val="hr-HR" w:eastAsia="hr-HR"/>
              </w:rPr>
              <w:t>HORIZONTALNA I VERTIKALNA SIGNALIZACIJA</w:t>
            </w:r>
          </w:p>
        </w:tc>
      </w:tr>
      <w:tr w:rsidR="009F069C" w:rsidRPr="005E25B7" w14:paraId="2C19763E" w14:textId="77777777" w:rsidTr="00C36D71">
        <w:trPr>
          <w:gridAfter w:val="1"/>
          <w:wAfter w:w="8" w:type="dxa"/>
          <w:cantSplit/>
        </w:trPr>
        <w:tc>
          <w:tcPr>
            <w:tcW w:w="1526" w:type="dxa"/>
            <w:gridSpan w:val="2"/>
            <w:tcBorders>
              <w:top w:val="double" w:sz="4" w:space="0" w:color="auto"/>
              <w:bottom w:val="double" w:sz="4" w:space="0" w:color="auto"/>
            </w:tcBorders>
            <w:vAlign w:val="center"/>
          </w:tcPr>
          <w:p w14:paraId="27240D53" w14:textId="77777777" w:rsidR="00B33057" w:rsidRPr="005E25B7" w:rsidRDefault="00B33057" w:rsidP="00B33057">
            <w:pPr>
              <w:jc w:val="center"/>
              <w:rPr>
                <w:rFonts w:eastAsia="Times New Roman"/>
                <w:b/>
                <w:bCs/>
                <w:sz w:val="20"/>
                <w:szCs w:val="20"/>
                <w:lang w:val="hr-HR" w:eastAsia="hr-HR"/>
              </w:rPr>
            </w:pPr>
            <w:r w:rsidRPr="005E25B7">
              <w:rPr>
                <w:rFonts w:eastAsia="Times New Roman"/>
                <w:b/>
                <w:bCs/>
                <w:sz w:val="20"/>
                <w:szCs w:val="20"/>
                <w:lang w:val="hr-HR" w:eastAsia="hr-HR"/>
              </w:rPr>
              <w:t>341</w:t>
            </w:r>
          </w:p>
        </w:tc>
        <w:tc>
          <w:tcPr>
            <w:tcW w:w="1843" w:type="dxa"/>
            <w:gridSpan w:val="2"/>
            <w:tcBorders>
              <w:top w:val="double" w:sz="4" w:space="0" w:color="auto"/>
              <w:bottom w:val="double" w:sz="4" w:space="0" w:color="auto"/>
            </w:tcBorders>
            <w:vAlign w:val="center"/>
          </w:tcPr>
          <w:p w14:paraId="2D200012" w14:textId="77777777" w:rsidR="00B33057" w:rsidRPr="005E25B7" w:rsidRDefault="00B33057" w:rsidP="00B33057">
            <w:pPr>
              <w:jc w:val="center"/>
              <w:rPr>
                <w:rFonts w:eastAsia="Times New Roman"/>
                <w:b/>
                <w:bCs/>
                <w:sz w:val="20"/>
                <w:szCs w:val="20"/>
                <w:lang w:val="hr-HR" w:eastAsia="hr-HR"/>
              </w:rPr>
            </w:pPr>
            <w:r w:rsidRPr="005E25B7">
              <w:rPr>
                <w:rFonts w:eastAsia="Times New Roman"/>
                <w:b/>
                <w:bCs/>
                <w:sz w:val="20"/>
                <w:szCs w:val="20"/>
                <w:lang w:val="hr-HR" w:eastAsia="hr-HR"/>
              </w:rPr>
              <w:t>Horizontalna signalizacija</w:t>
            </w:r>
          </w:p>
        </w:tc>
        <w:tc>
          <w:tcPr>
            <w:tcW w:w="2976" w:type="dxa"/>
            <w:tcBorders>
              <w:top w:val="double" w:sz="4" w:space="0" w:color="auto"/>
              <w:bottom w:val="double" w:sz="4" w:space="0" w:color="auto"/>
            </w:tcBorders>
          </w:tcPr>
          <w:p w14:paraId="3FAF80FD" w14:textId="77777777" w:rsidR="00B33057" w:rsidRPr="005E25B7" w:rsidRDefault="00B33057" w:rsidP="00B33057">
            <w:pPr>
              <w:jc w:val="both"/>
              <w:rPr>
                <w:rFonts w:eastAsia="Times New Roman"/>
                <w:sz w:val="20"/>
                <w:szCs w:val="20"/>
                <w:lang w:val="hr-HR" w:eastAsia="hr-HR"/>
              </w:rPr>
            </w:pPr>
            <w:r w:rsidRPr="005E25B7">
              <w:rPr>
                <w:rFonts w:eastAsia="Times New Roman"/>
                <w:sz w:val="20"/>
                <w:szCs w:val="20"/>
                <w:lang w:val="hr-HR" w:eastAsia="hr-HR"/>
              </w:rPr>
              <w:t>Obilaskom terena utvrđuje se potreba obnove i dopune horizontalne signalizacije na nerazvrstanim cestama. Radovi se vrše putem KTD "Risnjak- Delnice" d.o.o. koji provodi postupak nabave. Kontrolu vrši prometni redar.</w:t>
            </w:r>
          </w:p>
        </w:tc>
        <w:tc>
          <w:tcPr>
            <w:tcW w:w="1418" w:type="dxa"/>
            <w:gridSpan w:val="2"/>
            <w:tcBorders>
              <w:top w:val="double" w:sz="4" w:space="0" w:color="auto"/>
              <w:bottom w:val="double" w:sz="4" w:space="0" w:color="auto"/>
            </w:tcBorders>
            <w:vAlign w:val="center"/>
          </w:tcPr>
          <w:p w14:paraId="4AF44A91" w14:textId="02510ADD" w:rsidR="00B33057" w:rsidRPr="005E25B7" w:rsidRDefault="001050AB" w:rsidP="00B33057">
            <w:pPr>
              <w:jc w:val="center"/>
              <w:rPr>
                <w:rFonts w:eastAsia="Times New Roman"/>
                <w:sz w:val="20"/>
                <w:szCs w:val="20"/>
                <w:lang w:val="hr-HR" w:eastAsia="hr-HR"/>
              </w:rPr>
            </w:pPr>
            <w:r w:rsidRPr="005E25B7">
              <w:rPr>
                <w:rFonts w:eastAsia="Times New Roman"/>
                <w:sz w:val="20"/>
                <w:szCs w:val="20"/>
                <w:lang w:val="hr-HR" w:eastAsia="hr-HR"/>
              </w:rPr>
              <w:t>1</w:t>
            </w:r>
            <w:r w:rsidR="00831497" w:rsidRPr="005E25B7">
              <w:rPr>
                <w:rFonts w:eastAsia="Times New Roman"/>
                <w:sz w:val="20"/>
                <w:szCs w:val="20"/>
                <w:lang w:val="hr-HR" w:eastAsia="hr-HR"/>
              </w:rPr>
              <w:t>0</w:t>
            </w:r>
            <w:r w:rsidRPr="005E25B7">
              <w:rPr>
                <w:rFonts w:eastAsia="Times New Roman"/>
                <w:sz w:val="20"/>
                <w:szCs w:val="20"/>
                <w:lang w:val="hr-HR" w:eastAsia="hr-HR"/>
              </w:rPr>
              <w:t>.000,00</w:t>
            </w:r>
          </w:p>
        </w:tc>
        <w:tc>
          <w:tcPr>
            <w:tcW w:w="1294" w:type="dxa"/>
            <w:tcBorders>
              <w:top w:val="double" w:sz="4" w:space="0" w:color="auto"/>
              <w:bottom w:val="double" w:sz="4" w:space="0" w:color="auto"/>
            </w:tcBorders>
            <w:vAlign w:val="center"/>
          </w:tcPr>
          <w:p w14:paraId="18DD82A8" w14:textId="13CD72D8" w:rsidR="00B33057" w:rsidRPr="005E25B7" w:rsidRDefault="00C36D71" w:rsidP="00B33057">
            <w:pPr>
              <w:jc w:val="center"/>
              <w:rPr>
                <w:rFonts w:eastAsia="Times New Roman"/>
                <w:sz w:val="20"/>
                <w:szCs w:val="20"/>
                <w:lang w:val="hr-HR" w:eastAsia="hr-HR"/>
              </w:rPr>
            </w:pPr>
            <w:r w:rsidRPr="005E25B7">
              <w:rPr>
                <w:rFonts w:eastAsia="Times New Roman"/>
                <w:sz w:val="20"/>
                <w:szCs w:val="20"/>
                <w:lang w:val="hr-HR" w:eastAsia="hr-HR"/>
              </w:rPr>
              <w:t>10.000,00</w:t>
            </w:r>
          </w:p>
        </w:tc>
        <w:tc>
          <w:tcPr>
            <w:tcW w:w="2215" w:type="dxa"/>
            <w:tcBorders>
              <w:top w:val="double" w:sz="4" w:space="0" w:color="auto"/>
              <w:bottom w:val="double" w:sz="4" w:space="0" w:color="auto"/>
            </w:tcBorders>
            <w:vAlign w:val="center"/>
          </w:tcPr>
          <w:p w14:paraId="04EA22AE" w14:textId="6641D5B5" w:rsidR="00B33057" w:rsidRPr="005E25B7" w:rsidRDefault="004D7552" w:rsidP="00B33057">
            <w:pPr>
              <w:jc w:val="center"/>
              <w:rPr>
                <w:rFonts w:eastAsia="Times New Roman"/>
                <w:sz w:val="20"/>
                <w:szCs w:val="20"/>
                <w:lang w:val="hr-HR" w:eastAsia="hr-HR"/>
              </w:rPr>
            </w:pPr>
            <w:r w:rsidRPr="005E25B7">
              <w:rPr>
                <w:rFonts w:eastAsia="Times New Roman"/>
                <w:sz w:val="20"/>
                <w:szCs w:val="20"/>
                <w:lang w:val="hr-HR" w:eastAsia="hr-HR"/>
              </w:rPr>
              <w:t>1</w:t>
            </w:r>
            <w:r w:rsidR="00831497" w:rsidRPr="005E25B7">
              <w:rPr>
                <w:rFonts w:eastAsia="Times New Roman"/>
                <w:sz w:val="20"/>
                <w:szCs w:val="20"/>
                <w:lang w:val="hr-HR" w:eastAsia="hr-HR"/>
              </w:rPr>
              <w:t>0</w:t>
            </w:r>
            <w:r w:rsidRPr="005E25B7">
              <w:rPr>
                <w:rFonts w:eastAsia="Times New Roman"/>
                <w:sz w:val="20"/>
                <w:szCs w:val="20"/>
                <w:lang w:val="hr-HR" w:eastAsia="hr-HR"/>
              </w:rPr>
              <w:t>.000,00</w:t>
            </w:r>
          </w:p>
        </w:tc>
        <w:tc>
          <w:tcPr>
            <w:tcW w:w="1536" w:type="dxa"/>
            <w:tcBorders>
              <w:top w:val="double" w:sz="4" w:space="0" w:color="auto"/>
              <w:bottom w:val="double" w:sz="4" w:space="0" w:color="auto"/>
            </w:tcBorders>
            <w:vAlign w:val="center"/>
          </w:tcPr>
          <w:p w14:paraId="254110CE" w14:textId="77777777" w:rsidR="00B33057" w:rsidRPr="005E25B7" w:rsidRDefault="00B33057" w:rsidP="00B33057">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4C2E6D07" w14:textId="77777777" w:rsidR="00B33057" w:rsidRPr="005E25B7" w:rsidRDefault="00B33057" w:rsidP="00B33057">
            <w:pPr>
              <w:rPr>
                <w:rFonts w:eastAsia="Times New Roman"/>
                <w:sz w:val="20"/>
                <w:szCs w:val="20"/>
                <w:lang w:val="hr-HR" w:eastAsia="hr-HR"/>
              </w:rPr>
            </w:pPr>
          </w:p>
        </w:tc>
      </w:tr>
      <w:tr w:rsidR="009F069C" w:rsidRPr="005E25B7" w14:paraId="182A459B" w14:textId="77777777" w:rsidTr="00C36D71">
        <w:trPr>
          <w:gridAfter w:val="1"/>
          <w:wAfter w:w="8" w:type="dxa"/>
          <w:cantSplit/>
        </w:trPr>
        <w:tc>
          <w:tcPr>
            <w:tcW w:w="1526" w:type="dxa"/>
            <w:gridSpan w:val="2"/>
            <w:tcBorders>
              <w:top w:val="double" w:sz="4" w:space="0" w:color="auto"/>
              <w:bottom w:val="double" w:sz="4" w:space="0" w:color="auto"/>
            </w:tcBorders>
            <w:vAlign w:val="center"/>
          </w:tcPr>
          <w:p w14:paraId="67D9F40D" w14:textId="77777777" w:rsidR="00B33057" w:rsidRPr="005E25B7" w:rsidRDefault="00B33057" w:rsidP="00B33057">
            <w:pPr>
              <w:jc w:val="center"/>
              <w:rPr>
                <w:rFonts w:eastAsia="Times New Roman"/>
                <w:b/>
                <w:bCs/>
                <w:sz w:val="20"/>
                <w:szCs w:val="20"/>
                <w:lang w:val="hr-HR" w:eastAsia="hr-HR"/>
              </w:rPr>
            </w:pPr>
            <w:r w:rsidRPr="005E25B7">
              <w:rPr>
                <w:rFonts w:eastAsia="Times New Roman"/>
                <w:b/>
                <w:bCs/>
                <w:sz w:val="20"/>
                <w:szCs w:val="20"/>
                <w:lang w:val="hr-HR" w:eastAsia="hr-HR"/>
              </w:rPr>
              <w:lastRenderedPageBreak/>
              <w:t>342</w:t>
            </w:r>
          </w:p>
        </w:tc>
        <w:tc>
          <w:tcPr>
            <w:tcW w:w="1843" w:type="dxa"/>
            <w:gridSpan w:val="2"/>
            <w:tcBorders>
              <w:top w:val="double" w:sz="4" w:space="0" w:color="auto"/>
              <w:bottom w:val="double" w:sz="4" w:space="0" w:color="auto"/>
            </w:tcBorders>
            <w:vAlign w:val="center"/>
          </w:tcPr>
          <w:p w14:paraId="2F747429" w14:textId="77777777" w:rsidR="00B33057" w:rsidRPr="005E25B7" w:rsidRDefault="00B33057" w:rsidP="00B33057">
            <w:pPr>
              <w:jc w:val="center"/>
              <w:rPr>
                <w:rFonts w:eastAsia="Times New Roman"/>
                <w:b/>
                <w:bCs/>
                <w:sz w:val="20"/>
                <w:szCs w:val="20"/>
                <w:lang w:val="hr-HR" w:eastAsia="hr-HR"/>
              </w:rPr>
            </w:pPr>
            <w:r w:rsidRPr="005E25B7">
              <w:rPr>
                <w:rFonts w:eastAsia="Times New Roman"/>
                <w:b/>
                <w:bCs/>
                <w:sz w:val="20"/>
                <w:szCs w:val="20"/>
                <w:lang w:val="hr-HR" w:eastAsia="hr-HR"/>
              </w:rPr>
              <w:t>Vertikalna signalizacija</w:t>
            </w:r>
          </w:p>
        </w:tc>
        <w:tc>
          <w:tcPr>
            <w:tcW w:w="2976" w:type="dxa"/>
            <w:tcBorders>
              <w:top w:val="double" w:sz="4" w:space="0" w:color="auto"/>
              <w:bottom w:val="double" w:sz="4" w:space="0" w:color="auto"/>
            </w:tcBorders>
            <w:vAlign w:val="bottom"/>
          </w:tcPr>
          <w:p w14:paraId="21990FC7" w14:textId="77777777" w:rsidR="00B33057" w:rsidRPr="005E25B7" w:rsidRDefault="00B33057" w:rsidP="00B33057">
            <w:pPr>
              <w:jc w:val="both"/>
              <w:rPr>
                <w:rFonts w:eastAsia="Times New Roman"/>
                <w:sz w:val="20"/>
                <w:szCs w:val="20"/>
                <w:lang w:val="hr-HR" w:eastAsia="hr-HR"/>
              </w:rPr>
            </w:pPr>
            <w:r w:rsidRPr="005E25B7">
              <w:rPr>
                <w:rFonts w:eastAsia="Times New Roman"/>
                <w:sz w:val="20"/>
                <w:szCs w:val="20"/>
                <w:lang w:val="hr-HR" w:eastAsia="hr-HR"/>
              </w:rPr>
              <w:t>Dobava i ugradnja nove, te popravak postojeće vertikalne signalizacije na nerazvrstanim cestama i javnim površinama. Radovi se vrše putem KTD "Risnjak" d.o.o. Delnice koji provodi postupak nabave. Kontrolu vrši prometni redar.</w:t>
            </w:r>
          </w:p>
        </w:tc>
        <w:tc>
          <w:tcPr>
            <w:tcW w:w="1418" w:type="dxa"/>
            <w:gridSpan w:val="2"/>
            <w:tcBorders>
              <w:top w:val="double" w:sz="4" w:space="0" w:color="auto"/>
              <w:bottom w:val="double" w:sz="4" w:space="0" w:color="auto"/>
            </w:tcBorders>
            <w:vAlign w:val="center"/>
          </w:tcPr>
          <w:p w14:paraId="07FF18B1" w14:textId="3964AA4D" w:rsidR="00B33057" w:rsidRPr="005E25B7" w:rsidRDefault="001050AB" w:rsidP="00B33057">
            <w:pPr>
              <w:jc w:val="center"/>
              <w:rPr>
                <w:rFonts w:eastAsia="Times New Roman"/>
                <w:sz w:val="20"/>
                <w:szCs w:val="20"/>
                <w:lang w:val="hr-HR" w:eastAsia="hr-HR"/>
              </w:rPr>
            </w:pPr>
            <w:r w:rsidRPr="005E25B7">
              <w:rPr>
                <w:rFonts w:eastAsia="Times New Roman"/>
                <w:sz w:val="20"/>
                <w:szCs w:val="20"/>
                <w:lang w:val="hr-HR" w:eastAsia="hr-HR"/>
              </w:rPr>
              <w:t>1</w:t>
            </w:r>
            <w:r w:rsidR="00831497" w:rsidRPr="005E25B7">
              <w:rPr>
                <w:rFonts w:eastAsia="Times New Roman"/>
                <w:sz w:val="20"/>
                <w:szCs w:val="20"/>
                <w:lang w:val="hr-HR" w:eastAsia="hr-HR"/>
              </w:rPr>
              <w:t>0</w:t>
            </w:r>
            <w:r w:rsidRPr="005E25B7">
              <w:rPr>
                <w:rFonts w:eastAsia="Times New Roman"/>
                <w:sz w:val="20"/>
                <w:szCs w:val="20"/>
                <w:lang w:val="hr-HR" w:eastAsia="hr-HR"/>
              </w:rPr>
              <w:t>.000,00</w:t>
            </w:r>
          </w:p>
        </w:tc>
        <w:tc>
          <w:tcPr>
            <w:tcW w:w="1294" w:type="dxa"/>
            <w:tcBorders>
              <w:top w:val="double" w:sz="4" w:space="0" w:color="auto"/>
              <w:bottom w:val="double" w:sz="4" w:space="0" w:color="auto"/>
            </w:tcBorders>
            <w:vAlign w:val="center"/>
          </w:tcPr>
          <w:p w14:paraId="6062F825" w14:textId="69AE91E4" w:rsidR="00B33057" w:rsidRPr="005E25B7" w:rsidRDefault="00C36D71" w:rsidP="00B33057">
            <w:pPr>
              <w:jc w:val="center"/>
              <w:rPr>
                <w:rFonts w:eastAsia="Times New Roman"/>
                <w:sz w:val="20"/>
                <w:szCs w:val="20"/>
                <w:lang w:val="hr-HR" w:eastAsia="hr-HR"/>
              </w:rPr>
            </w:pPr>
            <w:r w:rsidRPr="005E25B7">
              <w:rPr>
                <w:rFonts w:eastAsia="Times New Roman"/>
                <w:sz w:val="20"/>
                <w:szCs w:val="20"/>
                <w:lang w:val="hr-HR" w:eastAsia="hr-HR"/>
              </w:rPr>
              <w:t>10.000,00</w:t>
            </w:r>
          </w:p>
        </w:tc>
        <w:tc>
          <w:tcPr>
            <w:tcW w:w="2215" w:type="dxa"/>
            <w:tcBorders>
              <w:top w:val="double" w:sz="4" w:space="0" w:color="auto"/>
              <w:bottom w:val="double" w:sz="4" w:space="0" w:color="auto"/>
            </w:tcBorders>
            <w:vAlign w:val="center"/>
          </w:tcPr>
          <w:p w14:paraId="4FD685F9" w14:textId="48CCB3AA" w:rsidR="00B33057" w:rsidRPr="005E25B7" w:rsidRDefault="004D7552" w:rsidP="00B33057">
            <w:pPr>
              <w:jc w:val="center"/>
              <w:rPr>
                <w:rFonts w:eastAsia="Times New Roman"/>
                <w:sz w:val="20"/>
                <w:szCs w:val="20"/>
                <w:lang w:val="hr-HR" w:eastAsia="hr-HR"/>
              </w:rPr>
            </w:pPr>
            <w:r w:rsidRPr="005E25B7">
              <w:rPr>
                <w:rFonts w:eastAsia="Times New Roman"/>
                <w:sz w:val="20"/>
                <w:szCs w:val="20"/>
                <w:lang w:val="hr-HR" w:eastAsia="hr-HR"/>
              </w:rPr>
              <w:t>1</w:t>
            </w:r>
            <w:r w:rsidR="00831497" w:rsidRPr="005E25B7">
              <w:rPr>
                <w:rFonts w:eastAsia="Times New Roman"/>
                <w:sz w:val="20"/>
                <w:szCs w:val="20"/>
                <w:lang w:val="hr-HR" w:eastAsia="hr-HR"/>
              </w:rPr>
              <w:t>0</w:t>
            </w:r>
            <w:r w:rsidRPr="005E25B7">
              <w:rPr>
                <w:rFonts w:eastAsia="Times New Roman"/>
                <w:sz w:val="20"/>
                <w:szCs w:val="20"/>
                <w:lang w:val="hr-HR" w:eastAsia="hr-HR"/>
              </w:rPr>
              <w:t>.000,00</w:t>
            </w:r>
          </w:p>
        </w:tc>
        <w:tc>
          <w:tcPr>
            <w:tcW w:w="1536" w:type="dxa"/>
            <w:tcBorders>
              <w:top w:val="double" w:sz="4" w:space="0" w:color="auto"/>
              <w:bottom w:val="double" w:sz="4" w:space="0" w:color="auto"/>
            </w:tcBorders>
            <w:vAlign w:val="center"/>
          </w:tcPr>
          <w:p w14:paraId="73DE75D3" w14:textId="77777777" w:rsidR="00B33057" w:rsidRPr="005E25B7" w:rsidRDefault="00B33057" w:rsidP="00B33057">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385B0DB9" w14:textId="77777777" w:rsidR="00B33057" w:rsidRPr="005E25B7" w:rsidRDefault="00B33057" w:rsidP="00B33057">
            <w:pPr>
              <w:rPr>
                <w:rFonts w:eastAsia="Times New Roman"/>
                <w:sz w:val="20"/>
                <w:szCs w:val="20"/>
                <w:lang w:val="hr-HR" w:eastAsia="hr-HR"/>
              </w:rPr>
            </w:pPr>
          </w:p>
        </w:tc>
      </w:tr>
      <w:tr w:rsidR="009F069C" w:rsidRPr="005E25B7" w14:paraId="127B114D" w14:textId="77777777" w:rsidTr="00C36D71">
        <w:trPr>
          <w:gridAfter w:val="1"/>
          <w:wAfter w:w="8" w:type="dxa"/>
          <w:cantSplit/>
          <w:trHeight w:val="340"/>
        </w:trPr>
        <w:tc>
          <w:tcPr>
            <w:tcW w:w="6345" w:type="dxa"/>
            <w:gridSpan w:val="5"/>
            <w:tcBorders>
              <w:top w:val="double" w:sz="4" w:space="0" w:color="auto"/>
              <w:bottom w:val="double" w:sz="4" w:space="0" w:color="auto"/>
            </w:tcBorders>
            <w:vAlign w:val="center"/>
          </w:tcPr>
          <w:p w14:paraId="28BD0528" w14:textId="77777777" w:rsidR="00B33057" w:rsidRPr="005E25B7" w:rsidRDefault="00B33057" w:rsidP="00B33057">
            <w:pPr>
              <w:jc w:val="center"/>
              <w:rPr>
                <w:rFonts w:eastAsia="Times New Roman"/>
                <w:b/>
                <w:bCs/>
                <w:sz w:val="20"/>
                <w:szCs w:val="20"/>
                <w:lang w:val="hr-HR" w:eastAsia="hr-HR"/>
              </w:rPr>
            </w:pPr>
            <w:r w:rsidRPr="005E25B7">
              <w:rPr>
                <w:rFonts w:eastAsia="Times New Roman"/>
                <w:b/>
                <w:bCs/>
                <w:sz w:val="20"/>
                <w:szCs w:val="20"/>
                <w:lang w:val="hr-HR" w:eastAsia="hr-HR"/>
              </w:rPr>
              <w:t>Ukupno horizontalna i vertikalna signalizacija</w:t>
            </w:r>
          </w:p>
        </w:tc>
        <w:tc>
          <w:tcPr>
            <w:tcW w:w="1418" w:type="dxa"/>
            <w:gridSpan w:val="2"/>
            <w:tcBorders>
              <w:top w:val="double" w:sz="4" w:space="0" w:color="auto"/>
              <w:bottom w:val="double" w:sz="4" w:space="0" w:color="auto"/>
            </w:tcBorders>
            <w:vAlign w:val="center"/>
          </w:tcPr>
          <w:p w14:paraId="767B8BB2" w14:textId="479F1262" w:rsidR="00B33057" w:rsidRPr="005E25B7" w:rsidRDefault="00A57173" w:rsidP="00B33057">
            <w:pPr>
              <w:jc w:val="center"/>
              <w:rPr>
                <w:rFonts w:eastAsia="Times New Roman"/>
                <w:b/>
                <w:sz w:val="20"/>
                <w:szCs w:val="20"/>
                <w:lang w:val="hr-HR" w:eastAsia="hr-HR"/>
              </w:rPr>
            </w:pPr>
            <w:r w:rsidRPr="005E25B7">
              <w:rPr>
                <w:rFonts w:eastAsia="Times New Roman"/>
                <w:b/>
                <w:sz w:val="20"/>
                <w:szCs w:val="20"/>
                <w:lang w:val="hr-HR" w:eastAsia="hr-HR"/>
              </w:rPr>
              <w:t>2</w:t>
            </w:r>
            <w:r w:rsidR="00E17298" w:rsidRPr="005E25B7">
              <w:rPr>
                <w:rFonts w:eastAsia="Times New Roman"/>
                <w:b/>
                <w:sz w:val="20"/>
                <w:szCs w:val="20"/>
                <w:lang w:val="hr-HR" w:eastAsia="hr-HR"/>
              </w:rPr>
              <w:t>0.000,00</w:t>
            </w:r>
          </w:p>
        </w:tc>
        <w:tc>
          <w:tcPr>
            <w:tcW w:w="1294" w:type="dxa"/>
            <w:tcBorders>
              <w:top w:val="double" w:sz="4" w:space="0" w:color="auto"/>
              <w:bottom w:val="double" w:sz="4" w:space="0" w:color="auto"/>
            </w:tcBorders>
            <w:vAlign w:val="center"/>
          </w:tcPr>
          <w:p w14:paraId="7CAB2665" w14:textId="0F3F6881" w:rsidR="00B33057" w:rsidRPr="005E25B7" w:rsidRDefault="00C36D71" w:rsidP="00B33057">
            <w:pPr>
              <w:jc w:val="center"/>
              <w:rPr>
                <w:rFonts w:eastAsia="Times New Roman"/>
                <w:b/>
                <w:bCs/>
                <w:sz w:val="20"/>
                <w:szCs w:val="20"/>
                <w:lang w:val="hr-HR" w:eastAsia="hr-HR"/>
              </w:rPr>
            </w:pPr>
            <w:r w:rsidRPr="005E25B7">
              <w:rPr>
                <w:rFonts w:eastAsia="Times New Roman"/>
                <w:b/>
                <w:bCs/>
                <w:sz w:val="20"/>
                <w:szCs w:val="20"/>
                <w:lang w:val="hr-HR" w:eastAsia="hr-HR"/>
              </w:rPr>
              <w:t>20.000,00</w:t>
            </w:r>
          </w:p>
        </w:tc>
        <w:tc>
          <w:tcPr>
            <w:tcW w:w="2215" w:type="dxa"/>
            <w:tcBorders>
              <w:top w:val="double" w:sz="4" w:space="0" w:color="auto"/>
              <w:bottom w:val="double" w:sz="4" w:space="0" w:color="auto"/>
            </w:tcBorders>
            <w:vAlign w:val="center"/>
          </w:tcPr>
          <w:p w14:paraId="4CECDEE9" w14:textId="235356DB" w:rsidR="00B33057" w:rsidRPr="005E25B7" w:rsidRDefault="00A57173" w:rsidP="00B33057">
            <w:pPr>
              <w:jc w:val="center"/>
              <w:rPr>
                <w:rFonts w:eastAsia="Times New Roman"/>
                <w:b/>
                <w:sz w:val="20"/>
                <w:szCs w:val="20"/>
                <w:lang w:val="hr-HR" w:eastAsia="hr-HR"/>
              </w:rPr>
            </w:pPr>
            <w:r w:rsidRPr="005E25B7">
              <w:rPr>
                <w:rFonts w:eastAsia="Times New Roman"/>
                <w:b/>
                <w:sz w:val="20"/>
                <w:szCs w:val="20"/>
                <w:lang w:val="hr-HR" w:eastAsia="hr-HR"/>
              </w:rPr>
              <w:t>2</w:t>
            </w:r>
            <w:r w:rsidR="00E17298" w:rsidRPr="005E25B7">
              <w:rPr>
                <w:rFonts w:eastAsia="Times New Roman"/>
                <w:b/>
                <w:sz w:val="20"/>
                <w:szCs w:val="20"/>
                <w:lang w:val="hr-HR" w:eastAsia="hr-HR"/>
              </w:rPr>
              <w:t>0.000,00</w:t>
            </w:r>
          </w:p>
        </w:tc>
        <w:tc>
          <w:tcPr>
            <w:tcW w:w="1536" w:type="dxa"/>
            <w:tcBorders>
              <w:top w:val="double" w:sz="4" w:space="0" w:color="auto"/>
              <w:bottom w:val="double" w:sz="4" w:space="0" w:color="auto"/>
            </w:tcBorders>
            <w:vAlign w:val="center"/>
          </w:tcPr>
          <w:p w14:paraId="363071FA" w14:textId="77777777" w:rsidR="00B33057" w:rsidRPr="005E25B7" w:rsidRDefault="00B33057" w:rsidP="00B33057">
            <w:pPr>
              <w:jc w:val="center"/>
              <w:rPr>
                <w:rFonts w:eastAsia="Times New Roman"/>
                <w:b/>
                <w:sz w:val="20"/>
                <w:szCs w:val="20"/>
                <w:lang w:val="hr-HR" w:eastAsia="hr-HR"/>
              </w:rPr>
            </w:pPr>
          </w:p>
        </w:tc>
        <w:tc>
          <w:tcPr>
            <w:tcW w:w="1536" w:type="dxa"/>
            <w:tcBorders>
              <w:top w:val="double" w:sz="4" w:space="0" w:color="auto"/>
              <w:bottom w:val="double" w:sz="4" w:space="0" w:color="auto"/>
            </w:tcBorders>
            <w:vAlign w:val="center"/>
          </w:tcPr>
          <w:p w14:paraId="7B915BC8" w14:textId="77777777" w:rsidR="00B33057" w:rsidRPr="005E25B7" w:rsidRDefault="00B33057" w:rsidP="00B33057">
            <w:pPr>
              <w:jc w:val="center"/>
              <w:rPr>
                <w:rFonts w:eastAsia="Times New Roman"/>
                <w:b/>
                <w:sz w:val="20"/>
                <w:szCs w:val="20"/>
                <w:lang w:val="hr-HR" w:eastAsia="hr-HR"/>
              </w:rPr>
            </w:pPr>
          </w:p>
        </w:tc>
      </w:tr>
      <w:tr w:rsidR="00B33057" w:rsidRPr="005E25B7" w14:paraId="6C4092EA" w14:textId="77777777" w:rsidTr="00C36D71">
        <w:trPr>
          <w:gridAfter w:val="1"/>
          <w:wAfter w:w="8" w:type="dxa"/>
          <w:cantSplit/>
          <w:trHeight w:val="471"/>
        </w:trPr>
        <w:tc>
          <w:tcPr>
            <w:tcW w:w="6345" w:type="dxa"/>
            <w:gridSpan w:val="5"/>
            <w:tcBorders>
              <w:top w:val="double" w:sz="4" w:space="0" w:color="auto"/>
              <w:bottom w:val="double" w:sz="4" w:space="0" w:color="auto"/>
            </w:tcBorders>
            <w:shd w:val="clear" w:color="auto" w:fill="F2BAF6"/>
            <w:vAlign w:val="center"/>
          </w:tcPr>
          <w:p w14:paraId="16538460" w14:textId="77777777" w:rsidR="00B33057" w:rsidRPr="005E25B7" w:rsidRDefault="00B33057" w:rsidP="00B33057">
            <w:pPr>
              <w:jc w:val="center"/>
              <w:rPr>
                <w:rFonts w:eastAsia="Times New Roman"/>
                <w:b/>
                <w:sz w:val="20"/>
                <w:szCs w:val="20"/>
                <w:lang w:val="hr-HR" w:eastAsia="hr-HR"/>
              </w:rPr>
            </w:pPr>
            <w:r w:rsidRPr="005E25B7">
              <w:rPr>
                <w:rFonts w:eastAsia="Times New Roman"/>
                <w:b/>
                <w:sz w:val="20"/>
                <w:szCs w:val="20"/>
                <w:lang w:val="hr-HR" w:eastAsia="hr-HR"/>
              </w:rPr>
              <w:t>UKUPNO ODRŽAVANJE NERAZVRSTANIH CESTA</w:t>
            </w:r>
          </w:p>
        </w:tc>
        <w:tc>
          <w:tcPr>
            <w:tcW w:w="1418" w:type="dxa"/>
            <w:gridSpan w:val="2"/>
            <w:tcBorders>
              <w:top w:val="double" w:sz="4" w:space="0" w:color="auto"/>
              <w:bottom w:val="double" w:sz="4" w:space="0" w:color="auto"/>
            </w:tcBorders>
            <w:shd w:val="clear" w:color="auto" w:fill="F2BAF6"/>
            <w:vAlign w:val="center"/>
          </w:tcPr>
          <w:p w14:paraId="1D0A22B4" w14:textId="13D36ABC" w:rsidR="00B33057" w:rsidRPr="005E25B7" w:rsidRDefault="00A57173" w:rsidP="00B33057">
            <w:pPr>
              <w:jc w:val="center"/>
              <w:rPr>
                <w:rFonts w:eastAsia="Times New Roman"/>
                <w:b/>
                <w:sz w:val="20"/>
                <w:szCs w:val="20"/>
                <w:lang w:val="hr-HR" w:eastAsia="hr-HR"/>
              </w:rPr>
            </w:pPr>
            <w:r w:rsidRPr="005E25B7">
              <w:rPr>
                <w:rFonts w:eastAsia="Times New Roman"/>
                <w:b/>
                <w:sz w:val="20"/>
                <w:szCs w:val="20"/>
                <w:lang w:val="hr-HR" w:eastAsia="hr-HR"/>
              </w:rPr>
              <w:t>485</w:t>
            </w:r>
            <w:r w:rsidR="00CF2314" w:rsidRPr="005E25B7">
              <w:rPr>
                <w:rFonts w:eastAsia="Times New Roman"/>
                <w:b/>
                <w:sz w:val="20"/>
                <w:szCs w:val="20"/>
                <w:lang w:val="hr-HR" w:eastAsia="hr-HR"/>
              </w:rPr>
              <w:t>.</w:t>
            </w:r>
            <w:r w:rsidRPr="005E25B7">
              <w:rPr>
                <w:rFonts w:eastAsia="Times New Roman"/>
                <w:b/>
                <w:sz w:val="20"/>
                <w:szCs w:val="20"/>
                <w:lang w:val="hr-HR" w:eastAsia="hr-HR"/>
              </w:rPr>
              <w:t>5</w:t>
            </w:r>
            <w:r w:rsidR="00CF2314" w:rsidRPr="005E25B7">
              <w:rPr>
                <w:rFonts w:eastAsia="Times New Roman"/>
                <w:b/>
                <w:sz w:val="20"/>
                <w:szCs w:val="20"/>
                <w:lang w:val="hr-HR" w:eastAsia="hr-HR"/>
              </w:rPr>
              <w:t>00,00</w:t>
            </w:r>
          </w:p>
        </w:tc>
        <w:tc>
          <w:tcPr>
            <w:tcW w:w="1294" w:type="dxa"/>
            <w:tcBorders>
              <w:top w:val="double" w:sz="4" w:space="0" w:color="auto"/>
              <w:bottom w:val="double" w:sz="4" w:space="0" w:color="auto"/>
            </w:tcBorders>
            <w:shd w:val="clear" w:color="auto" w:fill="F2BAF6"/>
            <w:vAlign w:val="center"/>
          </w:tcPr>
          <w:p w14:paraId="28E22657" w14:textId="3BC62B8E" w:rsidR="00B33057" w:rsidRPr="005E25B7" w:rsidRDefault="00C36D71" w:rsidP="00B33057">
            <w:pPr>
              <w:jc w:val="center"/>
              <w:rPr>
                <w:rFonts w:eastAsia="Times New Roman"/>
                <w:b/>
                <w:sz w:val="20"/>
                <w:szCs w:val="20"/>
                <w:lang w:val="hr-HR" w:eastAsia="hr-HR"/>
              </w:rPr>
            </w:pPr>
            <w:r w:rsidRPr="005E25B7">
              <w:rPr>
                <w:rFonts w:eastAsia="Times New Roman"/>
                <w:b/>
                <w:sz w:val="20"/>
                <w:szCs w:val="20"/>
                <w:lang w:val="hr-HR" w:eastAsia="hr-HR"/>
              </w:rPr>
              <w:t>485.500,00</w:t>
            </w:r>
          </w:p>
        </w:tc>
        <w:tc>
          <w:tcPr>
            <w:tcW w:w="2215" w:type="dxa"/>
            <w:tcBorders>
              <w:top w:val="double" w:sz="4" w:space="0" w:color="auto"/>
              <w:bottom w:val="double" w:sz="4" w:space="0" w:color="auto"/>
            </w:tcBorders>
            <w:shd w:val="clear" w:color="auto" w:fill="F2BAF6"/>
            <w:vAlign w:val="center"/>
          </w:tcPr>
          <w:p w14:paraId="06E58E02" w14:textId="29C43299" w:rsidR="00B33057" w:rsidRPr="005E25B7" w:rsidRDefault="007F583F" w:rsidP="00B33057">
            <w:pPr>
              <w:jc w:val="center"/>
              <w:rPr>
                <w:rFonts w:eastAsia="Times New Roman"/>
                <w:b/>
                <w:sz w:val="20"/>
                <w:szCs w:val="20"/>
                <w:lang w:val="hr-HR" w:eastAsia="hr-HR"/>
              </w:rPr>
            </w:pPr>
            <w:r w:rsidRPr="005E25B7">
              <w:rPr>
                <w:rFonts w:eastAsia="Times New Roman"/>
                <w:b/>
                <w:sz w:val="20"/>
                <w:szCs w:val="20"/>
                <w:lang w:val="hr-HR" w:eastAsia="hr-HR"/>
              </w:rPr>
              <w:t>382.500,00</w:t>
            </w:r>
          </w:p>
        </w:tc>
        <w:tc>
          <w:tcPr>
            <w:tcW w:w="1536" w:type="dxa"/>
            <w:tcBorders>
              <w:top w:val="double" w:sz="4" w:space="0" w:color="auto"/>
              <w:bottom w:val="double" w:sz="4" w:space="0" w:color="auto"/>
            </w:tcBorders>
            <w:shd w:val="clear" w:color="auto" w:fill="F2BAF6"/>
            <w:vAlign w:val="center"/>
          </w:tcPr>
          <w:p w14:paraId="2F859142" w14:textId="1EE1C52C" w:rsidR="00B33057" w:rsidRPr="005E25B7" w:rsidRDefault="007F583F" w:rsidP="00B33057">
            <w:pPr>
              <w:jc w:val="center"/>
              <w:rPr>
                <w:rFonts w:eastAsia="Times New Roman"/>
                <w:b/>
                <w:sz w:val="20"/>
                <w:szCs w:val="20"/>
                <w:lang w:val="hr-HR" w:eastAsia="hr-HR"/>
              </w:rPr>
            </w:pPr>
            <w:r w:rsidRPr="005E25B7">
              <w:rPr>
                <w:rFonts w:eastAsia="Times New Roman"/>
                <w:b/>
                <w:sz w:val="20"/>
                <w:szCs w:val="20"/>
                <w:lang w:val="hr-HR" w:eastAsia="hr-HR"/>
              </w:rPr>
              <w:t>103.000,00</w:t>
            </w:r>
          </w:p>
        </w:tc>
        <w:tc>
          <w:tcPr>
            <w:tcW w:w="1536" w:type="dxa"/>
            <w:tcBorders>
              <w:top w:val="double" w:sz="4" w:space="0" w:color="auto"/>
              <w:bottom w:val="double" w:sz="4" w:space="0" w:color="auto"/>
            </w:tcBorders>
            <w:vAlign w:val="center"/>
          </w:tcPr>
          <w:p w14:paraId="32226319" w14:textId="77777777" w:rsidR="00B33057" w:rsidRPr="005E25B7" w:rsidRDefault="00B33057" w:rsidP="00B33057">
            <w:pPr>
              <w:jc w:val="center"/>
              <w:rPr>
                <w:rFonts w:eastAsia="Times New Roman"/>
                <w:b/>
                <w:sz w:val="20"/>
                <w:szCs w:val="20"/>
                <w:lang w:val="hr-HR" w:eastAsia="hr-HR"/>
              </w:rPr>
            </w:pPr>
          </w:p>
        </w:tc>
      </w:tr>
    </w:tbl>
    <w:p w14:paraId="04511D3D" w14:textId="77777777" w:rsidR="00BA0A86" w:rsidRPr="005E25B7" w:rsidRDefault="00BA0A86" w:rsidP="009F3CC4">
      <w:pPr>
        <w:spacing w:after="0" w:line="276" w:lineRule="auto"/>
        <w:jc w:val="center"/>
        <w:rPr>
          <w:rFonts w:ascii="Times New Roman" w:eastAsia="Calibri" w:hAnsi="Times New Roman" w:cs="Times New Roman"/>
          <w:sz w:val="24"/>
        </w:rPr>
      </w:pPr>
    </w:p>
    <w:p w14:paraId="36DB54F3" w14:textId="77777777" w:rsidR="00BA0A86" w:rsidRPr="005E25B7" w:rsidRDefault="00BA0A86" w:rsidP="00BA0A86">
      <w:pPr>
        <w:spacing w:after="0" w:line="360" w:lineRule="auto"/>
        <w:rPr>
          <w:rFonts w:ascii="Times New Roman" w:eastAsia="Calibri" w:hAnsi="Times New Roman" w:cs="Times New Roman"/>
          <w:sz w:val="24"/>
        </w:rPr>
      </w:pPr>
      <w:r w:rsidRPr="005E25B7">
        <w:rPr>
          <w:rFonts w:ascii="Times New Roman" w:eastAsia="Calibri" w:hAnsi="Times New Roman" w:cs="Times New Roman"/>
          <w:sz w:val="24"/>
        </w:rPr>
        <w:br w:type="page"/>
      </w:r>
    </w:p>
    <w:tbl>
      <w:tblPr>
        <w:tblStyle w:val="Reetkatablice"/>
        <w:tblW w:w="14352" w:type="dxa"/>
        <w:tblLayout w:type="fixed"/>
        <w:tblLook w:val="04A0" w:firstRow="1" w:lastRow="0" w:firstColumn="1" w:lastColumn="0" w:noHBand="0" w:noVBand="1"/>
      </w:tblPr>
      <w:tblGrid>
        <w:gridCol w:w="1516"/>
        <w:gridCol w:w="10"/>
        <w:gridCol w:w="1833"/>
        <w:gridCol w:w="2986"/>
        <w:gridCol w:w="1412"/>
        <w:gridCol w:w="6"/>
        <w:gridCol w:w="1294"/>
        <w:gridCol w:w="2215"/>
        <w:gridCol w:w="1536"/>
        <w:gridCol w:w="1536"/>
        <w:gridCol w:w="8"/>
      </w:tblGrid>
      <w:tr w:rsidR="009F069C" w:rsidRPr="005E25B7" w14:paraId="3BB407C6" w14:textId="77777777" w:rsidTr="00C36D71">
        <w:trPr>
          <w:gridAfter w:val="1"/>
          <w:wAfter w:w="8" w:type="dxa"/>
          <w:trHeight w:val="638"/>
          <w:tblHeader/>
        </w:trPr>
        <w:tc>
          <w:tcPr>
            <w:tcW w:w="1516" w:type="dxa"/>
            <w:vMerge w:val="restart"/>
            <w:tcBorders>
              <w:top w:val="double" w:sz="4" w:space="0" w:color="auto"/>
              <w:left w:val="double" w:sz="4" w:space="0" w:color="auto"/>
              <w:right w:val="double" w:sz="4" w:space="0" w:color="auto"/>
            </w:tcBorders>
            <w:shd w:val="clear" w:color="auto" w:fill="A6A6A6"/>
            <w:vAlign w:val="center"/>
          </w:tcPr>
          <w:p w14:paraId="1756B310" w14:textId="77777777" w:rsidR="00BA0A86" w:rsidRPr="005E25B7" w:rsidRDefault="00BA0A86" w:rsidP="00BA0A86">
            <w:pPr>
              <w:widowControl w:val="0"/>
              <w:spacing w:line="276" w:lineRule="auto"/>
              <w:jc w:val="center"/>
              <w:rPr>
                <w:rFonts w:eastAsia="Calibri"/>
                <w:b/>
                <w:sz w:val="20"/>
                <w:szCs w:val="20"/>
                <w:lang w:val="hr-HR"/>
              </w:rPr>
            </w:pPr>
            <w:r w:rsidRPr="005E25B7">
              <w:rPr>
                <w:rFonts w:eastAsia="Calibri"/>
                <w:b/>
                <w:sz w:val="20"/>
                <w:szCs w:val="20"/>
                <w:lang w:val="hr-HR"/>
              </w:rPr>
              <w:lastRenderedPageBreak/>
              <w:t>Pozicija u Proračunu</w:t>
            </w:r>
          </w:p>
        </w:tc>
        <w:tc>
          <w:tcPr>
            <w:tcW w:w="1843" w:type="dxa"/>
            <w:gridSpan w:val="2"/>
            <w:vMerge w:val="restart"/>
            <w:tcBorders>
              <w:top w:val="double" w:sz="4" w:space="0" w:color="auto"/>
              <w:left w:val="double" w:sz="4" w:space="0" w:color="auto"/>
              <w:right w:val="double" w:sz="4" w:space="0" w:color="auto"/>
            </w:tcBorders>
            <w:shd w:val="clear" w:color="auto" w:fill="A6A6A6"/>
            <w:vAlign w:val="center"/>
          </w:tcPr>
          <w:p w14:paraId="74203CE8" w14:textId="77777777" w:rsidR="00BA0A86" w:rsidRPr="005E25B7" w:rsidRDefault="00BA0A86" w:rsidP="00BA0A86">
            <w:pPr>
              <w:widowControl w:val="0"/>
              <w:spacing w:line="276" w:lineRule="auto"/>
              <w:jc w:val="center"/>
              <w:rPr>
                <w:rFonts w:eastAsia="Calibri"/>
                <w:b/>
                <w:sz w:val="20"/>
                <w:szCs w:val="20"/>
                <w:lang w:val="hr-HR"/>
              </w:rPr>
            </w:pPr>
            <w:r w:rsidRPr="005E25B7">
              <w:rPr>
                <w:rFonts w:eastAsia="Calibri"/>
                <w:b/>
                <w:sz w:val="20"/>
                <w:szCs w:val="20"/>
                <w:lang w:val="hr-HR"/>
              </w:rPr>
              <w:t>Naziv programa</w:t>
            </w:r>
          </w:p>
        </w:tc>
        <w:tc>
          <w:tcPr>
            <w:tcW w:w="2986" w:type="dxa"/>
            <w:vMerge w:val="restart"/>
            <w:tcBorders>
              <w:top w:val="double" w:sz="4" w:space="0" w:color="auto"/>
              <w:left w:val="double" w:sz="4" w:space="0" w:color="auto"/>
              <w:right w:val="double" w:sz="4" w:space="0" w:color="auto"/>
            </w:tcBorders>
            <w:shd w:val="clear" w:color="auto" w:fill="A6A6A6"/>
            <w:vAlign w:val="center"/>
          </w:tcPr>
          <w:p w14:paraId="13CD9728" w14:textId="77777777" w:rsidR="00BA0A86" w:rsidRPr="005E25B7" w:rsidRDefault="00BA0A86" w:rsidP="00BA0A86">
            <w:pPr>
              <w:widowControl w:val="0"/>
              <w:spacing w:line="276" w:lineRule="auto"/>
              <w:jc w:val="center"/>
              <w:rPr>
                <w:rFonts w:eastAsia="Calibri"/>
                <w:b/>
                <w:sz w:val="20"/>
                <w:szCs w:val="20"/>
                <w:lang w:val="hr-HR"/>
              </w:rPr>
            </w:pPr>
            <w:r w:rsidRPr="005E25B7">
              <w:rPr>
                <w:rFonts w:eastAsia="Calibri"/>
                <w:b/>
                <w:sz w:val="20"/>
                <w:szCs w:val="20"/>
                <w:lang w:val="hr-HR"/>
              </w:rPr>
              <w:t>Opis</w:t>
            </w:r>
          </w:p>
        </w:tc>
        <w:tc>
          <w:tcPr>
            <w:tcW w:w="1412" w:type="dxa"/>
            <w:vMerge w:val="restart"/>
            <w:tcBorders>
              <w:top w:val="double" w:sz="4" w:space="0" w:color="auto"/>
              <w:left w:val="double" w:sz="4" w:space="0" w:color="auto"/>
              <w:right w:val="double" w:sz="4" w:space="0" w:color="auto"/>
            </w:tcBorders>
            <w:shd w:val="clear" w:color="auto" w:fill="A6A6A6"/>
            <w:vAlign w:val="center"/>
          </w:tcPr>
          <w:p w14:paraId="512C8B35" w14:textId="77777777" w:rsidR="00BA0A86" w:rsidRPr="005E25B7" w:rsidRDefault="00BA0A86" w:rsidP="00BA0A86">
            <w:pPr>
              <w:widowControl w:val="0"/>
              <w:spacing w:line="276" w:lineRule="auto"/>
              <w:jc w:val="center"/>
              <w:rPr>
                <w:rFonts w:eastAsia="Calibri"/>
                <w:b/>
                <w:sz w:val="20"/>
                <w:szCs w:val="20"/>
                <w:lang w:val="hr-HR"/>
              </w:rPr>
            </w:pPr>
            <w:r w:rsidRPr="005E25B7">
              <w:rPr>
                <w:rFonts w:eastAsia="Calibri"/>
                <w:b/>
                <w:sz w:val="20"/>
                <w:szCs w:val="20"/>
                <w:lang w:val="hr-HR"/>
              </w:rPr>
              <w:t>Plan</w:t>
            </w:r>
          </w:p>
        </w:tc>
        <w:tc>
          <w:tcPr>
            <w:tcW w:w="1300" w:type="dxa"/>
            <w:gridSpan w:val="2"/>
            <w:vMerge w:val="restart"/>
            <w:tcBorders>
              <w:left w:val="double" w:sz="4" w:space="0" w:color="auto"/>
              <w:right w:val="double" w:sz="4" w:space="0" w:color="auto"/>
            </w:tcBorders>
            <w:shd w:val="clear" w:color="auto" w:fill="A6A6A6"/>
            <w:vAlign w:val="center"/>
          </w:tcPr>
          <w:p w14:paraId="34E55A81" w14:textId="0CD78118" w:rsidR="00BA0A86" w:rsidRPr="005E25B7" w:rsidRDefault="00C36D71" w:rsidP="00BA0A86">
            <w:pPr>
              <w:widowControl w:val="0"/>
              <w:spacing w:line="276" w:lineRule="auto"/>
              <w:jc w:val="center"/>
              <w:rPr>
                <w:rFonts w:eastAsia="Calibri"/>
                <w:b/>
                <w:sz w:val="20"/>
                <w:szCs w:val="20"/>
                <w:lang w:val="hr-HR"/>
              </w:rPr>
            </w:pPr>
            <w:r w:rsidRPr="005E25B7">
              <w:rPr>
                <w:rFonts w:eastAsia="Calibri"/>
                <w:b/>
                <w:sz w:val="20"/>
                <w:szCs w:val="20"/>
                <w:lang w:val="hr-HR"/>
              </w:rPr>
              <w:t>I.IZMJENE</w:t>
            </w:r>
          </w:p>
        </w:tc>
        <w:tc>
          <w:tcPr>
            <w:tcW w:w="5287" w:type="dxa"/>
            <w:gridSpan w:val="3"/>
            <w:tcBorders>
              <w:top w:val="double" w:sz="4" w:space="0" w:color="auto"/>
              <w:left w:val="double" w:sz="4" w:space="0" w:color="auto"/>
              <w:right w:val="double" w:sz="4" w:space="0" w:color="auto"/>
            </w:tcBorders>
            <w:shd w:val="clear" w:color="auto" w:fill="A6A6A6"/>
            <w:vAlign w:val="center"/>
          </w:tcPr>
          <w:p w14:paraId="5DCDD011" w14:textId="77777777" w:rsidR="00BA0A86" w:rsidRPr="005E25B7" w:rsidRDefault="00BA0A86" w:rsidP="00BA0A86">
            <w:pPr>
              <w:widowControl w:val="0"/>
              <w:spacing w:line="276" w:lineRule="auto"/>
              <w:jc w:val="center"/>
              <w:rPr>
                <w:rFonts w:eastAsia="Calibri"/>
                <w:b/>
                <w:sz w:val="20"/>
                <w:szCs w:val="20"/>
                <w:lang w:val="hr-HR"/>
              </w:rPr>
            </w:pPr>
            <w:r w:rsidRPr="005E25B7">
              <w:rPr>
                <w:rFonts w:eastAsia="Calibri"/>
                <w:b/>
                <w:sz w:val="20"/>
                <w:szCs w:val="20"/>
                <w:lang w:val="hr-HR"/>
              </w:rPr>
              <w:t>Izvor financiranja</w:t>
            </w:r>
          </w:p>
        </w:tc>
      </w:tr>
      <w:tr w:rsidR="009F069C" w:rsidRPr="005E25B7" w14:paraId="5AB8214D" w14:textId="77777777" w:rsidTr="00C36D71">
        <w:trPr>
          <w:gridAfter w:val="1"/>
          <w:wAfter w:w="8" w:type="dxa"/>
          <w:trHeight w:val="637"/>
          <w:tblHeader/>
        </w:trPr>
        <w:tc>
          <w:tcPr>
            <w:tcW w:w="1516" w:type="dxa"/>
            <w:vMerge/>
            <w:tcBorders>
              <w:left w:val="double" w:sz="4" w:space="0" w:color="auto"/>
              <w:bottom w:val="double" w:sz="4" w:space="0" w:color="auto"/>
              <w:right w:val="double" w:sz="4" w:space="0" w:color="auto"/>
            </w:tcBorders>
            <w:shd w:val="clear" w:color="auto" w:fill="A6A6A6"/>
            <w:vAlign w:val="center"/>
          </w:tcPr>
          <w:p w14:paraId="049B0A7B" w14:textId="77777777" w:rsidR="00BA0A86" w:rsidRPr="005E25B7" w:rsidRDefault="00BA0A86" w:rsidP="00BA0A86">
            <w:pPr>
              <w:widowControl w:val="0"/>
              <w:spacing w:line="276" w:lineRule="auto"/>
              <w:jc w:val="center"/>
              <w:rPr>
                <w:rFonts w:eastAsia="Calibri"/>
                <w:b/>
                <w:sz w:val="20"/>
                <w:szCs w:val="20"/>
                <w:lang w:val="hr-HR"/>
              </w:rPr>
            </w:pPr>
          </w:p>
        </w:tc>
        <w:tc>
          <w:tcPr>
            <w:tcW w:w="1843" w:type="dxa"/>
            <w:gridSpan w:val="2"/>
            <w:vMerge/>
            <w:tcBorders>
              <w:left w:val="double" w:sz="4" w:space="0" w:color="auto"/>
              <w:bottom w:val="double" w:sz="4" w:space="0" w:color="auto"/>
              <w:right w:val="double" w:sz="4" w:space="0" w:color="auto"/>
            </w:tcBorders>
            <w:shd w:val="clear" w:color="auto" w:fill="A6A6A6"/>
            <w:vAlign w:val="center"/>
          </w:tcPr>
          <w:p w14:paraId="4AEDB21A" w14:textId="77777777" w:rsidR="00BA0A86" w:rsidRPr="005E25B7" w:rsidRDefault="00BA0A86" w:rsidP="00BA0A86">
            <w:pPr>
              <w:widowControl w:val="0"/>
              <w:spacing w:line="276" w:lineRule="auto"/>
              <w:jc w:val="center"/>
              <w:rPr>
                <w:rFonts w:eastAsia="Calibri"/>
                <w:b/>
                <w:sz w:val="20"/>
                <w:szCs w:val="20"/>
                <w:lang w:val="hr-HR"/>
              </w:rPr>
            </w:pPr>
          </w:p>
        </w:tc>
        <w:tc>
          <w:tcPr>
            <w:tcW w:w="2986" w:type="dxa"/>
            <w:vMerge/>
            <w:tcBorders>
              <w:left w:val="double" w:sz="4" w:space="0" w:color="auto"/>
              <w:bottom w:val="double" w:sz="4" w:space="0" w:color="auto"/>
              <w:right w:val="double" w:sz="4" w:space="0" w:color="auto"/>
            </w:tcBorders>
            <w:shd w:val="clear" w:color="auto" w:fill="A6A6A6"/>
            <w:vAlign w:val="center"/>
          </w:tcPr>
          <w:p w14:paraId="1BD669BD" w14:textId="77777777" w:rsidR="00BA0A86" w:rsidRPr="005E25B7" w:rsidRDefault="00BA0A86" w:rsidP="00BA0A86">
            <w:pPr>
              <w:widowControl w:val="0"/>
              <w:spacing w:line="276" w:lineRule="auto"/>
              <w:jc w:val="center"/>
              <w:rPr>
                <w:rFonts w:eastAsia="Calibri"/>
                <w:b/>
                <w:sz w:val="20"/>
                <w:szCs w:val="20"/>
                <w:lang w:val="hr-HR"/>
              </w:rPr>
            </w:pPr>
          </w:p>
        </w:tc>
        <w:tc>
          <w:tcPr>
            <w:tcW w:w="1412" w:type="dxa"/>
            <w:vMerge/>
            <w:tcBorders>
              <w:left w:val="double" w:sz="4" w:space="0" w:color="auto"/>
              <w:bottom w:val="double" w:sz="4" w:space="0" w:color="auto"/>
              <w:right w:val="double" w:sz="4" w:space="0" w:color="auto"/>
            </w:tcBorders>
            <w:shd w:val="clear" w:color="auto" w:fill="A6A6A6"/>
            <w:vAlign w:val="center"/>
          </w:tcPr>
          <w:p w14:paraId="0BA3266B" w14:textId="77777777" w:rsidR="00BA0A86" w:rsidRPr="005E25B7" w:rsidRDefault="00BA0A86" w:rsidP="00BA0A86">
            <w:pPr>
              <w:widowControl w:val="0"/>
              <w:spacing w:line="276" w:lineRule="auto"/>
              <w:jc w:val="center"/>
              <w:rPr>
                <w:rFonts w:eastAsia="Calibri"/>
                <w:b/>
                <w:sz w:val="20"/>
                <w:szCs w:val="20"/>
                <w:lang w:val="hr-HR"/>
              </w:rPr>
            </w:pPr>
          </w:p>
        </w:tc>
        <w:tc>
          <w:tcPr>
            <w:tcW w:w="1300" w:type="dxa"/>
            <w:gridSpan w:val="2"/>
            <w:vMerge/>
            <w:tcBorders>
              <w:left w:val="double" w:sz="4" w:space="0" w:color="auto"/>
              <w:bottom w:val="double" w:sz="4" w:space="0" w:color="auto"/>
              <w:right w:val="double" w:sz="4" w:space="0" w:color="auto"/>
            </w:tcBorders>
            <w:shd w:val="clear" w:color="auto" w:fill="A6A6A6"/>
            <w:vAlign w:val="center"/>
          </w:tcPr>
          <w:p w14:paraId="0D05978A" w14:textId="77777777" w:rsidR="00BA0A86" w:rsidRPr="005E25B7" w:rsidRDefault="00BA0A86" w:rsidP="00BA0A86">
            <w:pPr>
              <w:widowControl w:val="0"/>
              <w:spacing w:line="276" w:lineRule="auto"/>
              <w:jc w:val="center"/>
              <w:rPr>
                <w:rFonts w:eastAsia="Calibri"/>
                <w:b/>
                <w:sz w:val="20"/>
                <w:szCs w:val="20"/>
                <w:lang w:val="hr-HR"/>
              </w:rPr>
            </w:pPr>
          </w:p>
        </w:tc>
        <w:tc>
          <w:tcPr>
            <w:tcW w:w="2215" w:type="dxa"/>
            <w:tcBorders>
              <w:top w:val="double" w:sz="4" w:space="0" w:color="auto"/>
              <w:left w:val="double" w:sz="4" w:space="0" w:color="auto"/>
              <w:bottom w:val="double" w:sz="4" w:space="0" w:color="auto"/>
              <w:right w:val="double" w:sz="4" w:space="0" w:color="auto"/>
            </w:tcBorders>
            <w:shd w:val="clear" w:color="auto" w:fill="A6A6A6"/>
            <w:vAlign w:val="center"/>
          </w:tcPr>
          <w:p w14:paraId="2A93333F" w14:textId="77777777" w:rsidR="00BA0A86" w:rsidRPr="005E25B7" w:rsidRDefault="00BA0A86" w:rsidP="00BA0A86">
            <w:pPr>
              <w:widowControl w:val="0"/>
              <w:spacing w:line="276" w:lineRule="auto"/>
              <w:jc w:val="center"/>
              <w:rPr>
                <w:rFonts w:eastAsia="Calibri"/>
                <w:b/>
                <w:sz w:val="20"/>
                <w:szCs w:val="20"/>
                <w:lang w:val="hr-HR"/>
              </w:rPr>
            </w:pPr>
            <w:r w:rsidRPr="005E25B7">
              <w:rPr>
                <w:rFonts w:eastAsia="Calibri"/>
                <w:b/>
                <w:sz w:val="20"/>
                <w:szCs w:val="20"/>
                <w:lang w:val="hr-HR"/>
              </w:rPr>
              <w:t>Komunalna naknada</w:t>
            </w:r>
          </w:p>
        </w:tc>
        <w:tc>
          <w:tcPr>
            <w:tcW w:w="1536" w:type="dxa"/>
            <w:tcBorders>
              <w:top w:val="double" w:sz="4" w:space="0" w:color="auto"/>
              <w:left w:val="double" w:sz="4" w:space="0" w:color="auto"/>
              <w:bottom w:val="double" w:sz="4" w:space="0" w:color="auto"/>
              <w:right w:val="double" w:sz="4" w:space="0" w:color="auto"/>
            </w:tcBorders>
            <w:shd w:val="clear" w:color="auto" w:fill="A6A6A6"/>
            <w:vAlign w:val="center"/>
          </w:tcPr>
          <w:p w14:paraId="6C21AE82" w14:textId="77777777" w:rsidR="00BA0A86" w:rsidRPr="005E25B7" w:rsidRDefault="00BA0A86" w:rsidP="00BA0A86">
            <w:pPr>
              <w:widowControl w:val="0"/>
              <w:spacing w:line="276" w:lineRule="auto"/>
              <w:jc w:val="center"/>
              <w:rPr>
                <w:rFonts w:eastAsia="Calibri"/>
                <w:b/>
                <w:sz w:val="20"/>
                <w:szCs w:val="20"/>
                <w:lang w:val="hr-HR"/>
              </w:rPr>
            </w:pPr>
            <w:r w:rsidRPr="005E25B7">
              <w:rPr>
                <w:rFonts w:eastAsia="Calibri"/>
                <w:b/>
                <w:sz w:val="20"/>
                <w:szCs w:val="20"/>
                <w:lang w:val="hr-HR"/>
              </w:rPr>
              <w:t>Ostali izvori</w:t>
            </w:r>
          </w:p>
        </w:tc>
        <w:tc>
          <w:tcPr>
            <w:tcW w:w="1536" w:type="dxa"/>
            <w:tcBorders>
              <w:top w:val="double" w:sz="4" w:space="0" w:color="auto"/>
              <w:left w:val="double" w:sz="4" w:space="0" w:color="auto"/>
              <w:bottom w:val="double" w:sz="4" w:space="0" w:color="auto"/>
              <w:right w:val="double" w:sz="4" w:space="0" w:color="auto"/>
            </w:tcBorders>
            <w:shd w:val="clear" w:color="auto" w:fill="A6A6A6"/>
            <w:vAlign w:val="center"/>
          </w:tcPr>
          <w:p w14:paraId="63309B06" w14:textId="77777777" w:rsidR="00BA0A86" w:rsidRPr="005E25B7" w:rsidRDefault="00BA0A86" w:rsidP="00BA0A86">
            <w:pPr>
              <w:widowControl w:val="0"/>
              <w:spacing w:line="276" w:lineRule="auto"/>
              <w:jc w:val="center"/>
              <w:rPr>
                <w:rFonts w:eastAsia="Calibri"/>
                <w:b/>
                <w:sz w:val="20"/>
                <w:szCs w:val="20"/>
                <w:lang w:val="hr-HR"/>
              </w:rPr>
            </w:pPr>
            <w:r w:rsidRPr="005E25B7">
              <w:rPr>
                <w:rFonts w:eastAsia="Calibri"/>
                <w:b/>
                <w:sz w:val="20"/>
                <w:szCs w:val="20"/>
                <w:lang w:val="hr-HR"/>
              </w:rPr>
              <w:t>Naziv ostalih izvora</w:t>
            </w:r>
          </w:p>
        </w:tc>
      </w:tr>
      <w:tr w:rsidR="009F069C" w:rsidRPr="005E25B7" w14:paraId="5C46F61F" w14:textId="77777777" w:rsidTr="00C36D71">
        <w:trPr>
          <w:trHeight w:val="472"/>
          <w:tblHeader/>
        </w:trPr>
        <w:tc>
          <w:tcPr>
            <w:tcW w:w="14352" w:type="dxa"/>
            <w:gridSpan w:val="11"/>
            <w:tcBorders>
              <w:top w:val="double" w:sz="4" w:space="0" w:color="auto"/>
              <w:left w:val="double" w:sz="4" w:space="0" w:color="auto"/>
              <w:bottom w:val="double" w:sz="4" w:space="0" w:color="auto"/>
              <w:right w:val="double" w:sz="4" w:space="0" w:color="auto"/>
            </w:tcBorders>
            <w:shd w:val="clear" w:color="auto" w:fill="B8F8C4"/>
            <w:vAlign w:val="center"/>
          </w:tcPr>
          <w:p w14:paraId="64E264EE" w14:textId="06BC2D78" w:rsidR="00BA0A86" w:rsidRPr="005E25B7" w:rsidRDefault="00E17298" w:rsidP="00BA0A86">
            <w:pPr>
              <w:widowControl w:val="0"/>
              <w:spacing w:line="276" w:lineRule="auto"/>
              <w:jc w:val="center"/>
              <w:rPr>
                <w:rFonts w:eastAsia="Calibri"/>
                <w:b/>
                <w:sz w:val="20"/>
                <w:szCs w:val="20"/>
                <w:lang w:val="hr-HR"/>
              </w:rPr>
            </w:pPr>
            <w:r w:rsidRPr="005E25B7">
              <w:rPr>
                <w:rFonts w:eastAsia="Calibri"/>
                <w:b/>
                <w:sz w:val="20"/>
                <w:szCs w:val="20"/>
                <w:lang w:val="hr-HR"/>
              </w:rPr>
              <w:t>JAVN</w:t>
            </w:r>
            <w:r w:rsidR="00875961" w:rsidRPr="005E25B7">
              <w:rPr>
                <w:rFonts w:eastAsia="Calibri"/>
                <w:b/>
                <w:sz w:val="20"/>
                <w:szCs w:val="20"/>
                <w:lang w:val="hr-HR"/>
              </w:rPr>
              <w:t>A</w:t>
            </w:r>
            <w:r w:rsidRPr="005E25B7">
              <w:rPr>
                <w:rFonts w:eastAsia="Calibri"/>
                <w:b/>
                <w:sz w:val="20"/>
                <w:szCs w:val="20"/>
                <w:lang w:val="hr-HR"/>
              </w:rPr>
              <w:t xml:space="preserve"> RASV</w:t>
            </w:r>
            <w:r w:rsidR="00875961" w:rsidRPr="005E25B7">
              <w:rPr>
                <w:rFonts w:eastAsia="Calibri"/>
                <w:b/>
                <w:sz w:val="20"/>
                <w:szCs w:val="20"/>
                <w:lang w:val="hr-HR"/>
              </w:rPr>
              <w:t>J</w:t>
            </w:r>
            <w:r w:rsidRPr="005E25B7">
              <w:rPr>
                <w:rFonts w:eastAsia="Calibri"/>
                <w:b/>
                <w:sz w:val="20"/>
                <w:szCs w:val="20"/>
                <w:lang w:val="hr-HR"/>
              </w:rPr>
              <w:t>ET</w:t>
            </w:r>
            <w:r w:rsidR="00875961" w:rsidRPr="005E25B7">
              <w:rPr>
                <w:rFonts w:eastAsia="Calibri"/>
                <w:b/>
                <w:sz w:val="20"/>
                <w:szCs w:val="20"/>
                <w:lang w:val="hr-HR"/>
              </w:rPr>
              <w:t>A</w:t>
            </w:r>
          </w:p>
        </w:tc>
      </w:tr>
      <w:tr w:rsidR="009F069C" w:rsidRPr="005E25B7" w14:paraId="3BA26A51" w14:textId="77777777" w:rsidTr="00C36D71">
        <w:trPr>
          <w:gridAfter w:val="1"/>
          <w:wAfter w:w="8" w:type="dxa"/>
          <w:cantSplit/>
        </w:trPr>
        <w:tc>
          <w:tcPr>
            <w:tcW w:w="1526" w:type="dxa"/>
            <w:gridSpan w:val="2"/>
            <w:tcBorders>
              <w:top w:val="double" w:sz="4" w:space="0" w:color="auto"/>
              <w:bottom w:val="double" w:sz="4" w:space="0" w:color="auto"/>
            </w:tcBorders>
            <w:vAlign w:val="center"/>
          </w:tcPr>
          <w:p w14:paraId="178C0832" w14:textId="3FE67BF9" w:rsidR="00875961" w:rsidRPr="005E25B7" w:rsidRDefault="00875961" w:rsidP="00CC1652">
            <w:pPr>
              <w:jc w:val="center"/>
              <w:rPr>
                <w:rFonts w:eastAsia="Times New Roman"/>
                <w:b/>
                <w:bCs/>
                <w:sz w:val="20"/>
                <w:szCs w:val="20"/>
                <w:lang w:val="hr-HR" w:eastAsia="hr-HR"/>
              </w:rPr>
            </w:pPr>
            <w:r w:rsidRPr="005E25B7">
              <w:rPr>
                <w:rFonts w:eastAsia="Times New Roman"/>
                <w:b/>
                <w:bCs/>
                <w:sz w:val="20"/>
                <w:szCs w:val="20"/>
                <w:lang w:val="hr-HR" w:eastAsia="hr-HR"/>
              </w:rPr>
              <w:t>AKTIVNOST A150</w:t>
            </w:r>
            <w:r w:rsidR="000B0936" w:rsidRPr="005E25B7">
              <w:rPr>
                <w:rFonts w:eastAsia="Times New Roman"/>
                <w:b/>
                <w:bCs/>
                <w:sz w:val="20"/>
                <w:szCs w:val="20"/>
                <w:lang w:val="hr-HR" w:eastAsia="hr-HR"/>
              </w:rPr>
              <w:t>241</w:t>
            </w:r>
          </w:p>
        </w:tc>
        <w:tc>
          <w:tcPr>
            <w:tcW w:w="4819" w:type="dxa"/>
            <w:gridSpan w:val="2"/>
            <w:tcBorders>
              <w:top w:val="double" w:sz="4" w:space="0" w:color="auto"/>
              <w:bottom w:val="double" w:sz="4" w:space="0" w:color="auto"/>
            </w:tcBorders>
            <w:vAlign w:val="center"/>
          </w:tcPr>
          <w:p w14:paraId="722329AC" w14:textId="78F21D95" w:rsidR="00875961" w:rsidRPr="005E25B7" w:rsidRDefault="000B0936" w:rsidP="00CC1652">
            <w:pPr>
              <w:jc w:val="both"/>
              <w:rPr>
                <w:rFonts w:eastAsia="Times New Roman"/>
                <w:sz w:val="20"/>
                <w:szCs w:val="20"/>
                <w:lang w:val="hr-HR" w:eastAsia="hr-HR"/>
              </w:rPr>
            </w:pPr>
            <w:r w:rsidRPr="005E25B7">
              <w:rPr>
                <w:rFonts w:eastAsia="Times New Roman"/>
                <w:b/>
                <w:bCs/>
                <w:sz w:val="20"/>
                <w:szCs w:val="20"/>
                <w:lang w:val="hr-HR" w:eastAsia="hr-HR"/>
              </w:rPr>
              <w:t>ODRŽAVANJE JAVNE RASVJETE</w:t>
            </w:r>
          </w:p>
        </w:tc>
        <w:tc>
          <w:tcPr>
            <w:tcW w:w="1418" w:type="dxa"/>
            <w:gridSpan w:val="2"/>
            <w:tcBorders>
              <w:top w:val="double" w:sz="4" w:space="0" w:color="auto"/>
              <w:bottom w:val="double" w:sz="4" w:space="0" w:color="auto"/>
            </w:tcBorders>
            <w:vAlign w:val="center"/>
          </w:tcPr>
          <w:p w14:paraId="4A029E93" w14:textId="7B65E8B8" w:rsidR="00875961" w:rsidRPr="005E25B7" w:rsidRDefault="00875961" w:rsidP="00CC1652">
            <w:pPr>
              <w:jc w:val="right"/>
              <w:rPr>
                <w:rFonts w:eastAsia="Times New Roman"/>
                <w:sz w:val="20"/>
                <w:szCs w:val="20"/>
                <w:lang w:val="hr-HR" w:eastAsia="hr-HR"/>
              </w:rPr>
            </w:pPr>
          </w:p>
        </w:tc>
        <w:tc>
          <w:tcPr>
            <w:tcW w:w="1294" w:type="dxa"/>
            <w:tcBorders>
              <w:top w:val="double" w:sz="4" w:space="0" w:color="auto"/>
              <w:bottom w:val="double" w:sz="4" w:space="0" w:color="auto"/>
            </w:tcBorders>
            <w:vAlign w:val="center"/>
          </w:tcPr>
          <w:p w14:paraId="618A473D" w14:textId="77777777" w:rsidR="00875961" w:rsidRPr="005E25B7" w:rsidRDefault="00875961" w:rsidP="00CC1652">
            <w:pPr>
              <w:jc w:val="right"/>
              <w:rPr>
                <w:rFonts w:eastAsia="Times New Roman"/>
                <w:sz w:val="20"/>
                <w:szCs w:val="20"/>
                <w:lang w:val="hr-HR" w:eastAsia="hr-HR"/>
              </w:rPr>
            </w:pPr>
          </w:p>
        </w:tc>
        <w:tc>
          <w:tcPr>
            <w:tcW w:w="2215" w:type="dxa"/>
            <w:tcBorders>
              <w:top w:val="double" w:sz="4" w:space="0" w:color="auto"/>
              <w:bottom w:val="double" w:sz="4" w:space="0" w:color="auto"/>
            </w:tcBorders>
            <w:vAlign w:val="center"/>
          </w:tcPr>
          <w:p w14:paraId="10DBE733" w14:textId="77777777" w:rsidR="00875961" w:rsidRPr="005E25B7" w:rsidRDefault="00875961" w:rsidP="00CC1652">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5F41428D" w14:textId="77777777" w:rsidR="00875961" w:rsidRPr="005E25B7" w:rsidRDefault="00875961" w:rsidP="00CC1652">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65A30FCF" w14:textId="77777777" w:rsidR="00875961" w:rsidRPr="005E25B7" w:rsidRDefault="00875961" w:rsidP="00CC1652">
            <w:pPr>
              <w:widowControl w:val="0"/>
              <w:spacing w:line="276" w:lineRule="auto"/>
              <w:jc w:val="center"/>
              <w:rPr>
                <w:rFonts w:eastAsia="Calibri"/>
                <w:sz w:val="20"/>
                <w:szCs w:val="20"/>
                <w:lang w:val="hr-HR"/>
              </w:rPr>
            </w:pPr>
          </w:p>
        </w:tc>
      </w:tr>
      <w:tr w:rsidR="009F069C" w:rsidRPr="005E25B7" w14:paraId="48CBF76C" w14:textId="77777777" w:rsidTr="00C36D71">
        <w:trPr>
          <w:trHeight w:val="472"/>
          <w:tblHeader/>
        </w:trPr>
        <w:tc>
          <w:tcPr>
            <w:tcW w:w="14352" w:type="dxa"/>
            <w:gridSpan w:val="11"/>
            <w:tcBorders>
              <w:top w:val="double" w:sz="4" w:space="0" w:color="auto"/>
              <w:left w:val="double" w:sz="4" w:space="0" w:color="auto"/>
              <w:bottom w:val="double" w:sz="4" w:space="0" w:color="auto"/>
              <w:right w:val="double" w:sz="4" w:space="0" w:color="auto"/>
            </w:tcBorders>
            <w:shd w:val="clear" w:color="auto" w:fill="B8F8C4"/>
            <w:vAlign w:val="center"/>
          </w:tcPr>
          <w:p w14:paraId="4FC80DF3" w14:textId="77777777" w:rsidR="00875961" w:rsidRPr="005E25B7" w:rsidRDefault="00875961" w:rsidP="00BA0A86">
            <w:pPr>
              <w:widowControl w:val="0"/>
              <w:spacing w:line="276" w:lineRule="auto"/>
              <w:jc w:val="center"/>
              <w:rPr>
                <w:rFonts w:eastAsia="Calibri"/>
                <w:b/>
                <w:sz w:val="20"/>
                <w:szCs w:val="20"/>
                <w:lang w:val="hr-HR"/>
              </w:rPr>
            </w:pPr>
          </w:p>
        </w:tc>
      </w:tr>
      <w:tr w:rsidR="009F069C" w:rsidRPr="005E25B7" w14:paraId="2762CB43" w14:textId="77777777" w:rsidTr="00C36D71">
        <w:trPr>
          <w:gridAfter w:val="1"/>
          <w:wAfter w:w="8" w:type="dxa"/>
        </w:trPr>
        <w:tc>
          <w:tcPr>
            <w:tcW w:w="1516" w:type="dxa"/>
            <w:tcBorders>
              <w:top w:val="double" w:sz="4" w:space="0" w:color="auto"/>
              <w:bottom w:val="double" w:sz="4" w:space="0" w:color="auto"/>
            </w:tcBorders>
            <w:vAlign w:val="center"/>
          </w:tcPr>
          <w:p w14:paraId="295CE02D" w14:textId="1EEDDBB1" w:rsidR="00BA0A86" w:rsidRPr="005E25B7" w:rsidRDefault="000C45BB" w:rsidP="00BA0A86">
            <w:pPr>
              <w:jc w:val="center"/>
              <w:rPr>
                <w:rFonts w:eastAsia="Times New Roman"/>
                <w:b/>
                <w:bCs/>
                <w:sz w:val="20"/>
                <w:szCs w:val="20"/>
                <w:lang w:val="hr-HR" w:eastAsia="hr-HR"/>
              </w:rPr>
            </w:pPr>
            <w:r w:rsidRPr="005E25B7">
              <w:rPr>
                <w:rFonts w:eastAsia="Times New Roman"/>
                <w:b/>
                <w:bCs/>
                <w:sz w:val="20"/>
                <w:szCs w:val="20"/>
                <w:lang w:val="hr-HR" w:eastAsia="hr-HR"/>
              </w:rPr>
              <w:t>347</w:t>
            </w:r>
          </w:p>
        </w:tc>
        <w:tc>
          <w:tcPr>
            <w:tcW w:w="1843" w:type="dxa"/>
            <w:gridSpan w:val="2"/>
            <w:tcBorders>
              <w:top w:val="double" w:sz="4" w:space="0" w:color="auto"/>
              <w:bottom w:val="double" w:sz="4" w:space="0" w:color="auto"/>
            </w:tcBorders>
            <w:vAlign w:val="center"/>
          </w:tcPr>
          <w:p w14:paraId="135C2E08" w14:textId="77777777" w:rsidR="007368B9" w:rsidRPr="005E25B7" w:rsidRDefault="00BA0A86" w:rsidP="00BA0A86">
            <w:pPr>
              <w:jc w:val="center"/>
              <w:rPr>
                <w:rFonts w:eastAsia="Times New Roman"/>
                <w:b/>
                <w:bCs/>
                <w:sz w:val="20"/>
                <w:szCs w:val="20"/>
                <w:lang w:val="hr-HR" w:eastAsia="hr-HR"/>
              </w:rPr>
            </w:pPr>
            <w:r w:rsidRPr="005E25B7">
              <w:rPr>
                <w:rFonts w:eastAsia="Times New Roman"/>
                <w:b/>
                <w:bCs/>
                <w:sz w:val="20"/>
                <w:szCs w:val="20"/>
                <w:lang w:val="hr-HR" w:eastAsia="hr-HR"/>
              </w:rPr>
              <w:t>Održavanje</w:t>
            </w:r>
          </w:p>
          <w:p w14:paraId="6B10DAD0" w14:textId="1B291D77" w:rsidR="00BA0A86" w:rsidRPr="005E25B7" w:rsidRDefault="00BA0A86" w:rsidP="00BA0A86">
            <w:pPr>
              <w:jc w:val="center"/>
              <w:rPr>
                <w:rFonts w:eastAsia="Times New Roman"/>
                <w:b/>
                <w:bCs/>
                <w:sz w:val="20"/>
                <w:szCs w:val="20"/>
                <w:lang w:val="hr-HR" w:eastAsia="hr-HR"/>
              </w:rPr>
            </w:pPr>
            <w:r w:rsidRPr="005E25B7">
              <w:rPr>
                <w:rFonts w:eastAsia="Times New Roman"/>
                <w:b/>
                <w:bCs/>
                <w:sz w:val="20"/>
                <w:szCs w:val="20"/>
                <w:lang w:val="hr-HR" w:eastAsia="hr-HR"/>
              </w:rPr>
              <w:t xml:space="preserve"> javne rasvjete</w:t>
            </w:r>
          </w:p>
        </w:tc>
        <w:tc>
          <w:tcPr>
            <w:tcW w:w="2986" w:type="dxa"/>
            <w:tcBorders>
              <w:top w:val="double" w:sz="4" w:space="0" w:color="auto"/>
              <w:bottom w:val="double" w:sz="4" w:space="0" w:color="auto"/>
            </w:tcBorders>
          </w:tcPr>
          <w:p w14:paraId="00A74DCF" w14:textId="68E6AD82" w:rsidR="00BA0A86" w:rsidRPr="005E25B7" w:rsidRDefault="00BA0A86" w:rsidP="00BA0A86">
            <w:pPr>
              <w:jc w:val="both"/>
              <w:rPr>
                <w:rFonts w:eastAsia="Times New Roman"/>
                <w:sz w:val="20"/>
                <w:szCs w:val="20"/>
                <w:lang w:val="hr-HR" w:eastAsia="hr-HR"/>
              </w:rPr>
            </w:pPr>
            <w:r w:rsidRPr="005E25B7">
              <w:rPr>
                <w:rFonts w:eastAsia="Times New Roman"/>
                <w:sz w:val="20"/>
                <w:szCs w:val="20"/>
                <w:lang w:val="hr-HR" w:eastAsia="hr-HR"/>
              </w:rPr>
              <w:t xml:space="preserve"> U skladu s potrebama i starosti javne rasvjete, prema dojavama s terena i mjesečnim pregledima izvršit će se popravak javne rasvjete a prema Ugovoru o održavanju javne rasvjete kojim su definirane jedinične cijene.  Živine svjetiljke se kontinuirano mijenjaju natrijevim u skladu s zakonskom obvezom. Očekuje se stoga više zahvata na stupovima koji su stari i oštećeni, te zamjeni kablova koji su također u vrlo lošem stanju</w:t>
            </w:r>
            <w:r w:rsidR="00FE0B22" w:rsidRPr="005E25B7">
              <w:rPr>
                <w:rFonts w:eastAsia="Times New Roman"/>
                <w:sz w:val="20"/>
                <w:szCs w:val="20"/>
                <w:lang w:val="hr-HR" w:eastAsia="hr-HR"/>
              </w:rPr>
              <w:t>.</w:t>
            </w:r>
            <w:r w:rsidRPr="005E25B7">
              <w:rPr>
                <w:rFonts w:eastAsia="Times New Roman"/>
                <w:sz w:val="20"/>
                <w:szCs w:val="20"/>
                <w:lang w:val="hr-HR" w:eastAsia="hr-HR"/>
              </w:rPr>
              <w:t xml:space="preserve"> </w:t>
            </w:r>
          </w:p>
        </w:tc>
        <w:tc>
          <w:tcPr>
            <w:tcW w:w="1418" w:type="dxa"/>
            <w:gridSpan w:val="2"/>
            <w:tcBorders>
              <w:top w:val="double" w:sz="4" w:space="0" w:color="auto"/>
              <w:bottom w:val="double" w:sz="4" w:space="0" w:color="auto"/>
            </w:tcBorders>
            <w:vAlign w:val="center"/>
          </w:tcPr>
          <w:p w14:paraId="2D60B593" w14:textId="59D07C3D" w:rsidR="00BA0A86" w:rsidRPr="005E25B7" w:rsidRDefault="00831497" w:rsidP="00771C66">
            <w:pPr>
              <w:jc w:val="center"/>
              <w:rPr>
                <w:rFonts w:eastAsia="Times New Roman"/>
                <w:sz w:val="20"/>
                <w:szCs w:val="20"/>
                <w:lang w:val="hr-HR" w:eastAsia="hr-HR"/>
              </w:rPr>
            </w:pPr>
            <w:r w:rsidRPr="005E25B7">
              <w:rPr>
                <w:rFonts w:eastAsia="Times New Roman"/>
                <w:sz w:val="20"/>
                <w:szCs w:val="20"/>
                <w:lang w:val="hr-HR" w:eastAsia="hr-HR"/>
              </w:rPr>
              <w:t>2</w:t>
            </w:r>
            <w:r w:rsidR="00E17298" w:rsidRPr="005E25B7">
              <w:rPr>
                <w:rFonts w:eastAsia="Times New Roman"/>
                <w:sz w:val="20"/>
                <w:szCs w:val="20"/>
                <w:lang w:val="hr-HR" w:eastAsia="hr-HR"/>
              </w:rPr>
              <w:t>0.000,00</w:t>
            </w:r>
          </w:p>
        </w:tc>
        <w:tc>
          <w:tcPr>
            <w:tcW w:w="1294" w:type="dxa"/>
            <w:tcBorders>
              <w:top w:val="double" w:sz="4" w:space="0" w:color="auto"/>
              <w:bottom w:val="double" w:sz="4" w:space="0" w:color="auto"/>
            </w:tcBorders>
            <w:vAlign w:val="center"/>
          </w:tcPr>
          <w:p w14:paraId="722284CB" w14:textId="086D2BF9" w:rsidR="00BA0A86" w:rsidRPr="005E25B7" w:rsidRDefault="00C36D71" w:rsidP="00771C66">
            <w:pPr>
              <w:jc w:val="center"/>
              <w:rPr>
                <w:rFonts w:eastAsia="Times New Roman"/>
                <w:sz w:val="20"/>
                <w:szCs w:val="20"/>
                <w:lang w:val="hr-HR" w:eastAsia="hr-HR"/>
              </w:rPr>
            </w:pPr>
            <w:r w:rsidRPr="005E25B7">
              <w:rPr>
                <w:rFonts w:eastAsia="Times New Roman"/>
                <w:sz w:val="20"/>
                <w:szCs w:val="20"/>
                <w:lang w:val="hr-HR" w:eastAsia="hr-HR"/>
              </w:rPr>
              <w:t>20.000,00</w:t>
            </w:r>
          </w:p>
        </w:tc>
        <w:tc>
          <w:tcPr>
            <w:tcW w:w="2215" w:type="dxa"/>
            <w:tcBorders>
              <w:top w:val="double" w:sz="4" w:space="0" w:color="auto"/>
              <w:bottom w:val="double" w:sz="4" w:space="0" w:color="auto"/>
            </w:tcBorders>
            <w:vAlign w:val="center"/>
          </w:tcPr>
          <w:p w14:paraId="314D5486" w14:textId="2B3D6530" w:rsidR="00BA0A86" w:rsidRPr="005E25B7" w:rsidRDefault="00831497" w:rsidP="00771C66">
            <w:pPr>
              <w:jc w:val="center"/>
              <w:rPr>
                <w:rFonts w:eastAsia="Times New Roman"/>
                <w:sz w:val="20"/>
                <w:szCs w:val="20"/>
                <w:lang w:val="hr-HR" w:eastAsia="hr-HR"/>
              </w:rPr>
            </w:pPr>
            <w:r w:rsidRPr="005E25B7">
              <w:rPr>
                <w:rFonts w:eastAsia="Times New Roman"/>
                <w:sz w:val="20"/>
                <w:szCs w:val="20"/>
                <w:lang w:val="hr-HR" w:eastAsia="hr-HR"/>
              </w:rPr>
              <w:t>2</w:t>
            </w:r>
            <w:r w:rsidR="00E17298" w:rsidRPr="005E25B7">
              <w:rPr>
                <w:rFonts w:eastAsia="Times New Roman"/>
                <w:sz w:val="20"/>
                <w:szCs w:val="20"/>
                <w:lang w:val="hr-HR" w:eastAsia="hr-HR"/>
              </w:rPr>
              <w:t>0.000,00</w:t>
            </w:r>
          </w:p>
        </w:tc>
        <w:tc>
          <w:tcPr>
            <w:tcW w:w="1536" w:type="dxa"/>
            <w:tcBorders>
              <w:top w:val="double" w:sz="4" w:space="0" w:color="auto"/>
              <w:bottom w:val="double" w:sz="4" w:space="0" w:color="auto"/>
            </w:tcBorders>
            <w:vAlign w:val="center"/>
          </w:tcPr>
          <w:p w14:paraId="7EB062C8" w14:textId="77777777" w:rsidR="00BA0A86" w:rsidRPr="005E25B7" w:rsidRDefault="00BA0A86" w:rsidP="00BA0A86">
            <w:pPr>
              <w:jc w:val="right"/>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4FCA8525" w14:textId="77777777" w:rsidR="00BA0A86" w:rsidRPr="005E25B7" w:rsidRDefault="00BA0A86" w:rsidP="00BA0A86">
            <w:pPr>
              <w:jc w:val="center"/>
              <w:rPr>
                <w:rFonts w:eastAsia="Times New Roman"/>
                <w:sz w:val="20"/>
                <w:szCs w:val="20"/>
                <w:lang w:val="hr-HR" w:eastAsia="hr-HR"/>
              </w:rPr>
            </w:pPr>
          </w:p>
        </w:tc>
      </w:tr>
      <w:tr w:rsidR="009F069C" w:rsidRPr="005E25B7" w14:paraId="3556AA3A" w14:textId="77777777" w:rsidTr="00C36D71">
        <w:trPr>
          <w:gridAfter w:val="1"/>
          <w:wAfter w:w="8" w:type="dxa"/>
        </w:trPr>
        <w:tc>
          <w:tcPr>
            <w:tcW w:w="1516" w:type="dxa"/>
            <w:tcBorders>
              <w:top w:val="double" w:sz="4" w:space="0" w:color="auto"/>
              <w:bottom w:val="double" w:sz="4" w:space="0" w:color="auto"/>
            </w:tcBorders>
            <w:vAlign w:val="center"/>
          </w:tcPr>
          <w:p w14:paraId="55D9DCB2" w14:textId="13E00900" w:rsidR="00E17298" w:rsidRPr="005E25B7" w:rsidRDefault="000C45BB" w:rsidP="00E17298">
            <w:pPr>
              <w:jc w:val="center"/>
              <w:rPr>
                <w:rFonts w:eastAsia="Times New Roman"/>
                <w:b/>
                <w:bCs/>
                <w:sz w:val="20"/>
                <w:szCs w:val="20"/>
                <w:lang w:val="hr-HR" w:eastAsia="hr-HR"/>
              </w:rPr>
            </w:pPr>
            <w:r w:rsidRPr="005E25B7">
              <w:rPr>
                <w:rFonts w:eastAsia="Times New Roman"/>
                <w:b/>
                <w:bCs/>
                <w:sz w:val="20"/>
                <w:szCs w:val="20"/>
                <w:lang w:val="hr-HR" w:eastAsia="hr-HR"/>
              </w:rPr>
              <w:t>350</w:t>
            </w:r>
          </w:p>
        </w:tc>
        <w:tc>
          <w:tcPr>
            <w:tcW w:w="1843" w:type="dxa"/>
            <w:gridSpan w:val="2"/>
            <w:tcBorders>
              <w:top w:val="double" w:sz="4" w:space="0" w:color="auto"/>
              <w:bottom w:val="double" w:sz="4" w:space="0" w:color="auto"/>
            </w:tcBorders>
            <w:vAlign w:val="center"/>
          </w:tcPr>
          <w:p w14:paraId="21F48B9B" w14:textId="51780982" w:rsidR="00E17298" w:rsidRPr="005E25B7" w:rsidRDefault="000C45BB" w:rsidP="00E17298">
            <w:pPr>
              <w:jc w:val="center"/>
              <w:rPr>
                <w:rFonts w:eastAsia="Times New Roman"/>
                <w:b/>
                <w:bCs/>
                <w:sz w:val="20"/>
                <w:szCs w:val="20"/>
                <w:lang w:val="hr-HR" w:eastAsia="hr-HR"/>
              </w:rPr>
            </w:pPr>
            <w:r w:rsidRPr="005E25B7">
              <w:rPr>
                <w:rFonts w:eastAsia="Times New Roman"/>
                <w:b/>
                <w:bCs/>
                <w:sz w:val="20"/>
                <w:szCs w:val="20"/>
                <w:lang w:val="hr-HR" w:eastAsia="hr-HR"/>
              </w:rPr>
              <w:t>N</w:t>
            </w:r>
            <w:r w:rsidR="00E17298" w:rsidRPr="005E25B7">
              <w:rPr>
                <w:rFonts w:eastAsia="Times New Roman"/>
                <w:b/>
                <w:bCs/>
                <w:sz w:val="20"/>
                <w:szCs w:val="20"/>
                <w:lang w:val="hr-HR" w:eastAsia="hr-HR"/>
              </w:rPr>
              <w:t>epredviđeni radovi</w:t>
            </w:r>
          </w:p>
        </w:tc>
        <w:tc>
          <w:tcPr>
            <w:tcW w:w="2986" w:type="dxa"/>
            <w:tcBorders>
              <w:top w:val="double" w:sz="4" w:space="0" w:color="auto"/>
              <w:bottom w:val="double" w:sz="4" w:space="0" w:color="auto"/>
            </w:tcBorders>
            <w:vAlign w:val="bottom"/>
          </w:tcPr>
          <w:p w14:paraId="3D9C8536" w14:textId="50E5456C" w:rsidR="00E17298" w:rsidRPr="005E25B7" w:rsidRDefault="00E17298" w:rsidP="00E17298">
            <w:pPr>
              <w:jc w:val="both"/>
              <w:rPr>
                <w:rFonts w:eastAsia="Times New Roman"/>
                <w:sz w:val="20"/>
                <w:szCs w:val="20"/>
                <w:lang w:val="hr-HR" w:eastAsia="hr-HR"/>
              </w:rPr>
            </w:pPr>
            <w:r w:rsidRPr="005E25B7">
              <w:rPr>
                <w:rFonts w:eastAsia="Times New Roman"/>
                <w:sz w:val="20"/>
                <w:szCs w:val="20"/>
                <w:lang w:val="hr-HR" w:eastAsia="hr-HR"/>
              </w:rPr>
              <w:t>Podrazumijeva hitne intervencije koje su uzrokovane nepredviđenim oštećenjima na javnoj rasvjeti ili nepredviđenim potrebama za interpolaciju i sl.</w:t>
            </w:r>
          </w:p>
        </w:tc>
        <w:tc>
          <w:tcPr>
            <w:tcW w:w="1418" w:type="dxa"/>
            <w:gridSpan w:val="2"/>
            <w:tcBorders>
              <w:top w:val="double" w:sz="4" w:space="0" w:color="auto"/>
              <w:bottom w:val="double" w:sz="4" w:space="0" w:color="auto"/>
            </w:tcBorders>
            <w:vAlign w:val="center"/>
          </w:tcPr>
          <w:p w14:paraId="38AF4288" w14:textId="06A52252" w:rsidR="00E17298" w:rsidRPr="005E25B7" w:rsidRDefault="00E17298" w:rsidP="00E17298">
            <w:pPr>
              <w:jc w:val="center"/>
              <w:rPr>
                <w:rFonts w:eastAsia="Times New Roman"/>
                <w:sz w:val="20"/>
                <w:szCs w:val="20"/>
                <w:lang w:val="hr-HR" w:eastAsia="hr-HR"/>
              </w:rPr>
            </w:pPr>
            <w:r w:rsidRPr="005E25B7">
              <w:rPr>
                <w:rFonts w:eastAsia="Times New Roman"/>
                <w:sz w:val="20"/>
                <w:szCs w:val="20"/>
                <w:lang w:val="hr-HR" w:eastAsia="hr-HR"/>
              </w:rPr>
              <w:t>4.000,00</w:t>
            </w:r>
          </w:p>
        </w:tc>
        <w:tc>
          <w:tcPr>
            <w:tcW w:w="1294" w:type="dxa"/>
            <w:tcBorders>
              <w:top w:val="double" w:sz="4" w:space="0" w:color="auto"/>
              <w:bottom w:val="double" w:sz="4" w:space="0" w:color="auto"/>
            </w:tcBorders>
            <w:vAlign w:val="center"/>
          </w:tcPr>
          <w:p w14:paraId="3698340C" w14:textId="5E619BF9" w:rsidR="00E17298" w:rsidRPr="005E25B7" w:rsidRDefault="00C36D71" w:rsidP="00E17298">
            <w:pPr>
              <w:jc w:val="center"/>
              <w:rPr>
                <w:rFonts w:eastAsia="Times New Roman"/>
                <w:sz w:val="20"/>
                <w:szCs w:val="20"/>
                <w:lang w:val="hr-HR" w:eastAsia="hr-HR"/>
              </w:rPr>
            </w:pPr>
            <w:r w:rsidRPr="005E25B7">
              <w:rPr>
                <w:rFonts w:eastAsia="Times New Roman"/>
                <w:sz w:val="20"/>
                <w:szCs w:val="20"/>
                <w:lang w:val="hr-HR" w:eastAsia="hr-HR"/>
              </w:rPr>
              <w:t>4.000,00</w:t>
            </w:r>
          </w:p>
        </w:tc>
        <w:tc>
          <w:tcPr>
            <w:tcW w:w="2215" w:type="dxa"/>
            <w:tcBorders>
              <w:top w:val="double" w:sz="4" w:space="0" w:color="auto"/>
              <w:bottom w:val="double" w:sz="4" w:space="0" w:color="auto"/>
            </w:tcBorders>
            <w:vAlign w:val="center"/>
          </w:tcPr>
          <w:p w14:paraId="081185A2" w14:textId="08224E5A" w:rsidR="00E17298" w:rsidRPr="005E25B7" w:rsidRDefault="00E17298" w:rsidP="00E17298">
            <w:pPr>
              <w:jc w:val="center"/>
              <w:rPr>
                <w:rFonts w:eastAsia="Times New Roman"/>
                <w:sz w:val="20"/>
                <w:szCs w:val="20"/>
                <w:lang w:val="hr-HR" w:eastAsia="hr-HR"/>
              </w:rPr>
            </w:pPr>
            <w:r w:rsidRPr="005E25B7">
              <w:rPr>
                <w:rFonts w:eastAsia="Times New Roman"/>
                <w:sz w:val="20"/>
                <w:szCs w:val="20"/>
                <w:lang w:val="hr-HR" w:eastAsia="hr-HR"/>
              </w:rPr>
              <w:t>4.000,00</w:t>
            </w:r>
          </w:p>
        </w:tc>
        <w:tc>
          <w:tcPr>
            <w:tcW w:w="1536" w:type="dxa"/>
            <w:tcBorders>
              <w:top w:val="double" w:sz="4" w:space="0" w:color="auto"/>
              <w:bottom w:val="double" w:sz="4" w:space="0" w:color="auto"/>
            </w:tcBorders>
            <w:vAlign w:val="center"/>
          </w:tcPr>
          <w:p w14:paraId="23404017" w14:textId="77777777" w:rsidR="00E17298" w:rsidRPr="005E25B7" w:rsidRDefault="00E17298" w:rsidP="00E17298">
            <w:pPr>
              <w:jc w:val="right"/>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72E77A95" w14:textId="77777777" w:rsidR="00E17298" w:rsidRPr="005E25B7" w:rsidRDefault="00E17298" w:rsidP="00E17298">
            <w:pPr>
              <w:jc w:val="center"/>
              <w:rPr>
                <w:rFonts w:eastAsia="Times New Roman"/>
                <w:sz w:val="20"/>
                <w:szCs w:val="20"/>
                <w:lang w:val="hr-HR" w:eastAsia="hr-HR"/>
              </w:rPr>
            </w:pPr>
          </w:p>
        </w:tc>
      </w:tr>
      <w:tr w:rsidR="009F069C" w:rsidRPr="005E25B7" w14:paraId="5AF8E284" w14:textId="77777777" w:rsidTr="00C36D71">
        <w:trPr>
          <w:gridAfter w:val="1"/>
          <w:wAfter w:w="8" w:type="dxa"/>
        </w:trPr>
        <w:tc>
          <w:tcPr>
            <w:tcW w:w="1516" w:type="dxa"/>
            <w:tcBorders>
              <w:top w:val="double" w:sz="4" w:space="0" w:color="auto"/>
              <w:bottom w:val="double" w:sz="4" w:space="0" w:color="auto"/>
            </w:tcBorders>
            <w:vAlign w:val="center"/>
          </w:tcPr>
          <w:p w14:paraId="141C959F" w14:textId="191CE74D" w:rsidR="00E17298" w:rsidRPr="005E25B7" w:rsidRDefault="000B0936" w:rsidP="00E17298">
            <w:pPr>
              <w:jc w:val="center"/>
              <w:rPr>
                <w:rFonts w:eastAsia="Times New Roman"/>
                <w:b/>
                <w:bCs/>
                <w:sz w:val="20"/>
                <w:szCs w:val="20"/>
                <w:lang w:val="hr-HR" w:eastAsia="hr-HR"/>
              </w:rPr>
            </w:pPr>
            <w:r w:rsidRPr="005E25B7">
              <w:rPr>
                <w:rFonts w:eastAsia="Times New Roman"/>
                <w:b/>
                <w:bCs/>
                <w:sz w:val="20"/>
                <w:szCs w:val="20"/>
                <w:lang w:val="hr-HR" w:eastAsia="hr-HR"/>
              </w:rPr>
              <w:t>349</w:t>
            </w:r>
          </w:p>
        </w:tc>
        <w:tc>
          <w:tcPr>
            <w:tcW w:w="1843" w:type="dxa"/>
            <w:gridSpan w:val="2"/>
            <w:tcBorders>
              <w:top w:val="double" w:sz="4" w:space="0" w:color="auto"/>
              <w:bottom w:val="double" w:sz="4" w:space="0" w:color="auto"/>
            </w:tcBorders>
            <w:vAlign w:val="center"/>
          </w:tcPr>
          <w:p w14:paraId="27A4A4CB" w14:textId="5DFC9D2F" w:rsidR="00E17298" w:rsidRPr="005E25B7" w:rsidRDefault="00E17298" w:rsidP="00E17298">
            <w:pPr>
              <w:jc w:val="center"/>
              <w:rPr>
                <w:rFonts w:eastAsia="Times New Roman"/>
                <w:b/>
                <w:bCs/>
                <w:sz w:val="20"/>
                <w:szCs w:val="20"/>
                <w:lang w:val="hr-HR" w:eastAsia="hr-HR"/>
              </w:rPr>
            </w:pPr>
            <w:r w:rsidRPr="005E25B7">
              <w:rPr>
                <w:rFonts w:eastAsia="Times New Roman"/>
                <w:b/>
                <w:bCs/>
                <w:sz w:val="20"/>
                <w:szCs w:val="20"/>
                <w:lang w:val="hr-HR" w:eastAsia="hr-HR"/>
              </w:rPr>
              <w:t>Javna rasvjeta - utrošak električne energije</w:t>
            </w:r>
          </w:p>
        </w:tc>
        <w:tc>
          <w:tcPr>
            <w:tcW w:w="2986" w:type="dxa"/>
            <w:tcBorders>
              <w:top w:val="double" w:sz="4" w:space="0" w:color="auto"/>
              <w:bottom w:val="double" w:sz="4" w:space="0" w:color="auto"/>
            </w:tcBorders>
            <w:vAlign w:val="bottom"/>
          </w:tcPr>
          <w:p w14:paraId="4602B3E6" w14:textId="6C639579" w:rsidR="002445BA" w:rsidRPr="005E25B7" w:rsidRDefault="002445BA" w:rsidP="00E17298">
            <w:pPr>
              <w:jc w:val="both"/>
              <w:rPr>
                <w:rFonts w:eastAsia="Times New Roman"/>
                <w:sz w:val="20"/>
                <w:szCs w:val="20"/>
                <w:lang w:val="hr-HR" w:eastAsia="hr-HR"/>
              </w:rPr>
            </w:pPr>
            <w:r w:rsidRPr="005E25B7">
              <w:rPr>
                <w:rFonts w:eastAsia="Calibri"/>
                <w:sz w:val="20"/>
                <w:szCs w:val="20"/>
                <w:lang w:val="hr-HR"/>
              </w:rPr>
              <w:t>Stavka se odnosi na utrošak električne energije za javnu rasvjetu, uključujući sva proširenja te ugradnju štednih svjetiljki.</w:t>
            </w:r>
          </w:p>
          <w:p w14:paraId="03393C25" w14:textId="77777777" w:rsidR="002445BA" w:rsidRPr="005E25B7" w:rsidRDefault="002445BA" w:rsidP="00E17298">
            <w:pPr>
              <w:jc w:val="both"/>
              <w:rPr>
                <w:rFonts w:eastAsia="Times New Roman"/>
                <w:sz w:val="20"/>
                <w:szCs w:val="20"/>
                <w:lang w:val="hr-HR" w:eastAsia="hr-HR"/>
              </w:rPr>
            </w:pPr>
          </w:p>
          <w:p w14:paraId="7252C3C7" w14:textId="77777777" w:rsidR="002445BA" w:rsidRPr="005E25B7" w:rsidRDefault="002445BA" w:rsidP="00E17298">
            <w:pPr>
              <w:jc w:val="both"/>
              <w:rPr>
                <w:rFonts w:eastAsia="Times New Roman"/>
                <w:sz w:val="20"/>
                <w:szCs w:val="20"/>
                <w:lang w:val="hr-HR" w:eastAsia="hr-HR"/>
              </w:rPr>
            </w:pPr>
          </w:p>
        </w:tc>
        <w:tc>
          <w:tcPr>
            <w:tcW w:w="1418" w:type="dxa"/>
            <w:gridSpan w:val="2"/>
            <w:tcBorders>
              <w:top w:val="double" w:sz="4" w:space="0" w:color="auto"/>
              <w:bottom w:val="double" w:sz="4" w:space="0" w:color="auto"/>
            </w:tcBorders>
            <w:vAlign w:val="center"/>
          </w:tcPr>
          <w:p w14:paraId="6C2DA6CC" w14:textId="0C878450" w:rsidR="00E17298" w:rsidRPr="005E25B7" w:rsidRDefault="00E17298" w:rsidP="00E17298">
            <w:pPr>
              <w:jc w:val="center"/>
              <w:rPr>
                <w:rFonts w:eastAsia="Times New Roman"/>
                <w:sz w:val="20"/>
                <w:szCs w:val="20"/>
                <w:lang w:val="hr-HR" w:eastAsia="hr-HR"/>
              </w:rPr>
            </w:pPr>
            <w:r w:rsidRPr="005E25B7">
              <w:rPr>
                <w:rFonts w:eastAsia="Times New Roman"/>
                <w:sz w:val="20"/>
                <w:szCs w:val="20"/>
                <w:lang w:val="hr-HR" w:eastAsia="hr-HR"/>
              </w:rPr>
              <w:t>3</w:t>
            </w:r>
            <w:r w:rsidR="00831497" w:rsidRPr="005E25B7">
              <w:rPr>
                <w:rFonts w:eastAsia="Times New Roman"/>
                <w:sz w:val="20"/>
                <w:szCs w:val="20"/>
                <w:lang w:val="hr-HR" w:eastAsia="hr-HR"/>
              </w:rPr>
              <w:t>5</w:t>
            </w:r>
            <w:r w:rsidRPr="005E25B7">
              <w:rPr>
                <w:rFonts w:eastAsia="Times New Roman"/>
                <w:sz w:val="20"/>
                <w:szCs w:val="20"/>
                <w:lang w:val="hr-HR" w:eastAsia="hr-HR"/>
              </w:rPr>
              <w:t>.000,00</w:t>
            </w:r>
          </w:p>
        </w:tc>
        <w:tc>
          <w:tcPr>
            <w:tcW w:w="1294" w:type="dxa"/>
            <w:tcBorders>
              <w:top w:val="double" w:sz="4" w:space="0" w:color="auto"/>
              <w:bottom w:val="double" w:sz="4" w:space="0" w:color="auto"/>
            </w:tcBorders>
            <w:vAlign w:val="center"/>
          </w:tcPr>
          <w:p w14:paraId="2E64C38A" w14:textId="1B9CEF37" w:rsidR="00E17298" w:rsidRPr="005E25B7" w:rsidRDefault="00C36D71" w:rsidP="00E17298">
            <w:pPr>
              <w:jc w:val="center"/>
              <w:rPr>
                <w:rFonts w:eastAsia="Times New Roman"/>
                <w:sz w:val="20"/>
                <w:szCs w:val="20"/>
                <w:lang w:val="hr-HR" w:eastAsia="hr-HR"/>
              </w:rPr>
            </w:pPr>
            <w:r w:rsidRPr="005E25B7">
              <w:rPr>
                <w:rFonts w:eastAsia="Times New Roman"/>
                <w:sz w:val="20"/>
                <w:szCs w:val="20"/>
                <w:lang w:val="hr-HR" w:eastAsia="hr-HR"/>
              </w:rPr>
              <w:t>35.000,00</w:t>
            </w:r>
          </w:p>
        </w:tc>
        <w:tc>
          <w:tcPr>
            <w:tcW w:w="2215" w:type="dxa"/>
            <w:tcBorders>
              <w:top w:val="double" w:sz="4" w:space="0" w:color="auto"/>
              <w:bottom w:val="double" w:sz="4" w:space="0" w:color="auto"/>
            </w:tcBorders>
            <w:vAlign w:val="center"/>
          </w:tcPr>
          <w:p w14:paraId="6AAE6078" w14:textId="7E197C86" w:rsidR="00E17298" w:rsidRPr="005E25B7" w:rsidRDefault="00E17298" w:rsidP="00E17298">
            <w:pPr>
              <w:jc w:val="center"/>
              <w:rPr>
                <w:rFonts w:eastAsia="Times New Roman"/>
                <w:sz w:val="20"/>
                <w:szCs w:val="20"/>
                <w:lang w:val="hr-HR" w:eastAsia="hr-HR"/>
              </w:rPr>
            </w:pPr>
            <w:r w:rsidRPr="005E25B7">
              <w:rPr>
                <w:rFonts w:eastAsia="Times New Roman"/>
                <w:sz w:val="20"/>
                <w:szCs w:val="20"/>
                <w:lang w:val="hr-HR" w:eastAsia="hr-HR"/>
              </w:rPr>
              <w:t>3</w:t>
            </w:r>
            <w:r w:rsidR="00831497" w:rsidRPr="005E25B7">
              <w:rPr>
                <w:rFonts w:eastAsia="Times New Roman"/>
                <w:sz w:val="20"/>
                <w:szCs w:val="20"/>
                <w:lang w:val="hr-HR" w:eastAsia="hr-HR"/>
              </w:rPr>
              <w:t>5</w:t>
            </w:r>
            <w:r w:rsidRPr="005E25B7">
              <w:rPr>
                <w:rFonts w:eastAsia="Times New Roman"/>
                <w:sz w:val="20"/>
                <w:szCs w:val="20"/>
                <w:lang w:val="hr-HR" w:eastAsia="hr-HR"/>
              </w:rPr>
              <w:t>.000,00</w:t>
            </w:r>
          </w:p>
        </w:tc>
        <w:tc>
          <w:tcPr>
            <w:tcW w:w="1536" w:type="dxa"/>
            <w:tcBorders>
              <w:top w:val="double" w:sz="4" w:space="0" w:color="auto"/>
              <w:bottom w:val="double" w:sz="4" w:space="0" w:color="auto"/>
            </w:tcBorders>
            <w:vAlign w:val="center"/>
          </w:tcPr>
          <w:p w14:paraId="3EB7C58B" w14:textId="77777777" w:rsidR="00E17298" w:rsidRPr="005E25B7" w:rsidRDefault="00E17298" w:rsidP="00E17298">
            <w:pPr>
              <w:jc w:val="right"/>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2B223931" w14:textId="77777777" w:rsidR="00E17298" w:rsidRPr="005E25B7" w:rsidRDefault="00E17298" w:rsidP="00E17298">
            <w:pPr>
              <w:jc w:val="center"/>
              <w:rPr>
                <w:rFonts w:eastAsia="Times New Roman"/>
                <w:sz w:val="20"/>
                <w:szCs w:val="20"/>
                <w:lang w:val="hr-HR" w:eastAsia="hr-HR"/>
              </w:rPr>
            </w:pPr>
          </w:p>
        </w:tc>
      </w:tr>
      <w:tr w:rsidR="00E17298" w:rsidRPr="005E25B7" w14:paraId="228B05BF" w14:textId="77777777" w:rsidTr="00C36D71">
        <w:trPr>
          <w:gridAfter w:val="1"/>
          <w:wAfter w:w="8" w:type="dxa"/>
          <w:trHeight w:val="471"/>
        </w:trPr>
        <w:tc>
          <w:tcPr>
            <w:tcW w:w="6345" w:type="dxa"/>
            <w:gridSpan w:val="4"/>
            <w:tcBorders>
              <w:top w:val="double" w:sz="4" w:space="0" w:color="auto"/>
              <w:bottom w:val="double" w:sz="4" w:space="0" w:color="auto"/>
            </w:tcBorders>
            <w:shd w:val="clear" w:color="auto" w:fill="B8F8C4"/>
            <w:vAlign w:val="center"/>
          </w:tcPr>
          <w:p w14:paraId="30FF70D7" w14:textId="77777777" w:rsidR="00E17298" w:rsidRPr="005E25B7" w:rsidRDefault="00E17298" w:rsidP="00E17298">
            <w:pPr>
              <w:jc w:val="center"/>
              <w:rPr>
                <w:rFonts w:eastAsia="Times New Roman"/>
                <w:b/>
                <w:sz w:val="20"/>
                <w:szCs w:val="20"/>
                <w:lang w:val="hr-HR" w:eastAsia="hr-HR"/>
              </w:rPr>
            </w:pPr>
            <w:r w:rsidRPr="005E25B7">
              <w:rPr>
                <w:rFonts w:eastAsia="Times New Roman"/>
                <w:b/>
                <w:sz w:val="20"/>
                <w:szCs w:val="20"/>
                <w:lang w:val="hr-HR" w:eastAsia="hr-HR"/>
              </w:rPr>
              <w:t>UKUPNO ODRŽAVANJE JAVNE RASVJETE</w:t>
            </w:r>
          </w:p>
        </w:tc>
        <w:tc>
          <w:tcPr>
            <w:tcW w:w="1418" w:type="dxa"/>
            <w:gridSpan w:val="2"/>
            <w:tcBorders>
              <w:top w:val="double" w:sz="4" w:space="0" w:color="auto"/>
              <w:bottom w:val="double" w:sz="4" w:space="0" w:color="auto"/>
            </w:tcBorders>
            <w:shd w:val="clear" w:color="auto" w:fill="B8F8C4"/>
            <w:vAlign w:val="center"/>
          </w:tcPr>
          <w:p w14:paraId="5298BC79" w14:textId="4C3C97F3" w:rsidR="00E17298" w:rsidRPr="005E25B7" w:rsidRDefault="007368B9" w:rsidP="00E17298">
            <w:pPr>
              <w:jc w:val="center"/>
              <w:rPr>
                <w:rFonts w:eastAsia="Times New Roman"/>
                <w:b/>
                <w:sz w:val="20"/>
                <w:szCs w:val="20"/>
                <w:lang w:val="hr-HR" w:eastAsia="hr-HR"/>
              </w:rPr>
            </w:pPr>
            <w:r w:rsidRPr="005E25B7">
              <w:rPr>
                <w:rFonts w:eastAsia="Times New Roman"/>
                <w:b/>
                <w:sz w:val="20"/>
                <w:szCs w:val="20"/>
                <w:lang w:val="hr-HR" w:eastAsia="hr-HR"/>
              </w:rPr>
              <w:t>59</w:t>
            </w:r>
            <w:r w:rsidR="00E17298" w:rsidRPr="005E25B7">
              <w:rPr>
                <w:rFonts w:eastAsia="Times New Roman"/>
                <w:b/>
                <w:sz w:val="20"/>
                <w:szCs w:val="20"/>
                <w:lang w:val="hr-HR" w:eastAsia="hr-HR"/>
              </w:rPr>
              <w:t>.000,00</w:t>
            </w:r>
          </w:p>
        </w:tc>
        <w:tc>
          <w:tcPr>
            <w:tcW w:w="1294" w:type="dxa"/>
            <w:tcBorders>
              <w:top w:val="double" w:sz="4" w:space="0" w:color="auto"/>
              <w:bottom w:val="double" w:sz="4" w:space="0" w:color="auto"/>
            </w:tcBorders>
            <w:shd w:val="clear" w:color="auto" w:fill="B8F8C4"/>
            <w:vAlign w:val="center"/>
          </w:tcPr>
          <w:p w14:paraId="48835C07" w14:textId="3EB2F944" w:rsidR="00E17298" w:rsidRPr="005E25B7" w:rsidRDefault="00C36D71" w:rsidP="00E17298">
            <w:pPr>
              <w:rPr>
                <w:rFonts w:eastAsia="Times New Roman"/>
                <w:b/>
                <w:sz w:val="20"/>
                <w:szCs w:val="20"/>
                <w:lang w:val="hr-HR" w:eastAsia="hr-HR"/>
              </w:rPr>
            </w:pPr>
            <w:r w:rsidRPr="005E25B7">
              <w:rPr>
                <w:rFonts w:eastAsia="Times New Roman"/>
                <w:b/>
                <w:sz w:val="20"/>
                <w:szCs w:val="20"/>
                <w:lang w:val="hr-HR" w:eastAsia="hr-HR"/>
              </w:rPr>
              <w:t>59.000,00</w:t>
            </w:r>
          </w:p>
        </w:tc>
        <w:tc>
          <w:tcPr>
            <w:tcW w:w="2215" w:type="dxa"/>
            <w:tcBorders>
              <w:top w:val="double" w:sz="4" w:space="0" w:color="auto"/>
              <w:bottom w:val="double" w:sz="4" w:space="0" w:color="auto"/>
            </w:tcBorders>
            <w:shd w:val="clear" w:color="auto" w:fill="B8F8C4"/>
            <w:vAlign w:val="center"/>
          </w:tcPr>
          <w:p w14:paraId="726E4BDC" w14:textId="55FAEED6" w:rsidR="00E17298" w:rsidRPr="005E25B7" w:rsidRDefault="007368B9" w:rsidP="00E17298">
            <w:pPr>
              <w:jc w:val="center"/>
              <w:rPr>
                <w:rFonts w:eastAsia="Times New Roman"/>
                <w:b/>
                <w:sz w:val="20"/>
                <w:szCs w:val="20"/>
                <w:lang w:val="hr-HR" w:eastAsia="hr-HR"/>
              </w:rPr>
            </w:pPr>
            <w:r w:rsidRPr="005E25B7">
              <w:rPr>
                <w:rFonts w:eastAsia="Times New Roman"/>
                <w:b/>
                <w:sz w:val="20"/>
                <w:szCs w:val="20"/>
                <w:lang w:val="hr-HR" w:eastAsia="hr-HR"/>
              </w:rPr>
              <w:t>59</w:t>
            </w:r>
            <w:r w:rsidR="00E17298" w:rsidRPr="005E25B7">
              <w:rPr>
                <w:rFonts w:eastAsia="Times New Roman"/>
                <w:b/>
                <w:sz w:val="20"/>
                <w:szCs w:val="20"/>
                <w:lang w:val="hr-HR" w:eastAsia="hr-HR"/>
              </w:rPr>
              <w:t>.000,00</w:t>
            </w:r>
          </w:p>
        </w:tc>
        <w:tc>
          <w:tcPr>
            <w:tcW w:w="1536" w:type="dxa"/>
            <w:tcBorders>
              <w:top w:val="double" w:sz="4" w:space="0" w:color="auto"/>
              <w:bottom w:val="double" w:sz="4" w:space="0" w:color="auto"/>
            </w:tcBorders>
            <w:shd w:val="clear" w:color="auto" w:fill="B8F8C4"/>
            <w:vAlign w:val="center"/>
          </w:tcPr>
          <w:p w14:paraId="0C613687" w14:textId="77777777" w:rsidR="00E17298" w:rsidRPr="005E25B7" w:rsidRDefault="00E17298" w:rsidP="00E17298">
            <w:pPr>
              <w:jc w:val="center"/>
              <w:rPr>
                <w:rFonts w:eastAsia="Times New Roman"/>
                <w:b/>
                <w:sz w:val="20"/>
                <w:szCs w:val="20"/>
                <w:lang w:val="hr-HR" w:eastAsia="hr-HR"/>
              </w:rPr>
            </w:pPr>
          </w:p>
        </w:tc>
        <w:tc>
          <w:tcPr>
            <w:tcW w:w="1536" w:type="dxa"/>
            <w:tcBorders>
              <w:top w:val="double" w:sz="4" w:space="0" w:color="auto"/>
              <w:bottom w:val="double" w:sz="4" w:space="0" w:color="auto"/>
            </w:tcBorders>
            <w:shd w:val="clear" w:color="auto" w:fill="B8F8C4"/>
            <w:vAlign w:val="center"/>
          </w:tcPr>
          <w:p w14:paraId="08759969" w14:textId="77777777" w:rsidR="00E17298" w:rsidRPr="005E25B7" w:rsidRDefault="00E17298" w:rsidP="00E17298">
            <w:pPr>
              <w:jc w:val="center"/>
              <w:rPr>
                <w:rFonts w:eastAsia="Times New Roman"/>
                <w:sz w:val="20"/>
                <w:szCs w:val="20"/>
                <w:lang w:val="hr-HR" w:eastAsia="hr-HR"/>
              </w:rPr>
            </w:pPr>
          </w:p>
        </w:tc>
      </w:tr>
    </w:tbl>
    <w:p w14:paraId="4A68377E" w14:textId="77777777" w:rsidR="00BA0A86" w:rsidRPr="005E25B7" w:rsidRDefault="00BA0A86" w:rsidP="00BA0A86">
      <w:pPr>
        <w:spacing w:after="0" w:line="276" w:lineRule="auto"/>
        <w:jc w:val="both"/>
        <w:rPr>
          <w:rFonts w:ascii="Times New Roman" w:eastAsia="Calibri" w:hAnsi="Times New Roman" w:cs="Times New Roman"/>
          <w:sz w:val="24"/>
        </w:rPr>
      </w:pPr>
    </w:p>
    <w:p w14:paraId="1B25C514" w14:textId="77777777" w:rsidR="00BA0A86" w:rsidRPr="005E25B7" w:rsidRDefault="00BA0A86" w:rsidP="00BA0A86">
      <w:pPr>
        <w:spacing w:after="0" w:line="360" w:lineRule="auto"/>
        <w:rPr>
          <w:rFonts w:ascii="Times New Roman" w:eastAsia="Calibri" w:hAnsi="Times New Roman" w:cs="Times New Roman"/>
          <w:sz w:val="24"/>
        </w:rPr>
      </w:pPr>
      <w:r w:rsidRPr="005E25B7">
        <w:rPr>
          <w:rFonts w:ascii="Times New Roman" w:eastAsia="Calibri" w:hAnsi="Times New Roman" w:cs="Times New Roman"/>
          <w:sz w:val="24"/>
        </w:rPr>
        <w:br w:type="page"/>
      </w:r>
    </w:p>
    <w:tbl>
      <w:tblPr>
        <w:tblStyle w:val="Reetkatablice"/>
        <w:tblW w:w="14302" w:type="dxa"/>
        <w:jc w:val="center"/>
        <w:tblLayout w:type="fixed"/>
        <w:tblLook w:val="04A0" w:firstRow="1" w:lastRow="0" w:firstColumn="1" w:lastColumn="0" w:noHBand="0" w:noVBand="1"/>
      </w:tblPr>
      <w:tblGrid>
        <w:gridCol w:w="3429"/>
        <w:gridCol w:w="2510"/>
        <w:gridCol w:w="1701"/>
        <w:gridCol w:w="715"/>
        <w:gridCol w:w="3633"/>
        <w:gridCol w:w="2314"/>
      </w:tblGrid>
      <w:tr w:rsidR="009F069C" w:rsidRPr="005E25B7" w14:paraId="717BAC0A" w14:textId="77777777" w:rsidTr="009F069C">
        <w:trPr>
          <w:trHeight w:val="638"/>
          <w:tblHeader/>
          <w:jc w:val="center"/>
        </w:trPr>
        <w:tc>
          <w:tcPr>
            <w:tcW w:w="8355" w:type="dxa"/>
            <w:gridSpan w:val="4"/>
            <w:tcBorders>
              <w:top w:val="double" w:sz="4" w:space="0" w:color="auto"/>
              <w:left w:val="double" w:sz="4" w:space="0" w:color="auto"/>
              <w:right w:val="double" w:sz="4" w:space="0" w:color="auto"/>
            </w:tcBorders>
            <w:vAlign w:val="center"/>
          </w:tcPr>
          <w:p w14:paraId="4210F32C" w14:textId="77777777" w:rsidR="00CC5B13" w:rsidRPr="005E25B7" w:rsidRDefault="00CC5B13" w:rsidP="00BA0A86">
            <w:pPr>
              <w:widowControl w:val="0"/>
              <w:spacing w:line="276" w:lineRule="auto"/>
              <w:jc w:val="center"/>
              <w:rPr>
                <w:rFonts w:eastAsia="Times New Roman"/>
                <w:lang w:val="hr-HR" w:eastAsia="hr-HR"/>
              </w:rPr>
            </w:pPr>
          </w:p>
        </w:tc>
        <w:tc>
          <w:tcPr>
            <w:tcW w:w="5947" w:type="dxa"/>
            <w:gridSpan w:val="2"/>
            <w:tcBorders>
              <w:top w:val="double" w:sz="4" w:space="0" w:color="auto"/>
              <w:left w:val="double" w:sz="4" w:space="0" w:color="auto"/>
              <w:right w:val="double" w:sz="4" w:space="0" w:color="auto"/>
            </w:tcBorders>
            <w:vAlign w:val="center"/>
          </w:tcPr>
          <w:p w14:paraId="13063DC0" w14:textId="42AEAC33" w:rsidR="00CC5B13" w:rsidRPr="005E25B7" w:rsidRDefault="00CC5B13" w:rsidP="00BA0A86">
            <w:pPr>
              <w:widowControl w:val="0"/>
              <w:spacing w:line="276" w:lineRule="auto"/>
              <w:jc w:val="center"/>
              <w:rPr>
                <w:rFonts w:eastAsia="Calibri"/>
                <w:lang w:val="hr-HR"/>
              </w:rPr>
            </w:pPr>
            <w:r w:rsidRPr="005E25B7">
              <w:rPr>
                <w:rFonts w:eastAsia="Times New Roman"/>
                <w:lang w:val="hr-HR" w:eastAsia="hr-HR"/>
              </w:rPr>
              <w:t>SVEUKUPNO ODRŽAVANJE KOMUNALNE INFRASTRUKTURE</w:t>
            </w:r>
          </w:p>
        </w:tc>
      </w:tr>
      <w:tr w:rsidR="009F069C" w:rsidRPr="005E25B7" w14:paraId="2B5DB548" w14:textId="77777777" w:rsidTr="009F069C">
        <w:trPr>
          <w:trHeight w:val="323"/>
          <w:tblHeader/>
          <w:jc w:val="center"/>
        </w:trPr>
        <w:tc>
          <w:tcPr>
            <w:tcW w:w="3429" w:type="dxa"/>
            <w:vMerge w:val="restart"/>
            <w:tcBorders>
              <w:top w:val="double" w:sz="4" w:space="0" w:color="auto"/>
              <w:left w:val="double" w:sz="4" w:space="0" w:color="auto"/>
              <w:right w:val="double" w:sz="4" w:space="0" w:color="auto"/>
            </w:tcBorders>
            <w:vAlign w:val="center"/>
          </w:tcPr>
          <w:p w14:paraId="3083EBCD" w14:textId="77777777" w:rsidR="00CC5B13" w:rsidRPr="005E25B7" w:rsidRDefault="00CC5B13" w:rsidP="00BA0A86">
            <w:pPr>
              <w:widowControl w:val="0"/>
              <w:spacing w:line="276" w:lineRule="auto"/>
              <w:jc w:val="center"/>
              <w:rPr>
                <w:rFonts w:eastAsia="Calibri"/>
                <w:lang w:val="hr-HR"/>
              </w:rPr>
            </w:pPr>
            <w:r w:rsidRPr="005E25B7">
              <w:rPr>
                <w:rFonts w:eastAsia="Calibri"/>
                <w:lang w:val="hr-HR"/>
              </w:rPr>
              <w:t>Plan</w:t>
            </w:r>
          </w:p>
        </w:tc>
        <w:tc>
          <w:tcPr>
            <w:tcW w:w="2510" w:type="dxa"/>
            <w:vMerge w:val="restart"/>
            <w:tcBorders>
              <w:top w:val="double" w:sz="4" w:space="0" w:color="auto"/>
              <w:left w:val="double" w:sz="4" w:space="0" w:color="auto"/>
              <w:right w:val="double" w:sz="4" w:space="0" w:color="auto"/>
            </w:tcBorders>
            <w:vAlign w:val="center"/>
          </w:tcPr>
          <w:p w14:paraId="4FF9EE2A" w14:textId="77777777" w:rsidR="00CC5B13" w:rsidRPr="005E25B7" w:rsidRDefault="00CC5B13" w:rsidP="00BA0A86">
            <w:pPr>
              <w:widowControl w:val="0"/>
              <w:spacing w:line="276" w:lineRule="auto"/>
              <w:jc w:val="center"/>
              <w:rPr>
                <w:rFonts w:eastAsia="Calibri"/>
                <w:lang w:val="hr-HR"/>
              </w:rPr>
            </w:pPr>
            <w:r w:rsidRPr="005E25B7">
              <w:rPr>
                <w:rFonts w:eastAsia="Calibri"/>
                <w:lang w:val="hr-HR"/>
              </w:rPr>
              <w:t>UKUPNO</w:t>
            </w:r>
          </w:p>
        </w:tc>
        <w:tc>
          <w:tcPr>
            <w:tcW w:w="1701" w:type="dxa"/>
            <w:vMerge w:val="restart"/>
            <w:tcBorders>
              <w:top w:val="double" w:sz="4" w:space="0" w:color="auto"/>
              <w:left w:val="double" w:sz="4" w:space="0" w:color="auto"/>
              <w:right w:val="double" w:sz="4" w:space="0" w:color="auto"/>
            </w:tcBorders>
            <w:vAlign w:val="center"/>
          </w:tcPr>
          <w:p w14:paraId="2682B522" w14:textId="77777777" w:rsidR="00CC5B13" w:rsidRPr="005E25B7" w:rsidRDefault="00CC5B13" w:rsidP="00BA0A86">
            <w:pPr>
              <w:widowControl w:val="0"/>
              <w:spacing w:line="276" w:lineRule="auto"/>
              <w:jc w:val="center"/>
              <w:rPr>
                <w:rFonts w:eastAsia="Calibri"/>
                <w:lang w:val="hr-HR"/>
              </w:rPr>
            </w:pPr>
          </w:p>
          <w:p w14:paraId="05BAD12E" w14:textId="0693D41D" w:rsidR="00CC5B13" w:rsidRPr="005E25B7" w:rsidRDefault="00CC5B13" w:rsidP="00CC5B13">
            <w:pPr>
              <w:widowControl w:val="0"/>
              <w:spacing w:line="276" w:lineRule="auto"/>
              <w:rPr>
                <w:rFonts w:eastAsia="Calibri"/>
                <w:lang w:val="hr-HR"/>
              </w:rPr>
            </w:pPr>
            <w:r w:rsidRPr="005E25B7">
              <w:rPr>
                <w:rFonts w:eastAsia="Calibri"/>
                <w:lang w:val="hr-HR"/>
              </w:rPr>
              <w:t>I.IZMJENE</w:t>
            </w:r>
          </w:p>
        </w:tc>
        <w:tc>
          <w:tcPr>
            <w:tcW w:w="6662" w:type="dxa"/>
            <w:gridSpan w:val="3"/>
            <w:tcBorders>
              <w:top w:val="double" w:sz="4" w:space="0" w:color="auto"/>
              <w:left w:val="double" w:sz="4" w:space="0" w:color="auto"/>
              <w:bottom w:val="double" w:sz="4" w:space="0" w:color="auto"/>
              <w:right w:val="double" w:sz="4" w:space="0" w:color="auto"/>
            </w:tcBorders>
            <w:vAlign w:val="center"/>
          </w:tcPr>
          <w:p w14:paraId="4232A12B" w14:textId="1F4DC63D" w:rsidR="00CC5B13" w:rsidRPr="005E25B7" w:rsidRDefault="00CC5B13" w:rsidP="00BA0A86">
            <w:pPr>
              <w:widowControl w:val="0"/>
              <w:spacing w:line="276" w:lineRule="auto"/>
              <w:jc w:val="center"/>
              <w:rPr>
                <w:rFonts w:eastAsia="Calibri"/>
                <w:lang w:val="hr-HR"/>
              </w:rPr>
            </w:pPr>
            <w:r w:rsidRPr="005E25B7">
              <w:rPr>
                <w:rFonts w:eastAsia="Calibri"/>
                <w:lang w:val="hr-HR"/>
              </w:rPr>
              <w:t>Izvor financiranja</w:t>
            </w:r>
          </w:p>
        </w:tc>
      </w:tr>
      <w:tr w:rsidR="009F069C" w:rsidRPr="005E25B7" w14:paraId="32564A33" w14:textId="77777777" w:rsidTr="009F069C">
        <w:trPr>
          <w:trHeight w:val="322"/>
          <w:tblHeader/>
          <w:jc w:val="center"/>
        </w:trPr>
        <w:tc>
          <w:tcPr>
            <w:tcW w:w="3429" w:type="dxa"/>
            <w:vMerge/>
            <w:tcBorders>
              <w:left w:val="double" w:sz="4" w:space="0" w:color="auto"/>
              <w:bottom w:val="double" w:sz="4" w:space="0" w:color="auto"/>
              <w:right w:val="double" w:sz="4" w:space="0" w:color="auto"/>
            </w:tcBorders>
            <w:vAlign w:val="center"/>
          </w:tcPr>
          <w:p w14:paraId="450049A5" w14:textId="77777777" w:rsidR="00CC5B13" w:rsidRPr="005E25B7" w:rsidRDefault="00CC5B13" w:rsidP="00BA0A86">
            <w:pPr>
              <w:widowControl w:val="0"/>
              <w:spacing w:line="276" w:lineRule="auto"/>
              <w:jc w:val="center"/>
              <w:rPr>
                <w:rFonts w:eastAsia="Calibri"/>
                <w:lang w:val="hr-HR"/>
              </w:rPr>
            </w:pPr>
          </w:p>
        </w:tc>
        <w:tc>
          <w:tcPr>
            <w:tcW w:w="2510" w:type="dxa"/>
            <w:vMerge/>
            <w:tcBorders>
              <w:left w:val="double" w:sz="4" w:space="0" w:color="auto"/>
              <w:bottom w:val="double" w:sz="4" w:space="0" w:color="auto"/>
              <w:right w:val="double" w:sz="4" w:space="0" w:color="auto"/>
            </w:tcBorders>
            <w:vAlign w:val="center"/>
          </w:tcPr>
          <w:p w14:paraId="37162B83" w14:textId="77777777" w:rsidR="00CC5B13" w:rsidRPr="005E25B7" w:rsidRDefault="00CC5B13" w:rsidP="00BA0A86">
            <w:pPr>
              <w:widowControl w:val="0"/>
              <w:spacing w:line="276" w:lineRule="auto"/>
              <w:jc w:val="center"/>
              <w:rPr>
                <w:rFonts w:eastAsia="Calibri"/>
                <w:lang w:val="hr-HR"/>
              </w:rPr>
            </w:pPr>
          </w:p>
        </w:tc>
        <w:tc>
          <w:tcPr>
            <w:tcW w:w="1701" w:type="dxa"/>
            <w:vMerge/>
            <w:tcBorders>
              <w:left w:val="double" w:sz="4" w:space="0" w:color="auto"/>
              <w:bottom w:val="double" w:sz="4" w:space="0" w:color="auto"/>
              <w:right w:val="double" w:sz="4" w:space="0" w:color="auto"/>
            </w:tcBorders>
            <w:vAlign w:val="center"/>
          </w:tcPr>
          <w:p w14:paraId="335BC404" w14:textId="77777777" w:rsidR="00CC5B13" w:rsidRPr="005E25B7" w:rsidRDefault="00CC5B13" w:rsidP="00BA0A86">
            <w:pPr>
              <w:widowControl w:val="0"/>
              <w:spacing w:line="276" w:lineRule="auto"/>
              <w:jc w:val="center"/>
              <w:rPr>
                <w:rFonts w:eastAsia="Calibri"/>
                <w:lang w:val="hr-HR"/>
              </w:rPr>
            </w:pPr>
          </w:p>
        </w:tc>
        <w:tc>
          <w:tcPr>
            <w:tcW w:w="4348" w:type="dxa"/>
            <w:gridSpan w:val="2"/>
            <w:tcBorders>
              <w:top w:val="double" w:sz="4" w:space="0" w:color="auto"/>
              <w:left w:val="double" w:sz="4" w:space="0" w:color="auto"/>
              <w:bottom w:val="double" w:sz="4" w:space="0" w:color="auto"/>
              <w:right w:val="double" w:sz="4" w:space="0" w:color="auto"/>
            </w:tcBorders>
            <w:vAlign w:val="center"/>
          </w:tcPr>
          <w:p w14:paraId="689021FF" w14:textId="6AF77BF8" w:rsidR="00CC5B13" w:rsidRPr="005E25B7" w:rsidRDefault="00CC5B13" w:rsidP="00BA0A86">
            <w:pPr>
              <w:widowControl w:val="0"/>
              <w:spacing w:line="276" w:lineRule="auto"/>
              <w:jc w:val="center"/>
              <w:rPr>
                <w:rFonts w:eastAsia="Calibri"/>
                <w:lang w:val="hr-HR"/>
              </w:rPr>
            </w:pPr>
            <w:r w:rsidRPr="005E25B7">
              <w:rPr>
                <w:rFonts w:eastAsia="Calibri"/>
                <w:lang w:val="hr-HR"/>
              </w:rPr>
              <w:t>Komunalna naknada</w:t>
            </w:r>
          </w:p>
        </w:tc>
        <w:tc>
          <w:tcPr>
            <w:tcW w:w="2314" w:type="dxa"/>
            <w:tcBorders>
              <w:top w:val="double" w:sz="4" w:space="0" w:color="auto"/>
              <w:left w:val="double" w:sz="4" w:space="0" w:color="auto"/>
              <w:bottom w:val="double" w:sz="4" w:space="0" w:color="auto"/>
              <w:right w:val="double" w:sz="4" w:space="0" w:color="auto"/>
            </w:tcBorders>
            <w:vAlign w:val="center"/>
          </w:tcPr>
          <w:p w14:paraId="7C751291" w14:textId="77777777" w:rsidR="00CC5B13" w:rsidRPr="005E25B7" w:rsidRDefault="00CC5B13" w:rsidP="00BA0A86">
            <w:pPr>
              <w:widowControl w:val="0"/>
              <w:spacing w:line="276" w:lineRule="auto"/>
              <w:jc w:val="center"/>
              <w:rPr>
                <w:rFonts w:eastAsia="Calibri"/>
                <w:lang w:val="hr-HR"/>
              </w:rPr>
            </w:pPr>
            <w:r w:rsidRPr="005E25B7">
              <w:rPr>
                <w:rFonts w:eastAsia="Calibri"/>
                <w:lang w:val="hr-HR"/>
              </w:rPr>
              <w:t>Ostali izvori</w:t>
            </w:r>
          </w:p>
        </w:tc>
      </w:tr>
      <w:tr w:rsidR="009F069C" w:rsidRPr="005E25B7" w14:paraId="655E1245" w14:textId="77777777" w:rsidTr="009F069C">
        <w:trPr>
          <w:trHeight w:val="549"/>
          <w:tblHeader/>
          <w:jc w:val="center"/>
        </w:trPr>
        <w:tc>
          <w:tcPr>
            <w:tcW w:w="3429" w:type="dxa"/>
            <w:tcBorders>
              <w:top w:val="double" w:sz="4" w:space="0" w:color="auto"/>
              <w:left w:val="double" w:sz="4" w:space="0" w:color="auto"/>
              <w:bottom w:val="double" w:sz="4" w:space="0" w:color="auto"/>
              <w:right w:val="double" w:sz="4" w:space="0" w:color="auto"/>
            </w:tcBorders>
            <w:vAlign w:val="center"/>
          </w:tcPr>
          <w:p w14:paraId="33695461" w14:textId="77777777" w:rsidR="00CC5B13" w:rsidRPr="005E25B7" w:rsidRDefault="00CC5B13" w:rsidP="00C3509C">
            <w:pPr>
              <w:jc w:val="center"/>
              <w:rPr>
                <w:rFonts w:eastAsia="Times New Roman"/>
                <w:lang w:val="hr-HR" w:eastAsia="hr-HR"/>
              </w:rPr>
            </w:pPr>
            <w:r w:rsidRPr="005E25B7">
              <w:rPr>
                <w:rFonts w:eastAsia="Times New Roman"/>
                <w:lang w:val="hr-HR" w:eastAsia="hr-HR"/>
              </w:rPr>
              <w:t xml:space="preserve">UKUPNO </w:t>
            </w:r>
          </w:p>
        </w:tc>
        <w:tc>
          <w:tcPr>
            <w:tcW w:w="2510" w:type="dxa"/>
            <w:tcBorders>
              <w:top w:val="double" w:sz="4" w:space="0" w:color="auto"/>
              <w:left w:val="double" w:sz="4" w:space="0" w:color="auto"/>
              <w:bottom w:val="double" w:sz="4" w:space="0" w:color="auto"/>
              <w:right w:val="double" w:sz="4" w:space="0" w:color="auto"/>
            </w:tcBorders>
            <w:vAlign w:val="center"/>
          </w:tcPr>
          <w:p w14:paraId="6AD6DC83" w14:textId="14EB23AC" w:rsidR="00CC5B13" w:rsidRPr="005E25B7" w:rsidRDefault="00CC5B13" w:rsidP="00C3509C">
            <w:pPr>
              <w:jc w:val="center"/>
              <w:rPr>
                <w:rFonts w:eastAsia="Times New Roman"/>
                <w:lang w:val="hr-HR" w:eastAsia="hr-HR"/>
              </w:rPr>
            </w:pPr>
            <w:r w:rsidRPr="005E25B7">
              <w:rPr>
                <w:rFonts w:eastAsia="Times New Roman"/>
                <w:lang w:val="hr-HR" w:eastAsia="hr-HR"/>
              </w:rPr>
              <w:t>1.265.000,00</w:t>
            </w:r>
          </w:p>
        </w:tc>
        <w:tc>
          <w:tcPr>
            <w:tcW w:w="1701" w:type="dxa"/>
            <w:tcBorders>
              <w:top w:val="double" w:sz="4" w:space="0" w:color="auto"/>
              <w:left w:val="double" w:sz="4" w:space="0" w:color="auto"/>
              <w:bottom w:val="double" w:sz="4" w:space="0" w:color="auto"/>
              <w:right w:val="double" w:sz="4" w:space="0" w:color="auto"/>
            </w:tcBorders>
            <w:vAlign w:val="center"/>
          </w:tcPr>
          <w:p w14:paraId="3DF8AC78" w14:textId="55F2C55A" w:rsidR="00CC5B13" w:rsidRPr="005E25B7" w:rsidRDefault="007F583F" w:rsidP="001639E6">
            <w:pPr>
              <w:jc w:val="center"/>
              <w:rPr>
                <w:rFonts w:eastAsia="Times New Roman"/>
                <w:lang w:val="hr-HR" w:eastAsia="hr-HR"/>
              </w:rPr>
            </w:pPr>
            <w:r w:rsidRPr="005E25B7">
              <w:rPr>
                <w:rFonts w:eastAsia="Times New Roman"/>
                <w:lang w:val="hr-HR" w:eastAsia="hr-HR"/>
              </w:rPr>
              <w:t>1.346.500,00</w:t>
            </w:r>
          </w:p>
        </w:tc>
        <w:tc>
          <w:tcPr>
            <w:tcW w:w="4348" w:type="dxa"/>
            <w:gridSpan w:val="2"/>
            <w:tcBorders>
              <w:top w:val="double" w:sz="4" w:space="0" w:color="auto"/>
              <w:left w:val="double" w:sz="4" w:space="0" w:color="auto"/>
              <w:bottom w:val="double" w:sz="4" w:space="0" w:color="auto"/>
              <w:right w:val="double" w:sz="4" w:space="0" w:color="auto"/>
            </w:tcBorders>
            <w:vAlign w:val="center"/>
          </w:tcPr>
          <w:p w14:paraId="4FD66E2C" w14:textId="775E1CDA" w:rsidR="00CC5B13" w:rsidRPr="005E25B7" w:rsidRDefault="007F583F" w:rsidP="001639E6">
            <w:pPr>
              <w:jc w:val="center"/>
              <w:rPr>
                <w:rFonts w:eastAsia="Times New Roman"/>
                <w:lang w:val="hr-HR" w:eastAsia="hr-HR"/>
              </w:rPr>
            </w:pPr>
            <w:r w:rsidRPr="005E25B7">
              <w:rPr>
                <w:rFonts w:eastAsia="Times New Roman"/>
                <w:lang w:val="hr-HR" w:eastAsia="hr-HR"/>
              </w:rPr>
              <w:t>1.207.500,00</w:t>
            </w:r>
          </w:p>
        </w:tc>
        <w:tc>
          <w:tcPr>
            <w:tcW w:w="2314" w:type="dxa"/>
            <w:tcBorders>
              <w:top w:val="double" w:sz="4" w:space="0" w:color="auto"/>
              <w:left w:val="double" w:sz="4" w:space="0" w:color="auto"/>
              <w:bottom w:val="double" w:sz="4" w:space="0" w:color="auto"/>
              <w:right w:val="double" w:sz="4" w:space="0" w:color="auto"/>
            </w:tcBorders>
            <w:vAlign w:val="center"/>
          </w:tcPr>
          <w:p w14:paraId="704D6D11" w14:textId="302AEADB" w:rsidR="00CC5B13" w:rsidRPr="005E25B7" w:rsidRDefault="007F583F" w:rsidP="00BA0A86">
            <w:pPr>
              <w:jc w:val="center"/>
              <w:rPr>
                <w:rFonts w:eastAsia="Times New Roman"/>
                <w:lang w:val="hr-HR" w:eastAsia="hr-HR"/>
              </w:rPr>
            </w:pPr>
            <w:r w:rsidRPr="005E25B7">
              <w:rPr>
                <w:rFonts w:eastAsia="Times New Roman"/>
                <w:lang w:val="hr-HR" w:eastAsia="hr-HR"/>
              </w:rPr>
              <w:t>139.000,00</w:t>
            </w:r>
          </w:p>
        </w:tc>
      </w:tr>
      <w:tr w:rsidR="009F069C" w:rsidRPr="005E25B7" w14:paraId="440926AA" w14:textId="77777777" w:rsidTr="009F069C">
        <w:trPr>
          <w:trHeight w:val="549"/>
          <w:tblHeader/>
          <w:jc w:val="center"/>
        </w:trPr>
        <w:tc>
          <w:tcPr>
            <w:tcW w:w="3429" w:type="dxa"/>
            <w:tcBorders>
              <w:top w:val="double" w:sz="4" w:space="0" w:color="auto"/>
              <w:left w:val="double" w:sz="4" w:space="0" w:color="auto"/>
              <w:bottom w:val="double" w:sz="4" w:space="0" w:color="auto"/>
              <w:right w:val="double" w:sz="4" w:space="0" w:color="auto"/>
            </w:tcBorders>
            <w:vAlign w:val="center"/>
          </w:tcPr>
          <w:p w14:paraId="64EFCCE3" w14:textId="77777777" w:rsidR="00CC5B13" w:rsidRPr="005E25B7" w:rsidRDefault="00CC5B13" w:rsidP="00C3509C">
            <w:pPr>
              <w:jc w:val="center"/>
              <w:rPr>
                <w:rFonts w:eastAsia="Times New Roman"/>
                <w:lang w:val="hr-HR" w:eastAsia="hr-HR"/>
              </w:rPr>
            </w:pPr>
            <w:r w:rsidRPr="005E25B7">
              <w:rPr>
                <w:rFonts w:eastAsia="Times New Roman"/>
                <w:lang w:val="hr-HR" w:eastAsia="hr-HR"/>
              </w:rPr>
              <w:t xml:space="preserve">Javne površine </w:t>
            </w:r>
          </w:p>
        </w:tc>
        <w:tc>
          <w:tcPr>
            <w:tcW w:w="2510" w:type="dxa"/>
            <w:tcBorders>
              <w:top w:val="double" w:sz="4" w:space="0" w:color="auto"/>
              <w:left w:val="double" w:sz="4" w:space="0" w:color="auto"/>
              <w:bottom w:val="double" w:sz="4" w:space="0" w:color="auto"/>
              <w:right w:val="double" w:sz="4" w:space="0" w:color="auto"/>
            </w:tcBorders>
            <w:vAlign w:val="center"/>
          </w:tcPr>
          <w:p w14:paraId="5E9408EA" w14:textId="5B55918E" w:rsidR="00CC5B13" w:rsidRPr="005E25B7" w:rsidRDefault="00CC5B13" w:rsidP="00BA0A86">
            <w:pPr>
              <w:jc w:val="center"/>
              <w:rPr>
                <w:rFonts w:eastAsia="Times New Roman"/>
                <w:lang w:val="hr-HR" w:eastAsia="hr-HR"/>
              </w:rPr>
            </w:pPr>
            <w:r w:rsidRPr="005E25B7">
              <w:rPr>
                <w:rFonts w:eastAsia="Times New Roman"/>
                <w:lang w:val="hr-HR" w:eastAsia="hr-HR"/>
              </w:rPr>
              <w:t>720.500,00</w:t>
            </w:r>
          </w:p>
        </w:tc>
        <w:tc>
          <w:tcPr>
            <w:tcW w:w="1701" w:type="dxa"/>
            <w:tcBorders>
              <w:top w:val="double" w:sz="4" w:space="0" w:color="auto"/>
              <w:left w:val="double" w:sz="4" w:space="0" w:color="auto"/>
              <w:bottom w:val="double" w:sz="4" w:space="0" w:color="auto"/>
              <w:right w:val="double" w:sz="4" w:space="0" w:color="auto"/>
            </w:tcBorders>
            <w:vAlign w:val="center"/>
          </w:tcPr>
          <w:p w14:paraId="1B1BAD28" w14:textId="468D8583" w:rsidR="00CC5B13" w:rsidRPr="005E25B7" w:rsidRDefault="007F583F" w:rsidP="00BA0A86">
            <w:pPr>
              <w:jc w:val="center"/>
              <w:rPr>
                <w:rFonts w:eastAsia="Times New Roman"/>
                <w:lang w:val="hr-HR" w:eastAsia="hr-HR"/>
              </w:rPr>
            </w:pPr>
            <w:r w:rsidRPr="005E25B7">
              <w:rPr>
                <w:rFonts w:eastAsia="Times New Roman"/>
                <w:lang w:val="hr-HR" w:eastAsia="hr-HR"/>
              </w:rPr>
              <w:t>802.000,00</w:t>
            </w:r>
          </w:p>
        </w:tc>
        <w:tc>
          <w:tcPr>
            <w:tcW w:w="4348" w:type="dxa"/>
            <w:gridSpan w:val="2"/>
            <w:tcBorders>
              <w:top w:val="double" w:sz="4" w:space="0" w:color="auto"/>
              <w:left w:val="double" w:sz="4" w:space="0" w:color="auto"/>
              <w:bottom w:val="double" w:sz="4" w:space="0" w:color="auto"/>
              <w:right w:val="double" w:sz="4" w:space="0" w:color="auto"/>
            </w:tcBorders>
            <w:vAlign w:val="center"/>
          </w:tcPr>
          <w:p w14:paraId="7026DAC9" w14:textId="77092A84" w:rsidR="00CC5B13" w:rsidRPr="005E25B7" w:rsidRDefault="007F583F" w:rsidP="00BA0A86">
            <w:pPr>
              <w:jc w:val="center"/>
              <w:rPr>
                <w:rFonts w:eastAsia="Times New Roman"/>
                <w:lang w:val="hr-HR" w:eastAsia="hr-HR"/>
              </w:rPr>
            </w:pPr>
            <w:r w:rsidRPr="005E25B7">
              <w:rPr>
                <w:rFonts w:eastAsia="Times New Roman"/>
                <w:lang w:val="hr-HR" w:eastAsia="hr-HR"/>
              </w:rPr>
              <w:t>766.000,00</w:t>
            </w:r>
          </w:p>
        </w:tc>
        <w:tc>
          <w:tcPr>
            <w:tcW w:w="2314" w:type="dxa"/>
            <w:tcBorders>
              <w:top w:val="double" w:sz="4" w:space="0" w:color="auto"/>
              <w:left w:val="double" w:sz="4" w:space="0" w:color="auto"/>
              <w:bottom w:val="double" w:sz="4" w:space="0" w:color="auto"/>
              <w:right w:val="double" w:sz="4" w:space="0" w:color="auto"/>
            </w:tcBorders>
            <w:vAlign w:val="center"/>
          </w:tcPr>
          <w:p w14:paraId="1DA452CC" w14:textId="647C4FBB" w:rsidR="00CC5B13" w:rsidRPr="005E25B7" w:rsidRDefault="00CC5B13" w:rsidP="00BA0A86">
            <w:pPr>
              <w:jc w:val="center"/>
              <w:rPr>
                <w:rFonts w:eastAsia="Times New Roman"/>
                <w:lang w:val="hr-HR" w:eastAsia="hr-HR"/>
              </w:rPr>
            </w:pPr>
            <w:r w:rsidRPr="005E25B7">
              <w:rPr>
                <w:rFonts w:eastAsia="Times New Roman"/>
                <w:lang w:val="hr-HR" w:eastAsia="hr-HR"/>
              </w:rPr>
              <w:t>36.000,00</w:t>
            </w:r>
          </w:p>
        </w:tc>
      </w:tr>
      <w:tr w:rsidR="009F069C" w:rsidRPr="005E25B7" w14:paraId="4A2E0A0E" w14:textId="77777777" w:rsidTr="009F069C">
        <w:trPr>
          <w:trHeight w:val="549"/>
          <w:tblHeader/>
          <w:jc w:val="center"/>
        </w:trPr>
        <w:tc>
          <w:tcPr>
            <w:tcW w:w="3429" w:type="dxa"/>
            <w:tcBorders>
              <w:top w:val="double" w:sz="4" w:space="0" w:color="auto"/>
              <w:left w:val="double" w:sz="4" w:space="0" w:color="auto"/>
              <w:bottom w:val="double" w:sz="4" w:space="0" w:color="auto"/>
              <w:right w:val="double" w:sz="4" w:space="0" w:color="auto"/>
            </w:tcBorders>
            <w:vAlign w:val="center"/>
          </w:tcPr>
          <w:p w14:paraId="2E1D1755" w14:textId="77777777" w:rsidR="00CC5B13" w:rsidRPr="005E25B7" w:rsidRDefault="00CC5B13" w:rsidP="00C3509C">
            <w:pPr>
              <w:jc w:val="center"/>
              <w:rPr>
                <w:rFonts w:eastAsia="Times New Roman"/>
                <w:lang w:val="hr-HR" w:eastAsia="hr-HR"/>
              </w:rPr>
            </w:pPr>
            <w:r w:rsidRPr="005E25B7">
              <w:rPr>
                <w:rFonts w:eastAsia="Times New Roman"/>
                <w:lang w:val="hr-HR" w:eastAsia="hr-HR"/>
              </w:rPr>
              <w:t xml:space="preserve">Nerazvrstane ceste </w:t>
            </w:r>
          </w:p>
        </w:tc>
        <w:tc>
          <w:tcPr>
            <w:tcW w:w="2510" w:type="dxa"/>
            <w:tcBorders>
              <w:top w:val="double" w:sz="4" w:space="0" w:color="auto"/>
              <w:left w:val="double" w:sz="4" w:space="0" w:color="auto"/>
              <w:bottom w:val="double" w:sz="4" w:space="0" w:color="auto"/>
              <w:right w:val="double" w:sz="4" w:space="0" w:color="auto"/>
            </w:tcBorders>
            <w:vAlign w:val="center"/>
          </w:tcPr>
          <w:p w14:paraId="2D14EDF9" w14:textId="6C9E1CC0" w:rsidR="00CC5B13" w:rsidRPr="005E25B7" w:rsidRDefault="00CC5B13" w:rsidP="00BA0A86">
            <w:pPr>
              <w:jc w:val="center"/>
              <w:rPr>
                <w:rFonts w:eastAsia="Times New Roman"/>
                <w:lang w:val="hr-HR" w:eastAsia="hr-HR"/>
              </w:rPr>
            </w:pPr>
            <w:r w:rsidRPr="005E25B7">
              <w:rPr>
                <w:rFonts w:eastAsia="Times New Roman"/>
                <w:lang w:val="hr-HR" w:eastAsia="hr-HR"/>
              </w:rPr>
              <w:t>485.500,00</w:t>
            </w:r>
          </w:p>
        </w:tc>
        <w:tc>
          <w:tcPr>
            <w:tcW w:w="1701" w:type="dxa"/>
            <w:tcBorders>
              <w:top w:val="double" w:sz="4" w:space="0" w:color="auto"/>
              <w:left w:val="double" w:sz="4" w:space="0" w:color="auto"/>
              <w:bottom w:val="double" w:sz="4" w:space="0" w:color="auto"/>
              <w:right w:val="double" w:sz="4" w:space="0" w:color="auto"/>
            </w:tcBorders>
            <w:vAlign w:val="center"/>
          </w:tcPr>
          <w:p w14:paraId="023617B6" w14:textId="43C5310E" w:rsidR="00CC5B13" w:rsidRPr="005E25B7" w:rsidRDefault="00CC5B13" w:rsidP="00BA0A86">
            <w:pPr>
              <w:jc w:val="center"/>
              <w:rPr>
                <w:rFonts w:eastAsia="Times New Roman"/>
                <w:lang w:val="hr-HR" w:eastAsia="hr-HR"/>
              </w:rPr>
            </w:pPr>
            <w:r w:rsidRPr="005E25B7">
              <w:rPr>
                <w:rFonts w:eastAsia="Times New Roman"/>
                <w:lang w:val="hr-HR" w:eastAsia="hr-HR"/>
              </w:rPr>
              <w:t>485.500,00</w:t>
            </w:r>
          </w:p>
        </w:tc>
        <w:tc>
          <w:tcPr>
            <w:tcW w:w="4348" w:type="dxa"/>
            <w:gridSpan w:val="2"/>
            <w:tcBorders>
              <w:top w:val="double" w:sz="4" w:space="0" w:color="auto"/>
              <w:left w:val="double" w:sz="4" w:space="0" w:color="auto"/>
              <w:bottom w:val="double" w:sz="4" w:space="0" w:color="auto"/>
              <w:right w:val="double" w:sz="4" w:space="0" w:color="auto"/>
            </w:tcBorders>
            <w:vAlign w:val="center"/>
          </w:tcPr>
          <w:p w14:paraId="16FA37FC" w14:textId="1A1FD68E" w:rsidR="00CC5B13" w:rsidRPr="005E25B7" w:rsidRDefault="007F583F" w:rsidP="00BA0A86">
            <w:pPr>
              <w:jc w:val="center"/>
              <w:rPr>
                <w:rFonts w:eastAsia="Times New Roman"/>
                <w:lang w:val="hr-HR" w:eastAsia="hr-HR"/>
              </w:rPr>
            </w:pPr>
            <w:r w:rsidRPr="005E25B7">
              <w:rPr>
                <w:rFonts w:eastAsia="Times New Roman"/>
                <w:lang w:val="hr-HR" w:eastAsia="hr-HR"/>
              </w:rPr>
              <w:t>382.500,00</w:t>
            </w:r>
          </w:p>
        </w:tc>
        <w:tc>
          <w:tcPr>
            <w:tcW w:w="2314" w:type="dxa"/>
            <w:tcBorders>
              <w:top w:val="double" w:sz="4" w:space="0" w:color="auto"/>
              <w:left w:val="double" w:sz="4" w:space="0" w:color="auto"/>
              <w:bottom w:val="double" w:sz="4" w:space="0" w:color="auto"/>
              <w:right w:val="double" w:sz="4" w:space="0" w:color="auto"/>
            </w:tcBorders>
            <w:vAlign w:val="center"/>
          </w:tcPr>
          <w:p w14:paraId="18427FD0" w14:textId="15125AF1" w:rsidR="00CC5B13" w:rsidRPr="005E25B7" w:rsidRDefault="007F583F" w:rsidP="00BA0A86">
            <w:pPr>
              <w:jc w:val="center"/>
              <w:rPr>
                <w:rFonts w:eastAsia="Times New Roman"/>
                <w:lang w:val="hr-HR" w:eastAsia="hr-HR"/>
              </w:rPr>
            </w:pPr>
            <w:r w:rsidRPr="005E25B7">
              <w:rPr>
                <w:rFonts w:eastAsia="Times New Roman"/>
                <w:lang w:val="hr-HR" w:eastAsia="hr-HR"/>
              </w:rPr>
              <w:t>103.000,00</w:t>
            </w:r>
          </w:p>
        </w:tc>
      </w:tr>
      <w:tr w:rsidR="009F069C" w:rsidRPr="005E25B7" w14:paraId="02FD2741" w14:textId="77777777" w:rsidTr="009F069C">
        <w:trPr>
          <w:trHeight w:val="549"/>
          <w:tblHeader/>
          <w:jc w:val="center"/>
        </w:trPr>
        <w:tc>
          <w:tcPr>
            <w:tcW w:w="3429" w:type="dxa"/>
            <w:tcBorders>
              <w:top w:val="double" w:sz="4" w:space="0" w:color="auto"/>
              <w:left w:val="double" w:sz="4" w:space="0" w:color="auto"/>
              <w:bottom w:val="double" w:sz="4" w:space="0" w:color="auto"/>
              <w:right w:val="double" w:sz="4" w:space="0" w:color="auto"/>
            </w:tcBorders>
            <w:vAlign w:val="center"/>
          </w:tcPr>
          <w:p w14:paraId="63449D77" w14:textId="77777777" w:rsidR="00CC5B13" w:rsidRPr="005E25B7" w:rsidRDefault="00CC5B13" w:rsidP="00C3509C">
            <w:pPr>
              <w:jc w:val="center"/>
              <w:rPr>
                <w:rFonts w:eastAsia="Times New Roman"/>
                <w:lang w:val="hr-HR" w:eastAsia="hr-HR"/>
              </w:rPr>
            </w:pPr>
            <w:r w:rsidRPr="005E25B7">
              <w:rPr>
                <w:rFonts w:eastAsia="Times New Roman"/>
                <w:lang w:val="hr-HR" w:eastAsia="hr-HR"/>
              </w:rPr>
              <w:t xml:space="preserve">Javna rasvjeta </w:t>
            </w:r>
          </w:p>
        </w:tc>
        <w:tc>
          <w:tcPr>
            <w:tcW w:w="2510" w:type="dxa"/>
            <w:tcBorders>
              <w:top w:val="double" w:sz="4" w:space="0" w:color="auto"/>
              <w:left w:val="double" w:sz="4" w:space="0" w:color="auto"/>
              <w:bottom w:val="double" w:sz="4" w:space="0" w:color="auto"/>
              <w:right w:val="double" w:sz="4" w:space="0" w:color="auto"/>
            </w:tcBorders>
            <w:vAlign w:val="center"/>
          </w:tcPr>
          <w:p w14:paraId="5A59CB06" w14:textId="429CADD8" w:rsidR="00CC5B13" w:rsidRPr="005E25B7" w:rsidRDefault="00CC5B13" w:rsidP="00BA0A86">
            <w:pPr>
              <w:jc w:val="center"/>
              <w:rPr>
                <w:rFonts w:eastAsia="Times New Roman"/>
                <w:lang w:val="hr-HR" w:eastAsia="hr-HR"/>
              </w:rPr>
            </w:pPr>
            <w:r w:rsidRPr="005E25B7">
              <w:rPr>
                <w:rFonts w:eastAsia="Times New Roman"/>
                <w:lang w:val="hr-HR" w:eastAsia="hr-HR"/>
              </w:rPr>
              <w:t>59.000,00</w:t>
            </w:r>
          </w:p>
        </w:tc>
        <w:tc>
          <w:tcPr>
            <w:tcW w:w="1701" w:type="dxa"/>
            <w:tcBorders>
              <w:top w:val="double" w:sz="4" w:space="0" w:color="auto"/>
              <w:left w:val="double" w:sz="4" w:space="0" w:color="auto"/>
              <w:bottom w:val="double" w:sz="4" w:space="0" w:color="auto"/>
              <w:right w:val="double" w:sz="4" w:space="0" w:color="auto"/>
            </w:tcBorders>
            <w:vAlign w:val="center"/>
          </w:tcPr>
          <w:p w14:paraId="3D934B90" w14:textId="5655D92A" w:rsidR="00CC5B13" w:rsidRPr="005E25B7" w:rsidRDefault="00CC5B13" w:rsidP="009F069C">
            <w:pPr>
              <w:jc w:val="center"/>
              <w:rPr>
                <w:rFonts w:eastAsia="Times New Roman"/>
                <w:lang w:val="hr-HR" w:eastAsia="hr-HR"/>
              </w:rPr>
            </w:pPr>
            <w:r w:rsidRPr="005E25B7">
              <w:rPr>
                <w:rFonts w:eastAsia="Times New Roman"/>
                <w:lang w:val="hr-HR" w:eastAsia="hr-HR"/>
              </w:rPr>
              <w:t>59.000,00</w:t>
            </w:r>
          </w:p>
        </w:tc>
        <w:tc>
          <w:tcPr>
            <w:tcW w:w="4348" w:type="dxa"/>
            <w:gridSpan w:val="2"/>
            <w:tcBorders>
              <w:top w:val="double" w:sz="4" w:space="0" w:color="auto"/>
              <w:left w:val="double" w:sz="4" w:space="0" w:color="auto"/>
              <w:bottom w:val="double" w:sz="4" w:space="0" w:color="auto"/>
              <w:right w:val="double" w:sz="4" w:space="0" w:color="auto"/>
            </w:tcBorders>
            <w:vAlign w:val="center"/>
          </w:tcPr>
          <w:p w14:paraId="41CE9B7E" w14:textId="70385EA1" w:rsidR="00CC5B13" w:rsidRPr="005E25B7" w:rsidRDefault="00CC5B13" w:rsidP="00BA0A86">
            <w:pPr>
              <w:jc w:val="center"/>
              <w:rPr>
                <w:rFonts w:eastAsia="Times New Roman"/>
                <w:lang w:val="hr-HR" w:eastAsia="hr-HR"/>
              </w:rPr>
            </w:pPr>
            <w:r w:rsidRPr="005E25B7">
              <w:rPr>
                <w:rFonts w:eastAsia="Times New Roman"/>
                <w:lang w:val="hr-HR" w:eastAsia="hr-HR"/>
              </w:rPr>
              <w:t>59.000,00</w:t>
            </w:r>
          </w:p>
        </w:tc>
        <w:tc>
          <w:tcPr>
            <w:tcW w:w="2314" w:type="dxa"/>
            <w:tcBorders>
              <w:top w:val="double" w:sz="4" w:space="0" w:color="auto"/>
              <w:left w:val="double" w:sz="4" w:space="0" w:color="auto"/>
              <w:bottom w:val="double" w:sz="4" w:space="0" w:color="auto"/>
              <w:right w:val="double" w:sz="4" w:space="0" w:color="auto"/>
            </w:tcBorders>
            <w:vAlign w:val="center"/>
          </w:tcPr>
          <w:p w14:paraId="2E300359" w14:textId="08AC42F0" w:rsidR="00CC5B13" w:rsidRPr="005E25B7" w:rsidRDefault="00CC5B13" w:rsidP="00BA0A86">
            <w:pPr>
              <w:jc w:val="center"/>
              <w:rPr>
                <w:rFonts w:eastAsia="Times New Roman"/>
                <w:lang w:val="hr-HR" w:eastAsia="hr-HR"/>
              </w:rPr>
            </w:pPr>
            <w:r w:rsidRPr="005E25B7">
              <w:rPr>
                <w:rFonts w:eastAsia="Times New Roman"/>
                <w:lang w:val="hr-HR" w:eastAsia="hr-HR"/>
              </w:rPr>
              <w:t>0,00</w:t>
            </w:r>
          </w:p>
        </w:tc>
      </w:tr>
    </w:tbl>
    <w:p w14:paraId="44D7ABC0" w14:textId="77777777" w:rsidR="00BA0A86" w:rsidRPr="005E25B7" w:rsidRDefault="00BA0A86" w:rsidP="00BA0A86">
      <w:pPr>
        <w:spacing w:after="0" w:line="276" w:lineRule="auto"/>
        <w:jc w:val="both"/>
        <w:rPr>
          <w:rFonts w:ascii="Times New Roman" w:eastAsia="Calibri" w:hAnsi="Times New Roman" w:cs="Times New Roman"/>
          <w:sz w:val="24"/>
        </w:rPr>
      </w:pPr>
    </w:p>
    <w:p w14:paraId="20E4B501" w14:textId="05CCCFB5" w:rsidR="00BA0A86" w:rsidRPr="005E25B7" w:rsidRDefault="00BA0A86" w:rsidP="00BA0A86">
      <w:pPr>
        <w:spacing w:after="0" w:line="276" w:lineRule="auto"/>
        <w:jc w:val="center"/>
        <w:rPr>
          <w:rFonts w:ascii="Times New Roman" w:eastAsia="Calibri" w:hAnsi="Times New Roman" w:cs="Times New Roman"/>
          <w:b/>
          <w:bCs/>
          <w:sz w:val="24"/>
        </w:rPr>
      </w:pPr>
      <w:r w:rsidRPr="005E25B7">
        <w:rPr>
          <w:rFonts w:ascii="Times New Roman" w:eastAsia="Calibri" w:hAnsi="Times New Roman" w:cs="Times New Roman"/>
          <w:b/>
          <w:bCs/>
          <w:sz w:val="24"/>
        </w:rPr>
        <w:t xml:space="preserve">Članak </w:t>
      </w:r>
      <w:r w:rsidR="00883DA8" w:rsidRPr="005E25B7">
        <w:rPr>
          <w:rFonts w:ascii="Times New Roman" w:eastAsia="Calibri" w:hAnsi="Times New Roman" w:cs="Times New Roman"/>
          <w:b/>
          <w:bCs/>
          <w:sz w:val="24"/>
        </w:rPr>
        <w:t>2</w:t>
      </w:r>
      <w:r w:rsidRPr="005E25B7">
        <w:rPr>
          <w:rFonts w:ascii="Times New Roman" w:eastAsia="Calibri" w:hAnsi="Times New Roman" w:cs="Times New Roman"/>
          <w:b/>
          <w:bCs/>
          <w:sz w:val="24"/>
        </w:rPr>
        <w:t>.</w:t>
      </w:r>
    </w:p>
    <w:p w14:paraId="04260C9C" w14:textId="77777777" w:rsidR="00883DA8" w:rsidRPr="005E25B7" w:rsidRDefault="00883DA8" w:rsidP="00BA0A86">
      <w:pPr>
        <w:spacing w:after="0" w:line="276" w:lineRule="auto"/>
        <w:jc w:val="both"/>
        <w:rPr>
          <w:rFonts w:ascii="Times New Roman" w:eastAsia="Calibri" w:hAnsi="Times New Roman" w:cs="Times New Roman"/>
          <w:sz w:val="24"/>
        </w:rPr>
      </w:pPr>
      <w:r w:rsidRPr="005E25B7">
        <w:rPr>
          <w:rFonts w:ascii="Times New Roman" w:eastAsia="Calibri" w:hAnsi="Times New Roman" w:cs="Times New Roman"/>
          <w:sz w:val="24"/>
        </w:rPr>
        <w:t>Članak 3. mijenja se i glasi:</w:t>
      </w:r>
    </w:p>
    <w:p w14:paraId="0100A017" w14:textId="1BD6911E" w:rsidR="00BA0A86" w:rsidRPr="005E25B7" w:rsidRDefault="009F069C" w:rsidP="00BA0A86">
      <w:pPr>
        <w:spacing w:after="0" w:line="276" w:lineRule="auto"/>
        <w:jc w:val="both"/>
        <w:rPr>
          <w:rFonts w:ascii="Times New Roman" w:eastAsia="Calibri" w:hAnsi="Times New Roman" w:cs="Times New Roman"/>
          <w:sz w:val="24"/>
        </w:rPr>
      </w:pPr>
      <w:r w:rsidRPr="005E25B7">
        <w:rPr>
          <w:rFonts w:ascii="Times New Roman" w:eastAsia="Calibri" w:hAnsi="Times New Roman" w:cs="Times New Roman"/>
          <w:sz w:val="24"/>
        </w:rPr>
        <w:t>„</w:t>
      </w:r>
      <w:r w:rsidR="00BA0A86" w:rsidRPr="005E25B7">
        <w:rPr>
          <w:rFonts w:ascii="Times New Roman" w:eastAsia="Calibri" w:hAnsi="Times New Roman" w:cs="Times New Roman"/>
          <w:sz w:val="24"/>
        </w:rPr>
        <w:t xml:space="preserve">Dinamika izvođenja radova uskladit će se s dinamikom ostvarivanja prihoda navedenih u članku </w:t>
      </w:r>
      <w:r w:rsidR="00883DA8" w:rsidRPr="005E25B7">
        <w:rPr>
          <w:rFonts w:ascii="Times New Roman" w:eastAsia="Calibri" w:hAnsi="Times New Roman" w:cs="Times New Roman"/>
          <w:sz w:val="24"/>
        </w:rPr>
        <w:t>1</w:t>
      </w:r>
      <w:r w:rsidR="00BA0A86" w:rsidRPr="005E25B7">
        <w:rPr>
          <w:rFonts w:ascii="Times New Roman" w:eastAsia="Calibri" w:hAnsi="Times New Roman" w:cs="Times New Roman"/>
          <w:sz w:val="24"/>
        </w:rPr>
        <w:t>. ovog Programa.</w:t>
      </w:r>
      <w:r w:rsidRPr="005E25B7">
        <w:rPr>
          <w:rFonts w:ascii="Times New Roman" w:eastAsia="Calibri" w:hAnsi="Times New Roman" w:cs="Times New Roman"/>
          <w:sz w:val="24"/>
        </w:rPr>
        <w:t>“</w:t>
      </w:r>
    </w:p>
    <w:p w14:paraId="100A32BA" w14:textId="77777777" w:rsidR="00BA0A86" w:rsidRPr="005E25B7" w:rsidRDefault="00BA0A86" w:rsidP="00BA0A86">
      <w:pPr>
        <w:spacing w:after="0" w:line="276" w:lineRule="auto"/>
        <w:jc w:val="both"/>
        <w:rPr>
          <w:rFonts w:ascii="Times New Roman" w:eastAsia="Calibri" w:hAnsi="Times New Roman" w:cs="Times New Roman"/>
          <w:sz w:val="24"/>
        </w:rPr>
      </w:pPr>
    </w:p>
    <w:p w14:paraId="7248CF07" w14:textId="55193FF4" w:rsidR="00BA0A86" w:rsidRPr="005E25B7" w:rsidRDefault="00BA0A86" w:rsidP="00BA0A86">
      <w:pPr>
        <w:spacing w:after="0" w:line="276" w:lineRule="auto"/>
        <w:jc w:val="center"/>
        <w:rPr>
          <w:rFonts w:ascii="Times New Roman" w:eastAsia="Calibri" w:hAnsi="Times New Roman" w:cs="Times New Roman"/>
          <w:b/>
          <w:bCs/>
          <w:sz w:val="24"/>
        </w:rPr>
      </w:pPr>
      <w:r w:rsidRPr="005E25B7">
        <w:rPr>
          <w:rFonts w:ascii="Times New Roman" w:eastAsia="Calibri" w:hAnsi="Times New Roman" w:cs="Times New Roman"/>
          <w:b/>
          <w:bCs/>
          <w:sz w:val="24"/>
        </w:rPr>
        <w:t xml:space="preserve">Članak </w:t>
      </w:r>
      <w:r w:rsidR="00883DA8" w:rsidRPr="005E25B7">
        <w:rPr>
          <w:rFonts w:ascii="Times New Roman" w:eastAsia="Calibri" w:hAnsi="Times New Roman" w:cs="Times New Roman"/>
          <w:b/>
          <w:bCs/>
          <w:sz w:val="24"/>
        </w:rPr>
        <w:t>3</w:t>
      </w:r>
      <w:r w:rsidRPr="005E25B7">
        <w:rPr>
          <w:rFonts w:ascii="Times New Roman" w:eastAsia="Calibri" w:hAnsi="Times New Roman" w:cs="Times New Roman"/>
          <w:b/>
          <w:bCs/>
          <w:sz w:val="24"/>
        </w:rPr>
        <w:t>.</w:t>
      </w:r>
    </w:p>
    <w:p w14:paraId="6E3B337E" w14:textId="7C270DC4" w:rsidR="00BA0A86" w:rsidRPr="005E25B7" w:rsidRDefault="00BA0A86" w:rsidP="00BA0A86">
      <w:pPr>
        <w:spacing w:after="0" w:line="276" w:lineRule="auto"/>
        <w:jc w:val="both"/>
        <w:rPr>
          <w:rFonts w:ascii="Times New Roman" w:eastAsia="Times New Roman" w:hAnsi="Times New Roman" w:cs="Times New Roman"/>
          <w:sz w:val="24"/>
          <w:lang w:eastAsia="hr-HR"/>
        </w:rPr>
      </w:pPr>
      <w:r w:rsidRPr="005E25B7">
        <w:rPr>
          <w:rFonts w:ascii="Times New Roman" w:eastAsia="Times New Roman" w:hAnsi="Times New Roman" w:cs="Times New Roman"/>
          <w:sz w:val="24"/>
          <w:lang w:eastAsia="hr-HR"/>
        </w:rPr>
        <w:t>Ov</w:t>
      </w:r>
      <w:r w:rsidR="00883DA8" w:rsidRPr="005E25B7">
        <w:rPr>
          <w:rFonts w:ascii="Times New Roman" w:eastAsia="Times New Roman" w:hAnsi="Times New Roman" w:cs="Times New Roman"/>
          <w:sz w:val="24"/>
          <w:lang w:eastAsia="hr-HR"/>
        </w:rPr>
        <w:t>e I. Izmjene i dopune</w:t>
      </w:r>
      <w:r w:rsidRPr="005E25B7">
        <w:rPr>
          <w:rFonts w:ascii="Times New Roman" w:eastAsia="Times New Roman" w:hAnsi="Times New Roman" w:cs="Times New Roman"/>
          <w:sz w:val="24"/>
          <w:lang w:eastAsia="hr-HR"/>
        </w:rPr>
        <w:t xml:space="preserve"> Program</w:t>
      </w:r>
      <w:r w:rsidR="00883DA8" w:rsidRPr="005E25B7">
        <w:rPr>
          <w:rFonts w:ascii="Times New Roman" w:eastAsia="Times New Roman" w:hAnsi="Times New Roman" w:cs="Times New Roman"/>
          <w:sz w:val="24"/>
          <w:lang w:eastAsia="hr-HR"/>
        </w:rPr>
        <w:t>a</w:t>
      </w:r>
      <w:r w:rsidRPr="005E25B7">
        <w:rPr>
          <w:rFonts w:ascii="Times New Roman" w:eastAsia="Times New Roman" w:hAnsi="Times New Roman" w:cs="Times New Roman"/>
          <w:sz w:val="24"/>
          <w:lang w:eastAsia="hr-HR"/>
        </w:rPr>
        <w:t xml:space="preserve"> </w:t>
      </w:r>
      <w:r w:rsidR="00883DA8" w:rsidRPr="005E25B7">
        <w:rPr>
          <w:rFonts w:ascii="Times New Roman" w:eastAsia="Times New Roman" w:hAnsi="Times New Roman" w:cs="Times New Roman"/>
          <w:sz w:val="24"/>
          <w:lang w:eastAsia="hr-HR"/>
        </w:rPr>
        <w:t xml:space="preserve">stupaju na snagu osmog dana od dana objave u </w:t>
      </w:r>
      <w:r w:rsidRPr="005E25B7">
        <w:rPr>
          <w:rFonts w:ascii="Times New Roman" w:eastAsia="Times New Roman" w:hAnsi="Times New Roman" w:cs="Times New Roman"/>
          <w:sz w:val="24"/>
          <w:lang w:eastAsia="hr-HR"/>
        </w:rPr>
        <w:t>"Službenim novinama Grada Delnica"</w:t>
      </w:r>
      <w:r w:rsidR="00883DA8" w:rsidRPr="005E25B7">
        <w:rPr>
          <w:rFonts w:ascii="Times New Roman" w:eastAsia="Times New Roman" w:hAnsi="Times New Roman" w:cs="Times New Roman"/>
          <w:sz w:val="24"/>
          <w:lang w:eastAsia="hr-HR"/>
        </w:rPr>
        <w:t>.</w:t>
      </w:r>
    </w:p>
    <w:p w14:paraId="7033593D" w14:textId="77777777" w:rsidR="00BA0A86" w:rsidRPr="005E25B7" w:rsidRDefault="00BA0A86" w:rsidP="00BA0A86">
      <w:pPr>
        <w:spacing w:after="0" w:line="276" w:lineRule="auto"/>
        <w:jc w:val="both"/>
        <w:rPr>
          <w:rFonts w:ascii="Times New Roman" w:eastAsia="Times New Roman" w:hAnsi="Times New Roman" w:cs="Times New Roman"/>
          <w:sz w:val="24"/>
          <w:lang w:eastAsia="hr-HR"/>
        </w:rPr>
      </w:pPr>
    </w:p>
    <w:p w14:paraId="7CF36BB9" w14:textId="42FE3F73" w:rsidR="007722E3" w:rsidRPr="005E25B7" w:rsidRDefault="00BA0A86" w:rsidP="00BA0A86">
      <w:pPr>
        <w:spacing w:after="0" w:line="240" w:lineRule="auto"/>
        <w:ind w:right="9318"/>
        <w:contextualSpacing/>
        <w:rPr>
          <w:rFonts w:ascii="Times New Roman" w:eastAsia="Calibri" w:hAnsi="Times New Roman" w:cs="Times New Roman"/>
          <w:sz w:val="24"/>
          <w:szCs w:val="24"/>
        </w:rPr>
      </w:pPr>
      <w:r w:rsidRPr="005E25B7">
        <w:rPr>
          <w:rFonts w:ascii="Times New Roman" w:eastAsia="Calibri" w:hAnsi="Times New Roman" w:cs="Times New Roman"/>
          <w:sz w:val="24"/>
          <w:szCs w:val="24"/>
        </w:rPr>
        <w:t xml:space="preserve">KLASA: </w:t>
      </w:r>
      <w:r w:rsidR="008459D8" w:rsidRPr="005E25B7">
        <w:rPr>
          <w:rFonts w:ascii="Times New Roman" w:eastAsia="Calibri" w:hAnsi="Times New Roman" w:cs="Times New Roman"/>
          <w:sz w:val="24"/>
          <w:szCs w:val="24"/>
        </w:rPr>
        <w:t>363-01/2</w:t>
      </w:r>
      <w:r w:rsidR="00E21AAC" w:rsidRPr="005E25B7">
        <w:rPr>
          <w:rFonts w:ascii="Times New Roman" w:eastAsia="Calibri" w:hAnsi="Times New Roman" w:cs="Times New Roman"/>
          <w:sz w:val="24"/>
          <w:szCs w:val="24"/>
        </w:rPr>
        <w:t>5</w:t>
      </w:r>
      <w:r w:rsidR="008459D8" w:rsidRPr="005E25B7">
        <w:rPr>
          <w:rFonts w:ascii="Times New Roman" w:eastAsia="Calibri" w:hAnsi="Times New Roman" w:cs="Times New Roman"/>
          <w:sz w:val="24"/>
          <w:szCs w:val="24"/>
        </w:rPr>
        <w:t>-01/</w:t>
      </w:r>
      <w:r w:rsidR="00E21AAC" w:rsidRPr="005E25B7">
        <w:rPr>
          <w:rFonts w:ascii="Times New Roman" w:eastAsia="Calibri" w:hAnsi="Times New Roman" w:cs="Times New Roman"/>
          <w:sz w:val="24"/>
          <w:szCs w:val="24"/>
        </w:rPr>
        <w:t>2</w:t>
      </w:r>
      <w:r w:rsidR="000B0936" w:rsidRPr="005E25B7">
        <w:rPr>
          <w:rFonts w:ascii="Times New Roman" w:eastAsia="Calibri" w:hAnsi="Times New Roman" w:cs="Times New Roman"/>
          <w:sz w:val="24"/>
          <w:szCs w:val="24"/>
        </w:rPr>
        <w:t>6</w:t>
      </w:r>
    </w:p>
    <w:p w14:paraId="21788E12" w14:textId="0D33BA5D" w:rsidR="00BA0A86" w:rsidRPr="005E25B7" w:rsidRDefault="00BA0A86" w:rsidP="00BA0A86">
      <w:pPr>
        <w:spacing w:after="0" w:line="240" w:lineRule="auto"/>
        <w:ind w:right="9318"/>
        <w:contextualSpacing/>
        <w:rPr>
          <w:rFonts w:ascii="Times New Roman" w:eastAsia="Calibri" w:hAnsi="Times New Roman" w:cs="Times New Roman"/>
          <w:sz w:val="24"/>
          <w:szCs w:val="24"/>
        </w:rPr>
      </w:pPr>
      <w:r w:rsidRPr="005E25B7">
        <w:rPr>
          <w:rFonts w:ascii="Times New Roman" w:eastAsia="Calibri" w:hAnsi="Times New Roman" w:cs="Times New Roman"/>
          <w:sz w:val="24"/>
          <w:szCs w:val="24"/>
        </w:rPr>
        <w:t xml:space="preserve">URBROJ: </w:t>
      </w:r>
      <w:r w:rsidR="008459D8" w:rsidRPr="005E25B7">
        <w:rPr>
          <w:rFonts w:ascii="Times New Roman" w:eastAsia="Times New Roman" w:hAnsi="Times New Roman" w:cs="Times New Roman"/>
          <w:sz w:val="24"/>
          <w:lang w:eastAsia="hr-HR"/>
        </w:rPr>
        <w:t>2170-6-4-</w:t>
      </w:r>
      <w:r w:rsidR="000B0936" w:rsidRPr="005E25B7">
        <w:rPr>
          <w:rFonts w:ascii="Times New Roman" w:eastAsia="Times New Roman" w:hAnsi="Times New Roman" w:cs="Times New Roman"/>
          <w:sz w:val="24"/>
          <w:lang w:eastAsia="hr-HR"/>
        </w:rPr>
        <w:t>3</w:t>
      </w:r>
      <w:r w:rsidR="008459D8" w:rsidRPr="005E25B7">
        <w:rPr>
          <w:rFonts w:ascii="Times New Roman" w:eastAsia="Times New Roman" w:hAnsi="Times New Roman" w:cs="Times New Roman"/>
          <w:sz w:val="24"/>
          <w:lang w:eastAsia="hr-HR"/>
        </w:rPr>
        <w:t>-2</w:t>
      </w:r>
      <w:r w:rsidR="00883DA8" w:rsidRPr="005E25B7">
        <w:rPr>
          <w:rFonts w:ascii="Times New Roman" w:eastAsia="Times New Roman" w:hAnsi="Times New Roman" w:cs="Times New Roman"/>
          <w:sz w:val="24"/>
          <w:lang w:eastAsia="hr-HR"/>
        </w:rPr>
        <w:t>6</w:t>
      </w:r>
      <w:r w:rsidR="008459D8" w:rsidRPr="005E25B7">
        <w:rPr>
          <w:rFonts w:ascii="Times New Roman" w:eastAsia="Times New Roman" w:hAnsi="Times New Roman" w:cs="Times New Roman"/>
          <w:sz w:val="24"/>
          <w:lang w:eastAsia="hr-HR"/>
        </w:rPr>
        <w:t>-</w:t>
      </w:r>
      <w:r w:rsidR="00883DA8" w:rsidRPr="005E25B7">
        <w:rPr>
          <w:rFonts w:ascii="Times New Roman" w:eastAsia="Times New Roman" w:hAnsi="Times New Roman" w:cs="Times New Roman"/>
          <w:sz w:val="24"/>
          <w:lang w:eastAsia="hr-HR"/>
        </w:rPr>
        <w:t>2</w:t>
      </w:r>
    </w:p>
    <w:p w14:paraId="28EF17BD" w14:textId="2EEDA13D" w:rsidR="00BA0A86" w:rsidRPr="005E25B7" w:rsidRDefault="00BA0A86" w:rsidP="00BA0A86">
      <w:pPr>
        <w:spacing w:after="0" w:line="240" w:lineRule="auto"/>
        <w:ind w:right="9318"/>
        <w:contextualSpacing/>
        <w:rPr>
          <w:rFonts w:ascii="Times New Roman" w:eastAsia="Calibri" w:hAnsi="Times New Roman" w:cs="Times New Roman"/>
          <w:sz w:val="24"/>
          <w:szCs w:val="24"/>
        </w:rPr>
      </w:pPr>
      <w:r w:rsidRPr="005E25B7">
        <w:rPr>
          <w:rFonts w:ascii="Times New Roman" w:eastAsia="Calibri" w:hAnsi="Times New Roman" w:cs="Times New Roman"/>
          <w:sz w:val="24"/>
          <w:szCs w:val="24"/>
        </w:rPr>
        <w:t xml:space="preserve">Delnice, </w:t>
      </w:r>
      <w:r w:rsidR="00F53683" w:rsidRPr="005E25B7">
        <w:rPr>
          <w:rFonts w:ascii="Times New Roman" w:eastAsia="Calibri" w:hAnsi="Times New Roman" w:cs="Times New Roman"/>
          <w:sz w:val="24"/>
          <w:szCs w:val="24"/>
        </w:rPr>
        <w:t>27.</w:t>
      </w:r>
      <w:r w:rsidR="008459D8" w:rsidRPr="005E25B7">
        <w:rPr>
          <w:rFonts w:ascii="Times New Roman" w:eastAsia="Calibri" w:hAnsi="Times New Roman" w:cs="Times New Roman"/>
          <w:sz w:val="24"/>
          <w:szCs w:val="24"/>
        </w:rPr>
        <w:t xml:space="preserve"> </w:t>
      </w:r>
      <w:r w:rsidR="00883DA8" w:rsidRPr="005E25B7">
        <w:rPr>
          <w:rFonts w:ascii="Times New Roman" w:eastAsia="Calibri" w:hAnsi="Times New Roman" w:cs="Times New Roman"/>
          <w:sz w:val="24"/>
          <w:szCs w:val="24"/>
        </w:rPr>
        <w:t>travnja</w:t>
      </w:r>
      <w:r w:rsidRPr="005E25B7">
        <w:rPr>
          <w:rFonts w:ascii="Times New Roman" w:eastAsia="Calibri" w:hAnsi="Times New Roman" w:cs="Times New Roman"/>
          <w:sz w:val="24"/>
          <w:szCs w:val="24"/>
        </w:rPr>
        <w:t xml:space="preserve"> 202</w:t>
      </w:r>
      <w:r w:rsidR="00883DA8" w:rsidRPr="005E25B7">
        <w:rPr>
          <w:rFonts w:ascii="Times New Roman" w:eastAsia="Calibri" w:hAnsi="Times New Roman" w:cs="Times New Roman"/>
          <w:sz w:val="24"/>
          <w:szCs w:val="24"/>
        </w:rPr>
        <w:t>6</w:t>
      </w:r>
      <w:r w:rsidRPr="005E25B7">
        <w:rPr>
          <w:rFonts w:ascii="Times New Roman" w:eastAsia="Calibri" w:hAnsi="Times New Roman" w:cs="Times New Roman"/>
          <w:sz w:val="24"/>
          <w:szCs w:val="24"/>
        </w:rPr>
        <w:t>. godine</w:t>
      </w:r>
    </w:p>
    <w:p w14:paraId="776E8745" w14:textId="77777777" w:rsidR="00BA0A86" w:rsidRPr="005E25B7" w:rsidRDefault="00BA0A86" w:rsidP="00BA0A86">
      <w:pPr>
        <w:spacing w:after="0" w:line="276" w:lineRule="auto"/>
        <w:jc w:val="both"/>
        <w:rPr>
          <w:rFonts w:ascii="Times New Roman" w:eastAsia="Times New Roman" w:hAnsi="Times New Roman" w:cs="Times New Roman"/>
          <w:sz w:val="24"/>
          <w:lang w:eastAsia="hr-HR"/>
        </w:rPr>
      </w:pPr>
    </w:p>
    <w:p w14:paraId="035332C8" w14:textId="77777777" w:rsidR="00BA0A86" w:rsidRPr="005E25B7" w:rsidRDefault="00BA0A86" w:rsidP="00BA0A86">
      <w:pPr>
        <w:spacing w:after="0" w:line="276" w:lineRule="auto"/>
        <w:jc w:val="center"/>
        <w:rPr>
          <w:rFonts w:ascii="Times New Roman" w:eastAsia="Calibri" w:hAnsi="Times New Roman" w:cs="Times New Roman"/>
          <w:sz w:val="24"/>
        </w:rPr>
      </w:pPr>
      <w:r w:rsidRPr="005E25B7">
        <w:rPr>
          <w:rFonts w:ascii="Times New Roman" w:eastAsia="Calibri" w:hAnsi="Times New Roman" w:cs="Times New Roman"/>
          <w:sz w:val="24"/>
        </w:rPr>
        <w:t>Gradsko vijeće Grada Delnica</w:t>
      </w:r>
    </w:p>
    <w:p w14:paraId="29CFD05D" w14:textId="013638D2" w:rsidR="00BA0A86" w:rsidRPr="005E25B7" w:rsidRDefault="00BA0A86" w:rsidP="00BA0A86">
      <w:pPr>
        <w:spacing w:after="0" w:line="276" w:lineRule="auto"/>
        <w:jc w:val="center"/>
        <w:rPr>
          <w:rFonts w:ascii="Times New Roman" w:eastAsia="Calibri" w:hAnsi="Times New Roman" w:cs="Times New Roman"/>
          <w:sz w:val="24"/>
        </w:rPr>
      </w:pPr>
      <w:r w:rsidRPr="005E25B7">
        <w:rPr>
          <w:rFonts w:ascii="Times New Roman" w:eastAsia="Calibri" w:hAnsi="Times New Roman" w:cs="Times New Roman"/>
          <w:sz w:val="24"/>
        </w:rPr>
        <w:t>Predsjedni</w:t>
      </w:r>
      <w:r w:rsidR="003B5AA9" w:rsidRPr="005E25B7">
        <w:rPr>
          <w:rFonts w:ascii="Times New Roman" w:eastAsia="Calibri" w:hAnsi="Times New Roman" w:cs="Times New Roman"/>
          <w:sz w:val="24"/>
        </w:rPr>
        <w:t>k</w:t>
      </w:r>
    </w:p>
    <w:p w14:paraId="247951FC" w14:textId="5BFA3F77" w:rsidR="00BA0A86" w:rsidRPr="005E25B7" w:rsidRDefault="00BA0A86" w:rsidP="00BA0A86">
      <w:pPr>
        <w:spacing w:after="0" w:line="276" w:lineRule="auto"/>
        <w:jc w:val="center"/>
        <w:rPr>
          <w:rFonts w:ascii="Times New Roman" w:eastAsia="Calibri" w:hAnsi="Times New Roman" w:cs="Times New Roman"/>
          <w:sz w:val="24"/>
        </w:rPr>
      </w:pPr>
      <w:r w:rsidRPr="005E25B7">
        <w:rPr>
          <w:rFonts w:ascii="Times New Roman" w:eastAsia="Calibri" w:hAnsi="Times New Roman" w:cs="Times New Roman"/>
          <w:sz w:val="24"/>
        </w:rPr>
        <w:t>Ivan  P</w:t>
      </w:r>
      <w:r w:rsidR="003B5AA9" w:rsidRPr="005E25B7">
        <w:rPr>
          <w:rFonts w:ascii="Times New Roman" w:eastAsia="Calibri" w:hAnsi="Times New Roman" w:cs="Times New Roman"/>
          <w:sz w:val="24"/>
        </w:rPr>
        <w:t>iškor</w:t>
      </w:r>
      <w:r w:rsidR="00991AF8" w:rsidRPr="005E25B7">
        <w:rPr>
          <w:rFonts w:ascii="Times New Roman" w:eastAsia="Calibri" w:hAnsi="Times New Roman" w:cs="Times New Roman"/>
          <w:sz w:val="24"/>
        </w:rPr>
        <w:t>, v.r.</w:t>
      </w:r>
    </w:p>
    <w:p w14:paraId="5D4B04FD" w14:textId="77777777" w:rsidR="00BA0A86" w:rsidRPr="005E25B7" w:rsidRDefault="00BA0A86" w:rsidP="00BA0A86">
      <w:pPr>
        <w:spacing w:after="0" w:line="360" w:lineRule="auto"/>
        <w:rPr>
          <w:rFonts w:ascii="Times New Roman" w:eastAsia="Calibri" w:hAnsi="Times New Roman" w:cs="Times New Roman"/>
          <w:sz w:val="24"/>
        </w:rPr>
      </w:pPr>
    </w:p>
    <w:p w14:paraId="220B52F3" w14:textId="77777777" w:rsidR="008A14CC" w:rsidRPr="005E25B7" w:rsidRDefault="008A14CC">
      <w:pPr>
        <w:rPr>
          <w:rFonts w:ascii="Times New Roman" w:hAnsi="Times New Roman" w:cs="Times New Roman"/>
        </w:rPr>
      </w:pPr>
    </w:p>
    <w:sectPr w:rsidR="008A14CC" w:rsidRPr="005E25B7" w:rsidSect="00036DC2">
      <w:footerReference w:type="default" r:id="rId8"/>
      <w:pgSz w:w="15840" w:h="12240" w:orient="landscape"/>
      <w:pgMar w:top="851" w:right="851" w:bottom="851" w:left="851" w:header="720" w:footer="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3B29B" w14:textId="77777777" w:rsidR="002317CA" w:rsidRDefault="002317CA" w:rsidP="00FA6617">
      <w:pPr>
        <w:spacing w:after="0" w:line="240" w:lineRule="auto"/>
      </w:pPr>
      <w:r>
        <w:separator/>
      </w:r>
    </w:p>
  </w:endnote>
  <w:endnote w:type="continuationSeparator" w:id="0">
    <w:p w14:paraId="7AE76D6D" w14:textId="77777777" w:rsidR="002317CA" w:rsidRDefault="002317CA" w:rsidP="00FA6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397579"/>
      <w:docPartObj>
        <w:docPartGallery w:val="Page Numbers (Bottom of Page)"/>
        <w:docPartUnique/>
      </w:docPartObj>
    </w:sdtPr>
    <w:sdtContent>
      <w:p w14:paraId="449D7E00" w14:textId="77777777" w:rsidR="00E22C78" w:rsidRPr="002E0790" w:rsidRDefault="001A3107">
        <w:pPr>
          <w:pStyle w:val="Podnoje"/>
          <w:jc w:val="center"/>
          <w:rPr>
            <w:sz w:val="18"/>
            <w:szCs w:val="18"/>
          </w:rPr>
        </w:pPr>
        <w:r w:rsidRPr="002E0790">
          <w:rPr>
            <w:sz w:val="18"/>
            <w:szCs w:val="18"/>
          </w:rPr>
          <w:fldChar w:fldCharType="begin"/>
        </w:r>
        <w:r w:rsidRPr="002E0790">
          <w:rPr>
            <w:sz w:val="18"/>
            <w:szCs w:val="18"/>
          </w:rPr>
          <w:instrText xml:space="preserve"> PAGE   \* MERGEFORMAT </w:instrText>
        </w:r>
        <w:r w:rsidRPr="002E0790">
          <w:rPr>
            <w:sz w:val="18"/>
            <w:szCs w:val="18"/>
          </w:rPr>
          <w:fldChar w:fldCharType="separate"/>
        </w:r>
        <w:r w:rsidR="008459D8">
          <w:rPr>
            <w:noProof/>
            <w:sz w:val="18"/>
            <w:szCs w:val="18"/>
          </w:rPr>
          <w:t>11</w:t>
        </w:r>
        <w:r w:rsidRPr="002E0790">
          <w:rPr>
            <w:sz w:val="18"/>
            <w:szCs w:val="18"/>
          </w:rPr>
          <w:fldChar w:fldCharType="end"/>
        </w:r>
      </w:p>
    </w:sdtContent>
  </w:sdt>
  <w:p w14:paraId="68F79DE4" w14:textId="77777777" w:rsidR="00E22C78" w:rsidRDefault="00E22C7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3DFB2" w14:textId="77777777" w:rsidR="002317CA" w:rsidRDefault="002317CA" w:rsidP="00FA6617">
      <w:pPr>
        <w:spacing w:after="0" w:line="240" w:lineRule="auto"/>
      </w:pPr>
      <w:r>
        <w:separator/>
      </w:r>
    </w:p>
  </w:footnote>
  <w:footnote w:type="continuationSeparator" w:id="0">
    <w:p w14:paraId="2CCA4194" w14:textId="77777777" w:rsidR="002317CA" w:rsidRDefault="002317CA" w:rsidP="00FA66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C68"/>
    <w:multiLevelType w:val="hybridMultilevel"/>
    <w:tmpl w:val="527840D4"/>
    <w:lvl w:ilvl="0" w:tplc="6A06E484">
      <w:start w:val="29"/>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C005D1F"/>
    <w:multiLevelType w:val="hybridMultilevel"/>
    <w:tmpl w:val="D584DE54"/>
    <w:lvl w:ilvl="0" w:tplc="D416D14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89178C9"/>
    <w:multiLevelType w:val="multilevel"/>
    <w:tmpl w:val="35A42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74D3C"/>
    <w:multiLevelType w:val="multilevel"/>
    <w:tmpl w:val="35A4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7F4983"/>
    <w:multiLevelType w:val="hybridMultilevel"/>
    <w:tmpl w:val="270C5F5A"/>
    <w:lvl w:ilvl="0" w:tplc="E8A8F22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A4D2917"/>
    <w:multiLevelType w:val="multilevel"/>
    <w:tmpl w:val="35A4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2B6AD4"/>
    <w:multiLevelType w:val="multilevel"/>
    <w:tmpl w:val="35A42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BC250D"/>
    <w:multiLevelType w:val="hybridMultilevel"/>
    <w:tmpl w:val="7A102B72"/>
    <w:lvl w:ilvl="0" w:tplc="40F2F87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91527068">
    <w:abstractNumId w:val="0"/>
  </w:num>
  <w:num w:numId="2" w16cid:durableId="46075881">
    <w:abstractNumId w:val="5"/>
  </w:num>
  <w:num w:numId="3" w16cid:durableId="1594128932">
    <w:abstractNumId w:val="2"/>
  </w:num>
  <w:num w:numId="4" w16cid:durableId="900487063">
    <w:abstractNumId w:val="3"/>
  </w:num>
  <w:num w:numId="5" w16cid:durableId="1233153302">
    <w:abstractNumId w:val="6"/>
  </w:num>
  <w:num w:numId="6" w16cid:durableId="542327070">
    <w:abstractNumId w:val="1"/>
  </w:num>
  <w:num w:numId="7" w16cid:durableId="132675251">
    <w:abstractNumId w:val="4"/>
  </w:num>
  <w:num w:numId="8" w16cid:durableId="6783894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A86"/>
    <w:rsid w:val="0003090E"/>
    <w:rsid w:val="00036DC2"/>
    <w:rsid w:val="0006304A"/>
    <w:rsid w:val="00077101"/>
    <w:rsid w:val="00094235"/>
    <w:rsid w:val="000B0936"/>
    <w:rsid w:val="000C45BB"/>
    <w:rsid w:val="000C7A68"/>
    <w:rsid w:val="000F06E2"/>
    <w:rsid w:val="001050AB"/>
    <w:rsid w:val="001179C7"/>
    <w:rsid w:val="00147487"/>
    <w:rsid w:val="00147A4F"/>
    <w:rsid w:val="001639E6"/>
    <w:rsid w:val="00193EC9"/>
    <w:rsid w:val="001A3107"/>
    <w:rsid w:val="001B10B6"/>
    <w:rsid w:val="001B78A0"/>
    <w:rsid w:val="001D2932"/>
    <w:rsid w:val="002317CA"/>
    <w:rsid w:val="002445BA"/>
    <w:rsid w:val="00250A69"/>
    <w:rsid w:val="00255A3F"/>
    <w:rsid w:val="00283185"/>
    <w:rsid w:val="002872AA"/>
    <w:rsid w:val="002872AC"/>
    <w:rsid w:val="002C086C"/>
    <w:rsid w:val="003B5AA9"/>
    <w:rsid w:val="003C0D77"/>
    <w:rsid w:val="003C6660"/>
    <w:rsid w:val="003D5B75"/>
    <w:rsid w:val="003F1EB5"/>
    <w:rsid w:val="0042361F"/>
    <w:rsid w:val="00441A03"/>
    <w:rsid w:val="00445A62"/>
    <w:rsid w:val="00450CAB"/>
    <w:rsid w:val="00475CDA"/>
    <w:rsid w:val="004C20DA"/>
    <w:rsid w:val="004D7552"/>
    <w:rsid w:val="004F21D3"/>
    <w:rsid w:val="004F28C7"/>
    <w:rsid w:val="00531B11"/>
    <w:rsid w:val="00551635"/>
    <w:rsid w:val="00557C8C"/>
    <w:rsid w:val="005625C0"/>
    <w:rsid w:val="0057346F"/>
    <w:rsid w:val="005859F6"/>
    <w:rsid w:val="005C7D70"/>
    <w:rsid w:val="005E1C4F"/>
    <w:rsid w:val="005E25B7"/>
    <w:rsid w:val="00654739"/>
    <w:rsid w:val="00661F2C"/>
    <w:rsid w:val="00665C30"/>
    <w:rsid w:val="006D1F6D"/>
    <w:rsid w:val="00704762"/>
    <w:rsid w:val="00710456"/>
    <w:rsid w:val="0072362F"/>
    <w:rsid w:val="007368B9"/>
    <w:rsid w:val="00742759"/>
    <w:rsid w:val="00771C66"/>
    <w:rsid w:val="007722E3"/>
    <w:rsid w:val="00774D4C"/>
    <w:rsid w:val="00783C01"/>
    <w:rsid w:val="007A2892"/>
    <w:rsid w:val="007F583F"/>
    <w:rsid w:val="00831497"/>
    <w:rsid w:val="008459D8"/>
    <w:rsid w:val="00875961"/>
    <w:rsid w:val="00883DA8"/>
    <w:rsid w:val="00895EB5"/>
    <w:rsid w:val="008A14CC"/>
    <w:rsid w:val="008A26A9"/>
    <w:rsid w:val="008A7CCF"/>
    <w:rsid w:val="008C2C54"/>
    <w:rsid w:val="008C2FCB"/>
    <w:rsid w:val="008D5AD4"/>
    <w:rsid w:val="0096275F"/>
    <w:rsid w:val="00970C93"/>
    <w:rsid w:val="00975DC0"/>
    <w:rsid w:val="00991AF8"/>
    <w:rsid w:val="009F069C"/>
    <w:rsid w:val="009F3CC4"/>
    <w:rsid w:val="00A05C4A"/>
    <w:rsid w:val="00A57173"/>
    <w:rsid w:val="00A84E05"/>
    <w:rsid w:val="00AE0767"/>
    <w:rsid w:val="00AF220F"/>
    <w:rsid w:val="00B125B5"/>
    <w:rsid w:val="00B33057"/>
    <w:rsid w:val="00B40149"/>
    <w:rsid w:val="00B67D9E"/>
    <w:rsid w:val="00BA0A86"/>
    <w:rsid w:val="00BB696D"/>
    <w:rsid w:val="00BC453F"/>
    <w:rsid w:val="00BC5D1F"/>
    <w:rsid w:val="00BE5E48"/>
    <w:rsid w:val="00C113D0"/>
    <w:rsid w:val="00C14D7D"/>
    <w:rsid w:val="00C25937"/>
    <w:rsid w:val="00C3509C"/>
    <w:rsid w:val="00C36D71"/>
    <w:rsid w:val="00C601F7"/>
    <w:rsid w:val="00C8711D"/>
    <w:rsid w:val="00C91517"/>
    <w:rsid w:val="00C97804"/>
    <w:rsid w:val="00CA0BB9"/>
    <w:rsid w:val="00CC5B13"/>
    <w:rsid w:val="00CD4B9C"/>
    <w:rsid w:val="00CF2314"/>
    <w:rsid w:val="00CF380A"/>
    <w:rsid w:val="00D04702"/>
    <w:rsid w:val="00D160E3"/>
    <w:rsid w:val="00D206C8"/>
    <w:rsid w:val="00D23A41"/>
    <w:rsid w:val="00D52220"/>
    <w:rsid w:val="00D60936"/>
    <w:rsid w:val="00D725CB"/>
    <w:rsid w:val="00D8138B"/>
    <w:rsid w:val="00DB3827"/>
    <w:rsid w:val="00E04287"/>
    <w:rsid w:val="00E13AC2"/>
    <w:rsid w:val="00E17298"/>
    <w:rsid w:val="00E21AAC"/>
    <w:rsid w:val="00E22C78"/>
    <w:rsid w:val="00E743B2"/>
    <w:rsid w:val="00EA41FB"/>
    <w:rsid w:val="00EC1ADD"/>
    <w:rsid w:val="00F041D2"/>
    <w:rsid w:val="00F13154"/>
    <w:rsid w:val="00F17812"/>
    <w:rsid w:val="00F20706"/>
    <w:rsid w:val="00F53683"/>
    <w:rsid w:val="00F670E5"/>
    <w:rsid w:val="00F9638F"/>
    <w:rsid w:val="00FA6617"/>
    <w:rsid w:val="00FE0B22"/>
    <w:rsid w:val="00FE3B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4E80"/>
  <w15:chartTrackingRefBased/>
  <w15:docId w15:val="{84FF2DC3-A7BC-4FE4-8A6E-2CA7C7CA4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BA0A8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A0A86"/>
  </w:style>
  <w:style w:type="table" w:styleId="Reetkatablice">
    <w:name w:val="Table Grid"/>
    <w:basedOn w:val="Obinatablica"/>
    <w:uiPriority w:val="59"/>
    <w:rsid w:val="00BA0A86"/>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FA661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A6617"/>
  </w:style>
  <w:style w:type="paragraph" w:styleId="Tekstbalonia">
    <w:name w:val="Balloon Text"/>
    <w:basedOn w:val="Normal"/>
    <w:link w:val="TekstbaloniaChar"/>
    <w:uiPriority w:val="99"/>
    <w:semiHidden/>
    <w:unhideWhenUsed/>
    <w:rsid w:val="00C9780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97804"/>
    <w:rPr>
      <w:rFonts w:ascii="Segoe UI" w:hAnsi="Segoe UI" w:cs="Segoe UI"/>
      <w:sz w:val="18"/>
      <w:szCs w:val="18"/>
    </w:rPr>
  </w:style>
  <w:style w:type="paragraph" w:styleId="Odlomakpopisa">
    <w:name w:val="List Paragraph"/>
    <w:basedOn w:val="Normal"/>
    <w:uiPriority w:val="34"/>
    <w:qFormat/>
    <w:rsid w:val="000B0936"/>
    <w:pPr>
      <w:ind w:left="720"/>
      <w:contextualSpacing/>
    </w:pPr>
  </w:style>
  <w:style w:type="paragraph" w:styleId="StandardWeb">
    <w:name w:val="Normal (Web)"/>
    <w:basedOn w:val="Normal"/>
    <w:uiPriority w:val="99"/>
    <w:unhideWhenUsed/>
    <w:rsid w:val="00E21AAC"/>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22ECF-406F-42EE-8267-89783ABC7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15</Pages>
  <Words>2342</Words>
  <Characters>13350</Characters>
  <Application>Microsoft Office Word</Application>
  <DocSecurity>0</DocSecurity>
  <Lines>111</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Goranka-PC</dc:creator>
  <cp:keywords/>
  <dc:description/>
  <cp:lastModifiedBy>Martina Petranović</cp:lastModifiedBy>
  <cp:revision>40</cp:revision>
  <cp:lastPrinted>2023-12-11T08:18:00Z</cp:lastPrinted>
  <dcterms:created xsi:type="dcterms:W3CDTF">2023-11-22T08:09:00Z</dcterms:created>
  <dcterms:modified xsi:type="dcterms:W3CDTF">2026-04-20T07:16:00Z</dcterms:modified>
</cp:coreProperties>
</file>