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1649" w14:textId="13E6D2F2" w:rsidR="0090660C" w:rsidRDefault="0090660C" w:rsidP="0090660C">
      <w:pPr>
        <w:pStyle w:val="Bezproreda"/>
        <w:jc w:val="both"/>
        <w:rPr>
          <w:sz w:val="24"/>
          <w:szCs w:val="24"/>
          <w:lang w:val="hr-HR"/>
        </w:rPr>
      </w:pPr>
      <w:bookmarkStart w:id="0" w:name="_Hlk207787281"/>
      <w:r>
        <w:rPr>
          <w:sz w:val="24"/>
          <w:szCs w:val="24"/>
          <w:lang w:val="hr-HR"/>
        </w:rPr>
        <w:t>N</w:t>
      </w:r>
      <w:r w:rsidRPr="00061C21">
        <w:rPr>
          <w:sz w:val="24"/>
          <w:szCs w:val="24"/>
          <w:lang w:val="hr-HR"/>
        </w:rPr>
        <w:t>a temelju članka 78. Zakona o komunalnom gospodarstvu (N</w:t>
      </w:r>
      <w:r>
        <w:rPr>
          <w:sz w:val="24"/>
          <w:szCs w:val="24"/>
          <w:lang w:val="hr-HR"/>
        </w:rPr>
        <w:t>N</w:t>
      </w:r>
      <w:r w:rsidRPr="00061C21">
        <w:rPr>
          <w:sz w:val="24"/>
          <w:szCs w:val="24"/>
          <w:lang w:val="hr-HR"/>
        </w:rPr>
        <w:t xml:space="preserve"> 68/18, 110/18</w:t>
      </w:r>
      <w:r w:rsidR="003D6A41">
        <w:rPr>
          <w:sz w:val="24"/>
          <w:szCs w:val="24"/>
          <w:lang w:val="hr-HR"/>
        </w:rPr>
        <w:t>,</w:t>
      </w:r>
      <w:r w:rsidRPr="00061C21">
        <w:rPr>
          <w:sz w:val="24"/>
          <w:szCs w:val="24"/>
          <w:lang w:val="hr-HR"/>
        </w:rPr>
        <w:t xml:space="preserve"> 32/20</w:t>
      </w:r>
      <w:r w:rsidR="003D6A41">
        <w:rPr>
          <w:sz w:val="24"/>
          <w:szCs w:val="24"/>
          <w:lang w:val="hr-HR"/>
        </w:rPr>
        <w:t xml:space="preserve"> i 145/24</w:t>
      </w:r>
      <w:r w:rsidRPr="00061C21">
        <w:rPr>
          <w:sz w:val="24"/>
          <w:szCs w:val="24"/>
          <w:lang w:val="hr-HR"/>
        </w:rPr>
        <w:t xml:space="preserve">), članka 35. </w:t>
      </w:r>
      <w:r w:rsidRPr="00061C21">
        <w:rPr>
          <w:color w:val="000000"/>
          <w:sz w:val="24"/>
          <w:szCs w:val="24"/>
          <w:lang w:val="hr-HR"/>
        </w:rPr>
        <w:t>Zakona o lokalnoj i područnoj (regionalnoj) samoupravi (N</w:t>
      </w:r>
      <w:r>
        <w:rPr>
          <w:color w:val="000000"/>
          <w:sz w:val="24"/>
          <w:szCs w:val="24"/>
          <w:lang w:val="hr-HR"/>
        </w:rPr>
        <w:t>N</w:t>
      </w:r>
      <w:r w:rsidRPr="00061C21">
        <w:rPr>
          <w:color w:val="000000"/>
          <w:sz w:val="24"/>
          <w:szCs w:val="24"/>
          <w:lang w:val="hr-HR"/>
        </w:rPr>
        <w:t xml:space="preserve"> </w:t>
      </w:r>
      <w:r w:rsidRPr="00061C21">
        <w:rPr>
          <w:sz w:val="24"/>
          <w:szCs w:val="24"/>
          <w:lang w:val="hr-HR"/>
        </w:rPr>
        <w:t>33/01, 60/01, 129/05, 109/07, 129/08, 36/09, 150/11, 144/12, 19/13</w:t>
      </w:r>
      <w:r w:rsidRPr="00061C21">
        <w:rPr>
          <w:color w:val="000000"/>
          <w:sz w:val="24"/>
          <w:szCs w:val="24"/>
          <w:lang w:val="hr-HR"/>
        </w:rPr>
        <w:t>, 137/15, 123/17, 98/19 i 144/20), i članka 40. Statuta Grada Delnica (S</w:t>
      </w:r>
      <w:r>
        <w:rPr>
          <w:color w:val="000000"/>
          <w:sz w:val="24"/>
          <w:szCs w:val="24"/>
          <w:lang w:val="hr-HR"/>
        </w:rPr>
        <w:t>N GD</w:t>
      </w:r>
      <w:r w:rsidRPr="00061C21">
        <w:rPr>
          <w:color w:val="000000"/>
          <w:sz w:val="24"/>
          <w:szCs w:val="24"/>
          <w:lang w:val="hr-HR"/>
        </w:rPr>
        <w:t xml:space="preserve"> 02/21),</w:t>
      </w:r>
      <w:r w:rsidRPr="00061C21">
        <w:rPr>
          <w:sz w:val="24"/>
          <w:szCs w:val="24"/>
          <w:lang w:val="hr-HR"/>
        </w:rPr>
        <w:t xml:space="preserve"> </w:t>
      </w:r>
      <w:r w:rsidRPr="00061C21">
        <w:rPr>
          <w:bCs/>
          <w:sz w:val="24"/>
          <w:szCs w:val="24"/>
          <w:lang w:val="hr-HR"/>
        </w:rPr>
        <w:t>Gradsko vijeće Grada Delnica</w:t>
      </w:r>
      <w:r>
        <w:rPr>
          <w:sz w:val="24"/>
          <w:szCs w:val="24"/>
          <w:lang w:val="hr-HR"/>
        </w:rPr>
        <w:t xml:space="preserve"> </w:t>
      </w:r>
      <w:r w:rsidRPr="00061C21">
        <w:rPr>
          <w:sz w:val="24"/>
          <w:szCs w:val="24"/>
          <w:lang w:val="hr-HR"/>
        </w:rPr>
        <w:t xml:space="preserve">donosi </w:t>
      </w:r>
    </w:p>
    <w:p w14:paraId="058B39EF" w14:textId="77777777" w:rsidR="00BD4E59" w:rsidRPr="00061C21" w:rsidRDefault="00BD4E59" w:rsidP="0090660C">
      <w:pPr>
        <w:pStyle w:val="Bezproreda"/>
        <w:jc w:val="both"/>
        <w:rPr>
          <w:sz w:val="24"/>
          <w:szCs w:val="24"/>
          <w:lang w:val="hr-HR"/>
        </w:rPr>
      </w:pPr>
    </w:p>
    <w:p w14:paraId="4AAE1EE3" w14:textId="67AC76F1" w:rsidR="009901BF" w:rsidRPr="003D6215" w:rsidRDefault="006813C9" w:rsidP="0090660C">
      <w:pPr>
        <w:jc w:val="center"/>
        <w:rPr>
          <w:rFonts w:ascii="Times New Roman" w:hAnsi="Times New Roman" w:cs="Times New Roman"/>
          <w:sz w:val="24"/>
          <w:szCs w:val="24"/>
        </w:rPr>
      </w:pPr>
      <w:r w:rsidRPr="003D6215">
        <w:rPr>
          <w:rFonts w:ascii="Times New Roman" w:hAnsi="Times New Roman" w:cs="Times New Roman"/>
          <w:sz w:val="24"/>
          <w:szCs w:val="24"/>
        </w:rPr>
        <w:t>IZMJENE I DOPUNE ODLUKE O KOMUNALNOM DOPRIN</w:t>
      </w:r>
      <w:r w:rsidR="00E5464F" w:rsidRPr="003D6215">
        <w:rPr>
          <w:rFonts w:ascii="Times New Roman" w:hAnsi="Times New Roman" w:cs="Times New Roman"/>
          <w:sz w:val="24"/>
          <w:szCs w:val="24"/>
        </w:rPr>
        <w:t>O</w:t>
      </w:r>
      <w:r w:rsidRPr="003D6215">
        <w:rPr>
          <w:rFonts w:ascii="Times New Roman" w:hAnsi="Times New Roman" w:cs="Times New Roman"/>
          <w:sz w:val="24"/>
          <w:szCs w:val="24"/>
        </w:rPr>
        <w:t>SU</w:t>
      </w:r>
    </w:p>
    <w:p w14:paraId="1EBCA3F4" w14:textId="5FA38B5E" w:rsidR="006813C9" w:rsidRPr="003D6215" w:rsidRDefault="00F95364" w:rsidP="000866F0">
      <w:pPr>
        <w:jc w:val="center"/>
        <w:rPr>
          <w:rFonts w:ascii="Times New Roman" w:hAnsi="Times New Roman" w:cs="Times New Roman"/>
          <w:sz w:val="24"/>
          <w:szCs w:val="24"/>
        </w:rPr>
      </w:pPr>
      <w:r>
        <w:rPr>
          <w:rFonts w:ascii="Times New Roman" w:hAnsi="Times New Roman" w:cs="Times New Roman"/>
          <w:sz w:val="24"/>
          <w:szCs w:val="24"/>
        </w:rPr>
        <w:t>Č</w:t>
      </w:r>
      <w:r w:rsidRPr="003D6215">
        <w:rPr>
          <w:rFonts w:ascii="Times New Roman" w:hAnsi="Times New Roman" w:cs="Times New Roman"/>
          <w:sz w:val="24"/>
          <w:szCs w:val="24"/>
        </w:rPr>
        <w:t>lanak 1.</w:t>
      </w:r>
    </w:p>
    <w:p w14:paraId="27EB77B0" w14:textId="54252197" w:rsidR="00E5464F" w:rsidRPr="003D6215" w:rsidRDefault="003D6A41">
      <w:pPr>
        <w:rPr>
          <w:rFonts w:ascii="Times New Roman" w:hAnsi="Times New Roman" w:cs="Times New Roman"/>
          <w:sz w:val="24"/>
          <w:szCs w:val="24"/>
        </w:rPr>
      </w:pPr>
      <w:r>
        <w:rPr>
          <w:rFonts w:ascii="Times New Roman" w:hAnsi="Times New Roman" w:cs="Times New Roman"/>
          <w:sz w:val="24"/>
          <w:szCs w:val="24"/>
        </w:rPr>
        <w:t xml:space="preserve">U Odluci o komunalnom doprinosu („Službene novine Grada Delnica“ 8/18 i 3/22) </w:t>
      </w:r>
      <w:r w:rsidR="00F95364">
        <w:rPr>
          <w:rFonts w:ascii="Times New Roman" w:hAnsi="Times New Roman" w:cs="Times New Roman"/>
          <w:sz w:val="24"/>
          <w:szCs w:val="24"/>
        </w:rPr>
        <w:t>č</w:t>
      </w:r>
      <w:r w:rsidR="000866F0" w:rsidRPr="003D6215">
        <w:rPr>
          <w:rFonts w:ascii="Times New Roman" w:hAnsi="Times New Roman" w:cs="Times New Roman"/>
          <w:sz w:val="24"/>
          <w:szCs w:val="24"/>
        </w:rPr>
        <w:t>lanak 7. mijenja se i glasi:</w:t>
      </w:r>
    </w:p>
    <w:p w14:paraId="3A8E0FEB" w14:textId="04C46B31"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Utvrđuje se jedinična vrijednost komunalnog doprinosa po m³ građevine i po pojedinim zonama kako slijedi:</w:t>
      </w:r>
    </w:p>
    <w:tbl>
      <w:tblPr>
        <w:tblStyle w:val="Reetkatablice"/>
        <w:tblW w:w="0" w:type="auto"/>
        <w:tblLook w:val="04A0" w:firstRow="1" w:lastRow="0" w:firstColumn="1" w:lastColumn="0" w:noHBand="0" w:noVBand="1"/>
      </w:tblPr>
      <w:tblGrid>
        <w:gridCol w:w="1812"/>
        <w:gridCol w:w="1812"/>
        <w:gridCol w:w="1812"/>
        <w:gridCol w:w="1813"/>
        <w:gridCol w:w="1813"/>
      </w:tblGrid>
      <w:tr w:rsidR="000866F0" w:rsidRPr="003D6215" w14:paraId="4117BB46" w14:textId="77777777" w:rsidTr="000866F0">
        <w:tc>
          <w:tcPr>
            <w:tcW w:w="1812" w:type="dxa"/>
          </w:tcPr>
          <w:p w14:paraId="7B36C1AA" w14:textId="1A893E4D"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ZONA</w:t>
            </w:r>
          </w:p>
        </w:tc>
        <w:tc>
          <w:tcPr>
            <w:tcW w:w="1812" w:type="dxa"/>
          </w:tcPr>
          <w:p w14:paraId="7EB09203" w14:textId="1E27C5D9"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I</w:t>
            </w:r>
          </w:p>
        </w:tc>
        <w:tc>
          <w:tcPr>
            <w:tcW w:w="1812" w:type="dxa"/>
          </w:tcPr>
          <w:p w14:paraId="56DE75A6" w14:textId="38F325AB"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II</w:t>
            </w:r>
          </w:p>
        </w:tc>
        <w:tc>
          <w:tcPr>
            <w:tcW w:w="1813" w:type="dxa"/>
          </w:tcPr>
          <w:p w14:paraId="2F54452F" w14:textId="01ED215F"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III</w:t>
            </w:r>
          </w:p>
        </w:tc>
        <w:tc>
          <w:tcPr>
            <w:tcW w:w="1813" w:type="dxa"/>
          </w:tcPr>
          <w:p w14:paraId="4EEEFAC8" w14:textId="259A3EBF"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IV</w:t>
            </w:r>
          </w:p>
        </w:tc>
      </w:tr>
      <w:tr w:rsidR="000866F0" w:rsidRPr="003D6215" w14:paraId="0F68779B" w14:textId="77777777" w:rsidTr="000866F0">
        <w:tc>
          <w:tcPr>
            <w:tcW w:w="1812" w:type="dxa"/>
          </w:tcPr>
          <w:p w14:paraId="4678467E" w14:textId="3BAC639B" w:rsidR="000866F0" w:rsidRPr="003D6215" w:rsidRDefault="000866F0">
            <w:pPr>
              <w:rPr>
                <w:rFonts w:ascii="Times New Roman" w:hAnsi="Times New Roman" w:cs="Times New Roman"/>
                <w:sz w:val="24"/>
                <w:szCs w:val="24"/>
              </w:rPr>
            </w:pPr>
            <w:r w:rsidRPr="003D6215">
              <w:rPr>
                <w:rFonts w:ascii="Times New Roman" w:hAnsi="Times New Roman" w:cs="Times New Roman"/>
                <w:sz w:val="24"/>
                <w:szCs w:val="24"/>
              </w:rPr>
              <w:t>UKUPNO:</w:t>
            </w:r>
          </w:p>
        </w:tc>
        <w:tc>
          <w:tcPr>
            <w:tcW w:w="1812" w:type="dxa"/>
          </w:tcPr>
          <w:p w14:paraId="0F35365B" w14:textId="40042BE7" w:rsidR="000866F0" w:rsidRPr="003D6215" w:rsidRDefault="00FE0CCF">
            <w:pPr>
              <w:rPr>
                <w:rFonts w:ascii="Times New Roman" w:hAnsi="Times New Roman" w:cs="Times New Roman"/>
                <w:sz w:val="24"/>
                <w:szCs w:val="24"/>
              </w:rPr>
            </w:pPr>
            <w:r>
              <w:rPr>
                <w:rFonts w:ascii="Times New Roman" w:hAnsi="Times New Roman" w:cs="Times New Roman"/>
                <w:sz w:val="24"/>
                <w:szCs w:val="24"/>
              </w:rPr>
              <w:t>9,00</w:t>
            </w:r>
            <w:r w:rsidR="000866F0" w:rsidRPr="003D6215">
              <w:rPr>
                <w:rFonts w:ascii="Times New Roman" w:hAnsi="Times New Roman" w:cs="Times New Roman"/>
                <w:sz w:val="24"/>
                <w:szCs w:val="24"/>
              </w:rPr>
              <w:t xml:space="preserve"> eur/m³</w:t>
            </w:r>
          </w:p>
        </w:tc>
        <w:tc>
          <w:tcPr>
            <w:tcW w:w="1812" w:type="dxa"/>
          </w:tcPr>
          <w:p w14:paraId="0772E7BA" w14:textId="718D13DD" w:rsidR="000866F0" w:rsidRPr="003D6215" w:rsidRDefault="00FE0CCF">
            <w:pPr>
              <w:rPr>
                <w:rFonts w:ascii="Times New Roman" w:hAnsi="Times New Roman" w:cs="Times New Roman"/>
                <w:sz w:val="24"/>
                <w:szCs w:val="24"/>
              </w:rPr>
            </w:pPr>
            <w:r>
              <w:rPr>
                <w:rFonts w:ascii="Times New Roman" w:hAnsi="Times New Roman" w:cs="Times New Roman"/>
                <w:sz w:val="24"/>
                <w:szCs w:val="24"/>
              </w:rPr>
              <w:t>7</w:t>
            </w:r>
            <w:r w:rsidR="000866F0" w:rsidRPr="003D6215">
              <w:rPr>
                <w:rFonts w:ascii="Times New Roman" w:hAnsi="Times New Roman" w:cs="Times New Roman"/>
                <w:sz w:val="24"/>
                <w:szCs w:val="24"/>
              </w:rPr>
              <w:t>,00 eur/m³</w:t>
            </w:r>
          </w:p>
        </w:tc>
        <w:tc>
          <w:tcPr>
            <w:tcW w:w="1813" w:type="dxa"/>
          </w:tcPr>
          <w:p w14:paraId="5E30738E" w14:textId="42B7CD31" w:rsidR="000866F0" w:rsidRPr="003D6215" w:rsidRDefault="00FE0CCF">
            <w:pPr>
              <w:rPr>
                <w:rFonts w:ascii="Times New Roman" w:hAnsi="Times New Roman" w:cs="Times New Roman"/>
                <w:sz w:val="24"/>
                <w:szCs w:val="24"/>
              </w:rPr>
            </w:pPr>
            <w:r>
              <w:rPr>
                <w:rFonts w:ascii="Times New Roman" w:hAnsi="Times New Roman" w:cs="Times New Roman"/>
                <w:sz w:val="24"/>
                <w:szCs w:val="24"/>
              </w:rPr>
              <w:t xml:space="preserve">6,50 </w:t>
            </w:r>
            <w:r w:rsidR="000866F0" w:rsidRPr="003D6215">
              <w:rPr>
                <w:rFonts w:ascii="Times New Roman" w:hAnsi="Times New Roman" w:cs="Times New Roman"/>
                <w:sz w:val="24"/>
                <w:szCs w:val="24"/>
              </w:rPr>
              <w:t>eur/m³</w:t>
            </w:r>
          </w:p>
        </w:tc>
        <w:tc>
          <w:tcPr>
            <w:tcW w:w="1813" w:type="dxa"/>
          </w:tcPr>
          <w:p w14:paraId="03CDF624" w14:textId="5E82DDC3" w:rsidR="000866F0" w:rsidRPr="003D6215" w:rsidRDefault="00FE0CCF">
            <w:pPr>
              <w:rPr>
                <w:rFonts w:ascii="Times New Roman" w:hAnsi="Times New Roman" w:cs="Times New Roman"/>
                <w:sz w:val="24"/>
                <w:szCs w:val="24"/>
              </w:rPr>
            </w:pPr>
            <w:r>
              <w:rPr>
                <w:rFonts w:ascii="Times New Roman" w:hAnsi="Times New Roman" w:cs="Times New Roman"/>
                <w:sz w:val="24"/>
                <w:szCs w:val="24"/>
              </w:rPr>
              <w:t>5,50</w:t>
            </w:r>
            <w:r w:rsidR="000866F0" w:rsidRPr="003D6215">
              <w:rPr>
                <w:rFonts w:ascii="Times New Roman" w:hAnsi="Times New Roman" w:cs="Times New Roman"/>
                <w:sz w:val="24"/>
                <w:szCs w:val="24"/>
              </w:rPr>
              <w:t xml:space="preserve"> eur/m³</w:t>
            </w:r>
          </w:p>
        </w:tc>
      </w:tr>
    </w:tbl>
    <w:p w14:paraId="03EA586E" w14:textId="610AF853" w:rsidR="000866F0" w:rsidRPr="003D6215" w:rsidRDefault="00963213">
      <w:pPr>
        <w:rPr>
          <w:rFonts w:ascii="Times New Roman" w:hAnsi="Times New Roman" w:cs="Times New Roman"/>
          <w:sz w:val="24"/>
          <w:szCs w:val="24"/>
        </w:rPr>
      </w:pPr>
      <w:r w:rsidRPr="003D6215">
        <w:rPr>
          <w:rFonts w:ascii="Times New Roman" w:hAnsi="Times New Roman" w:cs="Times New Roman"/>
          <w:sz w:val="24"/>
          <w:szCs w:val="24"/>
        </w:rPr>
        <w:t>Visina komunalnog doprinosa utvrđuje se umnoškom</w:t>
      </w:r>
    </w:p>
    <w:p w14:paraId="0B9EA8E4" w14:textId="2150A9D1" w:rsidR="00963213" w:rsidRPr="003D6215" w:rsidRDefault="00963213">
      <w:pPr>
        <w:rPr>
          <w:rFonts w:ascii="Times New Roman" w:hAnsi="Times New Roman" w:cs="Times New Roman"/>
          <w:sz w:val="24"/>
          <w:szCs w:val="24"/>
        </w:rPr>
      </w:pPr>
      <w:r w:rsidRPr="003D6215">
        <w:rPr>
          <w:rFonts w:ascii="Times New Roman" w:hAnsi="Times New Roman" w:cs="Times New Roman"/>
          <w:sz w:val="24"/>
          <w:szCs w:val="24"/>
        </w:rPr>
        <w:t xml:space="preserve">Kd=Og x Je </w:t>
      </w:r>
    </w:p>
    <w:p w14:paraId="60DD34C4" w14:textId="3DF41D69" w:rsidR="00963213" w:rsidRPr="003D6215" w:rsidRDefault="00963213">
      <w:pPr>
        <w:rPr>
          <w:rFonts w:ascii="Times New Roman" w:hAnsi="Times New Roman" w:cs="Times New Roman"/>
          <w:sz w:val="24"/>
          <w:szCs w:val="24"/>
        </w:rPr>
      </w:pPr>
      <w:r w:rsidRPr="003D6215">
        <w:rPr>
          <w:rFonts w:ascii="Times New Roman" w:hAnsi="Times New Roman" w:cs="Times New Roman"/>
          <w:sz w:val="24"/>
          <w:szCs w:val="24"/>
        </w:rPr>
        <w:t xml:space="preserve"> Gdje je:</w:t>
      </w:r>
    </w:p>
    <w:p w14:paraId="35A6859F" w14:textId="338C276E" w:rsidR="00963213" w:rsidRPr="003D6215" w:rsidRDefault="00963213">
      <w:pPr>
        <w:rPr>
          <w:rFonts w:ascii="Times New Roman" w:hAnsi="Times New Roman" w:cs="Times New Roman"/>
          <w:sz w:val="24"/>
          <w:szCs w:val="24"/>
        </w:rPr>
      </w:pPr>
      <w:r w:rsidRPr="003D6215">
        <w:rPr>
          <w:rFonts w:ascii="Times New Roman" w:hAnsi="Times New Roman" w:cs="Times New Roman"/>
          <w:sz w:val="24"/>
          <w:szCs w:val="24"/>
        </w:rPr>
        <w:t>Og – obujam građevine u m³</w:t>
      </w:r>
    </w:p>
    <w:p w14:paraId="57EB654D" w14:textId="25C52EC9" w:rsidR="00963213" w:rsidRPr="003D6215" w:rsidRDefault="00963213">
      <w:pPr>
        <w:rPr>
          <w:rFonts w:ascii="Times New Roman" w:hAnsi="Times New Roman" w:cs="Times New Roman"/>
          <w:sz w:val="24"/>
          <w:szCs w:val="24"/>
        </w:rPr>
      </w:pPr>
      <w:r w:rsidRPr="003D6215">
        <w:rPr>
          <w:rFonts w:ascii="Times New Roman" w:hAnsi="Times New Roman" w:cs="Times New Roman"/>
          <w:sz w:val="24"/>
          <w:szCs w:val="24"/>
        </w:rPr>
        <w:t>Je – jedinična cijena po m³</w:t>
      </w:r>
    </w:p>
    <w:p w14:paraId="5EC1628C" w14:textId="430C45B2" w:rsidR="00963213" w:rsidRDefault="00F95364" w:rsidP="00963213">
      <w:pPr>
        <w:jc w:val="center"/>
        <w:rPr>
          <w:rFonts w:ascii="Times New Roman" w:hAnsi="Times New Roman" w:cs="Times New Roman"/>
          <w:sz w:val="24"/>
          <w:szCs w:val="24"/>
        </w:rPr>
      </w:pPr>
      <w:r>
        <w:rPr>
          <w:rFonts w:ascii="Times New Roman" w:hAnsi="Times New Roman" w:cs="Times New Roman"/>
          <w:sz w:val="24"/>
          <w:szCs w:val="24"/>
        </w:rPr>
        <w:t>Č</w:t>
      </w:r>
      <w:r w:rsidRPr="003D6215">
        <w:rPr>
          <w:rFonts w:ascii="Times New Roman" w:hAnsi="Times New Roman" w:cs="Times New Roman"/>
          <w:sz w:val="24"/>
          <w:szCs w:val="24"/>
        </w:rPr>
        <w:t>lanak 2.</w:t>
      </w:r>
    </w:p>
    <w:p w14:paraId="65B4FF02" w14:textId="1FA1A934" w:rsidR="00F95364" w:rsidRPr="003D6215" w:rsidRDefault="00F95364" w:rsidP="00F95364">
      <w:pPr>
        <w:rPr>
          <w:rFonts w:ascii="Times New Roman" w:hAnsi="Times New Roman" w:cs="Times New Roman"/>
          <w:sz w:val="24"/>
          <w:szCs w:val="24"/>
        </w:rPr>
      </w:pPr>
      <w:r w:rsidRPr="003D6215">
        <w:rPr>
          <w:rFonts w:ascii="Times New Roman" w:hAnsi="Times New Roman" w:cs="Times New Roman"/>
          <w:sz w:val="24"/>
          <w:szCs w:val="24"/>
        </w:rPr>
        <w:t>U članku 8. st.</w:t>
      </w:r>
      <w:r>
        <w:rPr>
          <w:rFonts w:ascii="Times New Roman" w:hAnsi="Times New Roman" w:cs="Times New Roman"/>
          <w:sz w:val="24"/>
          <w:szCs w:val="24"/>
        </w:rPr>
        <w:t>3</w:t>
      </w:r>
      <w:r w:rsidRPr="003D6215">
        <w:rPr>
          <w:rFonts w:ascii="Times New Roman" w:hAnsi="Times New Roman" w:cs="Times New Roman"/>
          <w:sz w:val="24"/>
          <w:szCs w:val="24"/>
        </w:rPr>
        <w:t>. mijenja se i glasi:</w:t>
      </w:r>
    </w:p>
    <w:p w14:paraId="041B6B3D" w14:textId="766B8094" w:rsidR="00F95364" w:rsidRDefault="00F95364" w:rsidP="00C43799">
      <w:pPr>
        <w:jc w:val="both"/>
        <w:rPr>
          <w:rFonts w:ascii="Times New Roman" w:hAnsi="Times New Roman" w:cs="Times New Roman"/>
          <w:sz w:val="24"/>
          <w:szCs w:val="24"/>
        </w:rPr>
      </w:pPr>
      <w:r>
        <w:rPr>
          <w:rFonts w:ascii="Times New Roman" w:hAnsi="Times New Roman" w:cs="Times New Roman"/>
          <w:sz w:val="24"/>
          <w:szCs w:val="24"/>
        </w:rPr>
        <w:t>Iz</w:t>
      </w:r>
      <w:r w:rsidR="00CF791C">
        <w:rPr>
          <w:rFonts w:ascii="Times New Roman" w:hAnsi="Times New Roman" w:cs="Times New Roman"/>
          <w:sz w:val="24"/>
          <w:szCs w:val="24"/>
        </w:rPr>
        <w:t>nimno</w:t>
      </w:r>
      <w:r>
        <w:rPr>
          <w:rFonts w:ascii="Times New Roman" w:hAnsi="Times New Roman" w:cs="Times New Roman"/>
          <w:sz w:val="24"/>
          <w:szCs w:val="24"/>
        </w:rPr>
        <w:t xml:space="preserve"> od odredbe stavka 1. ovog članaka, </w:t>
      </w:r>
      <w:r w:rsidR="00CE3E87">
        <w:rPr>
          <w:rFonts w:ascii="Times New Roman" w:hAnsi="Times New Roman" w:cs="Times New Roman"/>
          <w:sz w:val="24"/>
          <w:szCs w:val="24"/>
        </w:rPr>
        <w:t xml:space="preserve">Gradonačelnik </w:t>
      </w:r>
      <w:r>
        <w:rPr>
          <w:rFonts w:ascii="Times New Roman" w:hAnsi="Times New Roman" w:cs="Times New Roman"/>
          <w:sz w:val="24"/>
          <w:szCs w:val="24"/>
        </w:rPr>
        <w:t xml:space="preserve">može, na zahtjev obveznika plaćanja, odobriti obročno plaćanje komunalnog doprinosa na razdoblje od najduže 12 mjeseci, s time da prvi obrok ne može biti manji od 150,00 eura ukupne obveze plaćanja komunalnog doprinosa, a ostali obroci ne mogu biti manji od 70,00 eura. Kod plaćanja u ratama prva rata dospijeva po izvršnosti rješenja, a druge rate dospijevaju svaki sljedeći mjesec do 15-og u mjesecu. </w:t>
      </w:r>
    </w:p>
    <w:p w14:paraId="5BB55972" w14:textId="5BE1677E" w:rsidR="00F95364" w:rsidRPr="003D6215" w:rsidRDefault="00F95364" w:rsidP="00963213">
      <w:pPr>
        <w:jc w:val="center"/>
        <w:rPr>
          <w:rFonts w:ascii="Times New Roman" w:hAnsi="Times New Roman" w:cs="Times New Roman"/>
          <w:sz w:val="24"/>
          <w:szCs w:val="24"/>
        </w:rPr>
      </w:pPr>
      <w:r>
        <w:rPr>
          <w:rFonts w:ascii="Times New Roman" w:hAnsi="Times New Roman" w:cs="Times New Roman"/>
          <w:sz w:val="24"/>
          <w:szCs w:val="24"/>
        </w:rPr>
        <w:t>Članak 3.</w:t>
      </w:r>
    </w:p>
    <w:p w14:paraId="41C9F168" w14:textId="445FC3BB" w:rsidR="00E5464F" w:rsidRPr="003D6215" w:rsidRDefault="00E5464F">
      <w:pPr>
        <w:rPr>
          <w:rFonts w:ascii="Times New Roman" w:hAnsi="Times New Roman" w:cs="Times New Roman"/>
          <w:sz w:val="24"/>
          <w:szCs w:val="24"/>
        </w:rPr>
      </w:pPr>
      <w:r w:rsidRPr="003D6215">
        <w:rPr>
          <w:rFonts w:ascii="Times New Roman" w:hAnsi="Times New Roman" w:cs="Times New Roman"/>
          <w:sz w:val="24"/>
          <w:szCs w:val="24"/>
        </w:rPr>
        <w:t>U članku 8. st.4</w:t>
      </w:r>
      <w:r w:rsidR="000866F0" w:rsidRPr="003D6215">
        <w:rPr>
          <w:rFonts w:ascii="Times New Roman" w:hAnsi="Times New Roman" w:cs="Times New Roman"/>
          <w:sz w:val="24"/>
          <w:szCs w:val="24"/>
        </w:rPr>
        <w:t>.</w:t>
      </w:r>
      <w:r w:rsidRPr="003D6215">
        <w:rPr>
          <w:rFonts w:ascii="Times New Roman" w:hAnsi="Times New Roman" w:cs="Times New Roman"/>
          <w:sz w:val="24"/>
          <w:szCs w:val="24"/>
        </w:rPr>
        <w:t xml:space="preserve"> mijenja se i glasi:</w:t>
      </w:r>
    </w:p>
    <w:p w14:paraId="5D08D13F" w14:textId="35290355" w:rsidR="00E5464F" w:rsidRPr="003D6215" w:rsidRDefault="00FF100E" w:rsidP="00FF100E">
      <w:pPr>
        <w:jc w:val="both"/>
        <w:rPr>
          <w:rFonts w:ascii="Times New Roman" w:hAnsi="Times New Roman" w:cs="Times New Roman"/>
          <w:sz w:val="24"/>
          <w:szCs w:val="24"/>
        </w:rPr>
      </w:pPr>
      <w:r w:rsidRPr="003D6215">
        <w:rPr>
          <w:rFonts w:ascii="Times New Roman" w:hAnsi="Times New Roman" w:cs="Times New Roman"/>
          <w:sz w:val="24"/>
          <w:szCs w:val="24"/>
        </w:rPr>
        <w:t xml:space="preserve">Na dospjele obroke obračunava se kamata u visini </w:t>
      </w:r>
      <w:r w:rsidR="00D06DA1">
        <w:rPr>
          <w:rFonts w:ascii="Times New Roman" w:hAnsi="Times New Roman" w:cs="Times New Roman"/>
          <w:sz w:val="24"/>
          <w:szCs w:val="24"/>
        </w:rPr>
        <w:t>referentne kamatne</w:t>
      </w:r>
      <w:r w:rsidRPr="003D6215">
        <w:rPr>
          <w:rFonts w:ascii="Times New Roman" w:hAnsi="Times New Roman" w:cs="Times New Roman"/>
          <w:sz w:val="24"/>
          <w:szCs w:val="24"/>
        </w:rPr>
        <w:t xml:space="preserve"> stope </w:t>
      </w:r>
      <w:r w:rsidR="00D06DA1">
        <w:rPr>
          <w:rFonts w:ascii="Times New Roman" w:hAnsi="Times New Roman" w:cs="Times New Roman"/>
          <w:sz w:val="24"/>
          <w:szCs w:val="24"/>
        </w:rPr>
        <w:t>Europske središnje banke (ESB)</w:t>
      </w:r>
      <w:r w:rsidRPr="003D6215">
        <w:rPr>
          <w:rFonts w:ascii="Times New Roman" w:hAnsi="Times New Roman" w:cs="Times New Roman"/>
          <w:sz w:val="24"/>
          <w:szCs w:val="24"/>
        </w:rPr>
        <w:t>, a na dospjele i neplaćene obroke obračunava se zakonska zatezna kamata koja se plaća za neplaćene javne prihode.</w:t>
      </w:r>
    </w:p>
    <w:p w14:paraId="63F16433" w14:textId="14046918" w:rsidR="000866F0" w:rsidRPr="003D6215" w:rsidRDefault="000866F0" w:rsidP="000866F0">
      <w:pPr>
        <w:jc w:val="center"/>
        <w:rPr>
          <w:rFonts w:ascii="Times New Roman" w:hAnsi="Times New Roman" w:cs="Times New Roman"/>
          <w:sz w:val="24"/>
          <w:szCs w:val="24"/>
        </w:rPr>
      </w:pPr>
      <w:r w:rsidRPr="003D6215">
        <w:rPr>
          <w:rFonts w:ascii="Times New Roman" w:hAnsi="Times New Roman" w:cs="Times New Roman"/>
          <w:sz w:val="24"/>
          <w:szCs w:val="24"/>
        </w:rPr>
        <w:t xml:space="preserve">Članak </w:t>
      </w:r>
      <w:r w:rsidR="00F95364">
        <w:rPr>
          <w:rFonts w:ascii="Times New Roman" w:hAnsi="Times New Roman" w:cs="Times New Roman"/>
          <w:sz w:val="24"/>
          <w:szCs w:val="24"/>
        </w:rPr>
        <w:t>4</w:t>
      </w:r>
      <w:r w:rsidRPr="003D6215">
        <w:rPr>
          <w:rFonts w:ascii="Times New Roman" w:hAnsi="Times New Roman" w:cs="Times New Roman"/>
          <w:sz w:val="24"/>
          <w:szCs w:val="24"/>
        </w:rPr>
        <w:t>.</w:t>
      </w:r>
    </w:p>
    <w:p w14:paraId="6F9463FB" w14:textId="04B9DBAF" w:rsidR="006813C9" w:rsidRPr="003D6215" w:rsidRDefault="006813C9">
      <w:pPr>
        <w:rPr>
          <w:rFonts w:ascii="Times New Roman" w:hAnsi="Times New Roman" w:cs="Times New Roman"/>
          <w:sz w:val="24"/>
          <w:szCs w:val="24"/>
        </w:rPr>
      </w:pPr>
      <w:r w:rsidRPr="003D6215">
        <w:rPr>
          <w:rFonts w:ascii="Times New Roman" w:hAnsi="Times New Roman" w:cs="Times New Roman"/>
          <w:sz w:val="24"/>
          <w:szCs w:val="24"/>
        </w:rPr>
        <w:t xml:space="preserve">U </w:t>
      </w:r>
      <w:r w:rsidR="000866F0" w:rsidRPr="003D6215">
        <w:rPr>
          <w:rFonts w:ascii="Times New Roman" w:hAnsi="Times New Roman" w:cs="Times New Roman"/>
          <w:sz w:val="24"/>
          <w:szCs w:val="24"/>
        </w:rPr>
        <w:t>čl.</w:t>
      </w:r>
      <w:r w:rsidRPr="003D6215">
        <w:rPr>
          <w:rFonts w:ascii="Times New Roman" w:hAnsi="Times New Roman" w:cs="Times New Roman"/>
          <w:sz w:val="24"/>
          <w:szCs w:val="24"/>
        </w:rPr>
        <w:t xml:space="preserve"> 9. </w:t>
      </w:r>
      <w:r w:rsidR="000866F0" w:rsidRPr="003D6215">
        <w:rPr>
          <w:rFonts w:ascii="Times New Roman" w:hAnsi="Times New Roman" w:cs="Times New Roman"/>
          <w:sz w:val="24"/>
          <w:szCs w:val="24"/>
        </w:rPr>
        <w:t xml:space="preserve">st. </w:t>
      </w:r>
      <w:r w:rsidRPr="003D6215">
        <w:rPr>
          <w:rFonts w:ascii="Times New Roman" w:hAnsi="Times New Roman" w:cs="Times New Roman"/>
          <w:sz w:val="24"/>
          <w:szCs w:val="24"/>
        </w:rPr>
        <w:t xml:space="preserve">2. </w:t>
      </w:r>
      <w:r w:rsidR="000866F0" w:rsidRPr="003D6215">
        <w:rPr>
          <w:rFonts w:ascii="Times New Roman" w:hAnsi="Times New Roman" w:cs="Times New Roman"/>
          <w:sz w:val="24"/>
          <w:szCs w:val="24"/>
        </w:rPr>
        <w:t>mijenja se i glasi</w:t>
      </w:r>
      <w:r w:rsidRPr="003D6215">
        <w:rPr>
          <w:rFonts w:ascii="Times New Roman" w:hAnsi="Times New Roman" w:cs="Times New Roman"/>
          <w:sz w:val="24"/>
          <w:szCs w:val="24"/>
        </w:rPr>
        <w:t>:</w:t>
      </w:r>
    </w:p>
    <w:p w14:paraId="4720D8C0" w14:textId="4D09749D" w:rsidR="006813C9" w:rsidRPr="003D6215" w:rsidRDefault="006813C9" w:rsidP="00E5464F">
      <w:pPr>
        <w:jc w:val="both"/>
        <w:rPr>
          <w:rFonts w:ascii="Times New Roman" w:hAnsi="Times New Roman" w:cs="Times New Roman"/>
          <w:sz w:val="24"/>
          <w:szCs w:val="24"/>
        </w:rPr>
      </w:pPr>
      <w:r w:rsidRPr="003D6215">
        <w:rPr>
          <w:rFonts w:ascii="Times New Roman" w:hAnsi="Times New Roman" w:cs="Times New Roman"/>
          <w:sz w:val="24"/>
          <w:szCs w:val="24"/>
        </w:rPr>
        <w:t xml:space="preserve">Gradsko vijeće na prijedlog Gradonačelnika ili </w:t>
      </w:r>
      <w:r w:rsidR="00C43799">
        <w:rPr>
          <w:rFonts w:ascii="Times New Roman" w:hAnsi="Times New Roman" w:cs="Times New Roman"/>
          <w:sz w:val="24"/>
          <w:szCs w:val="24"/>
        </w:rPr>
        <w:t>G</w:t>
      </w:r>
      <w:r w:rsidRPr="003D6215">
        <w:rPr>
          <w:rFonts w:ascii="Times New Roman" w:hAnsi="Times New Roman" w:cs="Times New Roman"/>
          <w:sz w:val="24"/>
          <w:szCs w:val="24"/>
        </w:rPr>
        <w:t>radonače</w:t>
      </w:r>
      <w:r w:rsidR="006E1F93" w:rsidRPr="003D6215">
        <w:rPr>
          <w:rFonts w:ascii="Times New Roman" w:hAnsi="Times New Roman" w:cs="Times New Roman"/>
          <w:sz w:val="24"/>
          <w:szCs w:val="24"/>
        </w:rPr>
        <w:t>l</w:t>
      </w:r>
      <w:r w:rsidRPr="003D6215">
        <w:rPr>
          <w:rFonts w:ascii="Times New Roman" w:hAnsi="Times New Roman" w:cs="Times New Roman"/>
          <w:sz w:val="24"/>
          <w:szCs w:val="24"/>
        </w:rPr>
        <w:t>nik</w:t>
      </w:r>
      <w:r w:rsidR="00C43799">
        <w:rPr>
          <w:rFonts w:ascii="Times New Roman" w:hAnsi="Times New Roman" w:cs="Times New Roman"/>
          <w:sz w:val="24"/>
          <w:szCs w:val="24"/>
        </w:rPr>
        <w:t xml:space="preserve"> </w:t>
      </w:r>
      <w:r w:rsidRPr="003D6215">
        <w:rPr>
          <w:rFonts w:ascii="Times New Roman" w:hAnsi="Times New Roman" w:cs="Times New Roman"/>
          <w:sz w:val="24"/>
          <w:szCs w:val="24"/>
        </w:rPr>
        <w:t>(sukladno iznosu o kojem prema Zakonu može samostalno odlučivati) može oslobod</w:t>
      </w:r>
      <w:r w:rsidR="006E1F93" w:rsidRPr="003D6215">
        <w:rPr>
          <w:rFonts w:ascii="Times New Roman" w:hAnsi="Times New Roman" w:cs="Times New Roman"/>
          <w:sz w:val="24"/>
          <w:szCs w:val="24"/>
        </w:rPr>
        <w:t>i</w:t>
      </w:r>
      <w:r w:rsidRPr="003D6215">
        <w:rPr>
          <w:rFonts w:ascii="Times New Roman" w:hAnsi="Times New Roman" w:cs="Times New Roman"/>
          <w:sz w:val="24"/>
          <w:szCs w:val="24"/>
        </w:rPr>
        <w:t>ti u potpunosti ili djelomično obveze plaćanja komun</w:t>
      </w:r>
      <w:r w:rsidR="006E1F93" w:rsidRPr="003D6215">
        <w:rPr>
          <w:rFonts w:ascii="Times New Roman" w:hAnsi="Times New Roman" w:cs="Times New Roman"/>
          <w:sz w:val="24"/>
          <w:szCs w:val="24"/>
        </w:rPr>
        <w:t>al</w:t>
      </w:r>
      <w:r w:rsidRPr="003D6215">
        <w:rPr>
          <w:rFonts w:ascii="Times New Roman" w:hAnsi="Times New Roman" w:cs="Times New Roman"/>
          <w:sz w:val="24"/>
          <w:szCs w:val="24"/>
        </w:rPr>
        <w:t>nog doprin</w:t>
      </w:r>
      <w:r w:rsidR="006E1F93" w:rsidRPr="003D6215">
        <w:rPr>
          <w:rFonts w:ascii="Times New Roman" w:hAnsi="Times New Roman" w:cs="Times New Roman"/>
          <w:sz w:val="24"/>
          <w:szCs w:val="24"/>
        </w:rPr>
        <w:t>osa</w:t>
      </w:r>
      <w:r w:rsidRPr="003D6215">
        <w:rPr>
          <w:rFonts w:ascii="Times New Roman" w:hAnsi="Times New Roman" w:cs="Times New Roman"/>
          <w:sz w:val="24"/>
          <w:szCs w:val="24"/>
        </w:rPr>
        <w:t xml:space="preserve"> investitore koji grade građevine namijenjene zdravstvenoj djelatn</w:t>
      </w:r>
      <w:r w:rsidR="006E1F93" w:rsidRPr="003D6215">
        <w:rPr>
          <w:rFonts w:ascii="Times New Roman" w:hAnsi="Times New Roman" w:cs="Times New Roman"/>
          <w:sz w:val="24"/>
          <w:szCs w:val="24"/>
        </w:rPr>
        <w:t>o</w:t>
      </w:r>
      <w:r w:rsidRPr="003D6215">
        <w:rPr>
          <w:rFonts w:ascii="Times New Roman" w:hAnsi="Times New Roman" w:cs="Times New Roman"/>
          <w:sz w:val="24"/>
          <w:szCs w:val="24"/>
        </w:rPr>
        <w:t>sti, socijalnoj skrbi, kulturi, sportu, predškolskom, osnovnoškolskom i srednjoškolskom obrazovanju,</w:t>
      </w:r>
      <w:r w:rsidR="006E1F93" w:rsidRPr="003D6215">
        <w:rPr>
          <w:rFonts w:ascii="Times New Roman" w:hAnsi="Times New Roman" w:cs="Times New Roman"/>
          <w:sz w:val="24"/>
          <w:szCs w:val="24"/>
        </w:rPr>
        <w:t xml:space="preserve"> vjerskoj i humanitarnoj djelatnosti, te investitore koji grade </w:t>
      </w:r>
      <w:bookmarkStart w:id="1" w:name="_Hlk207787323"/>
      <w:bookmarkEnd w:id="0"/>
      <w:r w:rsidR="006E1F93" w:rsidRPr="003D6215">
        <w:rPr>
          <w:rFonts w:ascii="Times New Roman" w:hAnsi="Times New Roman" w:cs="Times New Roman"/>
          <w:sz w:val="24"/>
          <w:szCs w:val="24"/>
        </w:rPr>
        <w:lastRenderedPageBreak/>
        <w:t>građevine za potrebe javnih ustanova i trgovačkih društava koja su u vlasništvu ili suvlasništvu Grada Delnica i Primorsko goranske županije.</w:t>
      </w:r>
    </w:p>
    <w:p w14:paraId="1F6CED8E" w14:textId="2D8242F9" w:rsidR="000866F0" w:rsidRPr="003D6215" w:rsidRDefault="00963213" w:rsidP="00963213">
      <w:pPr>
        <w:jc w:val="center"/>
        <w:rPr>
          <w:rFonts w:ascii="Times New Roman" w:hAnsi="Times New Roman" w:cs="Times New Roman"/>
          <w:sz w:val="24"/>
          <w:szCs w:val="24"/>
        </w:rPr>
      </w:pPr>
      <w:r w:rsidRPr="003D6215">
        <w:rPr>
          <w:rFonts w:ascii="Times New Roman" w:hAnsi="Times New Roman" w:cs="Times New Roman"/>
          <w:sz w:val="24"/>
          <w:szCs w:val="24"/>
        </w:rPr>
        <w:t xml:space="preserve">Članak </w:t>
      </w:r>
      <w:r w:rsidR="00F95364">
        <w:rPr>
          <w:rFonts w:ascii="Times New Roman" w:hAnsi="Times New Roman" w:cs="Times New Roman"/>
          <w:sz w:val="24"/>
          <w:szCs w:val="24"/>
        </w:rPr>
        <w:t>5</w:t>
      </w:r>
      <w:r w:rsidRPr="003D6215">
        <w:rPr>
          <w:rFonts w:ascii="Times New Roman" w:hAnsi="Times New Roman" w:cs="Times New Roman"/>
          <w:sz w:val="24"/>
          <w:szCs w:val="24"/>
        </w:rPr>
        <w:t>.</w:t>
      </w:r>
    </w:p>
    <w:p w14:paraId="56F18A71" w14:textId="764D382F" w:rsidR="00963213" w:rsidRPr="003D6215" w:rsidRDefault="00963213" w:rsidP="00963213">
      <w:pPr>
        <w:rPr>
          <w:rFonts w:ascii="Times New Roman" w:hAnsi="Times New Roman" w:cs="Times New Roman"/>
          <w:sz w:val="24"/>
          <w:szCs w:val="24"/>
        </w:rPr>
      </w:pPr>
      <w:r w:rsidRPr="003D6215">
        <w:rPr>
          <w:rFonts w:ascii="Times New Roman" w:hAnsi="Times New Roman" w:cs="Times New Roman"/>
          <w:sz w:val="24"/>
          <w:szCs w:val="24"/>
        </w:rPr>
        <w:t>U članku 9. iza stavka 3. dodaj</w:t>
      </w:r>
      <w:r w:rsidR="0090660C" w:rsidRPr="003D6215">
        <w:rPr>
          <w:rFonts w:ascii="Times New Roman" w:hAnsi="Times New Roman" w:cs="Times New Roman"/>
          <w:sz w:val="24"/>
          <w:szCs w:val="24"/>
        </w:rPr>
        <w:t>u</w:t>
      </w:r>
      <w:r w:rsidRPr="003D6215">
        <w:rPr>
          <w:rFonts w:ascii="Times New Roman" w:hAnsi="Times New Roman" w:cs="Times New Roman"/>
          <w:sz w:val="24"/>
          <w:szCs w:val="24"/>
        </w:rPr>
        <w:t xml:space="preserve"> se stavak 4. </w:t>
      </w:r>
      <w:r w:rsidR="0090660C" w:rsidRPr="003D6215">
        <w:rPr>
          <w:rFonts w:ascii="Times New Roman" w:hAnsi="Times New Roman" w:cs="Times New Roman"/>
          <w:sz w:val="24"/>
          <w:szCs w:val="24"/>
        </w:rPr>
        <w:t xml:space="preserve">i stavak. 5. </w:t>
      </w:r>
      <w:r w:rsidRPr="003D6215">
        <w:rPr>
          <w:rFonts w:ascii="Times New Roman" w:hAnsi="Times New Roman" w:cs="Times New Roman"/>
          <w:sz w:val="24"/>
          <w:szCs w:val="24"/>
        </w:rPr>
        <w:t>koji glas</w:t>
      </w:r>
      <w:r w:rsidR="0090660C" w:rsidRPr="003D6215">
        <w:rPr>
          <w:rFonts w:ascii="Times New Roman" w:hAnsi="Times New Roman" w:cs="Times New Roman"/>
          <w:sz w:val="24"/>
          <w:szCs w:val="24"/>
        </w:rPr>
        <w:t>e</w:t>
      </w:r>
      <w:r w:rsidRPr="003D6215">
        <w:rPr>
          <w:rFonts w:ascii="Times New Roman" w:hAnsi="Times New Roman" w:cs="Times New Roman"/>
          <w:sz w:val="24"/>
          <w:szCs w:val="24"/>
        </w:rPr>
        <w:t>:</w:t>
      </w:r>
    </w:p>
    <w:p w14:paraId="41C656C5" w14:textId="7225A589" w:rsidR="00963213" w:rsidRPr="003D6215" w:rsidRDefault="00963213" w:rsidP="004471A4">
      <w:pPr>
        <w:jc w:val="both"/>
        <w:rPr>
          <w:rFonts w:ascii="Times New Roman" w:hAnsi="Times New Roman" w:cs="Times New Roman"/>
          <w:sz w:val="24"/>
          <w:szCs w:val="24"/>
        </w:rPr>
      </w:pPr>
      <w:r w:rsidRPr="003D6215">
        <w:rPr>
          <w:rFonts w:ascii="Times New Roman" w:hAnsi="Times New Roman" w:cs="Times New Roman"/>
          <w:sz w:val="24"/>
          <w:szCs w:val="24"/>
        </w:rPr>
        <w:t>(4) Kod gradnje, rekonstrukcije i ozakonjenja obiteljskih kuća, garaža i pomoćnih građevina u funkciji osnovne građevine, investitori</w:t>
      </w:r>
      <w:r w:rsidR="0090660C" w:rsidRPr="003D6215">
        <w:rPr>
          <w:rFonts w:ascii="Times New Roman" w:hAnsi="Times New Roman" w:cs="Times New Roman"/>
          <w:sz w:val="24"/>
          <w:szCs w:val="24"/>
        </w:rPr>
        <w:t>ma</w:t>
      </w:r>
      <w:r w:rsidRPr="003D6215">
        <w:rPr>
          <w:rFonts w:ascii="Times New Roman" w:hAnsi="Times New Roman" w:cs="Times New Roman"/>
          <w:sz w:val="24"/>
          <w:szCs w:val="24"/>
        </w:rPr>
        <w:t xml:space="preserve"> koji na dan dostave dokumentacije za izdavanje rješenje po službenoj dužnosti ili na dan podnošenja zahtjeva za izdavanje rješenje, imaju prebivalište na području Grada Delnica neprekidno </w:t>
      </w:r>
      <w:r w:rsidR="00854711">
        <w:rPr>
          <w:rFonts w:ascii="Times New Roman" w:hAnsi="Times New Roman" w:cs="Times New Roman"/>
          <w:sz w:val="24"/>
          <w:szCs w:val="24"/>
        </w:rPr>
        <w:t xml:space="preserve">najmanje </w:t>
      </w:r>
      <w:r w:rsidRPr="003D6215">
        <w:rPr>
          <w:rFonts w:ascii="Times New Roman" w:hAnsi="Times New Roman" w:cs="Times New Roman"/>
          <w:sz w:val="24"/>
          <w:szCs w:val="24"/>
        </w:rPr>
        <w:t>5 godina, što dokazuju potvrdom nadležnog tijela</w:t>
      </w:r>
      <w:r w:rsidR="0090660C" w:rsidRPr="003D6215">
        <w:rPr>
          <w:rFonts w:ascii="Times New Roman" w:hAnsi="Times New Roman" w:cs="Times New Roman"/>
          <w:sz w:val="24"/>
          <w:szCs w:val="24"/>
        </w:rPr>
        <w:t xml:space="preserve">, jedinična </w:t>
      </w:r>
      <w:r w:rsidR="00854711">
        <w:rPr>
          <w:rFonts w:ascii="Times New Roman" w:hAnsi="Times New Roman" w:cs="Times New Roman"/>
          <w:sz w:val="24"/>
          <w:szCs w:val="24"/>
        </w:rPr>
        <w:t>vrijednost</w:t>
      </w:r>
      <w:r w:rsidR="0090660C" w:rsidRPr="003D6215">
        <w:rPr>
          <w:rFonts w:ascii="Times New Roman" w:hAnsi="Times New Roman" w:cs="Times New Roman"/>
          <w:sz w:val="24"/>
          <w:szCs w:val="24"/>
        </w:rPr>
        <w:t xml:space="preserve"> komunalnog doprinosa u svim zonama umanjuje se za 50%.  </w:t>
      </w:r>
    </w:p>
    <w:p w14:paraId="23A6238D" w14:textId="6A2775CF" w:rsidR="00963213" w:rsidRPr="003D6215" w:rsidRDefault="0090660C" w:rsidP="004471A4">
      <w:pPr>
        <w:jc w:val="both"/>
        <w:rPr>
          <w:rFonts w:ascii="Times New Roman" w:hAnsi="Times New Roman" w:cs="Times New Roman"/>
          <w:sz w:val="24"/>
          <w:szCs w:val="24"/>
        </w:rPr>
      </w:pPr>
      <w:r w:rsidRPr="003D6215">
        <w:rPr>
          <w:rFonts w:ascii="Times New Roman" w:hAnsi="Times New Roman" w:cs="Times New Roman"/>
          <w:sz w:val="24"/>
          <w:szCs w:val="24"/>
        </w:rPr>
        <w:t>(5) Ukoliko investitor koji je osnovom ove Odluke stekao pravo na popust građevinu proda u roku kraćem od 5 godina, novi vlasnik ili investitor dužan je nadoknaditi razliku do punog iznosa komunalnog doprinosa ukoliko ne udovoljava uvjetima iz st.4. ovog članka.</w:t>
      </w:r>
    </w:p>
    <w:p w14:paraId="47175BE5" w14:textId="0FB32A22" w:rsidR="0090660C" w:rsidRPr="003D6215" w:rsidRDefault="0090660C" w:rsidP="0090660C">
      <w:pPr>
        <w:jc w:val="center"/>
        <w:rPr>
          <w:rFonts w:ascii="Times New Roman" w:hAnsi="Times New Roman" w:cs="Times New Roman"/>
          <w:sz w:val="24"/>
          <w:szCs w:val="24"/>
        </w:rPr>
      </w:pPr>
      <w:r w:rsidRPr="003D6215">
        <w:rPr>
          <w:rFonts w:ascii="Times New Roman" w:hAnsi="Times New Roman" w:cs="Times New Roman"/>
          <w:sz w:val="24"/>
          <w:szCs w:val="24"/>
        </w:rPr>
        <w:t xml:space="preserve">Članak </w:t>
      </w:r>
      <w:r w:rsidR="00F95364">
        <w:rPr>
          <w:rFonts w:ascii="Times New Roman" w:hAnsi="Times New Roman" w:cs="Times New Roman"/>
          <w:sz w:val="24"/>
          <w:szCs w:val="24"/>
        </w:rPr>
        <w:t>6</w:t>
      </w:r>
      <w:r w:rsidRPr="003D6215">
        <w:rPr>
          <w:rFonts w:ascii="Times New Roman" w:hAnsi="Times New Roman" w:cs="Times New Roman"/>
          <w:sz w:val="24"/>
          <w:szCs w:val="24"/>
        </w:rPr>
        <w:t>.</w:t>
      </w:r>
    </w:p>
    <w:p w14:paraId="2C4B9D95" w14:textId="3B48DF45" w:rsidR="0090660C" w:rsidRPr="003D6215" w:rsidRDefault="0090660C" w:rsidP="0090660C">
      <w:pPr>
        <w:rPr>
          <w:rFonts w:ascii="Times New Roman" w:hAnsi="Times New Roman" w:cs="Times New Roman"/>
          <w:sz w:val="24"/>
          <w:szCs w:val="24"/>
        </w:rPr>
      </w:pPr>
      <w:r w:rsidRPr="003D6215">
        <w:rPr>
          <w:rFonts w:ascii="Times New Roman" w:hAnsi="Times New Roman" w:cs="Times New Roman"/>
          <w:sz w:val="24"/>
          <w:szCs w:val="24"/>
        </w:rPr>
        <w:t>Ove Izmjene i dopune Odluke stupaju na snagu osmog dana od dana objave u „Službenim novinama Grada Delnica“.</w:t>
      </w:r>
    </w:p>
    <w:p w14:paraId="1ACD5408" w14:textId="7620C75F" w:rsidR="0090660C" w:rsidRPr="003D6215" w:rsidRDefault="0090660C" w:rsidP="00963213">
      <w:pPr>
        <w:rPr>
          <w:rFonts w:ascii="Times New Roman" w:hAnsi="Times New Roman" w:cs="Times New Roman"/>
          <w:sz w:val="24"/>
          <w:szCs w:val="24"/>
        </w:rPr>
      </w:pPr>
      <w:r w:rsidRPr="003D6215">
        <w:rPr>
          <w:rFonts w:ascii="Times New Roman" w:hAnsi="Times New Roman" w:cs="Times New Roman"/>
          <w:sz w:val="24"/>
          <w:szCs w:val="24"/>
        </w:rPr>
        <w:t>KLASA:</w:t>
      </w:r>
      <w:r w:rsidR="00CE3E87">
        <w:rPr>
          <w:rFonts w:ascii="Times New Roman" w:hAnsi="Times New Roman" w:cs="Times New Roman"/>
          <w:sz w:val="24"/>
          <w:szCs w:val="24"/>
        </w:rPr>
        <w:t xml:space="preserve"> 363-10/18-01/01</w:t>
      </w:r>
    </w:p>
    <w:p w14:paraId="478C97E9" w14:textId="75A64194" w:rsidR="0090660C" w:rsidRPr="003D6215" w:rsidRDefault="0090660C" w:rsidP="00963213">
      <w:pPr>
        <w:rPr>
          <w:rFonts w:ascii="Times New Roman" w:hAnsi="Times New Roman" w:cs="Times New Roman"/>
          <w:sz w:val="24"/>
          <w:szCs w:val="24"/>
        </w:rPr>
      </w:pPr>
      <w:r w:rsidRPr="003D6215">
        <w:rPr>
          <w:rFonts w:ascii="Times New Roman" w:hAnsi="Times New Roman" w:cs="Times New Roman"/>
          <w:sz w:val="24"/>
          <w:szCs w:val="24"/>
        </w:rPr>
        <w:t>URBROJ:</w:t>
      </w:r>
      <w:r w:rsidR="00CE3E87">
        <w:rPr>
          <w:rFonts w:ascii="Times New Roman" w:hAnsi="Times New Roman" w:cs="Times New Roman"/>
          <w:sz w:val="24"/>
          <w:szCs w:val="24"/>
        </w:rPr>
        <w:t xml:space="preserve"> 2170-6-4-3-25-03</w:t>
      </w:r>
    </w:p>
    <w:p w14:paraId="62CFC089" w14:textId="27BCCF99" w:rsidR="0090660C" w:rsidRDefault="0090660C" w:rsidP="00963213">
      <w:pPr>
        <w:rPr>
          <w:rFonts w:ascii="Times New Roman" w:hAnsi="Times New Roman" w:cs="Times New Roman"/>
          <w:sz w:val="24"/>
          <w:szCs w:val="24"/>
        </w:rPr>
      </w:pPr>
      <w:r w:rsidRPr="003D6215">
        <w:rPr>
          <w:rFonts w:ascii="Times New Roman" w:hAnsi="Times New Roman" w:cs="Times New Roman"/>
          <w:sz w:val="24"/>
          <w:szCs w:val="24"/>
        </w:rPr>
        <w:t xml:space="preserve">Delnice, </w:t>
      </w:r>
      <w:r w:rsidR="00CE3E87">
        <w:rPr>
          <w:rFonts w:ascii="Times New Roman" w:hAnsi="Times New Roman" w:cs="Times New Roman"/>
          <w:sz w:val="24"/>
          <w:szCs w:val="24"/>
        </w:rPr>
        <w:t>___</w:t>
      </w:r>
      <w:r w:rsidRPr="003D6215">
        <w:rPr>
          <w:rFonts w:ascii="Times New Roman" w:hAnsi="Times New Roman" w:cs="Times New Roman"/>
          <w:sz w:val="24"/>
          <w:szCs w:val="24"/>
        </w:rPr>
        <w:t xml:space="preserve"> rujna 2025.</w:t>
      </w:r>
    </w:p>
    <w:p w14:paraId="4DEEC778" w14:textId="77777777" w:rsidR="00CE3E87" w:rsidRPr="003D6215" w:rsidRDefault="00CE3E87" w:rsidP="00963213">
      <w:pPr>
        <w:rPr>
          <w:rFonts w:ascii="Times New Roman" w:hAnsi="Times New Roman" w:cs="Times New Roman"/>
          <w:sz w:val="24"/>
          <w:szCs w:val="24"/>
        </w:rPr>
      </w:pPr>
    </w:p>
    <w:p w14:paraId="6D517302" w14:textId="77777777" w:rsidR="0090660C" w:rsidRPr="003D6215" w:rsidRDefault="0090660C" w:rsidP="0090660C">
      <w:pPr>
        <w:jc w:val="center"/>
        <w:rPr>
          <w:rFonts w:ascii="Times New Roman" w:hAnsi="Times New Roman" w:cs="Times New Roman"/>
          <w:sz w:val="24"/>
          <w:szCs w:val="24"/>
        </w:rPr>
      </w:pPr>
      <w:r w:rsidRPr="003D6215">
        <w:rPr>
          <w:rFonts w:ascii="Times New Roman" w:hAnsi="Times New Roman" w:cs="Times New Roman"/>
          <w:sz w:val="24"/>
          <w:szCs w:val="24"/>
        </w:rPr>
        <w:t>GRADSKO VIJEĆE GRADA DELNICA</w:t>
      </w:r>
    </w:p>
    <w:p w14:paraId="2F5E3A21" w14:textId="77777777" w:rsidR="0090660C" w:rsidRPr="003D6215" w:rsidRDefault="0090660C" w:rsidP="0090660C">
      <w:pPr>
        <w:jc w:val="center"/>
        <w:rPr>
          <w:rFonts w:ascii="Times New Roman" w:hAnsi="Times New Roman" w:cs="Times New Roman"/>
          <w:sz w:val="24"/>
          <w:szCs w:val="24"/>
        </w:rPr>
      </w:pPr>
      <w:r w:rsidRPr="003D6215">
        <w:rPr>
          <w:rFonts w:ascii="Times New Roman" w:hAnsi="Times New Roman" w:cs="Times New Roman"/>
          <w:sz w:val="24"/>
          <w:szCs w:val="24"/>
        </w:rPr>
        <w:t>PREDSJEDNIK</w:t>
      </w:r>
    </w:p>
    <w:p w14:paraId="19589CA8" w14:textId="61FC2823" w:rsidR="0090660C" w:rsidRPr="003D6215" w:rsidRDefault="0090660C" w:rsidP="0090660C">
      <w:pPr>
        <w:jc w:val="center"/>
        <w:rPr>
          <w:rFonts w:ascii="Times New Roman" w:hAnsi="Times New Roman" w:cs="Times New Roman"/>
          <w:sz w:val="24"/>
          <w:szCs w:val="24"/>
        </w:rPr>
      </w:pPr>
      <w:r w:rsidRPr="003D6215">
        <w:rPr>
          <w:rFonts w:ascii="Times New Roman" w:hAnsi="Times New Roman" w:cs="Times New Roman"/>
          <w:sz w:val="24"/>
          <w:szCs w:val="24"/>
        </w:rPr>
        <w:t>I</w:t>
      </w:r>
      <w:r w:rsidR="00D06DA1">
        <w:rPr>
          <w:rFonts w:ascii="Times New Roman" w:hAnsi="Times New Roman" w:cs="Times New Roman"/>
          <w:sz w:val="24"/>
          <w:szCs w:val="24"/>
        </w:rPr>
        <w:t>VAN</w:t>
      </w:r>
      <w:r w:rsidRPr="003D6215">
        <w:rPr>
          <w:rFonts w:ascii="Times New Roman" w:hAnsi="Times New Roman" w:cs="Times New Roman"/>
          <w:sz w:val="24"/>
          <w:szCs w:val="24"/>
        </w:rPr>
        <w:t xml:space="preserve"> PIŠKOR, v.r. </w:t>
      </w:r>
    </w:p>
    <w:bookmarkEnd w:id="1"/>
    <w:p w14:paraId="6275269F" w14:textId="77777777" w:rsidR="0090660C" w:rsidRDefault="0090660C" w:rsidP="00963213">
      <w:pPr>
        <w:rPr>
          <w:rFonts w:ascii="Times New Roman" w:hAnsi="Times New Roman" w:cs="Times New Roman"/>
          <w:sz w:val="24"/>
          <w:szCs w:val="24"/>
        </w:rPr>
      </w:pPr>
    </w:p>
    <w:p w14:paraId="18618D33" w14:textId="77777777" w:rsidR="00FE0CCF" w:rsidRDefault="00FE0CCF" w:rsidP="00963213">
      <w:pPr>
        <w:rPr>
          <w:rFonts w:ascii="Times New Roman" w:hAnsi="Times New Roman" w:cs="Times New Roman"/>
          <w:sz w:val="24"/>
          <w:szCs w:val="24"/>
        </w:rPr>
      </w:pPr>
    </w:p>
    <w:p w14:paraId="26AC7B33" w14:textId="77777777" w:rsidR="00A35B5B" w:rsidRDefault="00A35B5B" w:rsidP="00963213">
      <w:pPr>
        <w:rPr>
          <w:rFonts w:ascii="Times New Roman" w:hAnsi="Times New Roman" w:cs="Times New Roman"/>
          <w:sz w:val="24"/>
          <w:szCs w:val="24"/>
        </w:rPr>
      </w:pPr>
    </w:p>
    <w:p w14:paraId="74CA08D6" w14:textId="77777777" w:rsidR="00A35B5B" w:rsidRDefault="00A35B5B" w:rsidP="00963213">
      <w:pPr>
        <w:rPr>
          <w:rFonts w:ascii="Times New Roman" w:hAnsi="Times New Roman" w:cs="Times New Roman"/>
          <w:sz w:val="24"/>
          <w:szCs w:val="24"/>
        </w:rPr>
      </w:pPr>
    </w:p>
    <w:p w14:paraId="7B9921F0" w14:textId="77777777" w:rsidR="00A35B5B" w:rsidRDefault="00A35B5B" w:rsidP="00963213">
      <w:pPr>
        <w:rPr>
          <w:rFonts w:ascii="Times New Roman" w:hAnsi="Times New Roman" w:cs="Times New Roman"/>
          <w:sz w:val="24"/>
          <w:szCs w:val="24"/>
        </w:rPr>
      </w:pPr>
    </w:p>
    <w:p w14:paraId="755032DE" w14:textId="77777777" w:rsidR="00A35B5B" w:rsidRDefault="00A35B5B" w:rsidP="00963213">
      <w:pPr>
        <w:rPr>
          <w:rFonts w:ascii="Times New Roman" w:hAnsi="Times New Roman" w:cs="Times New Roman"/>
          <w:sz w:val="24"/>
          <w:szCs w:val="24"/>
        </w:rPr>
      </w:pPr>
    </w:p>
    <w:p w14:paraId="7540B22E" w14:textId="77777777" w:rsidR="00A35B5B" w:rsidRDefault="00A35B5B" w:rsidP="00963213">
      <w:pPr>
        <w:rPr>
          <w:rFonts w:ascii="Times New Roman" w:hAnsi="Times New Roman" w:cs="Times New Roman"/>
          <w:sz w:val="24"/>
          <w:szCs w:val="24"/>
        </w:rPr>
      </w:pPr>
    </w:p>
    <w:p w14:paraId="07D908ED" w14:textId="77777777" w:rsidR="00A35B5B" w:rsidRDefault="00A35B5B" w:rsidP="00963213">
      <w:pPr>
        <w:rPr>
          <w:rFonts w:ascii="Times New Roman" w:hAnsi="Times New Roman" w:cs="Times New Roman"/>
          <w:sz w:val="24"/>
          <w:szCs w:val="24"/>
        </w:rPr>
      </w:pPr>
    </w:p>
    <w:p w14:paraId="0AF4B1C0" w14:textId="77777777" w:rsidR="00CE3E87" w:rsidRDefault="00CE3E87" w:rsidP="00963213">
      <w:pPr>
        <w:rPr>
          <w:rFonts w:ascii="Times New Roman" w:hAnsi="Times New Roman" w:cs="Times New Roman"/>
          <w:sz w:val="24"/>
          <w:szCs w:val="24"/>
        </w:rPr>
      </w:pPr>
    </w:p>
    <w:p w14:paraId="00EC32E5" w14:textId="77777777" w:rsidR="00A35B5B" w:rsidRDefault="00A35B5B" w:rsidP="00963213">
      <w:pPr>
        <w:rPr>
          <w:rFonts w:ascii="Times New Roman" w:hAnsi="Times New Roman" w:cs="Times New Roman"/>
          <w:sz w:val="24"/>
          <w:szCs w:val="24"/>
        </w:rPr>
      </w:pPr>
    </w:p>
    <w:p w14:paraId="6043EFDE" w14:textId="77777777" w:rsidR="00A35B5B" w:rsidRDefault="00A35B5B" w:rsidP="00963213">
      <w:pPr>
        <w:rPr>
          <w:rFonts w:ascii="Times New Roman" w:hAnsi="Times New Roman" w:cs="Times New Roman"/>
          <w:sz w:val="24"/>
          <w:szCs w:val="24"/>
        </w:rPr>
      </w:pPr>
    </w:p>
    <w:p w14:paraId="6380DA7B" w14:textId="77777777" w:rsidR="00A35B5B" w:rsidRDefault="00A35B5B" w:rsidP="00963213">
      <w:pPr>
        <w:rPr>
          <w:rFonts w:ascii="Times New Roman" w:hAnsi="Times New Roman" w:cs="Times New Roman"/>
          <w:sz w:val="24"/>
          <w:szCs w:val="24"/>
        </w:rPr>
      </w:pPr>
    </w:p>
    <w:p w14:paraId="10301D79" w14:textId="23D1565C" w:rsidR="0090660C" w:rsidRPr="003D6215" w:rsidRDefault="0090660C" w:rsidP="00963213">
      <w:pPr>
        <w:rPr>
          <w:rFonts w:ascii="Times New Roman" w:hAnsi="Times New Roman" w:cs="Times New Roman"/>
          <w:sz w:val="24"/>
          <w:szCs w:val="24"/>
        </w:rPr>
      </w:pPr>
      <w:r w:rsidRPr="003D6215">
        <w:rPr>
          <w:rFonts w:ascii="Times New Roman" w:hAnsi="Times New Roman" w:cs="Times New Roman"/>
          <w:sz w:val="24"/>
          <w:szCs w:val="24"/>
        </w:rPr>
        <w:t>Obrazloženje</w:t>
      </w:r>
      <w:r w:rsidR="003D6215">
        <w:rPr>
          <w:rFonts w:ascii="Times New Roman" w:hAnsi="Times New Roman" w:cs="Times New Roman"/>
          <w:sz w:val="24"/>
          <w:szCs w:val="24"/>
        </w:rPr>
        <w:t xml:space="preserve"> čl.1.</w:t>
      </w:r>
    </w:p>
    <w:p w14:paraId="58E45DEF" w14:textId="77777777" w:rsidR="009207FE" w:rsidRDefault="00E129B7" w:rsidP="0002310A">
      <w:pPr>
        <w:jc w:val="both"/>
        <w:rPr>
          <w:rFonts w:ascii="Times New Roman" w:hAnsi="Times New Roman" w:cs="Times New Roman"/>
          <w:sz w:val="24"/>
          <w:szCs w:val="24"/>
        </w:rPr>
      </w:pPr>
      <w:r w:rsidRPr="00E129B7">
        <w:rPr>
          <w:rFonts w:ascii="Times New Roman" w:hAnsi="Times New Roman" w:cs="Times New Roman"/>
          <w:sz w:val="24"/>
          <w:szCs w:val="24"/>
        </w:rPr>
        <w:t>Sukladno odredbama Zakona</w:t>
      </w:r>
      <w:r>
        <w:rPr>
          <w:rFonts w:ascii="Times New Roman" w:hAnsi="Times New Roman" w:cs="Times New Roman"/>
          <w:sz w:val="24"/>
          <w:szCs w:val="24"/>
        </w:rPr>
        <w:t xml:space="preserve"> o komunalnom gospodarstvu (Narodne novine broj 68/18, 110/18 i 32/20)</w:t>
      </w:r>
      <w:r w:rsidRPr="00E129B7">
        <w:rPr>
          <w:rFonts w:ascii="Times New Roman" w:hAnsi="Times New Roman" w:cs="Times New Roman"/>
          <w:sz w:val="24"/>
          <w:szCs w:val="24"/>
        </w:rPr>
        <w:t>, komunalni doprinos predstavlja novčano javno davanje koje se plaća za korištenje komunalne infrastrukture na području cijele jedinice lokalne samouprave i položajne pogodnosti građevinskog zemljišta u naselju prilikom građenja ili ozakonjenja građevine. Komunalni doprinos plaća vlasnik zemljišta na kojem se gradi građevina ili se nalazi ozakonjena građevina odnosno investitor ako je na njega pisanim ugovorom prenesena obveza plaćanja komunalnog doprinosa te predstavlja prihod proračuna jedinice lokalne samouprave</w:t>
      </w:r>
      <w:r w:rsidR="0002310A">
        <w:rPr>
          <w:rFonts w:ascii="Times New Roman" w:hAnsi="Times New Roman" w:cs="Times New Roman"/>
          <w:sz w:val="24"/>
          <w:szCs w:val="24"/>
        </w:rPr>
        <w:t xml:space="preserve">. Komunalni doprinos je strogo namjenski prihod koji se </w:t>
      </w:r>
      <w:r w:rsidRPr="00E129B7">
        <w:rPr>
          <w:rFonts w:ascii="Times New Roman" w:hAnsi="Times New Roman" w:cs="Times New Roman"/>
          <w:sz w:val="24"/>
          <w:szCs w:val="24"/>
        </w:rPr>
        <w:t>koristi</w:t>
      </w:r>
      <w:r>
        <w:rPr>
          <w:rFonts w:ascii="Times New Roman" w:hAnsi="Times New Roman" w:cs="Times New Roman"/>
          <w:sz w:val="24"/>
          <w:szCs w:val="24"/>
        </w:rPr>
        <w:t xml:space="preserve"> za građenje i održavanje komunalne infrastrukture. </w:t>
      </w:r>
    </w:p>
    <w:p w14:paraId="0814D7BE" w14:textId="77777777" w:rsidR="00543FC4" w:rsidRDefault="00397F53" w:rsidP="006E1F93">
      <w:pPr>
        <w:rPr>
          <w:rFonts w:ascii="Times New Roman" w:hAnsi="Times New Roman" w:cs="Times New Roman"/>
          <w:sz w:val="24"/>
          <w:szCs w:val="24"/>
        </w:rPr>
      </w:pPr>
      <w:r w:rsidRPr="003D6215">
        <w:rPr>
          <w:rFonts w:ascii="Times New Roman" w:hAnsi="Times New Roman" w:cs="Times New Roman"/>
          <w:sz w:val="24"/>
          <w:szCs w:val="24"/>
        </w:rPr>
        <w:t>Visina komunalnog doprinosa nije se mijenjala od 2004. godine, znači više od 20 godina</w:t>
      </w:r>
      <w:r w:rsidR="00B57724" w:rsidRPr="003D6215">
        <w:rPr>
          <w:rFonts w:ascii="Times New Roman" w:hAnsi="Times New Roman" w:cs="Times New Roman"/>
          <w:sz w:val="24"/>
          <w:szCs w:val="24"/>
        </w:rPr>
        <w:t>, dok je cijena</w:t>
      </w:r>
      <w:r w:rsidR="0002310A">
        <w:rPr>
          <w:rFonts w:ascii="Times New Roman" w:hAnsi="Times New Roman" w:cs="Times New Roman"/>
          <w:sz w:val="24"/>
          <w:szCs w:val="24"/>
        </w:rPr>
        <w:t xml:space="preserve"> građenja,</w:t>
      </w:r>
      <w:r w:rsidR="00B57724" w:rsidRPr="003D6215">
        <w:rPr>
          <w:rFonts w:ascii="Times New Roman" w:hAnsi="Times New Roman" w:cs="Times New Roman"/>
          <w:sz w:val="24"/>
          <w:szCs w:val="24"/>
        </w:rPr>
        <w:t xml:space="preserve"> građevinskog materijala i energije zna</w:t>
      </w:r>
      <w:r w:rsidR="0002310A">
        <w:rPr>
          <w:rFonts w:ascii="Times New Roman" w:hAnsi="Times New Roman" w:cs="Times New Roman"/>
          <w:sz w:val="24"/>
          <w:szCs w:val="24"/>
        </w:rPr>
        <w:t>čajno</w:t>
      </w:r>
      <w:r w:rsidR="00B57724" w:rsidRPr="003D6215">
        <w:rPr>
          <w:rFonts w:ascii="Times New Roman" w:hAnsi="Times New Roman" w:cs="Times New Roman"/>
          <w:sz w:val="24"/>
          <w:szCs w:val="24"/>
        </w:rPr>
        <w:t xml:space="preserve"> porasla</w:t>
      </w:r>
      <w:r w:rsidR="0002310A">
        <w:rPr>
          <w:rFonts w:ascii="Times New Roman" w:hAnsi="Times New Roman" w:cs="Times New Roman"/>
          <w:sz w:val="24"/>
          <w:szCs w:val="24"/>
        </w:rPr>
        <w:t>, a posebice je vidljiv značajan porast u proteklih 5 godina</w:t>
      </w:r>
      <w:r w:rsidR="00B57724" w:rsidRPr="003D6215">
        <w:rPr>
          <w:rFonts w:ascii="Times New Roman" w:hAnsi="Times New Roman" w:cs="Times New Roman"/>
          <w:sz w:val="24"/>
          <w:szCs w:val="24"/>
        </w:rPr>
        <w:t>.</w:t>
      </w:r>
      <w:r w:rsidR="0002310A">
        <w:rPr>
          <w:rFonts w:ascii="Times New Roman" w:hAnsi="Times New Roman" w:cs="Times New Roman"/>
          <w:sz w:val="24"/>
          <w:szCs w:val="24"/>
        </w:rPr>
        <w:t xml:space="preserve"> Razlozi</w:t>
      </w:r>
      <w:r w:rsidR="00543FC4">
        <w:rPr>
          <w:rFonts w:ascii="Times New Roman" w:hAnsi="Times New Roman" w:cs="Times New Roman"/>
          <w:sz w:val="24"/>
          <w:szCs w:val="24"/>
        </w:rPr>
        <w:t xml:space="preserve"> takvih ekonomskih porasta posljedica su globalne pandemije uzrokovane virusom COVID-19, inflacije, ratnih zbivanja u Ukrajini, kao i ostalih čimbenika koji utječu na proizvodnju, nabavu i cijenu građevinskih materijala i radova. </w:t>
      </w:r>
    </w:p>
    <w:p w14:paraId="1ED4A51B" w14:textId="46DC1B29" w:rsidR="00397F53" w:rsidRDefault="00543FC4" w:rsidP="006E1F93">
      <w:pPr>
        <w:rPr>
          <w:rFonts w:ascii="Times New Roman" w:hAnsi="Times New Roman" w:cs="Times New Roman"/>
          <w:sz w:val="24"/>
          <w:szCs w:val="24"/>
        </w:rPr>
      </w:pPr>
      <w:r>
        <w:rPr>
          <w:rFonts w:ascii="Times New Roman" w:hAnsi="Times New Roman" w:cs="Times New Roman"/>
          <w:sz w:val="24"/>
          <w:szCs w:val="24"/>
        </w:rPr>
        <w:t>Prema priopćenju Državnog zavoda za statistiku IND-2023-2-1/6 od 08.08.2025. u kojem su izneseni indeksi proizvođačkih cijena građevnog materijala na domaćem tržištu od s</w:t>
      </w:r>
      <w:r w:rsidR="00784156">
        <w:rPr>
          <w:rFonts w:ascii="Times New Roman" w:hAnsi="Times New Roman" w:cs="Times New Roman"/>
          <w:sz w:val="24"/>
          <w:szCs w:val="24"/>
        </w:rPr>
        <w:t>rpnja</w:t>
      </w:r>
      <w:r>
        <w:rPr>
          <w:rFonts w:ascii="Times New Roman" w:hAnsi="Times New Roman" w:cs="Times New Roman"/>
          <w:sz w:val="24"/>
          <w:szCs w:val="24"/>
        </w:rPr>
        <w:t xml:space="preserve"> 2020. do s</w:t>
      </w:r>
      <w:r w:rsidR="00784156">
        <w:rPr>
          <w:rFonts w:ascii="Times New Roman" w:hAnsi="Times New Roman" w:cs="Times New Roman"/>
          <w:sz w:val="24"/>
          <w:szCs w:val="24"/>
        </w:rPr>
        <w:t>rpnja</w:t>
      </w:r>
      <w:r>
        <w:rPr>
          <w:rFonts w:ascii="Times New Roman" w:hAnsi="Times New Roman" w:cs="Times New Roman"/>
          <w:sz w:val="24"/>
          <w:szCs w:val="24"/>
        </w:rPr>
        <w:t xml:space="preserve"> 2025.</w:t>
      </w:r>
      <w:r w:rsidR="00784156">
        <w:rPr>
          <w:rFonts w:ascii="Times New Roman" w:hAnsi="Times New Roman" w:cs="Times New Roman"/>
          <w:sz w:val="24"/>
          <w:szCs w:val="24"/>
        </w:rPr>
        <w:t xml:space="preserve"> vidlj</w:t>
      </w:r>
      <w:r w:rsidR="0081480B">
        <w:rPr>
          <w:rFonts w:ascii="Times New Roman" w:hAnsi="Times New Roman" w:cs="Times New Roman"/>
          <w:sz w:val="24"/>
          <w:szCs w:val="24"/>
        </w:rPr>
        <w:t>i</w:t>
      </w:r>
      <w:r w:rsidR="00784156">
        <w:rPr>
          <w:rFonts w:ascii="Times New Roman" w:hAnsi="Times New Roman" w:cs="Times New Roman"/>
          <w:sz w:val="24"/>
          <w:szCs w:val="24"/>
        </w:rPr>
        <w:t>vo je da u navedenom razdoblju došlo do povećanja od 27,4%.</w:t>
      </w:r>
      <w:r>
        <w:rPr>
          <w:rFonts w:ascii="Times New Roman" w:hAnsi="Times New Roman" w:cs="Times New Roman"/>
          <w:sz w:val="24"/>
          <w:szCs w:val="24"/>
        </w:rPr>
        <w:t xml:space="preserve">  </w:t>
      </w:r>
      <w:r w:rsidR="0002310A">
        <w:rPr>
          <w:rFonts w:ascii="Times New Roman" w:hAnsi="Times New Roman" w:cs="Times New Roman"/>
          <w:sz w:val="24"/>
          <w:szCs w:val="24"/>
        </w:rPr>
        <w:t xml:space="preserve"> </w:t>
      </w:r>
      <w:r w:rsidR="00397F53" w:rsidRPr="003D6215">
        <w:rPr>
          <w:rFonts w:ascii="Times New Roman" w:hAnsi="Times New Roman" w:cs="Times New Roman"/>
          <w:sz w:val="24"/>
          <w:szCs w:val="24"/>
        </w:rPr>
        <w:t xml:space="preserve">  </w:t>
      </w:r>
    </w:p>
    <w:p w14:paraId="20E86981" w14:textId="5362CB7F" w:rsidR="009207FE" w:rsidRDefault="009207FE" w:rsidP="006E1F93">
      <w:pPr>
        <w:rPr>
          <w:rFonts w:ascii="Times New Roman" w:hAnsi="Times New Roman" w:cs="Times New Roman"/>
          <w:sz w:val="24"/>
          <w:szCs w:val="24"/>
        </w:rPr>
      </w:pPr>
      <w:r w:rsidRPr="003D6215">
        <w:rPr>
          <w:rFonts w:ascii="Times New Roman" w:hAnsi="Times New Roman" w:cs="Times New Roman"/>
          <w:noProof/>
          <w:sz w:val="24"/>
          <w:szCs w:val="24"/>
        </w:rPr>
        <w:drawing>
          <wp:inline distT="0" distB="0" distL="0" distR="0" wp14:anchorId="1025B7C2" wp14:editId="1207412E">
            <wp:extent cx="5657850" cy="3025639"/>
            <wp:effectExtent l="0" t="0" r="0" b="3810"/>
            <wp:docPr id="5250383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6981" cy="3035870"/>
                    </a:xfrm>
                    <a:prstGeom prst="rect">
                      <a:avLst/>
                    </a:prstGeom>
                    <a:noFill/>
                    <a:ln>
                      <a:noFill/>
                    </a:ln>
                  </pic:spPr>
                </pic:pic>
              </a:graphicData>
            </a:graphic>
          </wp:inline>
        </w:drawing>
      </w:r>
    </w:p>
    <w:p w14:paraId="3FF6C8E8" w14:textId="77777777" w:rsidR="0081480B" w:rsidRDefault="0081480B" w:rsidP="006E1F93">
      <w:pPr>
        <w:rPr>
          <w:rFonts w:ascii="Times New Roman" w:hAnsi="Times New Roman" w:cs="Times New Roman"/>
          <w:sz w:val="24"/>
          <w:szCs w:val="24"/>
        </w:rPr>
      </w:pPr>
      <w:r>
        <w:rPr>
          <w:rFonts w:ascii="Times New Roman" w:hAnsi="Times New Roman" w:cs="Times New Roman"/>
          <w:sz w:val="24"/>
          <w:szCs w:val="24"/>
        </w:rPr>
        <w:t>Porastom troškova građenja i održavanja komunalne infrastrukture, dok je prihodovna strana namjenskih prihoda nepromijenjena već više od 20godina, značajno su smanjene mogućnosti izvedbe i ostvarenja dugoročnih ciljeva, odnosno razvidno je prolongiranje ili pak odustajanje (primjerice zbog isteka dozvola) od realizacije projekata koji su od interesa za Grad, Republiku Hrvatsku i svih građana koji žive i borave na području Grada.</w:t>
      </w:r>
    </w:p>
    <w:p w14:paraId="15EBBFDF" w14:textId="0E359386" w:rsidR="0081480B" w:rsidRDefault="0081480B" w:rsidP="006E1F93">
      <w:pPr>
        <w:rPr>
          <w:rFonts w:ascii="Times New Roman" w:hAnsi="Times New Roman" w:cs="Times New Roman"/>
          <w:sz w:val="24"/>
          <w:szCs w:val="24"/>
        </w:rPr>
      </w:pPr>
      <w:r>
        <w:rPr>
          <w:rFonts w:ascii="Times New Roman" w:hAnsi="Times New Roman" w:cs="Times New Roman"/>
          <w:sz w:val="24"/>
          <w:szCs w:val="24"/>
        </w:rPr>
        <w:lastRenderedPageBreak/>
        <w:t xml:space="preserve">S obzirom na navedeno, nužno je bilo revidirati postojeće elementa koji su temelj za obračun komunalnog doprinosa. Stoga se predlaže povećanje jedinične cijene komunalnog doprinosa </w:t>
      </w:r>
      <w:r w:rsidR="009207FE">
        <w:rPr>
          <w:rFonts w:ascii="Times New Roman" w:hAnsi="Times New Roman" w:cs="Times New Roman"/>
          <w:sz w:val="24"/>
          <w:szCs w:val="24"/>
        </w:rPr>
        <w:t>prikazanih u slijedećoj tablici:</w:t>
      </w:r>
      <w:r>
        <w:rPr>
          <w:rFonts w:ascii="Times New Roman" w:hAnsi="Times New Roman" w:cs="Times New Roman"/>
          <w:sz w:val="24"/>
          <w:szCs w:val="24"/>
        </w:rPr>
        <w:t xml:space="preserve">    </w:t>
      </w:r>
    </w:p>
    <w:tbl>
      <w:tblPr>
        <w:tblStyle w:val="Reetkatablice"/>
        <w:tblW w:w="0" w:type="auto"/>
        <w:tblLook w:val="04A0" w:firstRow="1" w:lastRow="0" w:firstColumn="1" w:lastColumn="0" w:noHBand="0" w:noVBand="1"/>
      </w:tblPr>
      <w:tblGrid>
        <w:gridCol w:w="1129"/>
        <w:gridCol w:w="2451"/>
        <w:gridCol w:w="2204"/>
        <w:gridCol w:w="2204"/>
      </w:tblGrid>
      <w:tr w:rsidR="009207FE" w:rsidRPr="003D6215" w14:paraId="72DF1B8A" w14:textId="77777777" w:rsidTr="00493A26">
        <w:tc>
          <w:tcPr>
            <w:tcW w:w="1129" w:type="dxa"/>
          </w:tcPr>
          <w:p w14:paraId="685FEDD4"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ZONA</w:t>
            </w:r>
          </w:p>
        </w:tc>
        <w:tc>
          <w:tcPr>
            <w:tcW w:w="2451" w:type="dxa"/>
          </w:tcPr>
          <w:p w14:paraId="4333C9D6"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SADAŠNJI EUR/M3</w:t>
            </w:r>
          </w:p>
        </w:tc>
        <w:tc>
          <w:tcPr>
            <w:tcW w:w="2204" w:type="dxa"/>
          </w:tcPr>
          <w:p w14:paraId="34D2FF31"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PRIJEDLOG EUR/M3</w:t>
            </w:r>
          </w:p>
        </w:tc>
        <w:tc>
          <w:tcPr>
            <w:tcW w:w="2204" w:type="dxa"/>
          </w:tcPr>
          <w:p w14:paraId="1D94DC96"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Povećanje</w:t>
            </w:r>
          </w:p>
        </w:tc>
      </w:tr>
      <w:tr w:rsidR="009207FE" w:rsidRPr="003D6215" w14:paraId="0D7F623B" w14:textId="77777777" w:rsidTr="00493A26">
        <w:tc>
          <w:tcPr>
            <w:tcW w:w="1129" w:type="dxa"/>
          </w:tcPr>
          <w:p w14:paraId="74306E0C"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1.</w:t>
            </w:r>
          </w:p>
        </w:tc>
        <w:tc>
          <w:tcPr>
            <w:tcW w:w="2451" w:type="dxa"/>
          </w:tcPr>
          <w:p w14:paraId="00FAB860"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7,17 (54,00 kn)</w:t>
            </w:r>
          </w:p>
        </w:tc>
        <w:tc>
          <w:tcPr>
            <w:tcW w:w="2204" w:type="dxa"/>
          </w:tcPr>
          <w:p w14:paraId="2D7FF1A6"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9</w:t>
            </w:r>
            <w:r w:rsidRPr="003D6215">
              <w:rPr>
                <w:rFonts w:ascii="Times New Roman" w:hAnsi="Times New Roman" w:cs="Times New Roman"/>
                <w:sz w:val="24"/>
                <w:szCs w:val="24"/>
              </w:rPr>
              <w:t>,00</w:t>
            </w:r>
          </w:p>
        </w:tc>
        <w:tc>
          <w:tcPr>
            <w:tcW w:w="2204" w:type="dxa"/>
          </w:tcPr>
          <w:p w14:paraId="20663EAE"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25,53</w:t>
            </w:r>
            <w:r w:rsidRPr="003D6215">
              <w:rPr>
                <w:rFonts w:ascii="Times New Roman" w:hAnsi="Times New Roman" w:cs="Times New Roman"/>
                <w:sz w:val="24"/>
                <w:szCs w:val="24"/>
              </w:rPr>
              <w:t>%</w:t>
            </w:r>
          </w:p>
        </w:tc>
      </w:tr>
      <w:tr w:rsidR="009207FE" w:rsidRPr="003D6215" w14:paraId="1C68F688" w14:textId="77777777" w:rsidTr="00493A26">
        <w:tc>
          <w:tcPr>
            <w:tcW w:w="1129" w:type="dxa"/>
          </w:tcPr>
          <w:p w14:paraId="6AE8386D"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2.</w:t>
            </w:r>
          </w:p>
        </w:tc>
        <w:tc>
          <w:tcPr>
            <w:tcW w:w="2451" w:type="dxa"/>
          </w:tcPr>
          <w:p w14:paraId="69C99EA0"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5,97 (45,00 kn)</w:t>
            </w:r>
          </w:p>
        </w:tc>
        <w:tc>
          <w:tcPr>
            <w:tcW w:w="2204" w:type="dxa"/>
          </w:tcPr>
          <w:p w14:paraId="76D74D71"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7</w:t>
            </w:r>
            <w:r w:rsidRPr="003D6215">
              <w:rPr>
                <w:rFonts w:ascii="Times New Roman" w:hAnsi="Times New Roman" w:cs="Times New Roman"/>
                <w:sz w:val="24"/>
                <w:szCs w:val="24"/>
              </w:rPr>
              <w:t>,00</w:t>
            </w:r>
          </w:p>
        </w:tc>
        <w:tc>
          <w:tcPr>
            <w:tcW w:w="2204" w:type="dxa"/>
          </w:tcPr>
          <w:p w14:paraId="3CC2E8C7"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17,26</w:t>
            </w:r>
            <w:r w:rsidRPr="003D6215">
              <w:rPr>
                <w:rFonts w:ascii="Times New Roman" w:hAnsi="Times New Roman" w:cs="Times New Roman"/>
                <w:sz w:val="24"/>
                <w:szCs w:val="24"/>
              </w:rPr>
              <w:t>%</w:t>
            </w:r>
          </w:p>
        </w:tc>
      </w:tr>
      <w:tr w:rsidR="009207FE" w:rsidRPr="003D6215" w14:paraId="5F25C5C8" w14:textId="77777777" w:rsidTr="00493A26">
        <w:tc>
          <w:tcPr>
            <w:tcW w:w="1129" w:type="dxa"/>
          </w:tcPr>
          <w:p w14:paraId="01C689E4"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3.</w:t>
            </w:r>
          </w:p>
        </w:tc>
        <w:tc>
          <w:tcPr>
            <w:tcW w:w="2451" w:type="dxa"/>
          </w:tcPr>
          <w:p w14:paraId="38A49212"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5,04 (38,00 kn)</w:t>
            </w:r>
          </w:p>
        </w:tc>
        <w:tc>
          <w:tcPr>
            <w:tcW w:w="2204" w:type="dxa"/>
          </w:tcPr>
          <w:p w14:paraId="1C8496C2"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6,50</w:t>
            </w:r>
          </w:p>
        </w:tc>
        <w:tc>
          <w:tcPr>
            <w:tcW w:w="2204" w:type="dxa"/>
          </w:tcPr>
          <w:p w14:paraId="25984F45"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19,05</w:t>
            </w:r>
            <w:r w:rsidRPr="003D6215">
              <w:rPr>
                <w:rFonts w:ascii="Times New Roman" w:hAnsi="Times New Roman" w:cs="Times New Roman"/>
                <w:sz w:val="24"/>
                <w:szCs w:val="24"/>
              </w:rPr>
              <w:t>%</w:t>
            </w:r>
          </w:p>
        </w:tc>
      </w:tr>
      <w:tr w:rsidR="009207FE" w:rsidRPr="003D6215" w14:paraId="65EF0223" w14:textId="77777777" w:rsidTr="00493A26">
        <w:tc>
          <w:tcPr>
            <w:tcW w:w="1129" w:type="dxa"/>
          </w:tcPr>
          <w:p w14:paraId="472180F1"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4.</w:t>
            </w:r>
          </w:p>
        </w:tc>
        <w:tc>
          <w:tcPr>
            <w:tcW w:w="2451" w:type="dxa"/>
          </w:tcPr>
          <w:p w14:paraId="6B5C7DFB" w14:textId="77777777" w:rsidR="009207FE" w:rsidRPr="003D6215" w:rsidRDefault="009207FE" w:rsidP="00493A26">
            <w:pPr>
              <w:rPr>
                <w:rFonts w:ascii="Times New Roman" w:hAnsi="Times New Roman" w:cs="Times New Roman"/>
                <w:sz w:val="24"/>
                <w:szCs w:val="24"/>
              </w:rPr>
            </w:pPr>
            <w:r w:rsidRPr="003D6215">
              <w:rPr>
                <w:rFonts w:ascii="Times New Roman" w:hAnsi="Times New Roman" w:cs="Times New Roman"/>
                <w:sz w:val="24"/>
                <w:szCs w:val="24"/>
              </w:rPr>
              <w:t>4,51 (34,00 kn)</w:t>
            </w:r>
          </w:p>
        </w:tc>
        <w:tc>
          <w:tcPr>
            <w:tcW w:w="2204" w:type="dxa"/>
          </w:tcPr>
          <w:p w14:paraId="5659FD9E"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5,5</w:t>
            </w:r>
            <w:r w:rsidRPr="003D6215">
              <w:rPr>
                <w:rFonts w:ascii="Times New Roman" w:hAnsi="Times New Roman" w:cs="Times New Roman"/>
                <w:sz w:val="24"/>
                <w:szCs w:val="24"/>
              </w:rPr>
              <w:t>0</w:t>
            </w:r>
          </w:p>
        </w:tc>
        <w:tc>
          <w:tcPr>
            <w:tcW w:w="2204" w:type="dxa"/>
          </w:tcPr>
          <w:p w14:paraId="556384EB" w14:textId="77777777" w:rsidR="009207FE" w:rsidRPr="003D6215" w:rsidRDefault="009207FE" w:rsidP="00493A26">
            <w:pPr>
              <w:rPr>
                <w:rFonts w:ascii="Times New Roman" w:hAnsi="Times New Roman" w:cs="Times New Roman"/>
                <w:sz w:val="24"/>
                <w:szCs w:val="24"/>
              </w:rPr>
            </w:pPr>
            <w:r>
              <w:rPr>
                <w:rFonts w:ascii="Times New Roman" w:hAnsi="Times New Roman" w:cs="Times New Roman"/>
                <w:sz w:val="24"/>
                <w:szCs w:val="24"/>
              </w:rPr>
              <w:t>21,96</w:t>
            </w:r>
            <w:r w:rsidRPr="003D6215">
              <w:rPr>
                <w:rFonts w:ascii="Times New Roman" w:hAnsi="Times New Roman" w:cs="Times New Roman"/>
                <w:sz w:val="24"/>
                <w:szCs w:val="24"/>
              </w:rPr>
              <w:t>%</w:t>
            </w:r>
          </w:p>
        </w:tc>
      </w:tr>
    </w:tbl>
    <w:p w14:paraId="414DFFED" w14:textId="77777777" w:rsidR="009207FE" w:rsidRDefault="009207FE" w:rsidP="006E1F93">
      <w:pPr>
        <w:rPr>
          <w:rFonts w:ascii="Times New Roman" w:hAnsi="Times New Roman" w:cs="Times New Roman"/>
          <w:sz w:val="24"/>
          <w:szCs w:val="24"/>
        </w:rPr>
      </w:pPr>
    </w:p>
    <w:p w14:paraId="1D5B8CC2" w14:textId="70EECC50" w:rsidR="009207FE" w:rsidRPr="003D6215" w:rsidRDefault="009207FE" w:rsidP="00B32CA9">
      <w:pPr>
        <w:jc w:val="both"/>
        <w:rPr>
          <w:rFonts w:ascii="Times New Roman" w:hAnsi="Times New Roman" w:cs="Times New Roman"/>
          <w:sz w:val="24"/>
          <w:szCs w:val="24"/>
        </w:rPr>
      </w:pPr>
      <w:r>
        <w:rPr>
          <w:rFonts w:ascii="Times New Roman" w:hAnsi="Times New Roman" w:cs="Times New Roman"/>
          <w:sz w:val="24"/>
          <w:szCs w:val="24"/>
        </w:rPr>
        <w:t>Budući da stanje komunalne infrastrukture uvelike utječe na kvalitetu života na području određene jedinice lokalne samouprave, namjenskim prihodima iz komunalnog doprinosa povećava se komunalni standard</w:t>
      </w:r>
      <w:r w:rsidR="00B32CA9">
        <w:rPr>
          <w:rFonts w:ascii="Times New Roman" w:hAnsi="Times New Roman" w:cs="Times New Roman"/>
          <w:sz w:val="24"/>
          <w:szCs w:val="24"/>
        </w:rPr>
        <w:t xml:space="preserve"> i </w:t>
      </w:r>
      <w:r w:rsidR="00B32CA9" w:rsidRPr="00B32CA9">
        <w:rPr>
          <w:rFonts w:ascii="Times New Roman" w:hAnsi="Times New Roman" w:cs="Times New Roman"/>
          <w:sz w:val="24"/>
          <w:szCs w:val="24"/>
        </w:rPr>
        <w:t>već</w:t>
      </w:r>
      <w:r w:rsidR="00B32CA9">
        <w:rPr>
          <w:rFonts w:ascii="Times New Roman" w:hAnsi="Times New Roman" w:cs="Times New Roman"/>
          <w:sz w:val="24"/>
          <w:szCs w:val="24"/>
        </w:rPr>
        <w:t>a</w:t>
      </w:r>
      <w:r w:rsidR="00B32CA9" w:rsidRPr="00B32CA9">
        <w:rPr>
          <w:rFonts w:ascii="Times New Roman" w:hAnsi="Times New Roman" w:cs="Times New Roman"/>
          <w:sz w:val="24"/>
          <w:szCs w:val="24"/>
        </w:rPr>
        <w:t xml:space="preserve"> kvalitet</w:t>
      </w:r>
      <w:r w:rsidR="00B32CA9">
        <w:rPr>
          <w:rFonts w:ascii="Times New Roman" w:hAnsi="Times New Roman" w:cs="Times New Roman"/>
          <w:sz w:val="24"/>
          <w:szCs w:val="24"/>
        </w:rPr>
        <w:t>a</w:t>
      </w:r>
      <w:r w:rsidR="00B32CA9" w:rsidRPr="00B32CA9">
        <w:rPr>
          <w:rFonts w:ascii="Times New Roman" w:hAnsi="Times New Roman" w:cs="Times New Roman"/>
          <w:sz w:val="24"/>
          <w:szCs w:val="24"/>
        </w:rPr>
        <w:t xml:space="preserve"> življenja stanovnika na području pojedine jedinice lokalne samouprave.</w:t>
      </w:r>
      <w:r>
        <w:rPr>
          <w:rFonts w:ascii="Times New Roman" w:hAnsi="Times New Roman" w:cs="Times New Roman"/>
          <w:sz w:val="24"/>
          <w:szCs w:val="24"/>
        </w:rPr>
        <w:t xml:space="preserve"> </w:t>
      </w:r>
    </w:p>
    <w:p w14:paraId="1B7ABE0A" w14:textId="78756EBB" w:rsidR="00B57724" w:rsidRPr="003D6215" w:rsidRDefault="00B57724" w:rsidP="006E1F93">
      <w:pPr>
        <w:rPr>
          <w:rFonts w:ascii="Times New Roman" w:hAnsi="Times New Roman" w:cs="Times New Roman"/>
          <w:sz w:val="24"/>
          <w:szCs w:val="24"/>
        </w:rPr>
      </w:pPr>
    </w:p>
    <w:p w14:paraId="1F373ACB" w14:textId="1EDD1B23" w:rsidR="009B16C7" w:rsidRDefault="003D6215" w:rsidP="006E1F93">
      <w:pPr>
        <w:rPr>
          <w:rFonts w:ascii="Times New Roman" w:hAnsi="Times New Roman" w:cs="Times New Roman"/>
          <w:sz w:val="24"/>
          <w:szCs w:val="24"/>
        </w:rPr>
      </w:pPr>
      <w:r>
        <w:rPr>
          <w:rFonts w:ascii="Times New Roman" w:hAnsi="Times New Roman" w:cs="Times New Roman"/>
          <w:sz w:val="24"/>
          <w:szCs w:val="24"/>
        </w:rPr>
        <w:t>OBRAZLOŽENJE ČL.2.</w:t>
      </w:r>
    </w:p>
    <w:p w14:paraId="497C3D74" w14:textId="77777777" w:rsidR="00CE3E87" w:rsidRDefault="00CE3E87" w:rsidP="006E1F93">
      <w:pPr>
        <w:rPr>
          <w:rFonts w:ascii="Times New Roman" w:hAnsi="Times New Roman" w:cs="Times New Roman"/>
          <w:sz w:val="24"/>
          <w:szCs w:val="24"/>
        </w:rPr>
      </w:pPr>
    </w:p>
    <w:p w14:paraId="1677C347" w14:textId="77777777" w:rsidR="00CE3E87" w:rsidRDefault="00CE3E87" w:rsidP="006E1F93">
      <w:pPr>
        <w:rPr>
          <w:rFonts w:ascii="Times New Roman" w:hAnsi="Times New Roman" w:cs="Times New Roman"/>
          <w:sz w:val="24"/>
          <w:szCs w:val="24"/>
        </w:rPr>
      </w:pPr>
    </w:p>
    <w:p w14:paraId="2A49D331" w14:textId="100F1951" w:rsidR="00CE3E87" w:rsidRDefault="00CE3E87" w:rsidP="00CE3E87">
      <w:pPr>
        <w:rPr>
          <w:rFonts w:ascii="Times New Roman" w:hAnsi="Times New Roman" w:cs="Times New Roman"/>
          <w:sz w:val="24"/>
          <w:szCs w:val="24"/>
        </w:rPr>
      </w:pPr>
      <w:r>
        <w:rPr>
          <w:rFonts w:ascii="Times New Roman" w:hAnsi="Times New Roman" w:cs="Times New Roman"/>
          <w:sz w:val="24"/>
          <w:szCs w:val="24"/>
        </w:rPr>
        <w:t>OBRAZLOŽENJE ČL.3.</w:t>
      </w:r>
    </w:p>
    <w:p w14:paraId="380886BB" w14:textId="4E2AC1D6" w:rsidR="003D6215" w:rsidRDefault="003D6215" w:rsidP="006E1F93">
      <w:pPr>
        <w:rPr>
          <w:rFonts w:ascii="Times New Roman" w:hAnsi="Times New Roman" w:cs="Times New Roman"/>
          <w:sz w:val="24"/>
          <w:szCs w:val="24"/>
        </w:rPr>
      </w:pPr>
      <w:r>
        <w:rPr>
          <w:rFonts w:ascii="Times New Roman" w:hAnsi="Times New Roman" w:cs="Times New Roman"/>
          <w:sz w:val="24"/>
          <w:szCs w:val="24"/>
        </w:rPr>
        <w:t>Pogrešno je napisano u sadašnjoj odluci te</w:t>
      </w:r>
      <w:r w:rsidR="00FE0CCF">
        <w:rPr>
          <w:rFonts w:ascii="Times New Roman" w:hAnsi="Times New Roman" w:cs="Times New Roman"/>
          <w:sz w:val="24"/>
          <w:szCs w:val="24"/>
        </w:rPr>
        <w:t xml:space="preserve"> se</w:t>
      </w:r>
      <w:r>
        <w:rPr>
          <w:rFonts w:ascii="Times New Roman" w:hAnsi="Times New Roman" w:cs="Times New Roman"/>
          <w:sz w:val="24"/>
          <w:szCs w:val="24"/>
        </w:rPr>
        <w:t xml:space="preserve"> ovim izmjenama to ispravlja.</w:t>
      </w:r>
    </w:p>
    <w:p w14:paraId="6B803AD6" w14:textId="0D037AAD" w:rsidR="003D6215" w:rsidRDefault="003D6215" w:rsidP="006E1F93">
      <w:pPr>
        <w:rPr>
          <w:rFonts w:ascii="Times New Roman" w:hAnsi="Times New Roman" w:cs="Times New Roman"/>
          <w:sz w:val="24"/>
          <w:szCs w:val="24"/>
        </w:rPr>
      </w:pPr>
      <w:r>
        <w:rPr>
          <w:rFonts w:ascii="Times New Roman" w:hAnsi="Times New Roman" w:cs="Times New Roman"/>
          <w:sz w:val="24"/>
          <w:szCs w:val="24"/>
        </w:rPr>
        <w:t xml:space="preserve">OBRAZLOŽENJE ČL. </w:t>
      </w:r>
      <w:r w:rsidR="00CE3E87">
        <w:rPr>
          <w:rFonts w:ascii="Times New Roman" w:hAnsi="Times New Roman" w:cs="Times New Roman"/>
          <w:sz w:val="24"/>
          <w:szCs w:val="24"/>
        </w:rPr>
        <w:t>4</w:t>
      </w:r>
      <w:r>
        <w:rPr>
          <w:rFonts w:ascii="Times New Roman" w:hAnsi="Times New Roman" w:cs="Times New Roman"/>
          <w:sz w:val="24"/>
          <w:szCs w:val="24"/>
        </w:rPr>
        <w:t>.</w:t>
      </w:r>
    </w:p>
    <w:p w14:paraId="58D1D2B1" w14:textId="77777777" w:rsidR="000B148D" w:rsidRDefault="003D6215" w:rsidP="000B148D">
      <w:pPr>
        <w:jc w:val="both"/>
        <w:rPr>
          <w:rFonts w:ascii="Times New Roman" w:hAnsi="Times New Roman" w:cs="Times New Roman"/>
          <w:sz w:val="24"/>
          <w:szCs w:val="24"/>
        </w:rPr>
      </w:pPr>
      <w:r>
        <w:rPr>
          <w:rFonts w:ascii="Times New Roman" w:hAnsi="Times New Roman" w:cs="Times New Roman"/>
          <w:sz w:val="24"/>
          <w:szCs w:val="24"/>
        </w:rPr>
        <w:t>Za</w:t>
      </w:r>
      <w:r w:rsidR="000B148D">
        <w:rPr>
          <w:rFonts w:ascii="Times New Roman" w:hAnsi="Times New Roman" w:cs="Times New Roman"/>
          <w:sz w:val="24"/>
          <w:szCs w:val="24"/>
        </w:rPr>
        <w:t>primljena je molba</w:t>
      </w:r>
      <w:r>
        <w:rPr>
          <w:rFonts w:ascii="Times New Roman" w:hAnsi="Times New Roman" w:cs="Times New Roman"/>
          <w:sz w:val="24"/>
          <w:szCs w:val="24"/>
        </w:rPr>
        <w:t xml:space="preserve"> Župe Brod na Kupi da se vjerske i humanitarne organizacije oslobode od plaćanja komunalnog doprinosa</w:t>
      </w:r>
      <w:r w:rsidR="000B148D">
        <w:rPr>
          <w:rFonts w:ascii="Times New Roman" w:hAnsi="Times New Roman" w:cs="Times New Roman"/>
          <w:sz w:val="24"/>
          <w:szCs w:val="24"/>
        </w:rPr>
        <w:t xml:space="preserve"> za objekte koji neposredno služe obavljanju njihove osnovne djelatnosti, te smatra da su aktivnosti i projekti vjerskih i humanitarnih organizacija od javnog interesa za Grad Delnice. S obzirom na navedeno, predlaže se dopuniti čl. 3. i osloboditi od plaćanja komunalnog doprinosa vjerske i humanitarne organizacije. </w:t>
      </w:r>
    </w:p>
    <w:p w14:paraId="50301B68" w14:textId="3F8886D4" w:rsidR="003D6215" w:rsidRDefault="000B148D" w:rsidP="000B148D">
      <w:pPr>
        <w:jc w:val="both"/>
        <w:rPr>
          <w:rFonts w:ascii="Times New Roman" w:hAnsi="Times New Roman" w:cs="Times New Roman"/>
          <w:sz w:val="24"/>
          <w:szCs w:val="24"/>
        </w:rPr>
      </w:pPr>
      <w:r>
        <w:rPr>
          <w:rFonts w:ascii="Times New Roman" w:hAnsi="Times New Roman" w:cs="Times New Roman"/>
          <w:sz w:val="24"/>
          <w:szCs w:val="24"/>
        </w:rPr>
        <w:t xml:space="preserve">     </w:t>
      </w:r>
    </w:p>
    <w:p w14:paraId="3C5DDCB7" w14:textId="053D8E58" w:rsidR="003D6215" w:rsidRPr="003D6215" w:rsidRDefault="003D6215" w:rsidP="006E1F93">
      <w:pPr>
        <w:rPr>
          <w:rFonts w:ascii="Times New Roman" w:hAnsi="Times New Roman" w:cs="Times New Roman"/>
          <w:sz w:val="24"/>
          <w:szCs w:val="24"/>
        </w:rPr>
      </w:pPr>
      <w:r>
        <w:rPr>
          <w:rFonts w:ascii="Times New Roman" w:hAnsi="Times New Roman" w:cs="Times New Roman"/>
          <w:sz w:val="24"/>
          <w:szCs w:val="24"/>
        </w:rPr>
        <w:t>OBRAZLOŽENJE ČL.</w:t>
      </w:r>
      <w:r w:rsidR="00CE3E87">
        <w:rPr>
          <w:rFonts w:ascii="Times New Roman" w:hAnsi="Times New Roman" w:cs="Times New Roman"/>
          <w:sz w:val="24"/>
          <w:szCs w:val="24"/>
        </w:rPr>
        <w:t>5</w:t>
      </w:r>
      <w:r>
        <w:rPr>
          <w:rFonts w:ascii="Times New Roman" w:hAnsi="Times New Roman" w:cs="Times New Roman"/>
          <w:sz w:val="24"/>
          <w:szCs w:val="24"/>
        </w:rPr>
        <w:t>.</w:t>
      </w:r>
    </w:p>
    <w:p w14:paraId="06778933" w14:textId="3C77A512" w:rsidR="003D6215" w:rsidRDefault="000B148D" w:rsidP="006E1F93">
      <w:pPr>
        <w:rPr>
          <w:rFonts w:ascii="Times New Roman" w:hAnsi="Times New Roman" w:cs="Times New Roman"/>
          <w:sz w:val="24"/>
          <w:szCs w:val="24"/>
        </w:rPr>
      </w:pPr>
      <w:r>
        <w:rPr>
          <w:rFonts w:ascii="Times New Roman" w:hAnsi="Times New Roman" w:cs="Times New Roman"/>
          <w:sz w:val="24"/>
          <w:szCs w:val="24"/>
        </w:rPr>
        <w:t>Predloženim izmjena</w:t>
      </w:r>
      <w:r w:rsidR="00692847">
        <w:rPr>
          <w:rFonts w:ascii="Times New Roman" w:hAnsi="Times New Roman" w:cs="Times New Roman"/>
          <w:sz w:val="24"/>
          <w:szCs w:val="24"/>
        </w:rPr>
        <w:t>m</w:t>
      </w:r>
      <w:r>
        <w:rPr>
          <w:rFonts w:ascii="Times New Roman" w:hAnsi="Times New Roman" w:cs="Times New Roman"/>
          <w:sz w:val="24"/>
          <w:szCs w:val="24"/>
        </w:rPr>
        <w:t xml:space="preserve">a predviđena su umanjenja </w:t>
      </w:r>
      <w:r w:rsidR="00692847">
        <w:rPr>
          <w:rFonts w:ascii="Times New Roman" w:hAnsi="Times New Roman" w:cs="Times New Roman"/>
          <w:sz w:val="24"/>
          <w:szCs w:val="24"/>
        </w:rPr>
        <w:t xml:space="preserve">od 50% vrijednosti komunalnog doprinosa u svim zonama </w:t>
      </w:r>
      <w:r>
        <w:rPr>
          <w:rFonts w:ascii="Times New Roman" w:hAnsi="Times New Roman" w:cs="Times New Roman"/>
          <w:sz w:val="24"/>
          <w:szCs w:val="24"/>
        </w:rPr>
        <w:t xml:space="preserve">za gradnju, rekonstrukciju i ozakonjenje </w:t>
      </w:r>
      <w:r w:rsidR="00692847">
        <w:rPr>
          <w:rFonts w:ascii="Times New Roman" w:hAnsi="Times New Roman" w:cs="Times New Roman"/>
          <w:sz w:val="24"/>
          <w:szCs w:val="24"/>
        </w:rPr>
        <w:t>obiteljskih kuća</w:t>
      </w:r>
      <w:r w:rsidR="00692847" w:rsidRPr="003D6215">
        <w:rPr>
          <w:rFonts w:ascii="Times New Roman" w:hAnsi="Times New Roman" w:cs="Times New Roman"/>
          <w:sz w:val="24"/>
          <w:szCs w:val="24"/>
        </w:rPr>
        <w:t>, garaža i pomoćnih građevina u funkciji osnovne građevine</w:t>
      </w:r>
      <w:r w:rsidR="00692847">
        <w:rPr>
          <w:rFonts w:ascii="Times New Roman" w:hAnsi="Times New Roman" w:cs="Times New Roman"/>
          <w:sz w:val="24"/>
          <w:szCs w:val="24"/>
        </w:rPr>
        <w:t xml:space="preserve"> za investitore koji imaju prebivalište na području Grada Delnica neprekidno najmanje 5 godina. Time se nastoji građanima osigurati što bolje uvjete kod rješavanja stambenog pitanja i poticati mlade </w:t>
      </w:r>
      <w:r w:rsidR="003D6215">
        <w:rPr>
          <w:rFonts w:ascii="Times New Roman" w:hAnsi="Times New Roman" w:cs="Times New Roman"/>
          <w:sz w:val="24"/>
          <w:szCs w:val="24"/>
        </w:rPr>
        <w:t xml:space="preserve">da ostanu živjeti na području </w:t>
      </w:r>
      <w:r w:rsidR="004471A4">
        <w:rPr>
          <w:rFonts w:ascii="Times New Roman" w:hAnsi="Times New Roman" w:cs="Times New Roman"/>
          <w:sz w:val="24"/>
          <w:szCs w:val="24"/>
        </w:rPr>
        <w:t>G</w:t>
      </w:r>
      <w:r w:rsidR="003D6215">
        <w:rPr>
          <w:rFonts w:ascii="Times New Roman" w:hAnsi="Times New Roman" w:cs="Times New Roman"/>
          <w:sz w:val="24"/>
          <w:szCs w:val="24"/>
        </w:rPr>
        <w:t>rad</w:t>
      </w:r>
      <w:r w:rsidR="004471A4">
        <w:rPr>
          <w:rFonts w:ascii="Times New Roman" w:hAnsi="Times New Roman" w:cs="Times New Roman"/>
          <w:sz w:val="24"/>
          <w:szCs w:val="24"/>
        </w:rPr>
        <w:t>a.</w:t>
      </w:r>
    </w:p>
    <w:p w14:paraId="54C504C9" w14:textId="77777777" w:rsidR="009B16C7" w:rsidRDefault="009B16C7" w:rsidP="006E1F93">
      <w:pPr>
        <w:rPr>
          <w:rFonts w:ascii="Times New Roman" w:hAnsi="Times New Roman" w:cs="Times New Roman"/>
          <w:sz w:val="24"/>
          <w:szCs w:val="24"/>
        </w:rPr>
      </w:pPr>
    </w:p>
    <w:p w14:paraId="794FBC5C" w14:textId="77777777" w:rsidR="004471A4" w:rsidRPr="003D6215" w:rsidRDefault="004471A4" w:rsidP="006E1F93">
      <w:pPr>
        <w:rPr>
          <w:rFonts w:ascii="Times New Roman" w:hAnsi="Times New Roman" w:cs="Times New Roman"/>
          <w:sz w:val="24"/>
          <w:szCs w:val="24"/>
        </w:rPr>
      </w:pPr>
    </w:p>
    <w:p w14:paraId="5B578D69" w14:textId="77777777" w:rsidR="009B16C7" w:rsidRDefault="009B16C7" w:rsidP="006E1F93"/>
    <w:sectPr w:rsidR="009B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F1151"/>
    <w:multiLevelType w:val="hybridMultilevel"/>
    <w:tmpl w:val="FEA0E940"/>
    <w:lvl w:ilvl="0" w:tplc="5930E57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FB24E10"/>
    <w:multiLevelType w:val="hybridMultilevel"/>
    <w:tmpl w:val="4802FD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15026563">
    <w:abstractNumId w:val="0"/>
  </w:num>
  <w:num w:numId="2" w16cid:durableId="54749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E0"/>
    <w:rsid w:val="0002310A"/>
    <w:rsid w:val="000866F0"/>
    <w:rsid w:val="000B148D"/>
    <w:rsid w:val="000C1C06"/>
    <w:rsid w:val="000C2025"/>
    <w:rsid w:val="001260B3"/>
    <w:rsid w:val="001416AB"/>
    <w:rsid w:val="00225C93"/>
    <w:rsid w:val="002B1333"/>
    <w:rsid w:val="002B5225"/>
    <w:rsid w:val="00397F53"/>
    <w:rsid w:val="003D6215"/>
    <w:rsid w:val="003D6A41"/>
    <w:rsid w:val="003F51B3"/>
    <w:rsid w:val="004471A4"/>
    <w:rsid w:val="004C2EF4"/>
    <w:rsid w:val="00543FC4"/>
    <w:rsid w:val="006813C9"/>
    <w:rsid w:val="00692847"/>
    <w:rsid w:val="006E1F93"/>
    <w:rsid w:val="00784156"/>
    <w:rsid w:val="0080187A"/>
    <w:rsid w:val="0081480B"/>
    <w:rsid w:val="00854711"/>
    <w:rsid w:val="00863BFF"/>
    <w:rsid w:val="008A2DAE"/>
    <w:rsid w:val="0090660C"/>
    <w:rsid w:val="009207FE"/>
    <w:rsid w:val="00963213"/>
    <w:rsid w:val="009901BF"/>
    <w:rsid w:val="009B16C7"/>
    <w:rsid w:val="00A00B86"/>
    <w:rsid w:val="00A35B5B"/>
    <w:rsid w:val="00B32CA9"/>
    <w:rsid w:val="00B57724"/>
    <w:rsid w:val="00BD4E59"/>
    <w:rsid w:val="00BD595C"/>
    <w:rsid w:val="00BF3CF1"/>
    <w:rsid w:val="00C43799"/>
    <w:rsid w:val="00CE3E87"/>
    <w:rsid w:val="00CF791C"/>
    <w:rsid w:val="00D06DA1"/>
    <w:rsid w:val="00D57268"/>
    <w:rsid w:val="00D667B7"/>
    <w:rsid w:val="00E129B7"/>
    <w:rsid w:val="00E300E0"/>
    <w:rsid w:val="00E30B1E"/>
    <w:rsid w:val="00E5464F"/>
    <w:rsid w:val="00ED51B4"/>
    <w:rsid w:val="00F95364"/>
    <w:rsid w:val="00FE0CCF"/>
    <w:rsid w:val="00FF10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BFE3"/>
  <w15:chartTrackingRefBased/>
  <w15:docId w15:val="{A4034D18-6B1A-432E-93E6-BBBEAC25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30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30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300E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300E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300E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300E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300E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300E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300E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300E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300E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300E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300E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300E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300E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300E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300E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300E0"/>
    <w:rPr>
      <w:rFonts w:eastAsiaTheme="majorEastAsia" w:cstheme="majorBidi"/>
      <w:color w:val="272727" w:themeColor="text1" w:themeTint="D8"/>
    </w:rPr>
  </w:style>
  <w:style w:type="paragraph" w:styleId="Naslov">
    <w:name w:val="Title"/>
    <w:basedOn w:val="Normal"/>
    <w:next w:val="Normal"/>
    <w:link w:val="NaslovChar"/>
    <w:uiPriority w:val="10"/>
    <w:qFormat/>
    <w:rsid w:val="00E30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300E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300E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300E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300E0"/>
    <w:pPr>
      <w:spacing w:before="160"/>
      <w:jc w:val="center"/>
    </w:pPr>
    <w:rPr>
      <w:i/>
      <w:iCs/>
      <w:color w:val="404040" w:themeColor="text1" w:themeTint="BF"/>
    </w:rPr>
  </w:style>
  <w:style w:type="character" w:customStyle="1" w:styleId="CitatChar">
    <w:name w:val="Citat Char"/>
    <w:basedOn w:val="Zadanifontodlomka"/>
    <w:link w:val="Citat"/>
    <w:uiPriority w:val="29"/>
    <w:rsid w:val="00E300E0"/>
    <w:rPr>
      <w:i/>
      <w:iCs/>
      <w:color w:val="404040" w:themeColor="text1" w:themeTint="BF"/>
    </w:rPr>
  </w:style>
  <w:style w:type="paragraph" w:styleId="Odlomakpopisa">
    <w:name w:val="List Paragraph"/>
    <w:basedOn w:val="Normal"/>
    <w:uiPriority w:val="34"/>
    <w:qFormat/>
    <w:rsid w:val="00E300E0"/>
    <w:pPr>
      <w:ind w:left="720"/>
      <w:contextualSpacing/>
    </w:pPr>
  </w:style>
  <w:style w:type="character" w:styleId="Jakoisticanje">
    <w:name w:val="Intense Emphasis"/>
    <w:basedOn w:val="Zadanifontodlomka"/>
    <w:uiPriority w:val="21"/>
    <w:qFormat/>
    <w:rsid w:val="00E300E0"/>
    <w:rPr>
      <w:i/>
      <w:iCs/>
      <w:color w:val="2F5496" w:themeColor="accent1" w:themeShade="BF"/>
    </w:rPr>
  </w:style>
  <w:style w:type="paragraph" w:styleId="Naglaencitat">
    <w:name w:val="Intense Quote"/>
    <w:basedOn w:val="Normal"/>
    <w:next w:val="Normal"/>
    <w:link w:val="NaglaencitatChar"/>
    <w:uiPriority w:val="30"/>
    <w:qFormat/>
    <w:rsid w:val="00E30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300E0"/>
    <w:rPr>
      <w:i/>
      <w:iCs/>
      <w:color w:val="2F5496" w:themeColor="accent1" w:themeShade="BF"/>
    </w:rPr>
  </w:style>
  <w:style w:type="character" w:styleId="Istaknutareferenca">
    <w:name w:val="Intense Reference"/>
    <w:basedOn w:val="Zadanifontodlomka"/>
    <w:uiPriority w:val="32"/>
    <w:qFormat/>
    <w:rsid w:val="00E300E0"/>
    <w:rPr>
      <w:b/>
      <w:bCs/>
      <w:smallCaps/>
      <w:color w:val="2F5496" w:themeColor="accent1" w:themeShade="BF"/>
      <w:spacing w:val="5"/>
    </w:rPr>
  </w:style>
  <w:style w:type="table" w:styleId="Reetkatablice">
    <w:name w:val="Table Grid"/>
    <w:basedOn w:val="Obinatablica"/>
    <w:uiPriority w:val="39"/>
    <w:rsid w:val="00A0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0660C"/>
    <w:pPr>
      <w:spacing w:after="0" w:line="240" w:lineRule="auto"/>
    </w:pPr>
    <w:rPr>
      <w:rFonts w:ascii="Times New Roman" w:eastAsia="Times New Roman" w:hAnsi="Times New Roman" w:cs="Times New Roman"/>
      <w:kern w:val="0"/>
      <w:sz w:val="20"/>
      <w:szCs w:val="20"/>
      <w:lang w:val="en-US" w:eastAsia="hr-HR"/>
      <w14:ligatures w14:val="none"/>
    </w:rPr>
  </w:style>
  <w:style w:type="character" w:customStyle="1" w:styleId="BezproredaChar">
    <w:name w:val="Bez proreda Char"/>
    <w:link w:val="Bezproreda"/>
    <w:uiPriority w:val="1"/>
    <w:locked/>
    <w:rsid w:val="0090660C"/>
    <w:rPr>
      <w:rFonts w:ascii="Times New Roman" w:eastAsia="Times New Roman" w:hAnsi="Times New Roman" w:cs="Times New Roman"/>
      <w:kern w:val="0"/>
      <w:sz w:val="20"/>
      <w:szCs w:val="20"/>
      <w:lang w:val="en-US"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4</Pages>
  <Words>1037</Words>
  <Characters>5917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dcterms:created xsi:type="dcterms:W3CDTF">2025-08-26T08:11:00Z</dcterms:created>
  <dcterms:modified xsi:type="dcterms:W3CDTF">2025-09-03T08:40:00Z</dcterms:modified>
</cp:coreProperties>
</file>