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50ED" w14:textId="05733840" w:rsidR="00887FFB" w:rsidRPr="000C7E46" w:rsidRDefault="00887FFB" w:rsidP="00887FFB">
      <w:pPr>
        <w:pStyle w:val="Tijeloteksta"/>
        <w:rPr>
          <w:sz w:val="24"/>
          <w:szCs w:val="24"/>
        </w:rPr>
      </w:pPr>
      <w:bookmarkStart w:id="0" w:name="_Hlk202349888"/>
      <w:r w:rsidRPr="000C7E46">
        <w:rPr>
          <w:sz w:val="24"/>
          <w:szCs w:val="24"/>
        </w:rPr>
        <w:t xml:space="preserve">Na temelju članka 35. </w:t>
      </w:r>
      <w:r w:rsidR="00CB1868" w:rsidRPr="000C7E46">
        <w:rPr>
          <w:sz w:val="24"/>
          <w:szCs w:val="24"/>
        </w:rPr>
        <w:t xml:space="preserve">i članka 38. </w:t>
      </w:r>
      <w:r w:rsidRPr="000C7E46">
        <w:rPr>
          <w:sz w:val="24"/>
          <w:szCs w:val="24"/>
        </w:rPr>
        <w:t>Zakona o lokalnoj i područnoj (regionalnoj) samoupravi (“Narodne novine” 33/01, 60/01, 129/05, 109/07, 129/08, 36/09, 150/11, 144/12, 19/13</w:t>
      </w:r>
      <w:r w:rsidR="00AA61D7">
        <w:rPr>
          <w:sz w:val="24"/>
          <w:szCs w:val="24"/>
        </w:rPr>
        <w:t xml:space="preserve">, </w:t>
      </w:r>
      <w:r w:rsidRPr="000C7E46">
        <w:rPr>
          <w:sz w:val="24"/>
          <w:szCs w:val="24"/>
        </w:rPr>
        <w:t>137/15, 123/17, 98/19 i 144/20) i  članka 40. i 5</w:t>
      </w:r>
      <w:r w:rsidR="00CB1868" w:rsidRPr="000C7E46">
        <w:rPr>
          <w:sz w:val="24"/>
          <w:szCs w:val="24"/>
        </w:rPr>
        <w:t>5</w:t>
      </w:r>
      <w:r w:rsidRPr="000C7E46">
        <w:rPr>
          <w:sz w:val="24"/>
          <w:szCs w:val="24"/>
        </w:rPr>
        <w:t>. Statuta Grada Delnica (“Službene novine Grada Delnica</w:t>
      </w:r>
      <w:r w:rsidR="00AA61D7">
        <w:rPr>
          <w:sz w:val="24"/>
          <w:szCs w:val="24"/>
        </w:rPr>
        <w:t>“</w:t>
      </w:r>
      <w:r w:rsidRPr="000C7E46">
        <w:rPr>
          <w:sz w:val="24"/>
          <w:szCs w:val="24"/>
        </w:rPr>
        <w:t xml:space="preserve"> 2/21), Gradsko vijeće Grada Delnica na današnjoj sjednici donijelo je </w:t>
      </w:r>
    </w:p>
    <w:p w14:paraId="47084999" w14:textId="77777777" w:rsidR="00887FFB" w:rsidRPr="000C7E46" w:rsidRDefault="00887FFB" w:rsidP="00887FFB">
      <w:pPr>
        <w:pStyle w:val="Tijeloteksta"/>
        <w:rPr>
          <w:sz w:val="24"/>
          <w:szCs w:val="24"/>
        </w:rPr>
      </w:pPr>
    </w:p>
    <w:p w14:paraId="775A7F8A" w14:textId="10B1B94B" w:rsidR="00D86E0B" w:rsidRPr="00AA61D7" w:rsidRDefault="00AA61D7" w:rsidP="00D86E0B">
      <w:pPr>
        <w:jc w:val="center"/>
        <w:rPr>
          <w:b/>
          <w:sz w:val="24"/>
          <w:szCs w:val="24"/>
          <w:lang w:val="hr-HR"/>
        </w:rPr>
      </w:pPr>
      <w:r w:rsidRPr="00AA61D7">
        <w:rPr>
          <w:b/>
          <w:sz w:val="24"/>
          <w:szCs w:val="24"/>
          <w:lang w:val="hr-HR"/>
        </w:rPr>
        <w:t>ODLUKU O RADNIM TIJELIMA GRADSKOG VIJEĆA GRADA DELNICA</w:t>
      </w:r>
    </w:p>
    <w:p w14:paraId="3CE3A306" w14:textId="77777777" w:rsidR="00D86E0B" w:rsidRPr="000C7E46" w:rsidRDefault="00D86E0B" w:rsidP="00D86E0B">
      <w:pPr>
        <w:jc w:val="center"/>
        <w:rPr>
          <w:b/>
          <w:sz w:val="24"/>
          <w:szCs w:val="24"/>
          <w:lang w:val="hr-HR"/>
        </w:rPr>
      </w:pPr>
    </w:p>
    <w:p w14:paraId="03F1F826" w14:textId="77777777" w:rsidR="00D86E0B" w:rsidRPr="000C7E46" w:rsidRDefault="00D86E0B" w:rsidP="00D86E0B">
      <w:pPr>
        <w:pStyle w:val="Default"/>
        <w:jc w:val="center"/>
        <w:rPr>
          <w:b/>
          <w:color w:val="auto"/>
        </w:rPr>
      </w:pPr>
      <w:r w:rsidRPr="000C7E46">
        <w:rPr>
          <w:b/>
          <w:color w:val="auto"/>
        </w:rPr>
        <w:t xml:space="preserve">Članak 1. </w:t>
      </w:r>
    </w:p>
    <w:p w14:paraId="74C96A8C" w14:textId="0D1E3203" w:rsidR="00D86E0B" w:rsidRPr="000C7E46" w:rsidRDefault="00F443B9" w:rsidP="00D86E0B">
      <w:pPr>
        <w:pStyle w:val="Tekstkomentar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(1) </w:t>
      </w:r>
      <w:r w:rsidR="00D86E0B" w:rsidRPr="000C7E46">
        <w:rPr>
          <w:sz w:val="24"/>
          <w:szCs w:val="24"/>
          <w:lang w:val="hr-HR"/>
        </w:rPr>
        <w:t xml:space="preserve">Radi razmatranja  i proučavanja određenih pitanja i  pojedinih tema iz različitih područja društvenog života, u cilju predlaganja i razmatranja prijedloga akata koje donosi Gradsko vijeće, te o drugim pitanjima iz djelokruga vijeća kao i za učinkovitije obavljanje poslova iz samoupravnog djelokruga Grada, ovom odlukom utvrđuju se </w:t>
      </w:r>
      <w:r w:rsidR="000655F9" w:rsidRPr="000C7E46">
        <w:rPr>
          <w:sz w:val="24"/>
          <w:szCs w:val="24"/>
          <w:lang w:val="hr-HR"/>
        </w:rPr>
        <w:t xml:space="preserve">ili </w:t>
      </w:r>
      <w:r w:rsidR="00D36AB1" w:rsidRPr="000C7E46">
        <w:rPr>
          <w:sz w:val="24"/>
          <w:szCs w:val="24"/>
          <w:lang w:val="hr-HR"/>
        </w:rPr>
        <w:t xml:space="preserve">se </w:t>
      </w:r>
      <w:r w:rsidR="00D86E0B" w:rsidRPr="000C7E46">
        <w:rPr>
          <w:sz w:val="24"/>
          <w:szCs w:val="24"/>
          <w:lang w:val="hr-HR"/>
        </w:rPr>
        <w:t xml:space="preserve">osnivaju stalna radna tijela Gradskoga vijeća Grada Delnica (u daljnjem tekstu. Gradsko vijeće), </w:t>
      </w:r>
      <w:r w:rsidR="000655F9" w:rsidRPr="000C7E46">
        <w:rPr>
          <w:sz w:val="24"/>
          <w:szCs w:val="24"/>
          <w:lang w:val="hr-HR"/>
        </w:rPr>
        <w:t xml:space="preserve">propisuje </w:t>
      </w:r>
      <w:r w:rsidR="00D86E0B" w:rsidRPr="000C7E46">
        <w:rPr>
          <w:sz w:val="24"/>
          <w:szCs w:val="24"/>
          <w:lang w:val="hr-HR"/>
        </w:rPr>
        <w:t>se njihova nadležnost, djelokrug,  broj članova te način njihova rada.</w:t>
      </w:r>
    </w:p>
    <w:p w14:paraId="6E096528" w14:textId="5A7166AB" w:rsidR="00D86E0B" w:rsidRPr="000C7E46" w:rsidRDefault="00F443B9" w:rsidP="00D86E0B">
      <w:pPr>
        <w:pStyle w:val="Tijeloteksta"/>
        <w:rPr>
          <w:i/>
          <w:sz w:val="24"/>
          <w:szCs w:val="24"/>
        </w:rPr>
      </w:pPr>
      <w:r w:rsidRPr="000C7E46">
        <w:rPr>
          <w:sz w:val="24"/>
          <w:szCs w:val="24"/>
        </w:rPr>
        <w:t xml:space="preserve">(2) </w:t>
      </w:r>
      <w:r w:rsidR="00D86E0B" w:rsidRPr="000C7E46">
        <w:rPr>
          <w:sz w:val="24"/>
          <w:szCs w:val="24"/>
        </w:rPr>
        <w:t>Izrazi upotrijebljeni u ovoj odluci adekvatno se primjenjuju u muškom i ženskom rodu.</w:t>
      </w:r>
    </w:p>
    <w:p w14:paraId="797AA9BC" w14:textId="77777777" w:rsidR="00D86E0B" w:rsidRPr="000C7E46" w:rsidRDefault="00D86E0B" w:rsidP="00D86E0B">
      <w:pPr>
        <w:jc w:val="both"/>
        <w:rPr>
          <w:i/>
          <w:sz w:val="24"/>
          <w:szCs w:val="24"/>
          <w:lang w:val="hr-HR"/>
        </w:rPr>
      </w:pPr>
    </w:p>
    <w:p w14:paraId="71CE9B63" w14:textId="77777777" w:rsidR="00D86E0B" w:rsidRPr="000C7E46" w:rsidRDefault="00D86E0B" w:rsidP="00D86E0B">
      <w:pPr>
        <w:pStyle w:val="Default"/>
        <w:jc w:val="center"/>
        <w:rPr>
          <w:b/>
          <w:color w:val="auto"/>
        </w:rPr>
      </w:pPr>
      <w:r w:rsidRPr="000C7E46">
        <w:rPr>
          <w:b/>
          <w:color w:val="auto"/>
        </w:rPr>
        <w:t xml:space="preserve">Članak 2. </w:t>
      </w:r>
    </w:p>
    <w:p w14:paraId="1D41C3E4" w14:textId="4B7C9632" w:rsidR="00D86E0B" w:rsidRPr="000C7E46" w:rsidRDefault="00F443B9" w:rsidP="00A63828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(1) </w:t>
      </w:r>
      <w:r w:rsidR="00D86E0B" w:rsidRPr="000C7E46">
        <w:rPr>
          <w:rFonts w:eastAsiaTheme="minorHAnsi"/>
          <w:sz w:val="24"/>
          <w:szCs w:val="24"/>
          <w:lang w:val="hr-HR" w:eastAsia="en-US"/>
        </w:rPr>
        <w:t>Nakon provedene rasprave odnosno razmatranja određenog akta odnosno drugog pitanja koje im je na dnevnom redu, radna tijela zauzimaju stajališta, a mogu donijeti i akte     (</w:t>
      </w:r>
      <w:r w:rsidR="00D86E0B" w:rsidRPr="000C7E46">
        <w:rPr>
          <w:sz w:val="24"/>
          <w:szCs w:val="24"/>
          <w:lang w:val="hr-HR"/>
        </w:rPr>
        <w:t>prijedloge, zaključke, preporuke), te o tome izvješćuju Gradsko vijeće.</w:t>
      </w:r>
    </w:p>
    <w:p w14:paraId="7F04B7A0" w14:textId="30A6C59C" w:rsidR="00D86E0B" w:rsidRPr="000C7E46" w:rsidRDefault="00F443B9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(2) </w:t>
      </w:r>
      <w:r w:rsidR="00D86E0B" w:rsidRPr="000C7E46">
        <w:rPr>
          <w:sz w:val="24"/>
          <w:szCs w:val="24"/>
          <w:lang w:val="hr-HR"/>
        </w:rPr>
        <w:t>Radna tijela isto tako mogu sama predlagati donošenje akata Gradskog vijeća.</w:t>
      </w:r>
    </w:p>
    <w:p w14:paraId="73055EFF" w14:textId="11A8F534" w:rsidR="00D86E0B" w:rsidRPr="000C7E46" w:rsidRDefault="00F443B9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(3) </w:t>
      </w:r>
      <w:r w:rsidR="00D86E0B" w:rsidRPr="000C7E46">
        <w:rPr>
          <w:sz w:val="24"/>
          <w:szCs w:val="24"/>
          <w:lang w:val="hr-HR"/>
        </w:rPr>
        <w:t xml:space="preserve">Pored radnih tijela </w:t>
      </w:r>
      <w:r w:rsidR="00E5203D" w:rsidRPr="000C7E46">
        <w:rPr>
          <w:sz w:val="24"/>
          <w:szCs w:val="24"/>
          <w:lang w:val="hr-HR"/>
        </w:rPr>
        <w:t>navedenih u ovoj odluci</w:t>
      </w:r>
      <w:r w:rsidR="00D86E0B" w:rsidRPr="000C7E46">
        <w:rPr>
          <w:sz w:val="24"/>
          <w:szCs w:val="24"/>
          <w:lang w:val="hr-HR"/>
        </w:rPr>
        <w:t>, Gradsko vijeće može posebnim odlukama</w:t>
      </w:r>
      <w:r w:rsidR="00E26C0E" w:rsidRPr="000C7E46">
        <w:rPr>
          <w:sz w:val="24"/>
          <w:szCs w:val="24"/>
          <w:lang w:val="hr-HR"/>
        </w:rPr>
        <w:t>, samostalno</w:t>
      </w:r>
      <w:r w:rsidR="00D86E0B" w:rsidRPr="000C7E46">
        <w:rPr>
          <w:sz w:val="24"/>
          <w:szCs w:val="24"/>
          <w:lang w:val="hr-HR"/>
        </w:rPr>
        <w:t xml:space="preserve"> ili na temelju </w:t>
      </w:r>
      <w:r w:rsidR="00E26C0E" w:rsidRPr="000C7E46">
        <w:rPr>
          <w:sz w:val="24"/>
          <w:szCs w:val="24"/>
          <w:lang w:val="hr-HR"/>
        </w:rPr>
        <w:t xml:space="preserve">drugih </w:t>
      </w:r>
      <w:r w:rsidR="00D86E0B" w:rsidRPr="000C7E46">
        <w:rPr>
          <w:sz w:val="24"/>
          <w:szCs w:val="24"/>
          <w:lang w:val="hr-HR"/>
        </w:rPr>
        <w:t>propisa, osn</w:t>
      </w:r>
      <w:r w:rsidR="00E26C0E" w:rsidRPr="000C7E46">
        <w:rPr>
          <w:sz w:val="24"/>
          <w:szCs w:val="24"/>
          <w:lang w:val="hr-HR"/>
        </w:rPr>
        <w:t>o</w:t>
      </w:r>
      <w:r w:rsidR="00D86E0B" w:rsidRPr="000C7E46">
        <w:rPr>
          <w:sz w:val="24"/>
          <w:szCs w:val="24"/>
          <w:lang w:val="hr-HR"/>
        </w:rPr>
        <w:t xml:space="preserve">vati i druga stalna ili povremena radna tijela. </w:t>
      </w:r>
    </w:p>
    <w:p w14:paraId="301A4FCE" w14:textId="77777777" w:rsidR="00D86E0B" w:rsidRPr="000C7E46" w:rsidRDefault="00D86E0B" w:rsidP="00D86E0B">
      <w:pPr>
        <w:pStyle w:val="Bezproreda"/>
        <w:ind w:firstLine="708"/>
        <w:jc w:val="both"/>
        <w:rPr>
          <w:sz w:val="24"/>
          <w:szCs w:val="24"/>
          <w:lang w:val="hr-HR"/>
        </w:rPr>
      </w:pPr>
    </w:p>
    <w:p w14:paraId="7C744C5A" w14:textId="77777777" w:rsidR="00D86E0B" w:rsidRPr="000C7E46" w:rsidRDefault="00D86E0B" w:rsidP="00D86E0B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>Članak 3.</w:t>
      </w:r>
    </w:p>
    <w:p w14:paraId="14A21395" w14:textId="059AE179" w:rsidR="00D86E0B" w:rsidRPr="000C7E46" w:rsidRDefault="00F443B9" w:rsidP="00D86E0B">
      <w:pPr>
        <w:pStyle w:val="Bezproreda"/>
        <w:jc w:val="both"/>
        <w:rPr>
          <w:i/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(1) </w:t>
      </w:r>
      <w:r w:rsidR="00D86E0B" w:rsidRPr="000C7E46">
        <w:rPr>
          <w:sz w:val="24"/>
          <w:szCs w:val="24"/>
          <w:lang w:val="hr-HR"/>
        </w:rPr>
        <w:t>Radno tijelo ima predsjednika</w:t>
      </w:r>
      <w:r w:rsidR="00CB1868" w:rsidRPr="000C7E46">
        <w:rPr>
          <w:sz w:val="24"/>
          <w:szCs w:val="24"/>
          <w:lang w:val="hr-HR"/>
        </w:rPr>
        <w:t xml:space="preserve"> i</w:t>
      </w:r>
      <w:r w:rsidR="00D86E0B" w:rsidRPr="000C7E46">
        <w:rPr>
          <w:sz w:val="24"/>
          <w:szCs w:val="24"/>
          <w:lang w:val="hr-HR"/>
        </w:rPr>
        <w:t xml:space="preserve"> potpredsjednika kao i određeni broj članova koje Gradsko vijeće imenuje posebnim </w:t>
      </w:r>
      <w:r w:rsidR="00E26C0E" w:rsidRPr="000C7E46">
        <w:rPr>
          <w:sz w:val="24"/>
          <w:szCs w:val="24"/>
          <w:lang w:val="hr-HR"/>
        </w:rPr>
        <w:t>aktom</w:t>
      </w:r>
      <w:r w:rsidR="00D86E0B" w:rsidRPr="000C7E46">
        <w:rPr>
          <w:sz w:val="24"/>
          <w:szCs w:val="24"/>
          <w:lang w:val="hr-HR"/>
        </w:rPr>
        <w:t>.</w:t>
      </w:r>
    </w:p>
    <w:p w14:paraId="28D5EA69" w14:textId="51B5ED55" w:rsidR="00D86E0B" w:rsidRPr="000C7E46" w:rsidRDefault="00F443B9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(2) </w:t>
      </w:r>
      <w:r w:rsidR="00D86E0B" w:rsidRPr="000C7E46">
        <w:rPr>
          <w:sz w:val="24"/>
          <w:szCs w:val="24"/>
          <w:lang w:val="hr-HR"/>
        </w:rPr>
        <w:t xml:space="preserve">Uz vijećnike, u radna tijela </w:t>
      </w:r>
      <w:r w:rsidR="00E26C0E" w:rsidRPr="000C7E46">
        <w:rPr>
          <w:sz w:val="24"/>
          <w:szCs w:val="24"/>
          <w:lang w:val="hr-HR"/>
        </w:rPr>
        <w:t xml:space="preserve">imenuju se </w:t>
      </w:r>
      <w:r w:rsidR="003565AD" w:rsidRPr="000C7E46">
        <w:rPr>
          <w:sz w:val="24"/>
          <w:szCs w:val="24"/>
          <w:lang w:val="hr-HR"/>
        </w:rPr>
        <w:t xml:space="preserve">i </w:t>
      </w:r>
      <w:r w:rsidR="00D86E0B" w:rsidRPr="000C7E46">
        <w:rPr>
          <w:sz w:val="24"/>
          <w:szCs w:val="24"/>
          <w:lang w:val="hr-HR"/>
        </w:rPr>
        <w:t>druge osobe koje mogu pridonijeti stručnom i kvalitetnom radu radnih tijela.</w:t>
      </w:r>
    </w:p>
    <w:p w14:paraId="318E8939" w14:textId="74F0DF1F" w:rsidR="00D86E0B" w:rsidRPr="000C7E46" w:rsidRDefault="00F443B9" w:rsidP="00AA61D7">
      <w:pPr>
        <w:pStyle w:val="Bezproreda"/>
        <w:jc w:val="both"/>
        <w:rPr>
          <w:i/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(3) </w:t>
      </w:r>
      <w:r w:rsidR="00D86E0B" w:rsidRPr="000C7E46">
        <w:rPr>
          <w:sz w:val="24"/>
          <w:szCs w:val="24"/>
          <w:lang w:val="hr-HR"/>
        </w:rPr>
        <w:t xml:space="preserve">Prilikom imenovanja članova radnih tijela, nastoji se voditi računa da njihov sastav u pravilu odgovara stranačkoj strukturi Gradskog vijeća. </w:t>
      </w:r>
    </w:p>
    <w:p w14:paraId="443329B2" w14:textId="21C88240" w:rsidR="00D86E0B" w:rsidRPr="000C7E46" w:rsidRDefault="00F443B9" w:rsidP="00D86E0B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(4) </w:t>
      </w:r>
      <w:r w:rsidR="00D86E0B" w:rsidRPr="000C7E46">
        <w:rPr>
          <w:sz w:val="24"/>
          <w:szCs w:val="24"/>
          <w:lang w:val="hr-HR"/>
        </w:rPr>
        <w:t>Mandat predsjednika kao i ostalih članova radnog tijela u pravilu traje do isteka redovitog četverogodišnjeg mandata Gradskoga vijeća, osim ako drugačije nije regulirano nekim zakonskim propisom.</w:t>
      </w:r>
    </w:p>
    <w:p w14:paraId="79D37145" w14:textId="243999EF" w:rsidR="00D86E0B" w:rsidRPr="000C7E46" w:rsidRDefault="00F443B9" w:rsidP="00D86E0B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(5) </w:t>
      </w:r>
      <w:r w:rsidR="00D86E0B" w:rsidRPr="000C7E46">
        <w:rPr>
          <w:sz w:val="24"/>
          <w:szCs w:val="24"/>
          <w:lang w:val="hr-HR"/>
        </w:rPr>
        <w:t xml:space="preserve">Vijećnici mogu biti članovi najviše u </w:t>
      </w:r>
      <w:r w:rsidR="00A63828" w:rsidRPr="000C7E46">
        <w:rPr>
          <w:sz w:val="24"/>
          <w:szCs w:val="24"/>
          <w:lang w:val="hr-HR"/>
        </w:rPr>
        <w:t>3</w:t>
      </w:r>
      <w:r w:rsidR="00D86E0B" w:rsidRPr="000C7E46">
        <w:rPr>
          <w:sz w:val="24"/>
          <w:szCs w:val="24"/>
          <w:lang w:val="hr-HR"/>
        </w:rPr>
        <w:t xml:space="preserve"> radna tijela</w:t>
      </w:r>
      <w:r w:rsidR="00470256" w:rsidRPr="000C7E46">
        <w:rPr>
          <w:sz w:val="24"/>
          <w:szCs w:val="24"/>
          <w:lang w:val="hr-HR"/>
        </w:rPr>
        <w:t>, a predsjednici u njih najviše 2.</w:t>
      </w:r>
    </w:p>
    <w:p w14:paraId="3FAD5B94" w14:textId="77777777" w:rsidR="00D86E0B" w:rsidRPr="000C7E46" w:rsidRDefault="00D86E0B" w:rsidP="00D86E0B">
      <w:pPr>
        <w:pStyle w:val="Bezproreda"/>
        <w:jc w:val="both"/>
        <w:rPr>
          <w:sz w:val="24"/>
          <w:szCs w:val="24"/>
          <w:lang w:val="hr-HR"/>
        </w:rPr>
      </w:pPr>
    </w:p>
    <w:p w14:paraId="789F0BD0" w14:textId="77777777" w:rsidR="00D86E0B" w:rsidRPr="000C7E46" w:rsidRDefault="00D86E0B" w:rsidP="00D86E0B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>Članak 4.</w:t>
      </w:r>
    </w:p>
    <w:p w14:paraId="005993A8" w14:textId="4025CE5F" w:rsidR="004E1579" w:rsidRPr="000C7E46" w:rsidRDefault="00000E5B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(1) </w:t>
      </w:r>
      <w:r w:rsidR="004E1579" w:rsidRPr="000C7E46">
        <w:rPr>
          <w:rFonts w:eastAsiaTheme="minorHAnsi"/>
          <w:sz w:val="24"/>
          <w:szCs w:val="24"/>
          <w:lang w:val="hr-HR" w:eastAsia="en-US"/>
        </w:rPr>
        <w:t>Stalna radna tijela osnovana Statutom Grada Delnica su:</w:t>
      </w:r>
    </w:p>
    <w:p w14:paraId="07823E12" w14:textId="17451613" w:rsidR="004E1579" w:rsidRPr="000C7E46" w:rsidRDefault="004E1579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bookmarkStart w:id="1" w:name="_Hlk75868150"/>
      <w:r w:rsidRPr="000C7E46">
        <w:rPr>
          <w:sz w:val="24"/>
          <w:szCs w:val="24"/>
          <w:lang w:val="hr-HR"/>
        </w:rPr>
        <w:t>1</w:t>
      </w:r>
      <w:r w:rsidRPr="000C7E46">
        <w:rPr>
          <w:rFonts w:eastAsiaTheme="minorHAnsi"/>
          <w:sz w:val="24"/>
          <w:szCs w:val="24"/>
          <w:lang w:val="hr-HR" w:eastAsia="en-US"/>
        </w:rPr>
        <w:t>. Komisija za izbor i imenovanja</w:t>
      </w:r>
      <w:r w:rsidR="00E26C0E" w:rsidRPr="000C7E46">
        <w:rPr>
          <w:sz w:val="24"/>
          <w:szCs w:val="24"/>
          <w:lang w:val="hr-HR"/>
        </w:rPr>
        <w:t>,</w:t>
      </w:r>
    </w:p>
    <w:p w14:paraId="2A93E832" w14:textId="77777777" w:rsidR="004E1579" w:rsidRPr="000C7E46" w:rsidRDefault="004E1579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sz w:val="24"/>
          <w:szCs w:val="24"/>
          <w:lang w:val="hr-HR"/>
        </w:rPr>
        <w:t>2</w:t>
      </w:r>
      <w:r w:rsidRPr="000C7E46">
        <w:rPr>
          <w:rFonts w:eastAsiaTheme="minorHAnsi"/>
          <w:sz w:val="24"/>
          <w:szCs w:val="24"/>
          <w:lang w:val="hr-HR" w:eastAsia="en-US"/>
        </w:rPr>
        <w:t xml:space="preserve">. Komisija za Statut, Poslovnik i normativnu djelatnost, </w:t>
      </w:r>
    </w:p>
    <w:p w14:paraId="073F9C1A" w14:textId="794DDCE9" w:rsidR="004E1579" w:rsidRPr="000C7E46" w:rsidRDefault="004E1579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sz w:val="24"/>
          <w:szCs w:val="24"/>
          <w:lang w:val="hr-HR"/>
        </w:rPr>
        <w:t>3</w:t>
      </w:r>
      <w:r w:rsidRPr="000C7E46">
        <w:rPr>
          <w:rFonts w:eastAsiaTheme="minorHAnsi"/>
          <w:sz w:val="24"/>
          <w:szCs w:val="24"/>
          <w:lang w:val="hr-HR" w:eastAsia="en-US"/>
        </w:rPr>
        <w:t>. Mandatna komisija</w:t>
      </w:r>
      <w:r w:rsidR="00D15BF8" w:rsidRPr="000C7E46">
        <w:rPr>
          <w:rFonts w:eastAsiaTheme="minorHAnsi"/>
          <w:sz w:val="24"/>
          <w:szCs w:val="24"/>
          <w:lang w:val="hr-HR" w:eastAsia="en-US"/>
        </w:rPr>
        <w:t>.</w:t>
      </w:r>
    </w:p>
    <w:bookmarkEnd w:id="1"/>
    <w:p w14:paraId="4E9823F8" w14:textId="77777777" w:rsidR="00AA61D7" w:rsidRDefault="00AA61D7" w:rsidP="00AA61D7">
      <w:pPr>
        <w:pStyle w:val="Bezproreda"/>
        <w:jc w:val="both"/>
        <w:rPr>
          <w:sz w:val="24"/>
          <w:szCs w:val="24"/>
          <w:lang w:val="hr-HR"/>
        </w:rPr>
      </w:pPr>
    </w:p>
    <w:p w14:paraId="2E5442C9" w14:textId="50D320A4" w:rsidR="004E1579" w:rsidRPr="000C7E46" w:rsidRDefault="00000E5B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(2) </w:t>
      </w:r>
      <w:r w:rsidR="004E1579" w:rsidRPr="000C7E46">
        <w:rPr>
          <w:sz w:val="24"/>
          <w:szCs w:val="24"/>
          <w:lang w:val="hr-HR"/>
        </w:rPr>
        <w:t xml:space="preserve">Stalna radna tijela osnovana temeljem drugih propisa ili akata Gradskog vijeća su: </w:t>
      </w:r>
    </w:p>
    <w:p w14:paraId="7ECEE377" w14:textId="0FBE95FA" w:rsidR="00E26C0E" w:rsidRPr="000C7E46" w:rsidRDefault="00E26C0E" w:rsidP="00E26C0E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1.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Komisija za dodjelu javnih priznanja,</w:t>
      </w:r>
    </w:p>
    <w:p w14:paraId="2E1E1C4A" w14:textId="33F19FE7" w:rsidR="004E1579" w:rsidRPr="000C7E46" w:rsidRDefault="004E1579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2.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Povjerenstvo za poslove određivanja imena ulica i trgova,</w:t>
      </w:r>
    </w:p>
    <w:p w14:paraId="5177DD29" w14:textId="5790362F" w:rsidR="004E1579" w:rsidRPr="000C7E46" w:rsidRDefault="00E26C0E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3</w:t>
      </w:r>
      <w:r w:rsidR="004E1579" w:rsidRPr="000C7E46">
        <w:rPr>
          <w:sz w:val="24"/>
          <w:szCs w:val="24"/>
          <w:lang w:val="hr-HR"/>
        </w:rPr>
        <w:t>.</w:t>
      </w:r>
      <w:r w:rsidR="00AA61D7">
        <w:rPr>
          <w:sz w:val="24"/>
          <w:szCs w:val="24"/>
          <w:lang w:val="hr-HR"/>
        </w:rPr>
        <w:t xml:space="preserve"> </w:t>
      </w:r>
      <w:r w:rsidR="004E1579" w:rsidRPr="000C7E46">
        <w:rPr>
          <w:sz w:val="24"/>
          <w:szCs w:val="24"/>
          <w:lang w:val="hr-HR"/>
        </w:rPr>
        <w:t>Povjerenstvo za procjenu šteta od prirodnih nepogoda</w:t>
      </w:r>
      <w:r w:rsidR="00E65B73" w:rsidRPr="000C7E46">
        <w:rPr>
          <w:sz w:val="24"/>
          <w:szCs w:val="24"/>
          <w:lang w:val="hr-HR"/>
        </w:rPr>
        <w:t>,</w:t>
      </w:r>
    </w:p>
    <w:p w14:paraId="6B8C64CC" w14:textId="527B9E09" w:rsidR="00E65B73" w:rsidRPr="000C7E46" w:rsidRDefault="00E26C0E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4</w:t>
      </w:r>
      <w:r w:rsidR="00E65B73" w:rsidRPr="000C7E46">
        <w:rPr>
          <w:sz w:val="24"/>
          <w:szCs w:val="24"/>
          <w:lang w:val="hr-HR"/>
        </w:rPr>
        <w:t>.</w:t>
      </w:r>
      <w:r w:rsidR="00AA61D7">
        <w:rPr>
          <w:sz w:val="24"/>
          <w:szCs w:val="24"/>
          <w:lang w:val="hr-HR"/>
        </w:rPr>
        <w:t xml:space="preserve"> </w:t>
      </w:r>
      <w:r w:rsidR="00E65B73" w:rsidRPr="000C7E46">
        <w:rPr>
          <w:sz w:val="24"/>
          <w:szCs w:val="24"/>
          <w:lang w:val="hr-HR"/>
        </w:rPr>
        <w:t>Savjet za zaštitu potrošača javnih usluga Grada Delnica,</w:t>
      </w:r>
    </w:p>
    <w:p w14:paraId="60820617" w14:textId="6B6AADDD" w:rsidR="00E65B73" w:rsidRPr="000C7E46" w:rsidRDefault="00E26C0E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5</w:t>
      </w:r>
      <w:r w:rsidR="00E65B73" w:rsidRPr="000C7E46">
        <w:rPr>
          <w:sz w:val="24"/>
          <w:szCs w:val="24"/>
          <w:lang w:val="hr-HR"/>
        </w:rPr>
        <w:t>.</w:t>
      </w:r>
      <w:r w:rsidR="00AA61D7">
        <w:rPr>
          <w:sz w:val="24"/>
          <w:szCs w:val="24"/>
          <w:lang w:val="hr-HR"/>
        </w:rPr>
        <w:t xml:space="preserve"> </w:t>
      </w:r>
      <w:r w:rsidR="00E65B73" w:rsidRPr="000C7E46">
        <w:rPr>
          <w:sz w:val="24"/>
          <w:szCs w:val="24"/>
          <w:lang w:val="hr-HR"/>
        </w:rPr>
        <w:t>Savjet mladih Grada Delnica</w:t>
      </w:r>
      <w:r w:rsidR="00A224E0" w:rsidRPr="000C7E46">
        <w:rPr>
          <w:sz w:val="24"/>
          <w:szCs w:val="24"/>
          <w:lang w:val="hr-HR"/>
        </w:rPr>
        <w:t>,</w:t>
      </w:r>
    </w:p>
    <w:p w14:paraId="24D6FA2A" w14:textId="769CD504" w:rsidR="00A224E0" w:rsidRPr="000C7E46" w:rsidRDefault="00E26C0E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6</w:t>
      </w:r>
      <w:r w:rsidR="00A224E0" w:rsidRPr="000C7E46">
        <w:rPr>
          <w:sz w:val="24"/>
          <w:szCs w:val="24"/>
          <w:lang w:val="hr-HR"/>
        </w:rPr>
        <w:t>.</w:t>
      </w:r>
      <w:r w:rsidR="00AA61D7">
        <w:rPr>
          <w:sz w:val="24"/>
          <w:szCs w:val="24"/>
          <w:lang w:val="hr-HR"/>
        </w:rPr>
        <w:t xml:space="preserve"> </w:t>
      </w:r>
      <w:r w:rsidR="00A224E0" w:rsidRPr="000C7E46">
        <w:rPr>
          <w:sz w:val="24"/>
          <w:szCs w:val="24"/>
          <w:lang w:val="hr-HR"/>
        </w:rPr>
        <w:t>Etički odbor i Etičko povjerenstvo</w:t>
      </w:r>
      <w:r w:rsidR="00000E5B" w:rsidRPr="000C7E46">
        <w:rPr>
          <w:sz w:val="24"/>
          <w:szCs w:val="24"/>
          <w:lang w:val="hr-HR"/>
        </w:rPr>
        <w:t>.</w:t>
      </w:r>
    </w:p>
    <w:p w14:paraId="2DDA8A1F" w14:textId="77777777" w:rsidR="00AA61D7" w:rsidRDefault="00AA61D7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</w:p>
    <w:p w14:paraId="7E6C3F7D" w14:textId="1D8C63BA" w:rsidR="004E1579" w:rsidRPr="000C7E46" w:rsidRDefault="00000E5B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rFonts w:eastAsiaTheme="minorHAnsi"/>
          <w:sz w:val="24"/>
          <w:szCs w:val="24"/>
          <w:lang w:val="hr-HR" w:eastAsia="en-US"/>
        </w:rPr>
        <w:lastRenderedPageBreak/>
        <w:t xml:space="preserve">(3) </w:t>
      </w:r>
      <w:r w:rsidR="004E1579" w:rsidRPr="000C7E46">
        <w:rPr>
          <w:rFonts w:eastAsiaTheme="minorHAnsi"/>
          <w:sz w:val="24"/>
          <w:szCs w:val="24"/>
          <w:lang w:val="hr-HR" w:eastAsia="en-US"/>
        </w:rPr>
        <w:t>Stalna radna tijela koja se osnivaju ovom Odlukom su:</w:t>
      </w:r>
    </w:p>
    <w:p w14:paraId="6DBCF9F7" w14:textId="69F19EED" w:rsidR="005B7F2B" w:rsidRPr="000C7E46" w:rsidRDefault="00EA255B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1. </w:t>
      </w:r>
      <w:r w:rsidR="005B7F2B" w:rsidRPr="000C7E46">
        <w:rPr>
          <w:rFonts w:eastAsiaTheme="minorHAnsi"/>
          <w:sz w:val="24"/>
          <w:szCs w:val="24"/>
          <w:lang w:val="hr-HR" w:eastAsia="en-US"/>
        </w:rPr>
        <w:t>Odbor za proračun i financije</w:t>
      </w:r>
      <w:r w:rsidR="000655F9" w:rsidRPr="000C7E46">
        <w:rPr>
          <w:rFonts w:eastAsiaTheme="minorHAnsi"/>
          <w:sz w:val="24"/>
          <w:szCs w:val="24"/>
          <w:lang w:val="hr-HR" w:eastAsia="en-US"/>
        </w:rPr>
        <w:t>,</w:t>
      </w:r>
    </w:p>
    <w:p w14:paraId="334F6C97" w14:textId="24F71ACA" w:rsidR="003A08FA" w:rsidRPr="000C7E46" w:rsidRDefault="00EA255B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200A59">
        <w:rPr>
          <w:rFonts w:eastAsiaTheme="minorHAnsi"/>
          <w:sz w:val="24"/>
          <w:szCs w:val="24"/>
          <w:lang w:val="hr-HR" w:eastAsia="en-US"/>
        </w:rPr>
        <w:t xml:space="preserve">2. </w:t>
      </w:r>
      <w:r w:rsidR="005B7F2B" w:rsidRPr="00200A59">
        <w:rPr>
          <w:rFonts w:eastAsiaTheme="minorHAnsi"/>
          <w:sz w:val="24"/>
          <w:szCs w:val="24"/>
          <w:lang w:val="hr-HR" w:eastAsia="en-US"/>
        </w:rPr>
        <w:t xml:space="preserve">Odbor za </w:t>
      </w:r>
      <w:r w:rsidR="00AF2DF5" w:rsidRPr="00200A59">
        <w:rPr>
          <w:rFonts w:eastAsiaTheme="minorHAnsi"/>
          <w:sz w:val="24"/>
          <w:szCs w:val="24"/>
          <w:lang w:val="hr-HR" w:eastAsia="en-US"/>
        </w:rPr>
        <w:t>gospodars</w:t>
      </w:r>
      <w:r w:rsidR="006C5293" w:rsidRPr="00200A59">
        <w:rPr>
          <w:rFonts w:eastAsiaTheme="minorHAnsi"/>
          <w:sz w:val="24"/>
          <w:szCs w:val="24"/>
          <w:lang w:val="hr-HR" w:eastAsia="en-US"/>
        </w:rPr>
        <w:t>tvo, poljoprivredu, ruralni razvoj i turizam</w:t>
      </w:r>
      <w:r w:rsidR="000655F9" w:rsidRPr="00200A59">
        <w:rPr>
          <w:rFonts w:eastAsiaTheme="minorHAnsi"/>
          <w:sz w:val="24"/>
          <w:szCs w:val="24"/>
          <w:lang w:val="hr-HR" w:eastAsia="en-US"/>
        </w:rPr>
        <w:t>,</w:t>
      </w:r>
    </w:p>
    <w:p w14:paraId="64F4265C" w14:textId="386D3173" w:rsidR="005B7F2B" w:rsidRPr="000C7E46" w:rsidRDefault="00EA255B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3. </w:t>
      </w:r>
      <w:r w:rsidR="003A08FA" w:rsidRPr="000C7E46">
        <w:rPr>
          <w:rFonts w:eastAsiaTheme="minorHAnsi"/>
          <w:sz w:val="24"/>
          <w:szCs w:val="24"/>
          <w:lang w:val="hr-HR" w:eastAsia="en-US"/>
        </w:rPr>
        <w:t>Odbor za</w:t>
      </w:r>
      <w:r w:rsidR="005B7F2B" w:rsidRPr="000C7E46">
        <w:rPr>
          <w:rFonts w:eastAsiaTheme="minorHAnsi"/>
          <w:sz w:val="24"/>
          <w:szCs w:val="24"/>
          <w:lang w:val="hr-HR" w:eastAsia="en-US"/>
        </w:rPr>
        <w:t xml:space="preserve"> prostorno</w:t>
      </w:r>
      <w:r w:rsidRPr="000C7E46">
        <w:rPr>
          <w:rFonts w:eastAsiaTheme="minorHAnsi"/>
          <w:sz w:val="24"/>
          <w:szCs w:val="24"/>
          <w:lang w:val="hr-HR" w:eastAsia="en-US"/>
        </w:rPr>
        <w:t>-</w:t>
      </w:r>
      <w:r w:rsidR="003A08FA" w:rsidRPr="000C7E46">
        <w:rPr>
          <w:rFonts w:eastAsiaTheme="minorHAnsi"/>
          <w:sz w:val="24"/>
          <w:szCs w:val="24"/>
          <w:lang w:val="hr-HR" w:eastAsia="en-US"/>
        </w:rPr>
        <w:t xml:space="preserve">prometno </w:t>
      </w:r>
      <w:r w:rsidR="005B7F2B" w:rsidRPr="000C7E46">
        <w:rPr>
          <w:rFonts w:eastAsiaTheme="minorHAnsi"/>
          <w:sz w:val="24"/>
          <w:szCs w:val="24"/>
          <w:lang w:val="hr-HR" w:eastAsia="en-US"/>
        </w:rPr>
        <w:t xml:space="preserve">planiranje </w:t>
      </w:r>
      <w:r w:rsidRPr="000C7E46">
        <w:rPr>
          <w:rFonts w:eastAsiaTheme="minorHAnsi"/>
          <w:sz w:val="24"/>
          <w:szCs w:val="24"/>
          <w:lang w:val="hr-HR" w:eastAsia="en-US"/>
        </w:rPr>
        <w:t>i okoliš</w:t>
      </w:r>
      <w:r w:rsidR="000655F9" w:rsidRPr="000C7E46">
        <w:rPr>
          <w:rFonts w:eastAsiaTheme="minorHAnsi"/>
          <w:sz w:val="24"/>
          <w:szCs w:val="24"/>
          <w:lang w:val="hr-HR" w:eastAsia="en-US"/>
        </w:rPr>
        <w:t>,</w:t>
      </w:r>
    </w:p>
    <w:p w14:paraId="0D66142E" w14:textId="500EC8D7" w:rsidR="005B7F2B" w:rsidRPr="000C7E46" w:rsidRDefault="00EA255B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4. </w:t>
      </w:r>
      <w:r w:rsidR="005B7F2B" w:rsidRPr="000C7E46">
        <w:rPr>
          <w:rFonts w:eastAsiaTheme="minorHAnsi"/>
          <w:sz w:val="24"/>
          <w:szCs w:val="24"/>
          <w:lang w:val="hr-HR" w:eastAsia="en-US"/>
        </w:rPr>
        <w:t>Odbor za komunalno gospodarstvo</w:t>
      </w:r>
      <w:r w:rsidR="000655F9" w:rsidRPr="000C7E46">
        <w:rPr>
          <w:rFonts w:eastAsiaTheme="minorHAnsi"/>
          <w:sz w:val="24"/>
          <w:szCs w:val="24"/>
          <w:lang w:val="hr-HR" w:eastAsia="en-US"/>
        </w:rPr>
        <w:t>,</w:t>
      </w:r>
    </w:p>
    <w:p w14:paraId="33630811" w14:textId="623BC58E" w:rsidR="005B7F2B" w:rsidRPr="000C7E46" w:rsidRDefault="00EA255B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5. </w:t>
      </w:r>
      <w:r w:rsidR="00AF2DF5" w:rsidRPr="000C7E46">
        <w:rPr>
          <w:rFonts w:eastAsiaTheme="minorHAnsi"/>
          <w:sz w:val="24"/>
          <w:szCs w:val="24"/>
          <w:lang w:val="hr-HR" w:eastAsia="en-US"/>
        </w:rPr>
        <w:t xml:space="preserve">Odbor za </w:t>
      </w:r>
      <w:r w:rsidRPr="000C7E46">
        <w:rPr>
          <w:rFonts w:eastAsiaTheme="minorHAnsi"/>
          <w:sz w:val="24"/>
          <w:szCs w:val="24"/>
          <w:lang w:val="hr-HR" w:eastAsia="en-US"/>
        </w:rPr>
        <w:t>djecu, odgoj i obrazovanje</w:t>
      </w:r>
      <w:r w:rsidR="000655F9" w:rsidRPr="000C7E46">
        <w:rPr>
          <w:rFonts w:eastAsiaTheme="minorHAnsi"/>
          <w:sz w:val="24"/>
          <w:szCs w:val="24"/>
          <w:lang w:val="hr-HR" w:eastAsia="en-US"/>
        </w:rPr>
        <w:t>,</w:t>
      </w:r>
    </w:p>
    <w:p w14:paraId="4D10BA3B" w14:textId="2A16D68B" w:rsidR="00EA255B" w:rsidRPr="000C7E46" w:rsidRDefault="00EA255B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>6. Odbor za socijalnu i zdravstvenu skrb</w:t>
      </w:r>
      <w:r w:rsidR="000655F9" w:rsidRPr="000C7E46">
        <w:rPr>
          <w:rFonts w:eastAsiaTheme="minorHAnsi"/>
          <w:sz w:val="24"/>
          <w:szCs w:val="24"/>
          <w:lang w:val="hr-HR" w:eastAsia="en-US"/>
        </w:rPr>
        <w:t>,</w:t>
      </w:r>
    </w:p>
    <w:p w14:paraId="3303B679" w14:textId="493152EF" w:rsidR="00EA255B" w:rsidRPr="000C7E46" w:rsidRDefault="00EA255B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>7. Odbor za branitelje i umirovljenike</w:t>
      </w:r>
      <w:r w:rsidR="000655F9" w:rsidRPr="000C7E46">
        <w:rPr>
          <w:rFonts w:eastAsiaTheme="minorHAnsi"/>
          <w:sz w:val="24"/>
          <w:szCs w:val="24"/>
          <w:lang w:val="hr-HR" w:eastAsia="en-US"/>
        </w:rPr>
        <w:t>,</w:t>
      </w:r>
    </w:p>
    <w:p w14:paraId="6AC541A6" w14:textId="430728D2" w:rsidR="00F1773F" w:rsidRPr="000C7E46" w:rsidRDefault="00EA255B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8. </w:t>
      </w:r>
      <w:r w:rsidR="00F1773F" w:rsidRPr="000C7E46">
        <w:rPr>
          <w:rFonts w:eastAsiaTheme="minorHAnsi"/>
          <w:sz w:val="24"/>
          <w:szCs w:val="24"/>
          <w:lang w:val="hr-HR" w:eastAsia="en-US"/>
        </w:rPr>
        <w:t>Odbor za sport</w:t>
      </w:r>
      <w:r w:rsidR="000655F9" w:rsidRPr="000C7E46">
        <w:rPr>
          <w:rFonts w:eastAsiaTheme="minorHAnsi"/>
          <w:sz w:val="24"/>
          <w:szCs w:val="24"/>
          <w:lang w:val="hr-HR" w:eastAsia="en-US"/>
        </w:rPr>
        <w:t>,</w:t>
      </w:r>
    </w:p>
    <w:p w14:paraId="62B74B18" w14:textId="04B5CF58" w:rsidR="00F1773F" w:rsidRPr="000C7E46" w:rsidRDefault="00EA255B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9. </w:t>
      </w:r>
      <w:r w:rsidR="00F1773F" w:rsidRPr="000C7E46">
        <w:rPr>
          <w:rFonts w:eastAsiaTheme="minorHAnsi"/>
          <w:sz w:val="24"/>
          <w:szCs w:val="24"/>
          <w:lang w:val="hr-HR" w:eastAsia="en-US"/>
        </w:rPr>
        <w:t>Odbor za kulturu i tehničku kulturu</w:t>
      </w:r>
      <w:r w:rsidR="000655F9" w:rsidRPr="000C7E46">
        <w:rPr>
          <w:rFonts w:eastAsiaTheme="minorHAnsi"/>
          <w:sz w:val="24"/>
          <w:szCs w:val="24"/>
          <w:lang w:val="hr-HR" w:eastAsia="en-US"/>
        </w:rPr>
        <w:t>,</w:t>
      </w:r>
    </w:p>
    <w:p w14:paraId="41310D49" w14:textId="4DE00848" w:rsidR="00AF2DF5" w:rsidRPr="000C7E46" w:rsidRDefault="00EA255B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10. </w:t>
      </w:r>
      <w:r w:rsidR="00AF2DF5" w:rsidRPr="000C7E46">
        <w:rPr>
          <w:rFonts w:eastAsiaTheme="minorHAnsi"/>
          <w:sz w:val="24"/>
          <w:szCs w:val="24"/>
          <w:lang w:val="hr-HR" w:eastAsia="en-US"/>
        </w:rPr>
        <w:t>Povjerenstvo za ravnopravnost spolova</w:t>
      </w:r>
      <w:r w:rsidR="000655F9" w:rsidRPr="000C7E46">
        <w:rPr>
          <w:rFonts w:eastAsiaTheme="minorHAnsi"/>
          <w:sz w:val="24"/>
          <w:szCs w:val="24"/>
          <w:lang w:val="hr-HR" w:eastAsia="en-US"/>
        </w:rPr>
        <w:t>.</w:t>
      </w:r>
    </w:p>
    <w:p w14:paraId="4A61B336" w14:textId="77777777" w:rsidR="005B7F2B" w:rsidRPr="000C7E46" w:rsidRDefault="005B7F2B" w:rsidP="00D86E0B">
      <w:pPr>
        <w:pStyle w:val="Bezproreda"/>
        <w:ind w:firstLine="708"/>
        <w:jc w:val="both"/>
        <w:rPr>
          <w:rFonts w:eastAsiaTheme="minorHAnsi"/>
          <w:strike/>
          <w:sz w:val="24"/>
          <w:szCs w:val="24"/>
          <w:lang w:val="hr-HR" w:eastAsia="en-US"/>
        </w:rPr>
      </w:pPr>
    </w:p>
    <w:p w14:paraId="1A91C84E" w14:textId="752C50A2" w:rsidR="004E1579" w:rsidRPr="000C7E46" w:rsidRDefault="004E1579" w:rsidP="004E1579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0C7E46">
        <w:rPr>
          <w:b/>
          <w:bCs/>
          <w:sz w:val="24"/>
          <w:szCs w:val="24"/>
          <w:lang w:val="hr-HR"/>
        </w:rPr>
        <w:t>Članak 5.</w:t>
      </w:r>
    </w:p>
    <w:p w14:paraId="4A3044F3" w14:textId="59331D49" w:rsidR="00617EC5" w:rsidRPr="000C7E46" w:rsidRDefault="00BD6BCD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(1) </w:t>
      </w:r>
      <w:r w:rsidR="00D15BF8" w:rsidRPr="000C7E46">
        <w:rPr>
          <w:sz w:val="24"/>
          <w:szCs w:val="24"/>
          <w:lang w:val="hr-HR"/>
        </w:rPr>
        <w:t>Komisije iz članka 1.stavka 1. ove Odluke sastoje se od predsjednika i dva člana</w:t>
      </w:r>
      <w:r w:rsidRPr="000C7E46">
        <w:rPr>
          <w:sz w:val="24"/>
          <w:szCs w:val="24"/>
          <w:lang w:val="hr-HR"/>
        </w:rPr>
        <w:t xml:space="preserve">, </w:t>
      </w:r>
      <w:r w:rsidR="00D36AB1" w:rsidRPr="000C7E46">
        <w:rPr>
          <w:sz w:val="24"/>
          <w:szCs w:val="24"/>
          <w:lang w:val="hr-HR"/>
        </w:rPr>
        <w:t xml:space="preserve">a </w:t>
      </w:r>
      <w:r w:rsidRPr="000C7E46">
        <w:rPr>
          <w:sz w:val="24"/>
          <w:szCs w:val="24"/>
          <w:lang w:val="hr-HR"/>
        </w:rPr>
        <w:t>p</w:t>
      </w:r>
      <w:r w:rsidR="00E65B73" w:rsidRPr="000C7E46">
        <w:rPr>
          <w:sz w:val="24"/>
          <w:szCs w:val="24"/>
          <w:lang w:val="hr-HR"/>
        </w:rPr>
        <w:t>ostupak</w:t>
      </w:r>
      <w:r w:rsidRPr="000C7E46">
        <w:rPr>
          <w:sz w:val="24"/>
          <w:szCs w:val="24"/>
          <w:lang w:val="hr-HR"/>
        </w:rPr>
        <w:t xml:space="preserve"> njihova</w:t>
      </w:r>
      <w:r w:rsidR="00E65B73" w:rsidRPr="000C7E46">
        <w:rPr>
          <w:sz w:val="24"/>
          <w:szCs w:val="24"/>
          <w:lang w:val="hr-HR"/>
        </w:rPr>
        <w:t xml:space="preserve"> imenovanja</w:t>
      </w:r>
      <w:r w:rsidR="00617EC5" w:rsidRPr="000C7E46">
        <w:rPr>
          <w:sz w:val="24"/>
          <w:szCs w:val="24"/>
          <w:lang w:val="hr-HR"/>
        </w:rPr>
        <w:t xml:space="preserve">, poslovi </w:t>
      </w:r>
      <w:r w:rsidR="00000E5B" w:rsidRPr="000C7E46">
        <w:rPr>
          <w:sz w:val="24"/>
          <w:szCs w:val="24"/>
          <w:lang w:val="hr-HR"/>
        </w:rPr>
        <w:t xml:space="preserve">i ostalo </w:t>
      </w:r>
      <w:r w:rsidR="00617EC5" w:rsidRPr="000C7E46">
        <w:rPr>
          <w:rFonts w:eastAsiaTheme="minorHAnsi"/>
          <w:sz w:val="24"/>
          <w:szCs w:val="24"/>
          <w:lang w:val="hr-HR" w:eastAsia="en-US"/>
        </w:rPr>
        <w:t>propisani su odredbama Statuta Grada Delnica</w:t>
      </w:r>
      <w:r w:rsidRPr="000C7E46">
        <w:rPr>
          <w:rFonts w:eastAsiaTheme="minorHAnsi"/>
          <w:sz w:val="24"/>
          <w:szCs w:val="24"/>
          <w:lang w:val="hr-HR" w:eastAsia="en-US"/>
        </w:rPr>
        <w:t xml:space="preserve"> te Poslovnika Gradskog vijeća Grada Delnica</w:t>
      </w:r>
      <w:r w:rsidR="00617EC5" w:rsidRPr="000C7E46">
        <w:rPr>
          <w:rFonts w:eastAsiaTheme="minorHAnsi"/>
          <w:sz w:val="24"/>
          <w:szCs w:val="24"/>
          <w:lang w:val="hr-HR" w:eastAsia="en-US"/>
        </w:rPr>
        <w:t>.</w:t>
      </w:r>
    </w:p>
    <w:p w14:paraId="26278061" w14:textId="43E8409B" w:rsidR="00F443B9" w:rsidRPr="000C7E46" w:rsidRDefault="00BD6BCD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(2) </w:t>
      </w:r>
      <w:r w:rsidR="00E65B73" w:rsidRPr="000C7E46">
        <w:rPr>
          <w:sz w:val="24"/>
          <w:szCs w:val="24"/>
          <w:lang w:val="hr-HR"/>
        </w:rPr>
        <w:t>Postupak imenovanja</w:t>
      </w:r>
      <w:r w:rsidR="00F443B9" w:rsidRPr="000C7E46">
        <w:rPr>
          <w:sz w:val="24"/>
          <w:szCs w:val="24"/>
          <w:lang w:val="hr-HR"/>
        </w:rPr>
        <w:t>, sastav</w:t>
      </w:r>
      <w:r w:rsidR="00000E5B" w:rsidRPr="000C7E46">
        <w:rPr>
          <w:sz w:val="24"/>
          <w:szCs w:val="24"/>
          <w:lang w:val="hr-HR"/>
        </w:rPr>
        <w:t>,</w:t>
      </w:r>
      <w:r w:rsidR="00F443B9" w:rsidRPr="000C7E46">
        <w:rPr>
          <w:sz w:val="24"/>
          <w:szCs w:val="24"/>
          <w:lang w:val="hr-HR"/>
        </w:rPr>
        <w:t xml:space="preserve"> poslovi </w:t>
      </w:r>
      <w:r w:rsidR="00000E5B" w:rsidRPr="000C7E46">
        <w:rPr>
          <w:sz w:val="24"/>
          <w:szCs w:val="24"/>
          <w:lang w:val="hr-HR"/>
        </w:rPr>
        <w:t xml:space="preserve">i sve ostalo </w:t>
      </w:r>
      <w:r w:rsidR="00F443B9" w:rsidRPr="000C7E46">
        <w:rPr>
          <w:rFonts w:eastAsiaTheme="minorHAnsi"/>
          <w:sz w:val="24"/>
          <w:szCs w:val="24"/>
          <w:lang w:val="hr-HR" w:eastAsia="en-US"/>
        </w:rPr>
        <w:t xml:space="preserve">Stalnih radna tijela osnovanih </w:t>
      </w:r>
      <w:r w:rsidR="00000E5B" w:rsidRPr="000C7E46">
        <w:rPr>
          <w:rFonts w:eastAsiaTheme="minorHAnsi"/>
          <w:sz w:val="24"/>
          <w:szCs w:val="24"/>
          <w:lang w:val="hr-HR" w:eastAsia="en-US"/>
        </w:rPr>
        <w:t xml:space="preserve">člankom 4. stavkom 2. ove Odluke, </w:t>
      </w:r>
      <w:r w:rsidR="00F443B9" w:rsidRPr="000C7E46">
        <w:rPr>
          <w:rFonts w:eastAsiaTheme="minorHAnsi"/>
          <w:sz w:val="24"/>
          <w:szCs w:val="24"/>
          <w:lang w:val="hr-HR" w:eastAsia="en-US"/>
        </w:rPr>
        <w:t>propisani su odredbama drugih propisa ili akata Gradskog vijeća.</w:t>
      </w:r>
    </w:p>
    <w:p w14:paraId="37D9CE46" w14:textId="77777777" w:rsidR="00D86E0B" w:rsidRPr="000C7E46" w:rsidRDefault="00D86E0B" w:rsidP="00D86E0B">
      <w:pPr>
        <w:jc w:val="both"/>
        <w:rPr>
          <w:sz w:val="24"/>
          <w:szCs w:val="24"/>
          <w:lang w:val="hr-HR"/>
        </w:rPr>
      </w:pPr>
    </w:p>
    <w:p w14:paraId="54AA2985" w14:textId="5E71E5F0" w:rsidR="00EA255B" w:rsidRPr="000C7E46" w:rsidRDefault="00EA255B" w:rsidP="00EA255B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>Članak 6.</w:t>
      </w:r>
    </w:p>
    <w:p w14:paraId="1F07C00A" w14:textId="4257585E" w:rsidR="00EA255B" w:rsidRPr="000C7E46" w:rsidRDefault="00BD6BCD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(1) </w:t>
      </w:r>
      <w:r w:rsidR="00EA255B" w:rsidRPr="000C7E46">
        <w:rPr>
          <w:rFonts w:eastAsiaTheme="minorHAnsi"/>
          <w:sz w:val="24"/>
          <w:szCs w:val="24"/>
          <w:lang w:val="hr-HR" w:eastAsia="en-US"/>
        </w:rPr>
        <w:t xml:space="preserve">Odbor za proračun i financije, sastoji se od predsjednika, potpredsjednika </w:t>
      </w:r>
      <w:r w:rsidR="00EA255B" w:rsidRPr="000C7E46">
        <w:rPr>
          <w:sz w:val="24"/>
          <w:szCs w:val="24"/>
          <w:lang w:val="hr-HR"/>
        </w:rPr>
        <w:t>i tri člana</w:t>
      </w:r>
      <w:r w:rsidR="00EA255B" w:rsidRPr="000C7E46">
        <w:rPr>
          <w:rFonts w:eastAsiaTheme="minorHAnsi"/>
          <w:sz w:val="24"/>
          <w:szCs w:val="24"/>
          <w:lang w:val="hr-HR" w:eastAsia="en-US"/>
        </w:rPr>
        <w:t>.</w:t>
      </w:r>
    </w:p>
    <w:p w14:paraId="075F089E" w14:textId="62E150CE" w:rsidR="00EA255B" w:rsidRPr="000C7E46" w:rsidRDefault="00BD6BCD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(2) </w:t>
      </w:r>
      <w:r w:rsidR="00EA255B" w:rsidRPr="000C7E46">
        <w:rPr>
          <w:rFonts w:eastAsiaTheme="minorHAnsi"/>
          <w:sz w:val="24"/>
          <w:szCs w:val="24"/>
          <w:lang w:val="hr-HR" w:eastAsia="en-US"/>
        </w:rPr>
        <w:t>Odbor</w:t>
      </w:r>
      <w:r w:rsidR="00945D39" w:rsidRPr="000C7E46">
        <w:rPr>
          <w:rFonts w:eastAsiaTheme="minorHAnsi"/>
          <w:sz w:val="24"/>
          <w:szCs w:val="24"/>
          <w:lang w:val="hr-HR" w:eastAsia="en-US"/>
        </w:rPr>
        <w:t xml:space="preserve"> u pravilu</w:t>
      </w:r>
      <w:r w:rsidR="00EA255B" w:rsidRPr="000C7E46">
        <w:rPr>
          <w:rFonts w:eastAsiaTheme="minorHAnsi"/>
          <w:sz w:val="24"/>
          <w:szCs w:val="24"/>
          <w:lang w:val="hr-HR" w:eastAsia="en-US"/>
        </w:rPr>
        <w:t>:</w:t>
      </w:r>
    </w:p>
    <w:p w14:paraId="3F01A2A0" w14:textId="24812A56" w:rsidR="00923CE8" w:rsidRPr="000C7E46" w:rsidRDefault="00D837D8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="00923CE8" w:rsidRPr="000C7E46">
        <w:rPr>
          <w:sz w:val="24"/>
          <w:szCs w:val="24"/>
          <w:lang w:val="hr-HR"/>
        </w:rPr>
        <w:t>razmatra prijedlog Proračuna Grada, njegovih izmjena i dopuna te prati i nadzire njihovu provedbu,</w:t>
      </w:r>
    </w:p>
    <w:p w14:paraId="3CC8AAD1" w14:textId="0A41F51F" w:rsidR="00923CE8" w:rsidRPr="000C7E46" w:rsidRDefault="00D837D8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="00923CE8" w:rsidRPr="000C7E46">
        <w:rPr>
          <w:sz w:val="24"/>
          <w:szCs w:val="24"/>
          <w:lang w:val="hr-HR"/>
        </w:rPr>
        <w:t>razmatra izvješće o izvršavanju Proračuna Grada i daje svoje mišljenje i preporuke Gradskom vijeću,</w:t>
      </w:r>
    </w:p>
    <w:p w14:paraId="794DF3D5" w14:textId="1F654B81" w:rsidR="00923CE8" w:rsidRPr="000C7E46" w:rsidRDefault="00D837D8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="00923CE8" w:rsidRPr="000C7E46">
        <w:rPr>
          <w:sz w:val="24"/>
          <w:szCs w:val="24"/>
          <w:lang w:val="hr-HR"/>
        </w:rPr>
        <w:t>utvrđuje prijedloge odluka i drugih akata iz svog djelokruga rada, a koje se odnose na financiranje Grada i njegovih potreba,</w:t>
      </w:r>
    </w:p>
    <w:p w14:paraId="3E901F66" w14:textId="1C68F40B" w:rsidR="00923CE8" w:rsidRPr="000C7E46" w:rsidRDefault="00D837D8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="00923CE8" w:rsidRPr="000C7E46">
        <w:rPr>
          <w:sz w:val="24"/>
          <w:szCs w:val="24"/>
          <w:lang w:val="hr-HR"/>
        </w:rPr>
        <w:t>razmatra i prati sustav financiranja Grada,</w:t>
      </w:r>
    </w:p>
    <w:p w14:paraId="58F81639" w14:textId="0C0E51E8" w:rsidR="00923CE8" w:rsidRPr="000C7E46" w:rsidRDefault="00923CE8" w:rsidP="00AA61D7">
      <w:pPr>
        <w:pStyle w:val="Bezproreda"/>
        <w:jc w:val="both"/>
        <w:rPr>
          <w:rFonts w:eastAsiaTheme="minorHAnsi"/>
          <w:sz w:val="24"/>
          <w:szCs w:val="24"/>
          <w:lang w:val="hr-HR"/>
        </w:rPr>
      </w:pPr>
      <w:r w:rsidRPr="000C7E46">
        <w:rPr>
          <w:rFonts w:eastAsiaTheme="minorHAnsi"/>
          <w:sz w:val="24"/>
          <w:szCs w:val="24"/>
          <w:lang w:val="hr-HR"/>
        </w:rPr>
        <w:t>-</w:t>
      </w:r>
      <w:r w:rsidR="00AA61D7">
        <w:rPr>
          <w:rFonts w:eastAsiaTheme="minorHAnsi"/>
          <w:sz w:val="24"/>
          <w:szCs w:val="24"/>
          <w:lang w:val="hr-HR"/>
        </w:rPr>
        <w:t xml:space="preserve"> </w:t>
      </w:r>
      <w:r w:rsidRPr="000C7E46">
        <w:rPr>
          <w:rFonts w:eastAsiaTheme="minorHAnsi"/>
          <w:sz w:val="24"/>
          <w:szCs w:val="24"/>
          <w:lang w:val="hr-HR"/>
        </w:rPr>
        <w:t xml:space="preserve">razmatra i sva ostala </w:t>
      </w:r>
      <w:r w:rsidRPr="000C7E46">
        <w:rPr>
          <w:sz w:val="24"/>
          <w:szCs w:val="24"/>
          <w:lang w:val="hr-HR"/>
        </w:rPr>
        <w:t>pitanja koja se odnose na donošenje akata iz ovog područja te o njima daje prijedloge i mišljenja Gradskome vijeću</w:t>
      </w:r>
      <w:r w:rsidRPr="000C7E46">
        <w:rPr>
          <w:rFonts w:eastAsiaTheme="minorHAnsi"/>
          <w:sz w:val="24"/>
          <w:szCs w:val="24"/>
          <w:lang w:val="hr-HR"/>
        </w:rPr>
        <w:t>.</w:t>
      </w:r>
    </w:p>
    <w:p w14:paraId="4F61646C" w14:textId="77777777" w:rsidR="00A63828" w:rsidRPr="000C7E46" w:rsidRDefault="00A63828" w:rsidP="00EA255B">
      <w:pPr>
        <w:pStyle w:val="Bezproreda"/>
        <w:jc w:val="center"/>
        <w:rPr>
          <w:b/>
          <w:sz w:val="24"/>
          <w:szCs w:val="24"/>
          <w:lang w:val="hr-HR"/>
        </w:rPr>
      </w:pPr>
    </w:p>
    <w:p w14:paraId="66599A4D" w14:textId="66566F0E" w:rsidR="00EA255B" w:rsidRPr="000C7E46" w:rsidRDefault="00EA255B" w:rsidP="00EA255B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>Članak 7.</w:t>
      </w:r>
    </w:p>
    <w:p w14:paraId="22AD89C5" w14:textId="16F7628F" w:rsidR="003E04E7" w:rsidRPr="000C7E46" w:rsidRDefault="00BD6BCD" w:rsidP="00AA61D7">
      <w:pPr>
        <w:pStyle w:val="Default"/>
        <w:jc w:val="both"/>
        <w:rPr>
          <w:color w:val="auto"/>
        </w:rPr>
      </w:pPr>
      <w:r w:rsidRPr="00200A59">
        <w:rPr>
          <w:color w:val="auto"/>
        </w:rPr>
        <w:t xml:space="preserve">(1) </w:t>
      </w:r>
      <w:r w:rsidR="00EA255B" w:rsidRPr="00200A59">
        <w:rPr>
          <w:color w:val="auto"/>
        </w:rPr>
        <w:t xml:space="preserve">Odbor za </w:t>
      </w:r>
      <w:r w:rsidR="006C5293" w:rsidRPr="00200A59">
        <w:t>gospodarstvo, poljoprivredu, ruralni razvoj i turizam</w:t>
      </w:r>
      <w:r w:rsidR="003E04E7" w:rsidRPr="00200A59">
        <w:rPr>
          <w:color w:val="auto"/>
        </w:rPr>
        <w:t>, sastoji se od predsjednika,</w:t>
      </w:r>
      <w:r w:rsidR="003E04E7" w:rsidRPr="000C7E46">
        <w:rPr>
          <w:color w:val="auto"/>
        </w:rPr>
        <w:t xml:space="preserve"> potpredsjednika i tri člana. </w:t>
      </w:r>
    </w:p>
    <w:p w14:paraId="45865CFE" w14:textId="11004C50" w:rsidR="00945D39" w:rsidRPr="000C7E46" w:rsidRDefault="00BD6BCD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(2) </w:t>
      </w:r>
      <w:r w:rsidR="00945D39" w:rsidRPr="000C7E46">
        <w:rPr>
          <w:rFonts w:eastAsiaTheme="minorHAnsi"/>
          <w:sz w:val="24"/>
          <w:szCs w:val="24"/>
          <w:lang w:val="hr-HR" w:eastAsia="en-US"/>
        </w:rPr>
        <w:t>Odbor u pravilu:</w:t>
      </w:r>
    </w:p>
    <w:p w14:paraId="751FE936" w14:textId="01671DC5" w:rsidR="003565AD" w:rsidRPr="000C7E46" w:rsidRDefault="003565AD" w:rsidP="00AA61D7">
      <w:pPr>
        <w:pStyle w:val="Bezproreda"/>
        <w:jc w:val="both"/>
        <w:rPr>
          <w:i/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razmatra opće akte iz ovog područja,</w:t>
      </w:r>
    </w:p>
    <w:p w14:paraId="4D16DE5A" w14:textId="6BEDC4E3" w:rsidR="003E04E7" w:rsidRPr="000C7E46" w:rsidRDefault="003E04E7" w:rsidP="00AA61D7">
      <w:pPr>
        <w:pStyle w:val="Default"/>
        <w:jc w:val="both"/>
        <w:rPr>
          <w:color w:val="auto"/>
        </w:rPr>
      </w:pPr>
      <w:r w:rsidRPr="000C7E46">
        <w:rPr>
          <w:color w:val="auto"/>
        </w:rPr>
        <w:t>-</w:t>
      </w:r>
      <w:r w:rsidR="00AA61D7">
        <w:rPr>
          <w:color w:val="auto"/>
        </w:rPr>
        <w:t xml:space="preserve"> </w:t>
      </w:r>
      <w:r w:rsidR="005A30BF" w:rsidRPr="000C7E46">
        <w:rPr>
          <w:color w:val="auto"/>
        </w:rPr>
        <w:t xml:space="preserve">razmatra </w:t>
      </w:r>
      <w:r w:rsidRPr="000C7E46">
        <w:rPr>
          <w:color w:val="auto"/>
        </w:rPr>
        <w:t>strategij</w:t>
      </w:r>
      <w:r w:rsidR="00945D39" w:rsidRPr="000C7E46">
        <w:rPr>
          <w:color w:val="auto"/>
        </w:rPr>
        <w:t xml:space="preserve">e i planove </w:t>
      </w:r>
      <w:r w:rsidRPr="000C7E46">
        <w:rPr>
          <w:color w:val="auto"/>
        </w:rPr>
        <w:t xml:space="preserve">gospodarsko-turističkog razvoja uključivši poljoprivredu i ruralni razvoj Grada Delnica, </w:t>
      </w:r>
    </w:p>
    <w:p w14:paraId="015CF3B2" w14:textId="72C8D25C" w:rsidR="003E04E7" w:rsidRPr="000C7E46" w:rsidRDefault="003E04E7" w:rsidP="00AA61D7">
      <w:pPr>
        <w:pStyle w:val="Default"/>
        <w:jc w:val="both"/>
        <w:rPr>
          <w:strike/>
          <w:color w:val="auto"/>
        </w:rPr>
      </w:pPr>
      <w:r w:rsidRPr="000C7E46">
        <w:rPr>
          <w:color w:val="auto"/>
        </w:rPr>
        <w:t>-</w:t>
      </w:r>
      <w:r w:rsidR="005A30BF" w:rsidRPr="000C7E46">
        <w:rPr>
          <w:color w:val="auto"/>
        </w:rPr>
        <w:t xml:space="preserve"> razmatra</w:t>
      </w:r>
      <w:r w:rsidRPr="000C7E46">
        <w:rPr>
          <w:color w:val="auto"/>
        </w:rPr>
        <w:t xml:space="preserve"> </w:t>
      </w:r>
      <w:r w:rsidR="00945D39" w:rsidRPr="000C7E46">
        <w:rPr>
          <w:color w:val="auto"/>
        </w:rPr>
        <w:t>i analizira problematiku</w:t>
      </w:r>
      <w:r w:rsidRPr="000C7E46">
        <w:rPr>
          <w:color w:val="auto"/>
        </w:rPr>
        <w:t xml:space="preserve"> obrtništva i poduzetništva na području Grada Delnica</w:t>
      </w:r>
      <w:r w:rsidR="00E87DDE" w:rsidRPr="000C7E46">
        <w:rPr>
          <w:color w:val="auto"/>
        </w:rPr>
        <w:t>,</w:t>
      </w:r>
      <w:r w:rsidRPr="000C7E46">
        <w:rPr>
          <w:color w:val="auto"/>
        </w:rPr>
        <w:t xml:space="preserve"> </w:t>
      </w:r>
    </w:p>
    <w:p w14:paraId="793D78E3" w14:textId="677A9FF1" w:rsidR="003E04E7" w:rsidRPr="000C7E46" w:rsidRDefault="003E04E7" w:rsidP="00AA61D7">
      <w:pPr>
        <w:pStyle w:val="Default"/>
        <w:jc w:val="both"/>
        <w:rPr>
          <w:strike/>
          <w:color w:val="auto"/>
        </w:rPr>
      </w:pPr>
      <w:r w:rsidRPr="000C7E46">
        <w:rPr>
          <w:color w:val="auto"/>
        </w:rPr>
        <w:t>-</w:t>
      </w:r>
      <w:r w:rsidR="005A30BF" w:rsidRPr="000C7E46">
        <w:rPr>
          <w:color w:val="auto"/>
        </w:rPr>
        <w:t xml:space="preserve"> razmatra </w:t>
      </w:r>
      <w:r w:rsidRPr="000C7E46">
        <w:rPr>
          <w:color w:val="auto"/>
        </w:rPr>
        <w:t>o investicijskim ulaganjima od značaja za Grad Delnice,</w:t>
      </w:r>
    </w:p>
    <w:p w14:paraId="3A634034" w14:textId="73F0654B" w:rsidR="005A30BF" w:rsidRPr="000C7E46" w:rsidRDefault="005A30BF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- razmatra </w:t>
      </w:r>
      <w:r w:rsidR="003565AD" w:rsidRPr="000C7E46">
        <w:rPr>
          <w:rFonts w:eastAsiaTheme="minorHAnsi"/>
          <w:sz w:val="24"/>
          <w:szCs w:val="24"/>
          <w:lang w:val="hr-HR" w:eastAsia="en-US"/>
        </w:rPr>
        <w:t xml:space="preserve">i </w:t>
      </w:r>
      <w:r w:rsidR="00945D39" w:rsidRPr="000C7E46">
        <w:rPr>
          <w:rFonts w:eastAsiaTheme="minorHAnsi"/>
          <w:sz w:val="24"/>
          <w:szCs w:val="24"/>
          <w:lang w:val="hr-HR" w:eastAsia="en-US"/>
        </w:rPr>
        <w:t xml:space="preserve">sva ostala </w:t>
      </w:r>
      <w:r w:rsidRPr="000C7E46">
        <w:rPr>
          <w:sz w:val="24"/>
          <w:szCs w:val="24"/>
          <w:lang w:val="hr-HR"/>
        </w:rPr>
        <w:t>pitanja koja se odnose na donošenje akata iz ovog područja te o njima daje prijedloge i mišljenja Gradskome vijeću</w:t>
      </w:r>
      <w:r w:rsidRPr="000C7E46">
        <w:rPr>
          <w:rFonts w:eastAsiaTheme="minorHAnsi"/>
          <w:sz w:val="24"/>
          <w:szCs w:val="24"/>
          <w:lang w:val="hr-HR" w:eastAsia="en-US"/>
        </w:rPr>
        <w:t>.</w:t>
      </w:r>
    </w:p>
    <w:p w14:paraId="243C6CC1" w14:textId="77777777" w:rsidR="003E04E7" w:rsidRPr="000C7E46" w:rsidRDefault="003E04E7" w:rsidP="003E04E7">
      <w:pPr>
        <w:pStyle w:val="Default"/>
        <w:ind w:firstLine="708"/>
        <w:jc w:val="both"/>
        <w:rPr>
          <w:color w:val="auto"/>
        </w:rPr>
      </w:pPr>
    </w:p>
    <w:p w14:paraId="181919DF" w14:textId="6FBCFA37" w:rsidR="00E87DDE" w:rsidRPr="000C7E46" w:rsidRDefault="00E87DDE" w:rsidP="00E87DDE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>Članak 8.</w:t>
      </w:r>
    </w:p>
    <w:p w14:paraId="0EA2C46C" w14:textId="76B976E7" w:rsidR="00E87DDE" w:rsidRPr="000C7E46" w:rsidRDefault="00BD6BCD" w:rsidP="00AA61D7">
      <w:pPr>
        <w:pStyle w:val="Default"/>
        <w:jc w:val="both"/>
        <w:rPr>
          <w:color w:val="auto"/>
        </w:rPr>
      </w:pPr>
      <w:r w:rsidRPr="000C7E46">
        <w:rPr>
          <w:color w:val="auto"/>
        </w:rPr>
        <w:t xml:space="preserve">(1) </w:t>
      </w:r>
      <w:r w:rsidR="00E87DDE" w:rsidRPr="000C7E46">
        <w:rPr>
          <w:color w:val="auto"/>
        </w:rPr>
        <w:t xml:space="preserve">Odbor za prostorno-prometno planiranje i okoliš, sastoji se od predsjednika, potpredsjednika i tri člana. </w:t>
      </w:r>
    </w:p>
    <w:p w14:paraId="4EAA4507" w14:textId="015E5C52" w:rsidR="00945D39" w:rsidRPr="000C7E46" w:rsidRDefault="00BD6BCD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(2) </w:t>
      </w:r>
      <w:r w:rsidR="00945D39" w:rsidRPr="000C7E46">
        <w:rPr>
          <w:rFonts w:eastAsiaTheme="minorHAnsi"/>
          <w:sz w:val="24"/>
          <w:szCs w:val="24"/>
          <w:lang w:val="hr-HR" w:eastAsia="en-US"/>
        </w:rPr>
        <w:t>Odbor u pravilu:</w:t>
      </w:r>
    </w:p>
    <w:p w14:paraId="2C95A146" w14:textId="1BA72CC2" w:rsidR="003565AD" w:rsidRPr="000C7E46" w:rsidRDefault="003565AD" w:rsidP="00AA61D7">
      <w:pPr>
        <w:pStyle w:val="Bezproreda"/>
        <w:jc w:val="both"/>
        <w:rPr>
          <w:i/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razmatra opće akte iz ovog područja,</w:t>
      </w:r>
    </w:p>
    <w:p w14:paraId="0311DC48" w14:textId="776CC9E4" w:rsidR="00E87DDE" w:rsidRPr="000C7E46" w:rsidRDefault="00E87DDE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lastRenderedPageBreak/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 xml:space="preserve">razmatra i analizira prometnu </w:t>
      </w:r>
      <w:r w:rsidR="00A05FF8" w:rsidRPr="000C7E46">
        <w:rPr>
          <w:sz w:val="24"/>
          <w:szCs w:val="24"/>
          <w:lang w:val="hr-HR"/>
        </w:rPr>
        <w:t xml:space="preserve">politiku i </w:t>
      </w:r>
      <w:r w:rsidRPr="000C7E46">
        <w:rPr>
          <w:sz w:val="24"/>
          <w:szCs w:val="24"/>
          <w:lang w:val="hr-HR"/>
        </w:rPr>
        <w:t>infrastrukturu na području Grada Delnica u cilju poboljšanja nje</w:t>
      </w:r>
      <w:r w:rsidR="00A05FF8" w:rsidRPr="000C7E46">
        <w:rPr>
          <w:sz w:val="24"/>
          <w:szCs w:val="24"/>
          <w:lang w:val="hr-HR"/>
        </w:rPr>
        <w:t>zine</w:t>
      </w:r>
      <w:r w:rsidRPr="000C7E46">
        <w:rPr>
          <w:sz w:val="24"/>
          <w:szCs w:val="24"/>
          <w:lang w:val="hr-HR"/>
        </w:rPr>
        <w:t xml:space="preserve"> kvalitete</w:t>
      </w:r>
    </w:p>
    <w:p w14:paraId="41C414F6" w14:textId="238A319B" w:rsidR="00E87DDE" w:rsidRPr="000C7E46" w:rsidRDefault="00E87DDE" w:rsidP="00AA61D7">
      <w:pPr>
        <w:pStyle w:val="Bezproreda"/>
        <w:jc w:val="both"/>
        <w:rPr>
          <w:i/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 xml:space="preserve">razmatra i </w:t>
      </w:r>
      <w:r w:rsidR="00A05FF8" w:rsidRPr="000C7E46">
        <w:rPr>
          <w:sz w:val="24"/>
          <w:szCs w:val="24"/>
          <w:lang w:val="hr-HR"/>
        </w:rPr>
        <w:t xml:space="preserve">analizira </w:t>
      </w:r>
      <w:r w:rsidRPr="000C7E46">
        <w:rPr>
          <w:sz w:val="24"/>
          <w:szCs w:val="24"/>
          <w:lang w:val="hr-HR"/>
        </w:rPr>
        <w:t>politik</w:t>
      </w:r>
      <w:r w:rsidR="00A05FF8" w:rsidRPr="000C7E46">
        <w:rPr>
          <w:sz w:val="24"/>
          <w:szCs w:val="24"/>
          <w:lang w:val="hr-HR"/>
        </w:rPr>
        <w:t>u</w:t>
      </w:r>
      <w:r w:rsidRPr="000C7E46">
        <w:rPr>
          <w:sz w:val="24"/>
          <w:szCs w:val="24"/>
          <w:lang w:val="hr-HR"/>
        </w:rPr>
        <w:t xml:space="preserve"> urbanističkog planiranja i uređivanja prostora i zemljišta na području Grada Delnica,</w:t>
      </w:r>
    </w:p>
    <w:p w14:paraId="1A64FC2F" w14:textId="079DD1DE" w:rsidR="00E87DDE" w:rsidRDefault="00E87DDE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 xml:space="preserve">razmatra </w:t>
      </w:r>
      <w:r w:rsidR="00A05FF8" w:rsidRPr="000C7E46">
        <w:rPr>
          <w:sz w:val="24"/>
          <w:szCs w:val="24"/>
          <w:lang w:val="hr-HR"/>
        </w:rPr>
        <w:t xml:space="preserve">i analizira </w:t>
      </w:r>
      <w:r w:rsidRPr="000C7E46">
        <w:rPr>
          <w:sz w:val="24"/>
          <w:szCs w:val="24"/>
          <w:lang w:val="hr-HR"/>
        </w:rPr>
        <w:t>studije i elaborate</w:t>
      </w:r>
      <w:r w:rsidR="00A05FF8" w:rsidRPr="000C7E46">
        <w:rPr>
          <w:sz w:val="24"/>
          <w:szCs w:val="24"/>
          <w:lang w:val="hr-HR"/>
        </w:rPr>
        <w:t xml:space="preserve"> iz </w:t>
      </w:r>
      <w:r w:rsidR="00945D39" w:rsidRPr="000C7E46">
        <w:rPr>
          <w:sz w:val="24"/>
          <w:szCs w:val="24"/>
          <w:lang w:val="hr-HR"/>
        </w:rPr>
        <w:t>zaštite okoliša</w:t>
      </w:r>
      <w:r w:rsidRPr="000C7E46">
        <w:rPr>
          <w:sz w:val="24"/>
          <w:szCs w:val="24"/>
          <w:lang w:val="hr-HR"/>
        </w:rPr>
        <w:t>,</w:t>
      </w:r>
    </w:p>
    <w:p w14:paraId="5315BE37" w14:textId="02EAF185" w:rsidR="006C5293" w:rsidRPr="000C7E46" w:rsidRDefault="006C5293" w:rsidP="00AA61D7">
      <w:pPr>
        <w:pStyle w:val="Bezproreda"/>
        <w:jc w:val="both"/>
        <w:rPr>
          <w:i/>
          <w:sz w:val="24"/>
          <w:szCs w:val="24"/>
          <w:lang w:val="hr-HR"/>
        </w:rPr>
      </w:pPr>
      <w:r w:rsidRPr="00200A59">
        <w:rPr>
          <w:sz w:val="24"/>
          <w:szCs w:val="24"/>
          <w:lang w:val="hr-HR"/>
        </w:rPr>
        <w:t>- razmatra pitanja vezana za parkove, dječja igrališta i ostale javne površine,</w:t>
      </w:r>
    </w:p>
    <w:p w14:paraId="75124392" w14:textId="77777777" w:rsidR="00945D39" w:rsidRPr="000C7E46" w:rsidRDefault="00945D39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- razmatra sva ostala </w:t>
      </w:r>
      <w:r w:rsidRPr="000C7E46">
        <w:rPr>
          <w:sz w:val="24"/>
          <w:szCs w:val="24"/>
          <w:lang w:val="hr-HR"/>
        </w:rPr>
        <w:t>pitanja koja se odnose na donošenje akata iz ovog područja te o njima daje prijedloge i mišljenja Gradskome vijeću</w:t>
      </w:r>
      <w:r w:rsidRPr="000C7E46">
        <w:rPr>
          <w:rFonts w:eastAsiaTheme="minorHAnsi"/>
          <w:sz w:val="24"/>
          <w:szCs w:val="24"/>
          <w:lang w:val="hr-HR" w:eastAsia="en-US"/>
        </w:rPr>
        <w:t>.</w:t>
      </w:r>
    </w:p>
    <w:p w14:paraId="185DE550" w14:textId="768AFCD7" w:rsidR="00EA255B" w:rsidRPr="000C7E46" w:rsidRDefault="00EA255B" w:rsidP="00945D39">
      <w:pPr>
        <w:jc w:val="both"/>
        <w:rPr>
          <w:sz w:val="24"/>
          <w:szCs w:val="24"/>
          <w:lang w:val="hr-HR"/>
        </w:rPr>
      </w:pPr>
    </w:p>
    <w:p w14:paraId="7FF56354" w14:textId="6682CA7B" w:rsidR="00945D39" w:rsidRPr="000C7E46" w:rsidRDefault="00945D39" w:rsidP="00945D39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 xml:space="preserve">Članak </w:t>
      </w:r>
      <w:r w:rsidR="000C112D" w:rsidRPr="000C7E46">
        <w:rPr>
          <w:b/>
          <w:sz w:val="24"/>
          <w:szCs w:val="24"/>
          <w:lang w:val="hr-HR"/>
        </w:rPr>
        <w:t>9</w:t>
      </w:r>
      <w:r w:rsidRPr="000C7E46">
        <w:rPr>
          <w:b/>
          <w:sz w:val="24"/>
          <w:szCs w:val="24"/>
          <w:lang w:val="hr-HR"/>
        </w:rPr>
        <w:t>.</w:t>
      </w:r>
    </w:p>
    <w:p w14:paraId="726B23D5" w14:textId="4652A3A9" w:rsidR="00945D39" w:rsidRPr="000C7E46" w:rsidRDefault="00BD6BCD" w:rsidP="00AA61D7">
      <w:pPr>
        <w:jc w:val="both"/>
        <w:rPr>
          <w:sz w:val="24"/>
          <w:szCs w:val="24"/>
          <w:lang w:val="hr-HR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(1) </w:t>
      </w:r>
      <w:r w:rsidR="00945D39" w:rsidRPr="000C7E46">
        <w:rPr>
          <w:rFonts w:eastAsiaTheme="minorHAnsi"/>
          <w:sz w:val="24"/>
          <w:szCs w:val="24"/>
          <w:lang w:val="hr-HR" w:eastAsia="en-US"/>
        </w:rPr>
        <w:t xml:space="preserve">Odbor za komunalno gospodarstvo, </w:t>
      </w:r>
      <w:r w:rsidR="00945D39" w:rsidRPr="000C7E46">
        <w:rPr>
          <w:sz w:val="24"/>
          <w:szCs w:val="24"/>
          <w:lang w:val="hr-HR"/>
        </w:rPr>
        <w:t xml:space="preserve">sastoji se od predsjednika, potpredsjednika i tri člana. </w:t>
      </w:r>
    </w:p>
    <w:p w14:paraId="134A983F" w14:textId="692D1951" w:rsidR="00945D39" w:rsidRPr="000C7E46" w:rsidRDefault="00BD6BCD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(2) </w:t>
      </w:r>
      <w:r w:rsidR="00945D39" w:rsidRPr="000C7E46">
        <w:rPr>
          <w:rFonts w:eastAsiaTheme="minorHAnsi"/>
          <w:sz w:val="24"/>
          <w:szCs w:val="24"/>
          <w:lang w:val="hr-HR" w:eastAsia="en-US"/>
        </w:rPr>
        <w:t>Odbor u pravilu:</w:t>
      </w:r>
    </w:p>
    <w:p w14:paraId="0358D147" w14:textId="7E1F6BFF" w:rsidR="003565AD" w:rsidRPr="000C7E46" w:rsidRDefault="003565AD" w:rsidP="00AA61D7">
      <w:pPr>
        <w:pStyle w:val="Bezproreda"/>
        <w:jc w:val="both"/>
        <w:rPr>
          <w:i/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razmatra opće akte iz ovog područja,</w:t>
      </w:r>
    </w:p>
    <w:p w14:paraId="79693884" w14:textId="167F1624" w:rsidR="00EA255B" w:rsidRPr="000C7E46" w:rsidRDefault="00945D39" w:rsidP="00AA61D7">
      <w:pPr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 xml:space="preserve">razmatra i analizira strategije, planove te sveukupnu politiku koja proizlazi iz domene komunalnog gospodarstva, </w:t>
      </w:r>
    </w:p>
    <w:p w14:paraId="1B3873AB" w14:textId="77777777" w:rsidR="00945D39" w:rsidRPr="000C7E46" w:rsidRDefault="00945D39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- razmatra sva ostala </w:t>
      </w:r>
      <w:r w:rsidRPr="000C7E46">
        <w:rPr>
          <w:sz w:val="24"/>
          <w:szCs w:val="24"/>
          <w:lang w:val="hr-HR"/>
        </w:rPr>
        <w:t>pitanja koja se odnose na donošenje akata iz ovog područja te o njima daje prijedloge i mišljenja Gradskome vijeću</w:t>
      </w:r>
      <w:r w:rsidRPr="000C7E46">
        <w:rPr>
          <w:rFonts w:eastAsiaTheme="minorHAnsi"/>
          <w:sz w:val="24"/>
          <w:szCs w:val="24"/>
          <w:lang w:val="hr-HR" w:eastAsia="en-US"/>
        </w:rPr>
        <w:t>.</w:t>
      </w:r>
    </w:p>
    <w:p w14:paraId="2B5EEEE8" w14:textId="77777777" w:rsidR="00BB7E05" w:rsidRPr="000C7E46" w:rsidRDefault="00BB7E05" w:rsidP="00945D39">
      <w:pPr>
        <w:pStyle w:val="Bezproreda"/>
        <w:ind w:firstLine="708"/>
        <w:jc w:val="both"/>
        <w:rPr>
          <w:rFonts w:eastAsiaTheme="minorHAnsi"/>
          <w:sz w:val="24"/>
          <w:szCs w:val="24"/>
          <w:lang w:val="hr-HR" w:eastAsia="en-US"/>
        </w:rPr>
      </w:pPr>
    </w:p>
    <w:p w14:paraId="779EA15D" w14:textId="7E1F8464" w:rsidR="003565AD" w:rsidRPr="000C7E46" w:rsidRDefault="003565AD" w:rsidP="003565AD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 xml:space="preserve">Članak </w:t>
      </w:r>
      <w:r w:rsidR="000C112D" w:rsidRPr="000C7E46">
        <w:rPr>
          <w:b/>
          <w:sz w:val="24"/>
          <w:szCs w:val="24"/>
          <w:lang w:val="hr-HR"/>
        </w:rPr>
        <w:t>10</w:t>
      </w:r>
      <w:r w:rsidRPr="000C7E46">
        <w:rPr>
          <w:b/>
          <w:sz w:val="24"/>
          <w:szCs w:val="24"/>
          <w:lang w:val="hr-HR"/>
        </w:rPr>
        <w:t>.</w:t>
      </w:r>
    </w:p>
    <w:p w14:paraId="6B2835CA" w14:textId="61511F1E" w:rsidR="003565AD" w:rsidRPr="000C7E46" w:rsidRDefault="00BD6BCD" w:rsidP="00AA61D7">
      <w:pPr>
        <w:pStyle w:val="Default"/>
        <w:jc w:val="both"/>
        <w:rPr>
          <w:color w:val="auto"/>
        </w:rPr>
      </w:pPr>
      <w:r w:rsidRPr="000C7E46">
        <w:rPr>
          <w:color w:val="auto"/>
        </w:rPr>
        <w:t xml:space="preserve">(1) </w:t>
      </w:r>
      <w:r w:rsidR="003565AD" w:rsidRPr="000C7E46">
        <w:rPr>
          <w:color w:val="auto"/>
        </w:rPr>
        <w:t xml:space="preserve">Odbor za djecu, odgoj i obrazovanje sastoji se od predsjednika, potpredsjednika i tri člana. </w:t>
      </w:r>
    </w:p>
    <w:p w14:paraId="00A47D00" w14:textId="4DABA716" w:rsidR="003565AD" w:rsidRPr="000C7E46" w:rsidRDefault="00BD6BCD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(2) </w:t>
      </w:r>
      <w:r w:rsidR="003565AD" w:rsidRPr="000C7E46">
        <w:rPr>
          <w:rFonts w:eastAsiaTheme="minorHAnsi"/>
          <w:sz w:val="24"/>
          <w:szCs w:val="24"/>
          <w:lang w:val="hr-HR" w:eastAsia="en-US"/>
        </w:rPr>
        <w:t>Odbor u pravilu:</w:t>
      </w:r>
    </w:p>
    <w:p w14:paraId="79B1C0D6" w14:textId="4C88DADC" w:rsidR="003565AD" w:rsidRPr="000C7E46" w:rsidRDefault="003565AD" w:rsidP="00AA61D7">
      <w:pPr>
        <w:pStyle w:val="Bezproreda"/>
        <w:jc w:val="both"/>
        <w:rPr>
          <w:i/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razmatra opće akte iz ovog područja,</w:t>
      </w:r>
    </w:p>
    <w:p w14:paraId="0D4A2C0A" w14:textId="39410004" w:rsidR="000C112D" w:rsidRPr="000C7E46" w:rsidRDefault="000C112D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 xml:space="preserve">razmatra obrazovne politike, politike prevencije ovisnosti, politike provođenja Europske povelje o sudjelovanju mladih u životu općina i regija te sve ostalo što se tiče mladih, odgoja i obrazovanja, </w:t>
      </w:r>
    </w:p>
    <w:p w14:paraId="679E628D" w14:textId="0DAA67FB" w:rsidR="000C112D" w:rsidRPr="000C7E46" w:rsidRDefault="000C112D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 xml:space="preserve">razmatra rad javnih ustanova kojih je Grad Delnice osnivač vezano uz njihove aktivnosti koje se odnose na mjere i programe koji se tiču aktivnosti mladih </w:t>
      </w:r>
    </w:p>
    <w:p w14:paraId="6ECF3943" w14:textId="5D63C972" w:rsidR="000C112D" w:rsidRPr="000C7E46" w:rsidRDefault="000C112D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>-</w:t>
      </w:r>
      <w:r w:rsidR="00AA61D7">
        <w:rPr>
          <w:rFonts w:eastAsiaTheme="minorHAnsi"/>
          <w:sz w:val="24"/>
          <w:szCs w:val="24"/>
          <w:lang w:val="hr-HR" w:eastAsia="en-US"/>
        </w:rPr>
        <w:t xml:space="preserve"> </w:t>
      </w:r>
      <w:r w:rsidRPr="000C7E46">
        <w:rPr>
          <w:rFonts w:eastAsiaTheme="minorHAnsi"/>
          <w:sz w:val="24"/>
          <w:szCs w:val="24"/>
          <w:lang w:val="hr-HR" w:eastAsia="en-US"/>
        </w:rPr>
        <w:t xml:space="preserve">razmatra i sva ostala </w:t>
      </w:r>
      <w:r w:rsidRPr="000C7E46">
        <w:rPr>
          <w:sz w:val="24"/>
          <w:szCs w:val="24"/>
          <w:lang w:val="hr-HR"/>
        </w:rPr>
        <w:t>pitanja koja se odnose na donošenje akata iz ovog područja te o njima daje prijedloge i mišljenja Gradskome vijeću</w:t>
      </w:r>
      <w:r w:rsidRPr="000C7E46">
        <w:rPr>
          <w:rFonts w:eastAsiaTheme="minorHAnsi"/>
          <w:sz w:val="24"/>
          <w:szCs w:val="24"/>
          <w:lang w:val="hr-HR" w:eastAsia="en-US"/>
        </w:rPr>
        <w:t>.</w:t>
      </w:r>
    </w:p>
    <w:p w14:paraId="123D0589" w14:textId="77777777" w:rsidR="000C112D" w:rsidRPr="000C7E46" w:rsidRDefault="000C112D" w:rsidP="000C112D">
      <w:pPr>
        <w:pStyle w:val="Bezproreda"/>
        <w:ind w:firstLine="708"/>
        <w:jc w:val="both"/>
        <w:rPr>
          <w:rFonts w:eastAsiaTheme="minorHAnsi"/>
          <w:sz w:val="24"/>
          <w:szCs w:val="24"/>
          <w:lang w:val="hr-HR" w:eastAsia="en-US"/>
        </w:rPr>
      </w:pPr>
    </w:p>
    <w:p w14:paraId="55F2573F" w14:textId="2591F9F8" w:rsidR="000C112D" w:rsidRPr="000C7E46" w:rsidRDefault="000C112D" w:rsidP="000C112D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>Članak 11.</w:t>
      </w:r>
    </w:p>
    <w:p w14:paraId="69E611D6" w14:textId="12196112" w:rsidR="000C112D" w:rsidRPr="000C7E46" w:rsidRDefault="00BD6BCD" w:rsidP="00AA61D7">
      <w:pPr>
        <w:pStyle w:val="Default"/>
        <w:jc w:val="both"/>
        <w:rPr>
          <w:color w:val="auto"/>
        </w:rPr>
      </w:pPr>
      <w:r w:rsidRPr="000C7E46">
        <w:rPr>
          <w:color w:val="auto"/>
        </w:rPr>
        <w:t xml:space="preserve">(1) </w:t>
      </w:r>
      <w:r w:rsidR="000C112D" w:rsidRPr="000C7E46">
        <w:rPr>
          <w:color w:val="auto"/>
        </w:rPr>
        <w:t xml:space="preserve">Odbor za socijalnu i zdravstvenu skrb sastoji se od predsjednika, potpredsjednika i tri člana. </w:t>
      </w:r>
    </w:p>
    <w:p w14:paraId="44917577" w14:textId="5F67527B" w:rsidR="000C112D" w:rsidRPr="000C7E46" w:rsidRDefault="00BD6BCD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(2) </w:t>
      </w:r>
      <w:r w:rsidR="000C112D" w:rsidRPr="000C7E46">
        <w:rPr>
          <w:rFonts w:eastAsiaTheme="minorHAnsi"/>
          <w:sz w:val="24"/>
          <w:szCs w:val="24"/>
          <w:lang w:val="hr-HR" w:eastAsia="en-US"/>
        </w:rPr>
        <w:t>Odbor u pravilu:</w:t>
      </w:r>
    </w:p>
    <w:p w14:paraId="7CE37BC3" w14:textId="5833FC45" w:rsidR="000C112D" w:rsidRPr="000C7E46" w:rsidRDefault="000C112D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razmatra opće akte iz ovog područja,</w:t>
      </w:r>
    </w:p>
    <w:p w14:paraId="7A9FC9AD" w14:textId="5D61C572" w:rsidR="004B2D4C" w:rsidRPr="000C7E46" w:rsidRDefault="004B2D4C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razmatra socijalne i zdravstvene politike,</w:t>
      </w:r>
    </w:p>
    <w:p w14:paraId="37E9AED9" w14:textId="0AE09337" w:rsidR="004B2D4C" w:rsidRPr="000C7E46" w:rsidRDefault="004B2D4C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>-</w:t>
      </w:r>
      <w:r w:rsidR="00AA61D7">
        <w:rPr>
          <w:rFonts w:eastAsiaTheme="minorHAnsi"/>
          <w:sz w:val="24"/>
          <w:szCs w:val="24"/>
          <w:lang w:val="hr-HR" w:eastAsia="en-US"/>
        </w:rPr>
        <w:t xml:space="preserve"> </w:t>
      </w:r>
      <w:r w:rsidRPr="000C7E46">
        <w:rPr>
          <w:rFonts w:eastAsiaTheme="minorHAnsi"/>
          <w:sz w:val="24"/>
          <w:szCs w:val="24"/>
          <w:lang w:val="hr-HR" w:eastAsia="en-US"/>
        </w:rPr>
        <w:t xml:space="preserve">razmatra i sva ostala </w:t>
      </w:r>
      <w:r w:rsidRPr="000C7E46">
        <w:rPr>
          <w:sz w:val="24"/>
          <w:szCs w:val="24"/>
          <w:lang w:val="hr-HR"/>
        </w:rPr>
        <w:t>pitanja koja se odnose na donošenje akata iz ovog područja te o njima daje prijedloge i mišljenja Gradskome vijeću</w:t>
      </w:r>
      <w:r w:rsidRPr="000C7E46">
        <w:rPr>
          <w:rFonts w:eastAsiaTheme="minorHAnsi"/>
          <w:sz w:val="24"/>
          <w:szCs w:val="24"/>
          <w:lang w:val="hr-HR" w:eastAsia="en-US"/>
        </w:rPr>
        <w:t>.</w:t>
      </w:r>
    </w:p>
    <w:p w14:paraId="3552789B" w14:textId="77777777" w:rsidR="004B2D4C" w:rsidRPr="000C7E46" w:rsidRDefault="004B2D4C" w:rsidP="000C112D">
      <w:pPr>
        <w:pStyle w:val="Bezproreda"/>
        <w:ind w:firstLine="708"/>
        <w:jc w:val="both"/>
        <w:rPr>
          <w:sz w:val="24"/>
          <w:szCs w:val="24"/>
          <w:lang w:val="hr-HR"/>
        </w:rPr>
      </w:pPr>
    </w:p>
    <w:p w14:paraId="28197429" w14:textId="0FE2D757" w:rsidR="004B2D4C" w:rsidRPr="000C7E46" w:rsidRDefault="004B2D4C" w:rsidP="004B2D4C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>Članak 12.</w:t>
      </w:r>
    </w:p>
    <w:p w14:paraId="5643D16D" w14:textId="53DC1B05" w:rsidR="004B2D4C" w:rsidRPr="000C7E46" w:rsidRDefault="00BD6BCD" w:rsidP="00AA61D7">
      <w:pPr>
        <w:pStyle w:val="Default"/>
        <w:jc w:val="both"/>
        <w:rPr>
          <w:color w:val="auto"/>
        </w:rPr>
      </w:pPr>
      <w:r w:rsidRPr="000C7E46">
        <w:rPr>
          <w:color w:val="auto"/>
        </w:rPr>
        <w:t xml:space="preserve">(1) </w:t>
      </w:r>
      <w:r w:rsidR="004B2D4C" w:rsidRPr="000C7E46">
        <w:rPr>
          <w:color w:val="auto"/>
        </w:rPr>
        <w:t xml:space="preserve">Odbor za branitelje i umirovljenike sastoji se od predsjednika, potpredsjednika i tri člana. </w:t>
      </w:r>
    </w:p>
    <w:p w14:paraId="02C61360" w14:textId="083EA0A0" w:rsidR="004B2D4C" w:rsidRPr="000C7E46" w:rsidRDefault="00BD6BCD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(2) </w:t>
      </w:r>
      <w:r w:rsidR="004B2D4C" w:rsidRPr="000C7E46">
        <w:rPr>
          <w:rFonts w:eastAsiaTheme="minorHAnsi"/>
          <w:sz w:val="24"/>
          <w:szCs w:val="24"/>
          <w:lang w:val="hr-HR" w:eastAsia="en-US"/>
        </w:rPr>
        <w:t>Odbor u pravilu:</w:t>
      </w:r>
    </w:p>
    <w:p w14:paraId="03E1F603" w14:textId="647C4E90" w:rsidR="004B2D4C" w:rsidRPr="000C7E46" w:rsidRDefault="004B2D4C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razmatra opće akte iz ovog područja,</w:t>
      </w:r>
    </w:p>
    <w:p w14:paraId="5D739E43" w14:textId="0FDEE340" w:rsidR="004B2D4C" w:rsidRPr="000C7E46" w:rsidRDefault="004B2D4C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razmatra politike za pitanje branitelja i umirovljenika,</w:t>
      </w:r>
    </w:p>
    <w:p w14:paraId="1E488FA5" w14:textId="74C0C82B" w:rsidR="004B2D4C" w:rsidRPr="000C7E46" w:rsidRDefault="004B2D4C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>-</w:t>
      </w:r>
      <w:r w:rsidR="00AA61D7">
        <w:rPr>
          <w:rFonts w:eastAsiaTheme="minorHAnsi"/>
          <w:sz w:val="24"/>
          <w:szCs w:val="24"/>
          <w:lang w:val="hr-HR" w:eastAsia="en-US"/>
        </w:rPr>
        <w:t xml:space="preserve"> </w:t>
      </w:r>
      <w:r w:rsidRPr="000C7E46">
        <w:rPr>
          <w:rFonts w:eastAsiaTheme="minorHAnsi"/>
          <w:sz w:val="24"/>
          <w:szCs w:val="24"/>
          <w:lang w:val="hr-HR" w:eastAsia="en-US"/>
        </w:rPr>
        <w:t xml:space="preserve">razmatra i sva ostala </w:t>
      </w:r>
      <w:r w:rsidRPr="000C7E46">
        <w:rPr>
          <w:sz w:val="24"/>
          <w:szCs w:val="24"/>
          <w:lang w:val="hr-HR"/>
        </w:rPr>
        <w:t>pitanja koja se odnose na donošenje akata iz ovog područja te o njima daje prijedloge i mišljenja Gradskome vijeću</w:t>
      </w:r>
      <w:r w:rsidRPr="000C7E46">
        <w:rPr>
          <w:rFonts w:eastAsiaTheme="minorHAnsi"/>
          <w:sz w:val="24"/>
          <w:szCs w:val="24"/>
          <w:lang w:val="hr-HR" w:eastAsia="en-US"/>
        </w:rPr>
        <w:t>.</w:t>
      </w:r>
    </w:p>
    <w:p w14:paraId="5C3DD0C1" w14:textId="77777777" w:rsidR="004B2D4C" w:rsidRPr="000C7E46" w:rsidRDefault="004B2D4C" w:rsidP="004B2D4C">
      <w:pPr>
        <w:pStyle w:val="Bezproreda"/>
        <w:jc w:val="center"/>
        <w:rPr>
          <w:b/>
          <w:sz w:val="24"/>
          <w:szCs w:val="24"/>
          <w:lang w:val="hr-HR"/>
        </w:rPr>
      </w:pPr>
    </w:p>
    <w:p w14:paraId="54667DC0" w14:textId="51389472" w:rsidR="004B2D4C" w:rsidRPr="000C7E46" w:rsidRDefault="004B2D4C" w:rsidP="004B2D4C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>Članak 13.</w:t>
      </w:r>
    </w:p>
    <w:p w14:paraId="40099F4D" w14:textId="0871380F" w:rsidR="004B2D4C" w:rsidRPr="000C7E46" w:rsidRDefault="00AA61D7" w:rsidP="00AA61D7">
      <w:pPr>
        <w:pStyle w:val="Default"/>
        <w:jc w:val="both"/>
        <w:rPr>
          <w:color w:val="auto"/>
        </w:rPr>
      </w:pPr>
      <w:r>
        <w:rPr>
          <w:color w:val="auto"/>
        </w:rPr>
        <w:t xml:space="preserve">(1) </w:t>
      </w:r>
      <w:r w:rsidR="004B2D4C" w:rsidRPr="000C7E46">
        <w:rPr>
          <w:color w:val="auto"/>
        </w:rPr>
        <w:t xml:space="preserve">Odbor za sport, sastoji se od predsjednika, potpredsjednika i tri člana. </w:t>
      </w:r>
    </w:p>
    <w:p w14:paraId="4C312C5B" w14:textId="0829A720" w:rsidR="004B2D4C" w:rsidRPr="000C7E46" w:rsidRDefault="00BD6BCD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(2) </w:t>
      </w:r>
      <w:r w:rsidR="004B2D4C" w:rsidRPr="000C7E46">
        <w:rPr>
          <w:rFonts w:eastAsiaTheme="minorHAnsi"/>
          <w:sz w:val="24"/>
          <w:szCs w:val="24"/>
          <w:lang w:val="hr-HR" w:eastAsia="en-US"/>
        </w:rPr>
        <w:t>Odbor u pravilu:</w:t>
      </w:r>
    </w:p>
    <w:p w14:paraId="37C7681D" w14:textId="7A805CD4" w:rsidR="004B2D4C" w:rsidRPr="000C7E46" w:rsidRDefault="004B2D4C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lastRenderedPageBreak/>
        <w:t>-</w:t>
      </w:r>
      <w:r w:rsidR="00AA61D7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razmatra opće akte iz ovog područja,</w:t>
      </w:r>
    </w:p>
    <w:p w14:paraId="042CBD85" w14:textId="297638DD" w:rsidR="004B2D4C" w:rsidRPr="000C7E46" w:rsidRDefault="004B2D4C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>-</w:t>
      </w:r>
      <w:r w:rsidR="00AA61D7">
        <w:rPr>
          <w:rFonts w:eastAsiaTheme="minorHAnsi"/>
          <w:sz w:val="24"/>
          <w:szCs w:val="24"/>
          <w:lang w:val="hr-HR" w:eastAsia="en-US"/>
        </w:rPr>
        <w:t xml:space="preserve"> </w:t>
      </w:r>
      <w:r w:rsidRPr="000C7E46">
        <w:rPr>
          <w:rFonts w:eastAsiaTheme="minorHAnsi"/>
          <w:sz w:val="24"/>
          <w:szCs w:val="24"/>
          <w:lang w:val="hr-HR" w:eastAsia="en-US"/>
        </w:rPr>
        <w:t>razmatra politiku razvoja i unapređivanja sporta,</w:t>
      </w:r>
    </w:p>
    <w:p w14:paraId="7A6B4993" w14:textId="377035E6" w:rsidR="004B2D4C" w:rsidRPr="000C7E46" w:rsidRDefault="007D6406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>-</w:t>
      </w:r>
      <w:r w:rsidR="00AA61D7">
        <w:rPr>
          <w:rFonts w:eastAsiaTheme="minorHAnsi"/>
          <w:sz w:val="24"/>
          <w:szCs w:val="24"/>
          <w:lang w:val="hr-HR" w:eastAsia="en-US"/>
        </w:rPr>
        <w:t xml:space="preserve"> </w:t>
      </w:r>
      <w:r w:rsidR="004B2D4C" w:rsidRPr="000C7E46">
        <w:rPr>
          <w:rFonts w:eastAsiaTheme="minorHAnsi"/>
          <w:sz w:val="24"/>
          <w:szCs w:val="24"/>
          <w:lang w:val="hr-HR" w:eastAsia="en-US"/>
        </w:rPr>
        <w:t xml:space="preserve">razmatra i sva ostala </w:t>
      </w:r>
      <w:r w:rsidR="004B2D4C" w:rsidRPr="000C7E46">
        <w:rPr>
          <w:sz w:val="24"/>
          <w:szCs w:val="24"/>
          <w:lang w:val="hr-HR"/>
        </w:rPr>
        <w:t>pitanja koja se odnose na donošenje akata iz ovog područja te o njima daje prijedloge i mišljenja Gradskome vijeću</w:t>
      </w:r>
      <w:r w:rsidR="004B2D4C" w:rsidRPr="000C7E46">
        <w:rPr>
          <w:rFonts w:eastAsiaTheme="minorHAnsi"/>
          <w:sz w:val="24"/>
          <w:szCs w:val="24"/>
          <w:lang w:val="hr-HR" w:eastAsia="en-US"/>
        </w:rPr>
        <w:t>.</w:t>
      </w:r>
    </w:p>
    <w:p w14:paraId="40CEB81F" w14:textId="77777777" w:rsidR="004B2D4C" w:rsidRPr="000C7E46" w:rsidRDefault="004B2D4C" w:rsidP="004B2D4C">
      <w:pPr>
        <w:pStyle w:val="Bezproreda"/>
        <w:jc w:val="center"/>
        <w:rPr>
          <w:b/>
          <w:sz w:val="24"/>
          <w:szCs w:val="24"/>
          <w:lang w:val="hr-HR"/>
        </w:rPr>
      </w:pPr>
    </w:p>
    <w:p w14:paraId="1AC9390E" w14:textId="5CAD9B75" w:rsidR="004B2D4C" w:rsidRPr="000C7E46" w:rsidRDefault="004B2D4C" w:rsidP="004B2D4C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>Članak 14.</w:t>
      </w:r>
    </w:p>
    <w:p w14:paraId="6AF4ACAA" w14:textId="3F73A84D" w:rsidR="004B2D4C" w:rsidRPr="000C7E46" w:rsidRDefault="00BD6BCD" w:rsidP="00AA61D7">
      <w:pPr>
        <w:pStyle w:val="Default"/>
        <w:jc w:val="both"/>
        <w:rPr>
          <w:color w:val="auto"/>
        </w:rPr>
      </w:pPr>
      <w:r w:rsidRPr="000C7E46">
        <w:rPr>
          <w:color w:val="auto"/>
        </w:rPr>
        <w:t xml:space="preserve">(1) </w:t>
      </w:r>
      <w:r w:rsidR="004B2D4C" w:rsidRPr="000C7E46">
        <w:rPr>
          <w:color w:val="auto"/>
        </w:rPr>
        <w:t xml:space="preserve">Odbor za kulturu i tehničku kulturu, sastoji se od predsjednika, potpredsjednika i tri člana. </w:t>
      </w:r>
    </w:p>
    <w:p w14:paraId="4790EFD1" w14:textId="0A17F1DA" w:rsidR="004B2D4C" w:rsidRPr="000C7E46" w:rsidRDefault="00BD6BCD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(2) </w:t>
      </w:r>
      <w:r w:rsidR="004B2D4C" w:rsidRPr="000C7E46">
        <w:rPr>
          <w:rFonts w:eastAsiaTheme="minorHAnsi"/>
          <w:sz w:val="24"/>
          <w:szCs w:val="24"/>
          <w:lang w:val="hr-HR" w:eastAsia="en-US"/>
        </w:rPr>
        <w:t>Odbor u pravilu:</w:t>
      </w:r>
    </w:p>
    <w:p w14:paraId="77F1E2FE" w14:textId="321E4050" w:rsidR="004B2D4C" w:rsidRPr="000C7E46" w:rsidRDefault="004B2D4C" w:rsidP="00AA61D7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2F6616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razmatra opće akte iz ovog područja,</w:t>
      </w:r>
    </w:p>
    <w:p w14:paraId="436F57C1" w14:textId="4D95FE1A" w:rsidR="004B2D4C" w:rsidRPr="000C7E46" w:rsidRDefault="004B2D4C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>-</w:t>
      </w:r>
      <w:r w:rsidR="002F6616">
        <w:rPr>
          <w:rFonts w:eastAsiaTheme="minorHAnsi"/>
          <w:sz w:val="24"/>
          <w:szCs w:val="24"/>
          <w:lang w:val="hr-HR" w:eastAsia="en-US"/>
        </w:rPr>
        <w:t xml:space="preserve"> </w:t>
      </w:r>
      <w:r w:rsidRPr="000C7E46">
        <w:rPr>
          <w:rFonts w:eastAsiaTheme="minorHAnsi"/>
          <w:sz w:val="24"/>
          <w:szCs w:val="24"/>
          <w:lang w:val="hr-HR" w:eastAsia="en-US"/>
        </w:rPr>
        <w:t>razmatra politiku razvoja i unapređenja kulture i tehničke kulture,</w:t>
      </w:r>
    </w:p>
    <w:p w14:paraId="0E5A019C" w14:textId="0E41F866" w:rsidR="004B2D4C" w:rsidRPr="000C7E46" w:rsidRDefault="007D6406" w:rsidP="00AA61D7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>-</w:t>
      </w:r>
      <w:r w:rsidR="002F6616">
        <w:rPr>
          <w:rFonts w:eastAsiaTheme="minorHAnsi"/>
          <w:sz w:val="24"/>
          <w:szCs w:val="24"/>
          <w:lang w:val="hr-HR" w:eastAsia="en-US"/>
        </w:rPr>
        <w:t xml:space="preserve"> </w:t>
      </w:r>
      <w:r w:rsidR="004B2D4C" w:rsidRPr="000C7E46">
        <w:rPr>
          <w:rFonts w:eastAsiaTheme="minorHAnsi"/>
          <w:sz w:val="24"/>
          <w:szCs w:val="24"/>
          <w:lang w:val="hr-HR" w:eastAsia="en-US"/>
        </w:rPr>
        <w:t xml:space="preserve">razmatra i sva ostala </w:t>
      </w:r>
      <w:r w:rsidR="004B2D4C" w:rsidRPr="000C7E46">
        <w:rPr>
          <w:sz w:val="24"/>
          <w:szCs w:val="24"/>
          <w:lang w:val="hr-HR"/>
        </w:rPr>
        <w:t>pitanja koja se odnose na donošenje akata iz ovog područja te o njima daje prijedloge i mišljenja Gradskome vijeću</w:t>
      </w:r>
      <w:r w:rsidR="004B2D4C" w:rsidRPr="000C7E46">
        <w:rPr>
          <w:rFonts w:eastAsiaTheme="minorHAnsi"/>
          <w:sz w:val="24"/>
          <w:szCs w:val="24"/>
          <w:lang w:val="hr-HR" w:eastAsia="en-US"/>
        </w:rPr>
        <w:t>.</w:t>
      </w:r>
    </w:p>
    <w:p w14:paraId="72F925D8" w14:textId="77777777" w:rsidR="004B2D4C" w:rsidRPr="000C7E46" w:rsidRDefault="004B2D4C" w:rsidP="000C112D">
      <w:pPr>
        <w:pStyle w:val="Bezproreda"/>
        <w:ind w:firstLine="708"/>
        <w:jc w:val="both"/>
        <w:rPr>
          <w:rFonts w:eastAsiaTheme="minorHAnsi"/>
          <w:sz w:val="24"/>
          <w:szCs w:val="24"/>
          <w:lang w:val="hr-HR" w:eastAsia="en-US"/>
        </w:rPr>
      </w:pPr>
    </w:p>
    <w:p w14:paraId="0BC116FC" w14:textId="2D77A6BF" w:rsidR="004B2D4C" w:rsidRPr="000C7E46" w:rsidRDefault="004B2D4C" w:rsidP="004B2D4C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>Članak 15.</w:t>
      </w:r>
    </w:p>
    <w:p w14:paraId="3BAF28AD" w14:textId="7E382EB6" w:rsidR="004B2D4C" w:rsidRPr="000C7E46" w:rsidRDefault="00BD6BCD" w:rsidP="002F6616">
      <w:pPr>
        <w:jc w:val="both"/>
        <w:rPr>
          <w:sz w:val="24"/>
          <w:szCs w:val="24"/>
          <w:lang w:val="hr-HR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(1) </w:t>
      </w:r>
      <w:r w:rsidR="004B2D4C" w:rsidRPr="000C7E46">
        <w:rPr>
          <w:rFonts w:eastAsiaTheme="minorHAnsi"/>
          <w:sz w:val="24"/>
          <w:szCs w:val="24"/>
          <w:lang w:val="hr-HR" w:eastAsia="en-US"/>
        </w:rPr>
        <w:t>Povjerenstvo za ravnopravnost spolova</w:t>
      </w:r>
      <w:r w:rsidR="004B2D4C" w:rsidRPr="000C7E46">
        <w:rPr>
          <w:sz w:val="24"/>
          <w:szCs w:val="24"/>
          <w:lang w:val="hr-HR"/>
        </w:rPr>
        <w:t xml:space="preserve"> sastoji se od predsjednika, potpredsjednika i tri člana. </w:t>
      </w:r>
    </w:p>
    <w:p w14:paraId="49B84180" w14:textId="45C2B046" w:rsidR="004B2D4C" w:rsidRPr="000C7E46" w:rsidRDefault="00BD6BCD" w:rsidP="002F6616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 xml:space="preserve">(2) </w:t>
      </w:r>
      <w:r w:rsidR="004B2D4C" w:rsidRPr="000C7E46">
        <w:rPr>
          <w:rFonts w:eastAsiaTheme="minorHAnsi"/>
          <w:sz w:val="24"/>
          <w:szCs w:val="24"/>
          <w:lang w:val="hr-HR" w:eastAsia="en-US"/>
        </w:rPr>
        <w:t>Povjerenstvo u pravilu:</w:t>
      </w:r>
    </w:p>
    <w:p w14:paraId="7F4F6E38" w14:textId="13E32970" w:rsidR="004B2D4C" w:rsidRPr="000C7E46" w:rsidRDefault="004B2D4C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2F6616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 xml:space="preserve">prati i potiče provedbu Nacionalne politike  za promicanje ravnopravnosti spolova na području Grada Delnica, </w:t>
      </w:r>
    </w:p>
    <w:p w14:paraId="152330A6" w14:textId="0CB97300" w:rsidR="007D6406" w:rsidRPr="000C7E46" w:rsidRDefault="007D6406" w:rsidP="002F6616">
      <w:pPr>
        <w:pStyle w:val="Bezproreda"/>
        <w:jc w:val="both"/>
        <w:rPr>
          <w:b/>
          <w:i/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2F6616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potiče oblikovanje i provedbu programa i aktivnosti usmjerenih promicanju ravnopravnosti spolova</w:t>
      </w:r>
    </w:p>
    <w:p w14:paraId="1C4D740C" w14:textId="417D7B26" w:rsidR="004B2D4C" w:rsidRPr="000C7E46" w:rsidRDefault="007D6406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-</w:t>
      </w:r>
      <w:r w:rsidR="002F6616">
        <w:rPr>
          <w:sz w:val="24"/>
          <w:szCs w:val="24"/>
          <w:lang w:val="hr-HR"/>
        </w:rPr>
        <w:t xml:space="preserve"> </w:t>
      </w:r>
      <w:r w:rsidRPr="000C7E46">
        <w:rPr>
          <w:sz w:val="24"/>
          <w:szCs w:val="24"/>
          <w:lang w:val="hr-HR"/>
        </w:rPr>
        <w:t>razmatra predstavke kojima se ukazuje na pojedinačne slučajeve diskriminacije,</w:t>
      </w:r>
    </w:p>
    <w:p w14:paraId="67BF4453" w14:textId="05EA4AD5" w:rsidR="007D6406" w:rsidRPr="000C7E46" w:rsidRDefault="007D6406" w:rsidP="002F6616">
      <w:pPr>
        <w:pStyle w:val="Bezproreda"/>
        <w:jc w:val="both"/>
        <w:rPr>
          <w:rFonts w:eastAsiaTheme="minorHAnsi"/>
          <w:sz w:val="24"/>
          <w:szCs w:val="24"/>
          <w:lang w:val="hr-HR" w:eastAsia="en-US"/>
        </w:rPr>
      </w:pPr>
      <w:r w:rsidRPr="000C7E46">
        <w:rPr>
          <w:rFonts w:eastAsiaTheme="minorHAnsi"/>
          <w:sz w:val="24"/>
          <w:szCs w:val="24"/>
          <w:lang w:val="hr-HR" w:eastAsia="en-US"/>
        </w:rPr>
        <w:t>-</w:t>
      </w:r>
      <w:r w:rsidR="002F6616">
        <w:rPr>
          <w:rFonts w:eastAsiaTheme="minorHAnsi"/>
          <w:sz w:val="24"/>
          <w:szCs w:val="24"/>
          <w:lang w:val="hr-HR" w:eastAsia="en-US"/>
        </w:rPr>
        <w:t xml:space="preserve"> </w:t>
      </w:r>
      <w:r w:rsidRPr="000C7E46">
        <w:rPr>
          <w:rFonts w:eastAsiaTheme="minorHAnsi"/>
          <w:sz w:val="24"/>
          <w:szCs w:val="24"/>
          <w:lang w:val="hr-HR" w:eastAsia="en-US"/>
        </w:rPr>
        <w:t xml:space="preserve">razmatra i sva ostala </w:t>
      </w:r>
      <w:r w:rsidRPr="000C7E46">
        <w:rPr>
          <w:sz w:val="24"/>
          <w:szCs w:val="24"/>
          <w:lang w:val="hr-HR"/>
        </w:rPr>
        <w:t>pitanja koja se odnose na donošenje akata iz ovog područja te o njima daje prijedloge i mišljenja Gradskome vijeću</w:t>
      </w:r>
      <w:r w:rsidRPr="000C7E46">
        <w:rPr>
          <w:rFonts w:eastAsiaTheme="minorHAnsi"/>
          <w:sz w:val="24"/>
          <w:szCs w:val="24"/>
          <w:lang w:val="hr-HR" w:eastAsia="en-US"/>
        </w:rPr>
        <w:t>.</w:t>
      </w:r>
    </w:p>
    <w:p w14:paraId="4287CAF7" w14:textId="77777777" w:rsidR="00BD6BCD" w:rsidRPr="000C7E46" w:rsidRDefault="00BD6BCD" w:rsidP="000C112D">
      <w:pPr>
        <w:pStyle w:val="Bezproreda"/>
        <w:ind w:firstLine="708"/>
        <w:jc w:val="both"/>
        <w:rPr>
          <w:sz w:val="24"/>
          <w:szCs w:val="24"/>
          <w:lang w:val="hr-HR"/>
        </w:rPr>
      </w:pPr>
    </w:p>
    <w:p w14:paraId="69E3AAFE" w14:textId="05EE4095" w:rsidR="00D86E0B" w:rsidRPr="000C7E46" w:rsidRDefault="00D86E0B" w:rsidP="00D86E0B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 xml:space="preserve">Članak </w:t>
      </w:r>
      <w:r w:rsidR="00BB7E05" w:rsidRPr="000C7E46">
        <w:rPr>
          <w:b/>
          <w:sz w:val="24"/>
          <w:szCs w:val="24"/>
          <w:lang w:val="hr-HR"/>
        </w:rPr>
        <w:t>16</w:t>
      </w:r>
      <w:r w:rsidRPr="000C7E46">
        <w:rPr>
          <w:b/>
          <w:sz w:val="24"/>
          <w:szCs w:val="24"/>
          <w:lang w:val="hr-HR"/>
        </w:rPr>
        <w:t>.</w:t>
      </w:r>
    </w:p>
    <w:p w14:paraId="5E23BA7F" w14:textId="248AED8E" w:rsidR="00D86E0B" w:rsidRPr="000C7E46" w:rsidRDefault="00BD6BCD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(1) </w:t>
      </w:r>
      <w:r w:rsidR="00D86E0B" w:rsidRPr="000C7E46">
        <w:rPr>
          <w:sz w:val="24"/>
          <w:szCs w:val="24"/>
          <w:lang w:val="hr-HR"/>
        </w:rPr>
        <w:t>Način rada radnih tijela Gradskog vijeća, regulira se odredbama Poslovnika Gradskog vijeća Grada Delnica, ovom odlukom kao i ostalim aktima Grada Delnica.</w:t>
      </w:r>
    </w:p>
    <w:p w14:paraId="1BB68D61" w14:textId="07E9BEF1" w:rsidR="00D86E0B" w:rsidRPr="000C7E46" w:rsidRDefault="00BD6BCD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(2) </w:t>
      </w:r>
      <w:r w:rsidR="00D86E0B" w:rsidRPr="000C7E46">
        <w:rPr>
          <w:sz w:val="24"/>
          <w:szCs w:val="24"/>
          <w:lang w:val="hr-HR"/>
        </w:rPr>
        <w:t>Radna tijela rade na sjednicama.</w:t>
      </w:r>
    </w:p>
    <w:p w14:paraId="455A83A7" w14:textId="00C815A4" w:rsidR="00D86E0B" w:rsidRPr="000C7E46" w:rsidRDefault="00BD6BCD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(3) </w:t>
      </w:r>
      <w:r w:rsidR="00D86E0B" w:rsidRPr="000C7E46">
        <w:rPr>
          <w:sz w:val="24"/>
          <w:szCs w:val="24"/>
          <w:lang w:val="hr-HR"/>
        </w:rPr>
        <w:t>Radno tijelo može, u suglasju s odredbama Poslovnika</w:t>
      </w:r>
      <w:r w:rsidR="00BB7E05" w:rsidRPr="000C7E46">
        <w:rPr>
          <w:sz w:val="24"/>
          <w:szCs w:val="24"/>
          <w:lang w:val="hr-HR"/>
        </w:rPr>
        <w:t xml:space="preserve"> Gradskog vijeća Grada Delnica</w:t>
      </w:r>
      <w:r w:rsidR="00D86E0B" w:rsidRPr="000C7E46">
        <w:rPr>
          <w:sz w:val="24"/>
          <w:szCs w:val="24"/>
          <w:lang w:val="hr-HR"/>
        </w:rPr>
        <w:t>, donijeti poslovnik o svom radu, kojim će podrobnije urediti način svog rada.</w:t>
      </w:r>
    </w:p>
    <w:p w14:paraId="3C796719" w14:textId="2798C519" w:rsidR="00D86E0B" w:rsidRPr="000C7E46" w:rsidRDefault="00BD6BCD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(4) </w:t>
      </w:r>
      <w:r w:rsidR="00D86E0B" w:rsidRPr="000C7E46">
        <w:rPr>
          <w:sz w:val="24"/>
          <w:szCs w:val="24"/>
          <w:lang w:val="hr-HR"/>
        </w:rPr>
        <w:t>O radu na sjednici vodi se zapisnik koji sadrži osnovne podatke o radu na sjednici, o sudjelovanju u raspravi te o usvojenim zaključcima.</w:t>
      </w:r>
    </w:p>
    <w:p w14:paraId="18750439" w14:textId="49FADC32" w:rsidR="00D86E0B" w:rsidRPr="000C7E46" w:rsidRDefault="00BD6BCD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(5) </w:t>
      </w:r>
      <w:r w:rsidR="00D86E0B" w:rsidRPr="000C7E46">
        <w:rPr>
          <w:sz w:val="24"/>
          <w:szCs w:val="24"/>
          <w:lang w:val="hr-HR"/>
        </w:rPr>
        <w:t>U zapisnik se unosi i rezultat glasovanja o pojedinom predmetu.</w:t>
      </w:r>
    </w:p>
    <w:p w14:paraId="5C2FC5E3" w14:textId="467B1126" w:rsidR="00D86E0B" w:rsidRPr="000C7E46" w:rsidRDefault="00BD6BCD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(6) </w:t>
      </w:r>
      <w:r w:rsidR="00D86E0B" w:rsidRPr="000C7E46">
        <w:rPr>
          <w:sz w:val="24"/>
          <w:szCs w:val="24"/>
          <w:lang w:val="hr-HR"/>
        </w:rPr>
        <w:t>Zapisnik obvezno potpisuje predsjednik odnosno predsjedavajući.</w:t>
      </w:r>
    </w:p>
    <w:p w14:paraId="2FC784BC" w14:textId="778BAFBE" w:rsidR="00D86E0B" w:rsidRPr="000C7E46" w:rsidRDefault="00BD6BCD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(7) </w:t>
      </w:r>
      <w:r w:rsidR="00D86E0B" w:rsidRPr="000C7E46">
        <w:rPr>
          <w:sz w:val="24"/>
          <w:szCs w:val="24"/>
          <w:lang w:val="hr-HR"/>
        </w:rPr>
        <w:t>Zapisnik se dostavlja članovima radnog tijela uz poziv za iduću sjednicu radnog tijela.</w:t>
      </w:r>
    </w:p>
    <w:p w14:paraId="143BF006" w14:textId="77777777" w:rsidR="00D86E0B" w:rsidRPr="000C7E46" w:rsidRDefault="00D86E0B" w:rsidP="00D86E0B">
      <w:pPr>
        <w:pStyle w:val="Bezproreda"/>
        <w:jc w:val="both"/>
        <w:rPr>
          <w:sz w:val="24"/>
          <w:szCs w:val="24"/>
          <w:lang w:val="hr-HR"/>
        </w:rPr>
      </w:pPr>
    </w:p>
    <w:p w14:paraId="5A73D3D8" w14:textId="45C0CECB" w:rsidR="00D86E0B" w:rsidRPr="000C7E46" w:rsidRDefault="00D86E0B" w:rsidP="00D86E0B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 xml:space="preserve">Članak </w:t>
      </w:r>
      <w:r w:rsidR="00CA5CB8" w:rsidRPr="000C7E46">
        <w:rPr>
          <w:b/>
          <w:sz w:val="24"/>
          <w:szCs w:val="24"/>
          <w:lang w:val="hr-HR"/>
        </w:rPr>
        <w:t>17</w:t>
      </w:r>
      <w:r w:rsidRPr="000C7E46">
        <w:rPr>
          <w:b/>
          <w:sz w:val="24"/>
          <w:szCs w:val="24"/>
          <w:lang w:val="hr-HR"/>
        </w:rPr>
        <w:t>.</w:t>
      </w:r>
    </w:p>
    <w:p w14:paraId="2892F21E" w14:textId="5A2E2B06" w:rsidR="00D86E0B" w:rsidRPr="000C7E46" w:rsidRDefault="00BD6BCD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(1) </w:t>
      </w:r>
      <w:r w:rsidR="00D86E0B" w:rsidRPr="000C7E46">
        <w:rPr>
          <w:sz w:val="24"/>
          <w:szCs w:val="24"/>
          <w:lang w:val="hr-HR"/>
        </w:rPr>
        <w:t>Radno tijelo može održati sjednicu ako je sjednici nazočna većina članova radnog tijela, a odlučuje javnim glasovanjem većinom glasova nazočnih članova.</w:t>
      </w:r>
    </w:p>
    <w:p w14:paraId="285F2AE9" w14:textId="1BF377AD" w:rsidR="00D86E0B" w:rsidRPr="000C7E46" w:rsidRDefault="00BD6BCD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(2) </w:t>
      </w:r>
      <w:r w:rsidR="00D86E0B" w:rsidRPr="000C7E46">
        <w:rPr>
          <w:sz w:val="24"/>
          <w:szCs w:val="24"/>
          <w:lang w:val="hr-HR"/>
        </w:rPr>
        <w:t>Predsjednik radnog tijela saziva sjednicu, predlaže dnevni red, predsjedava joj i rukovodi sjednicom, potpisuje akte što ih radno tijelo donosi te brine o provođenju istih.</w:t>
      </w:r>
    </w:p>
    <w:p w14:paraId="65FE0775" w14:textId="1F3AA2B2" w:rsidR="00D86E0B" w:rsidRPr="000C7E46" w:rsidRDefault="00BD6BCD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(3) </w:t>
      </w:r>
      <w:r w:rsidR="00D86E0B" w:rsidRPr="000C7E46">
        <w:rPr>
          <w:sz w:val="24"/>
          <w:szCs w:val="24"/>
          <w:lang w:val="hr-HR"/>
        </w:rPr>
        <w:t>Sjednicu radnog tijela, predsjednik radnog tijela saziva po svojoj ocjeni, a dužan ju je sazvati u roku od petnaest dana od kad to zatraži većina članova radnog tijela, predsjednik Gradskog vijeća ili Gradsko vijeće.</w:t>
      </w:r>
    </w:p>
    <w:p w14:paraId="512890D0" w14:textId="0F06591C" w:rsidR="00D86E0B" w:rsidRPr="000C7E46" w:rsidRDefault="00BD6BCD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(4) </w:t>
      </w:r>
      <w:r w:rsidR="00D86E0B" w:rsidRPr="000C7E46">
        <w:rPr>
          <w:sz w:val="24"/>
          <w:szCs w:val="24"/>
          <w:lang w:val="hr-HR"/>
        </w:rPr>
        <w:t>Ako sjednicu ne sazove predsjednik radnog tijela u roku iz stavka 3. ovog članka, sjednicu će sazvati predsjednik Gradskog vijeća.</w:t>
      </w:r>
    </w:p>
    <w:p w14:paraId="1C484EA9" w14:textId="084581AF" w:rsidR="00D86E0B" w:rsidRPr="000C7E46" w:rsidRDefault="00BD6BCD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(5)</w:t>
      </w:r>
      <w:r w:rsidR="002F6616">
        <w:rPr>
          <w:sz w:val="24"/>
          <w:szCs w:val="24"/>
          <w:lang w:val="hr-HR"/>
        </w:rPr>
        <w:t xml:space="preserve"> </w:t>
      </w:r>
      <w:r w:rsidR="00D86E0B" w:rsidRPr="000C7E46">
        <w:rPr>
          <w:sz w:val="24"/>
          <w:szCs w:val="24"/>
          <w:lang w:val="hr-HR"/>
        </w:rPr>
        <w:t xml:space="preserve">Predsjednik radnog tijela surađuje s predsjednikom Gradskog vijeća, predsjednicima drugih radnih tijela te s </w:t>
      </w:r>
      <w:r w:rsidRPr="000C7E46">
        <w:rPr>
          <w:sz w:val="24"/>
          <w:szCs w:val="24"/>
          <w:lang w:val="hr-HR"/>
        </w:rPr>
        <w:t xml:space="preserve">pročelnicima upravnih odjela </w:t>
      </w:r>
      <w:r w:rsidR="00D86E0B" w:rsidRPr="000C7E46">
        <w:rPr>
          <w:sz w:val="24"/>
          <w:szCs w:val="24"/>
          <w:lang w:val="hr-HR"/>
        </w:rPr>
        <w:t>Grada Delnica o pitanjima iz djelokruga radnog tijela.</w:t>
      </w:r>
    </w:p>
    <w:p w14:paraId="1CFE6DBB" w14:textId="778E029D" w:rsidR="00D86E0B" w:rsidRPr="000C7E46" w:rsidRDefault="00CA5CB8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lastRenderedPageBreak/>
        <w:t xml:space="preserve">(6) </w:t>
      </w:r>
      <w:r w:rsidR="00D86E0B" w:rsidRPr="000C7E46">
        <w:rPr>
          <w:sz w:val="24"/>
          <w:szCs w:val="24"/>
          <w:lang w:val="hr-HR"/>
        </w:rPr>
        <w:t>Ako je predsjednik radnog tijela spriječen ili odsutan njegove ovlasti ima zamjenik predsjednika.</w:t>
      </w:r>
    </w:p>
    <w:p w14:paraId="67C46B95" w14:textId="5862F27F" w:rsidR="00D86E0B" w:rsidRPr="000C7E46" w:rsidRDefault="00CA5CB8" w:rsidP="002F6616">
      <w:pPr>
        <w:pStyle w:val="Bezproreda"/>
        <w:jc w:val="both"/>
        <w:rPr>
          <w:iCs/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(7) </w:t>
      </w:r>
      <w:r w:rsidR="00D86E0B" w:rsidRPr="000C7E46">
        <w:rPr>
          <w:sz w:val="24"/>
          <w:szCs w:val="24"/>
          <w:lang w:val="hr-HR"/>
        </w:rPr>
        <w:t>O sazivanju sjednica radnih tijela Gradskog vijeća, vijećnici koji nisu članovi istih, obavještavaju se putem WEB stranice Grada Delnica</w:t>
      </w:r>
      <w:r w:rsidR="00D86E0B" w:rsidRPr="000C7E46">
        <w:rPr>
          <w:i/>
          <w:sz w:val="24"/>
          <w:szCs w:val="24"/>
          <w:lang w:val="hr-HR"/>
        </w:rPr>
        <w:t>.</w:t>
      </w:r>
      <w:r w:rsidRPr="000C7E46">
        <w:rPr>
          <w:iCs/>
          <w:sz w:val="24"/>
          <w:szCs w:val="24"/>
          <w:lang w:val="hr-HR"/>
        </w:rPr>
        <w:t xml:space="preserve"> Obveza je predsjednika radnog tijela da poziv za sjednicu dostavi nadležnom upravnom odjelu Grada Delnica.</w:t>
      </w:r>
    </w:p>
    <w:p w14:paraId="75602C5C" w14:textId="61B5C5E1" w:rsidR="00D86E0B" w:rsidRPr="000C7E46" w:rsidRDefault="00CA5CB8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(8) </w:t>
      </w:r>
      <w:r w:rsidR="00D86E0B" w:rsidRPr="000C7E46">
        <w:rPr>
          <w:sz w:val="24"/>
          <w:szCs w:val="24"/>
          <w:lang w:val="hr-HR"/>
        </w:rPr>
        <w:t>Radna tijela surađuju međusobno, a mogu održati i zajedničku sjednicu i Gradskom vijeću podnijeti zajedničko izvješće.</w:t>
      </w:r>
    </w:p>
    <w:p w14:paraId="0592C195" w14:textId="532D363C" w:rsidR="00D86E0B" w:rsidRPr="000C7E46" w:rsidRDefault="00CA5CB8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(9) </w:t>
      </w:r>
      <w:r w:rsidR="00D86E0B" w:rsidRPr="000C7E46">
        <w:rPr>
          <w:sz w:val="24"/>
          <w:szCs w:val="24"/>
          <w:lang w:val="hr-HR"/>
        </w:rPr>
        <w:t xml:space="preserve">Radna tijela na svoje sjednice mogu pozivati Gradonačelnika, </w:t>
      </w:r>
      <w:r w:rsidRPr="000C7E46">
        <w:rPr>
          <w:sz w:val="24"/>
          <w:szCs w:val="24"/>
          <w:lang w:val="hr-HR"/>
        </w:rPr>
        <w:t>p</w:t>
      </w:r>
      <w:r w:rsidR="00D86E0B" w:rsidRPr="000C7E46">
        <w:rPr>
          <w:sz w:val="24"/>
          <w:szCs w:val="24"/>
          <w:lang w:val="hr-HR"/>
        </w:rPr>
        <w:t>ročelnik</w:t>
      </w:r>
      <w:r w:rsidRPr="000C7E46">
        <w:rPr>
          <w:sz w:val="24"/>
          <w:szCs w:val="24"/>
          <w:lang w:val="hr-HR"/>
        </w:rPr>
        <w:t>e</w:t>
      </w:r>
      <w:r w:rsidR="00D86E0B" w:rsidRPr="000C7E46">
        <w:rPr>
          <w:sz w:val="24"/>
          <w:szCs w:val="24"/>
          <w:lang w:val="hr-HR"/>
        </w:rPr>
        <w:t xml:space="preserve"> upravn</w:t>
      </w:r>
      <w:r w:rsidRPr="000C7E46">
        <w:rPr>
          <w:sz w:val="24"/>
          <w:szCs w:val="24"/>
          <w:lang w:val="hr-HR"/>
        </w:rPr>
        <w:t xml:space="preserve">ih odjela </w:t>
      </w:r>
      <w:r w:rsidR="00D86E0B" w:rsidRPr="000C7E46">
        <w:rPr>
          <w:sz w:val="24"/>
          <w:szCs w:val="24"/>
          <w:lang w:val="hr-HR"/>
        </w:rPr>
        <w:t>Grada Delnica, predstavnike trgovačkih društava i javnih ustanova u suvlasništvu i vlasništvu Grada Delnica, predstavnike Mjesnih odbora kao i znanstvene, stručne i javne djelatnike.</w:t>
      </w:r>
    </w:p>
    <w:p w14:paraId="6A1923DA" w14:textId="6A9AD4D9" w:rsidR="00D86E0B" w:rsidRPr="000C7E46" w:rsidRDefault="00CA5CB8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(10) </w:t>
      </w:r>
      <w:r w:rsidR="00D86E0B" w:rsidRPr="000C7E46">
        <w:rPr>
          <w:sz w:val="24"/>
          <w:szCs w:val="24"/>
          <w:lang w:val="hr-HR"/>
        </w:rPr>
        <w:t>Radna tijela izvješćuju Gradsko vijeće i predlagatelja o svojim mišljenjima, stajalištima i prijedlozima.</w:t>
      </w:r>
    </w:p>
    <w:p w14:paraId="61816146" w14:textId="7DE83356" w:rsidR="00D86E0B" w:rsidRPr="000C7E46" w:rsidRDefault="00CA5CB8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(11) </w:t>
      </w:r>
      <w:r w:rsidR="00D86E0B" w:rsidRPr="000C7E46">
        <w:rPr>
          <w:sz w:val="24"/>
          <w:szCs w:val="24"/>
          <w:lang w:val="hr-HR"/>
        </w:rPr>
        <w:t>Radna tijela mogu odrediti izvjestitelja koji će na sjednici Gradskog vijeća obrazložiti mišljenja, stajališta i prijedloge radnih tijela.</w:t>
      </w:r>
    </w:p>
    <w:p w14:paraId="3B7D96AB" w14:textId="77777777" w:rsidR="00D86E0B" w:rsidRPr="000C7E46" w:rsidRDefault="00D86E0B" w:rsidP="00D86E0B">
      <w:pPr>
        <w:pStyle w:val="Tijeloteksta"/>
        <w:rPr>
          <w:iCs/>
          <w:sz w:val="24"/>
          <w:szCs w:val="24"/>
        </w:rPr>
      </w:pPr>
    </w:p>
    <w:p w14:paraId="33EA62AA" w14:textId="67EC10A2" w:rsidR="00CA5CB8" w:rsidRPr="000C7E46" w:rsidRDefault="00CA5CB8" w:rsidP="00CA5CB8">
      <w:pPr>
        <w:pStyle w:val="Tijeloteksta"/>
        <w:jc w:val="center"/>
        <w:rPr>
          <w:b/>
          <w:bCs/>
          <w:iCs/>
          <w:sz w:val="24"/>
          <w:szCs w:val="24"/>
        </w:rPr>
      </w:pPr>
      <w:r w:rsidRPr="000C7E46">
        <w:rPr>
          <w:b/>
          <w:bCs/>
          <w:iCs/>
          <w:sz w:val="24"/>
          <w:szCs w:val="24"/>
        </w:rPr>
        <w:t>Članak 18.</w:t>
      </w:r>
    </w:p>
    <w:p w14:paraId="2C8BD785" w14:textId="6D8CC1CE" w:rsidR="00CA5CB8" w:rsidRPr="000C7E46" w:rsidRDefault="00CA5CB8" w:rsidP="00CA5CB8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iCs/>
          <w:sz w:val="24"/>
          <w:szCs w:val="24"/>
        </w:rPr>
        <w:t xml:space="preserve">(1) </w:t>
      </w:r>
      <w:r w:rsidRPr="000C7E46">
        <w:rPr>
          <w:sz w:val="24"/>
          <w:szCs w:val="24"/>
          <w:lang w:val="hr-HR"/>
        </w:rPr>
        <w:t>Radno tijelo može održati i telefonsku sjednicu zbog kratkoće roka za odlučivanje ili jednostavnosti dnevnog reda.</w:t>
      </w:r>
    </w:p>
    <w:p w14:paraId="0BD7DD64" w14:textId="6F847051" w:rsidR="00CA5CB8" w:rsidRPr="000C7E46" w:rsidRDefault="00CA5CB8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(2) Telefonska sjednica se saziva elektronskim putem.</w:t>
      </w:r>
    </w:p>
    <w:p w14:paraId="7354F129" w14:textId="668F3264" w:rsidR="00CA5CB8" w:rsidRPr="000C7E46" w:rsidRDefault="00CA5CB8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(3) U pozivu za sjednicu navodi se da se saziva telefonska sjednica i razlog sazivanja iste.</w:t>
      </w:r>
    </w:p>
    <w:p w14:paraId="1CB495B4" w14:textId="6E34519D" w:rsidR="00CA5CB8" w:rsidRPr="000C7E46" w:rsidRDefault="00CA5CB8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(4) Zapisnik o radu na telefonskoj sjednici, osim podataka navedenih u članku 24. ove Odluke, sadrži i razlog sazivanja telefonske sjednice te ime i prezime osobe koja je telefonski kontaktirala s članovima radnog tijela.</w:t>
      </w:r>
    </w:p>
    <w:p w14:paraId="4F6C0FD8" w14:textId="56DFCBC4" w:rsidR="00CA5CB8" w:rsidRPr="000C7E46" w:rsidRDefault="00CA5CB8" w:rsidP="00CA5CB8">
      <w:pPr>
        <w:pStyle w:val="Tijeloteksta"/>
        <w:rPr>
          <w:iCs/>
          <w:sz w:val="24"/>
          <w:szCs w:val="24"/>
        </w:rPr>
      </w:pPr>
    </w:p>
    <w:p w14:paraId="5C09E899" w14:textId="7A7C6EBA" w:rsidR="00D86E0B" w:rsidRPr="000C7E46" w:rsidRDefault="00D86E0B" w:rsidP="00D86E0B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 xml:space="preserve">Članak </w:t>
      </w:r>
      <w:r w:rsidR="00CA5CB8" w:rsidRPr="000C7E46">
        <w:rPr>
          <w:b/>
          <w:sz w:val="24"/>
          <w:szCs w:val="24"/>
          <w:lang w:val="hr-HR"/>
        </w:rPr>
        <w:t>19</w:t>
      </w:r>
      <w:r w:rsidRPr="000C7E46">
        <w:rPr>
          <w:b/>
          <w:sz w:val="24"/>
          <w:szCs w:val="24"/>
          <w:lang w:val="hr-HR"/>
        </w:rPr>
        <w:t>.</w:t>
      </w:r>
    </w:p>
    <w:p w14:paraId="032D248E" w14:textId="4BF3F49F" w:rsidR="00D86E0B" w:rsidRPr="000C7E46" w:rsidRDefault="00D86E0B" w:rsidP="00D86E0B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Radno tijelo podnosi izvješće o svom radu Gradskom vijeću najmanje jednom godišnje i uvijek kada to Gradsko vijeće zatraži.</w:t>
      </w:r>
    </w:p>
    <w:p w14:paraId="75E00F6F" w14:textId="77777777" w:rsidR="00D86E0B" w:rsidRPr="000C7E46" w:rsidRDefault="00D86E0B" w:rsidP="00D86E0B">
      <w:pPr>
        <w:pStyle w:val="Bezproreda"/>
        <w:jc w:val="both"/>
        <w:rPr>
          <w:sz w:val="24"/>
          <w:szCs w:val="24"/>
          <w:lang w:val="hr-HR"/>
        </w:rPr>
      </w:pPr>
    </w:p>
    <w:p w14:paraId="2FBD09D7" w14:textId="24620620" w:rsidR="00D86E0B" w:rsidRPr="000C7E46" w:rsidRDefault="00D86E0B" w:rsidP="00D86E0B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>Članak 2</w:t>
      </w:r>
      <w:r w:rsidR="00CA5CB8" w:rsidRPr="000C7E46">
        <w:rPr>
          <w:b/>
          <w:sz w:val="24"/>
          <w:szCs w:val="24"/>
          <w:lang w:val="hr-HR"/>
        </w:rPr>
        <w:t>0</w:t>
      </w:r>
      <w:r w:rsidRPr="000C7E46">
        <w:rPr>
          <w:b/>
          <w:sz w:val="24"/>
          <w:szCs w:val="24"/>
          <w:lang w:val="hr-HR"/>
        </w:rPr>
        <w:t>.</w:t>
      </w:r>
    </w:p>
    <w:p w14:paraId="48E25A34" w14:textId="31B3DF8D" w:rsidR="00CA5CB8" w:rsidRPr="000C7E46" w:rsidRDefault="00CA5CB8" w:rsidP="00CA5CB8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Stručne i administrativno-tehničke poslove za radna tijela Gradskoga vijeća obavljaju službenici upravnih tijela Grada Delnica u čiju nadležnost spada djelokrug radnog tijela ili pitanje o kojem radno tijelo raspravlja.</w:t>
      </w:r>
    </w:p>
    <w:p w14:paraId="343D3A9A" w14:textId="2EAB609F" w:rsidR="00D86E0B" w:rsidRPr="000C7E46" w:rsidRDefault="00D86E0B" w:rsidP="00CA5CB8">
      <w:pPr>
        <w:pStyle w:val="Bezproreda"/>
        <w:jc w:val="both"/>
        <w:rPr>
          <w:sz w:val="24"/>
          <w:szCs w:val="24"/>
          <w:lang w:val="hr-HR"/>
        </w:rPr>
      </w:pPr>
    </w:p>
    <w:p w14:paraId="2BFE0029" w14:textId="756510B0" w:rsidR="00D86E0B" w:rsidRPr="000C7E46" w:rsidRDefault="00D86E0B" w:rsidP="00D86E0B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>Članak 2</w:t>
      </w:r>
      <w:r w:rsidR="00CA5CB8" w:rsidRPr="000C7E46">
        <w:rPr>
          <w:b/>
          <w:sz w:val="24"/>
          <w:szCs w:val="24"/>
          <w:lang w:val="hr-HR"/>
        </w:rPr>
        <w:t>1</w:t>
      </w:r>
      <w:r w:rsidRPr="000C7E46">
        <w:rPr>
          <w:b/>
          <w:sz w:val="24"/>
          <w:szCs w:val="24"/>
          <w:lang w:val="hr-HR"/>
        </w:rPr>
        <w:t>.</w:t>
      </w:r>
    </w:p>
    <w:p w14:paraId="4A58F30B" w14:textId="32F9CF55" w:rsidR="00D86E0B" w:rsidRPr="000C7E46" w:rsidRDefault="00D86E0B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Danom stupanja na snagu ove </w:t>
      </w:r>
      <w:r w:rsidR="002F6616">
        <w:rPr>
          <w:sz w:val="24"/>
          <w:szCs w:val="24"/>
          <w:lang w:val="hr-HR"/>
        </w:rPr>
        <w:t>O</w:t>
      </w:r>
      <w:r w:rsidRPr="000C7E46">
        <w:rPr>
          <w:sz w:val="24"/>
          <w:szCs w:val="24"/>
          <w:lang w:val="hr-HR"/>
        </w:rPr>
        <w:t xml:space="preserve">dluke prestaju važiti svi akti koji propisuju osnivanje i imenovanje članova radnih tijela Gradskog vijeća Grada Delnica osim </w:t>
      </w:r>
      <w:r w:rsidR="00CA5CB8" w:rsidRPr="000C7E46">
        <w:rPr>
          <w:sz w:val="24"/>
          <w:szCs w:val="24"/>
          <w:lang w:val="hr-HR"/>
        </w:rPr>
        <w:t xml:space="preserve">akata </w:t>
      </w:r>
      <w:r w:rsidRPr="000C7E46">
        <w:rPr>
          <w:sz w:val="24"/>
          <w:szCs w:val="24"/>
          <w:lang w:val="hr-HR"/>
        </w:rPr>
        <w:t xml:space="preserve">o osnivanju </w:t>
      </w:r>
      <w:r w:rsidR="00CA5CB8" w:rsidRPr="000C7E46">
        <w:rPr>
          <w:rFonts w:eastAsiaTheme="minorHAnsi"/>
          <w:sz w:val="24"/>
          <w:szCs w:val="24"/>
          <w:lang w:val="hr-HR" w:eastAsia="en-US"/>
        </w:rPr>
        <w:t>Komisije za izbor i imenovanja</w:t>
      </w:r>
      <w:r w:rsidR="00CA5CB8" w:rsidRPr="000C7E46">
        <w:rPr>
          <w:sz w:val="24"/>
          <w:szCs w:val="24"/>
          <w:lang w:val="hr-HR"/>
        </w:rPr>
        <w:t>,</w:t>
      </w:r>
      <w:r w:rsidR="00CA5CB8" w:rsidRPr="000C7E46">
        <w:rPr>
          <w:rFonts w:eastAsiaTheme="minorHAnsi"/>
          <w:sz w:val="24"/>
          <w:szCs w:val="24"/>
          <w:lang w:val="hr-HR" w:eastAsia="en-US"/>
        </w:rPr>
        <w:t xml:space="preserve"> Komisije za Statut, Poslovnik i normativnu djelatnost, te Mandatne komisije</w:t>
      </w:r>
      <w:r w:rsidR="009123C7" w:rsidRPr="000C7E46">
        <w:rPr>
          <w:rFonts w:eastAsiaTheme="minorHAnsi"/>
          <w:sz w:val="24"/>
          <w:szCs w:val="24"/>
          <w:lang w:val="hr-HR" w:eastAsia="en-US"/>
        </w:rPr>
        <w:t xml:space="preserve"> </w:t>
      </w:r>
      <w:r w:rsidRPr="000C7E46">
        <w:rPr>
          <w:sz w:val="24"/>
          <w:szCs w:val="24"/>
          <w:lang w:val="hr-HR"/>
        </w:rPr>
        <w:t>koje su osnovane na konstituirajućoj sjednici ovog saziva Gradskog vijeća Grada Delnica</w:t>
      </w:r>
      <w:r w:rsidR="00FC2C55" w:rsidRPr="000C7E46">
        <w:rPr>
          <w:sz w:val="24"/>
          <w:szCs w:val="24"/>
          <w:lang w:val="hr-HR"/>
        </w:rPr>
        <w:t xml:space="preserve"> u mandatu 2025-2029.</w:t>
      </w:r>
    </w:p>
    <w:p w14:paraId="5170D825" w14:textId="77777777" w:rsidR="00D86E0B" w:rsidRPr="000C7E46" w:rsidRDefault="00D86E0B" w:rsidP="00D86E0B">
      <w:pPr>
        <w:pStyle w:val="Bezproreda"/>
        <w:ind w:firstLine="708"/>
        <w:jc w:val="both"/>
        <w:rPr>
          <w:rFonts w:eastAsiaTheme="minorHAnsi"/>
          <w:sz w:val="24"/>
          <w:szCs w:val="24"/>
          <w:lang w:val="hr-HR" w:eastAsia="en-US"/>
        </w:rPr>
      </w:pPr>
    </w:p>
    <w:p w14:paraId="7120D389" w14:textId="0666C649" w:rsidR="00D86E0B" w:rsidRPr="000C7E46" w:rsidRDefault="00D86E0B" w:rsidP="00D86E0B">
      <w:pPr>
        <w:pStyle w:val="Bezproreda"/>
        <w:jc w:val="center"/>
        <w:rPr>
          <w:b/>
          <w:sz w:val="24"/>
          <w:szCs w:val="24"/>
          <w:lang w:val="hr-HR"/>
        </w:rPr>
      </w:pPr>
      <w:r w:rsidRPr="000C7E46">
        <w:rPr>
          <w:b/>
          <w:sz w:val="24"/>
          <w:szCs w:val="24"/>
          <w:lang w:val="hr-HR"/>
        </w:rPr>
        <w:t>Članak 2</w:t>
      </w:r>
      <w:r w:rsidR="009123C7" w:rsidRPr="000C7E46">
        <w:rPr>
          <w:b/>
          <w:sz w:val="24"/>
          <w:szCs w:val="24"/>
          <w:lang w:val="hr-HR"/>
        </w:rPr>
        <w:t>2</w:t>
      </w:r>
      <w:r w:rsidRPr="000C7E46">
        <w:rPr>
          <w:b/>
          <w:sz w:val="24"/>
          <w:szCs w:val="24"/>
          <w:lang w:val="hr-HR"/>
        </w:rPr>
        <w:t>.</w:t>
      </w:r>
    </w:p>
    <w:p w14:paraId="136035A5" w14:textId="78B1D8BA" w:rsidR="00D86E0B" w:rsidRPr="000C7E46" w:rsidRDefault="00D86E0B" w:rsidP="002F6616">
      <w:pPr>
        <w:pStyle w:val="Bezproreda"/>
        <w:jc w:val="both"/>
        <w:rPr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 xml:space="preserve">Ova odluka stupa na snagu osmog dana od dana objave u „Službenim novinama </w:t>
      </w:r>
      <w:r w:rsidR="00D36AB1" w:rsidRPr="000C7E46">
        <w:rPr>
          <w:sz w:val="24"/>
          <w:szCs w:val="24"/>
          <w:lang w:val="hr-HR"/>
        </w:rPr>
        <w:t>Grada Delnica</w:t>
      </w:r>
      <w:r w:rsidRPr="000C7E46">
        <w:rPr>
          <w:sz w:val="24"/>
          <w:szCs w:val="24"/>
          <w:lang w:val="hr-HR"/>
        </w:rPr>
        <w:t>.“</w:t>
      </w:r>
    </w:p>
    <w:p w14:paraId="6CF6AC9E" w14:textId="77777777" w:rsidR="00D86E0B" w:rsidRPr="000C7E46" w:rsidRDefault="00D86E0B" w:rsidP="00D86E0B">
      <w:pPr>
        <w:pStyle w:val="Bezproreda"/>
        <w:ind w:firstLine="708"/>
        <w:jc w:val="both"/>
        <w:rPr>
          <w:sz w:val="24"/>
          <w:szCs w:val="24"/>
          <w:lang w:val="hr-HR"/>
        </w:rPr>
      </w:pPr>
    </w:p>
    <w:p w14:paraId="485DE884" w14:textId="77777777" w:rsidR="00AA61D7" w:rsidRPr="000C7E46" w:rsidRDefault="00AA61D7" w:rsidP="00AA61D7">
      <w:pPr>
        <w:pStyle w:val="Bezproreda"/>
        <w:jc w:val="both"/>
        <w:rPr>
          <w:sz w:val="24"/>
          <w:szCs w:val="24"/>
        </w:rPr>
      </w:pPr>
      <w:bookmarkStart w:id="2" w:name="_Hlk199838786"/>
      <w:r w:rsidRPr="000C7E46">
        <w:rPr>
          <w:sz w:val="24"/>
          <w:szCs w:val="24"/>
        </w:rPr>
        <w:t>KLASA: 024-06/25-01/01</w:t>
      </w:r>
    </w:p>
    <w:p w14:paraId="55ADFC39" w14:textId="77777777" w:rsidR="00AA61D7" w:rsidRPr="000C7E46" w:rsidRDefault="00AA61D7" w:rsidP="00AA61D7">
      <w:pPr>
        <w:pStyle w:val="Bezproreda"/>
        <w:jc w:val="both"/>
        <w:rPr>
          <w:sz w:val="24"/>
          <w:szCs w:val="24"/>
        </w:rPr>
      </w:pPr>
      <w:r w:rsidRPr="000C7E46">
        <w:rPr>
          <w:sz w:val="24"/>
          <w:szCs w:val="24"/>
        </w:rPr>
        <w:t>URBROJ: 2170-6-5-1-25-3</w:t>
      </w:r>
    </w:p>
    <w:p w14:paraId="0EB2029B" w14:textId="59D4427E" w:rsidR="00AA61D7" w:rsidRPr="000C7E46" w:rsidRDefault="00AA61D7" w:rsidP="00AA61D7">
      <w:pPr>
        <w:pStyle w:val="Bezproreda"/>
        <w:jc w:val="both"/>
        <w:rPr>
          <w:i/>
          <w:iCs/>
          <w:sz w:val="24"/>
          <w:szCs w:val="24"/>
          <w:lang w:val="hr-HR"/>
        </w:rPr>
      </w:pPr>
      <w:r w:rsidRPr="000C7E46">
        <w:rPr>
          <w:sz w:val="24"/>
          <w:szCs w:val="24"/>
          <w:lang w:val="hr-HR"/>
        </w:rPr>
        <w:t>Delnice, 9. srpnja 2025. godine</w:t>
      </w:r>
    </w:p>
    <w:bookmarkEnd w:id="2"/>
    <w:p w14:paraId="5E1ABD5D" w14:textId="3F07BD68" w:rsidR="00AA61D7" w:rsidRPr="000C7E46" w:rsidRDefault="00AA61D7" w:rsidP="00AA61D7">
      <w:pPr>
        <w:pStyle w:val="Tijeloteksta"/>
        <w:jc w:val="left"/>
        <w:rPr>
          <w:sz w:val="24"/>
          <w:szCs w:val="24"/>
        </w:rPr>
      </w:pPr>
    </w:p>
    <w:p w14:paraId="19222326" w14:textId="65AF09AC" w:rsidR="002F6616" w:rsidRPr="002F6616" w:rsidRDefault="002F6616" w:rsidP="002F6616">
      <w:pPr>
        <w:jc w:val="center"/>
        <w:rPr>
          <w:sz w:val="24"/>
          <w:szCs w:val="24"/>
          <w:lang w:val="hr-HR"/>
        </w:rPr>
      </w:pPr>
      <w:r w:rsidRPr="002F6616">
        <w:rPr>
          <w:sz w:val="24"/>
          <w:szCs w:val="24"/>
          <w:lang w:val="hr-HR"/>
        </w:rPr>
        <w:t xml:space="preserve">Gradsko </w:t>
      </w:r>
      <w:r>
        <w:rPr>
          <w:sz w:val="24"/>
          <w:szCs w:val="24"/>
          <w:lang w:val="hr-HR"/>
        </w:rPr>
        <w:t>v</w:t>
      </w:r>
      <w:r w:rsidRPr="002F6616">
        <w:rPr>
          <w:sz w:val="24"/>
          <w:szCs w:val="24"/>
          <w:lang w:val="hr-HR"/>
        </w:rPr>
        <w:t>ijeće Grada Delnica</w:t>
      </w:r>
    </w:p>
    <w:p w14:paraId="581DC4BC" w14:textId="77777777" w:rsidR="002F6616" w:rsidRPr="002F6616" w:rsidRDefault="002F6616" w:rsidP="002F6616">
      <w:pPr>
        <w:jc w:val="center"/>
        <w:rPr>
          <w:sz w:val="24"/>
          <w:szCs w:val="24"/>
          <w:lang w:val="hr-HR"/>
        </w:rPr>
      </w:pPr>
      <w:r w:rsidRPr="002F6616">
        <w:rPr>
          <w:sz w:val="24"/>
          <w:szCs w:val="24"/>
          <w:lang w:val="hr-HR"/>
        </w:rPr>
        <w:t>Pr</w:t>
      </w:r>
      <w:r w:rsidR="00D36AB1" w:rsidRPr="002F6616">
        <w:rPr>
          <w:sz w:val="24"/>
          <w:szCs w:val="24"/>
          <w:lang w:val="hr-HR"/>
        </w:rPr>
        <w:t>edsjednik</w:t>
      </w:r>
    </w:p>
    <w:p w14:paraId="6E1DE4A8" w14:textId="64DCD812" w:rsidR="006705C1" w:rsidRPr="002F6616" w:rsidRDefault="002B018C" w:rsidP="002F6616">
      <w:pPr>
        <w:jc w:val="center"/>
        <w:rPr>
          <w:sz w:val="24"/>
          <w:szCs w:val="24"/>
          <w:lang w:val="hr-HR"/>
        </w:rPr>
      </w:pPr>
      <w:r w:rsidRPr="002F6616">
        <w:rPr>
          <w:sz w:val="24"/>
          <w:szCs w:val="24"/>
          <w:lang w:val="hr-HR"/>
        </w:rPr>
        <w:lastRenderedPageBreak/>
        <w:t>Ivan Piškor</w:t>
      </w:r>
      <w:r w:rsidR="002F6616" w:rsidRPr="002F6616">
        <w:rPr>
          <w:sz w:val="24"/>
          <w:szCs w:val="24"/>
          <w:lang w:val="hr-HR"/>
        </w:rPr>
        <w:t>, v.r.</w:t>
      </w:r>
    </w:p>
    <w:bookmarkEnd w:id="0"/>
    <w:p w14:paraId="45710C57" w14:textId="77777777" w:rsidR="006705C1" w:rsidRPr="002F6616" w:rsidRDefault="006705C1" w:rsidP="002B018C">
      <w:pPr>
        <w:ind w:left="6372"/>
        <w:jc w:val="center"/>
        <w:rPr>
          <w:sz w:val="24"/>
          <w:szCs w:val="24"/>
          <w:lang w:val="hr-HR"/>
        </w:rPr>
      </w:pPr>
    </w:p>
    <w:sectPr w:rsidR="006705C1" w:rsidRPr="002F6616" w:rsidSect="007169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3132B" w14:textId="77777777" w:rsidR="009E79CE" w:rsidRDefault="009E79CE">
      <w:r>
        <w:separator/>
      </w:r>
    </w:p>
  </w:endnote>
  <w:endnote w:type="continuationSeparator" w:id="0">
    <w:p w14:paraId="377D27F4" w14:textId="77777777" w:rsidR="009E79CE" w:rsidRDefault="009E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1BC9" w14:textId="42360BE3" w:rsidR="00C30697" w:rsidRDefault="00C30697">
    <w:pPr>
      <w:pStyle w:val="Podnoje"/>
      <w:jc w:val="right"/>
    </w:pPr>
  </w:p>
  <w:p w14:paraId="71B8CCE0" w14:textId="77777777" w:rsidR="004766EB" w:rsidRDefault="004766E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D66FA" w14:textId="77777777" w:rsidR="009E79CE" w:rsidRDefault="009E79CE">
      <w:r>
        <w:separator/>
      </w:r>
    </w:p>
  </w:footnote>
  <w:footnote w:type="continuationSeparator" w:id="0">
    <w:p w14:paraId="50065146" w14:textId="77777777" w:rsidR="009E79CE" w:rsidRDefault="009E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90E"/>
    <w:multiLevelType w:val="hybridMultilevel"/>
    <w:tmpl w:val="A948B9DE"/>
    <w:lvl w:ilvl="0" w:tplc="C096B0C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D16F9B"/>
    <w:multiLevelType w:val="hybridMultilevel"/>
    <w:tmpl w:val="E99C82D2"/>
    <w:lvl w:ilvl="0" w:tplc="F2764128">
      <w:start w:val="1"/>
      <w:numFmt w:val="upperRoman"/>
      <w:lvlText w:val="%1."/>
      <w:lvlJc w:val="left"/>
      <w:pPr>
        <w:ind w:left="1428" w:hanging="72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C82075"/>
    <w:multiLevelType w:val="multilevel"/>
    <w:tmpl w:val="E65A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57096"/>
    <w:multiLevelType w:val="hybridMultilevel"/>
    <w:tmpl w:val="FC8AD648"/>
    <w:lvl w:ilvl="0" w:tplc="E820D646">
      <w:start w:val="1"/>
      <w:numFmt w:val="decimal"/>
      <w:lvlText w:val="(%1)"/>
      <w:lvlJc w:val="left"/>
      <w:pPr>
        <w:ind w:left="1068" w:hanging="360"/>
      </w:pPr>
      <w:rPr>
        <w:rFonts w:hint="default"/>
        <w:color w:val="EE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00291462">
    <w:abstractNumId w:val="3"/>
  </w:num>
  <w:num w:numId="2" w16cid:durableId="1982534165">
    <w:abstractNumId w:val="2"/>
  </w:num>
  <w:num w:numId="3" w16cid:durableId="1853180708">
    <w:abstractNumId w:val="0"/>
  </w:num>
  <w:num w:numId="4" w16cid:durableId="1570849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052"/>
    <w:rsid w:val="00000E5B"/>
    <w:rsid w:val="00050732"/>
    <w:rsid w:val="000655F9"/>
    <w:rsid w:val="00082D00"/>
    <w:rsid w:val="000C112D"/>
    <w:rsid w:val="000C7E46"/>
    <w:rsid w:val="00146FB3"/>
    <w:rsid w:val="001C3A61"/>
    <w:rsid w:val="001D22E8"/>
    <w:rsid w:val="00200A59"/>
    <w:rsid w:val="00265CCE"/>
    <w:rsid w:val="002832ED"/>
    <w:rsid w:val="002B018C"/>
    <w:rsid w:val="002F6616"/>
    <w:rsid w:val="003565AD"/>
    <w:rsid w:val="003A08FA"/>
    <w:rsid w:val="003B2DDD"/>
    <w:rsid w:val="003C1F14"/>
    <w:rsid w:val="003E04E7"/>
    <w:rsid w:val="004056A4"/>
    <w:rsid w:val="0041349B"/>
    <w:rsid w:val="00470256"/>
    <w:rsid w:val="004766EB"/>
    <w:rsid w:val="004B2D4C"/>
    <w:rsid w:val="004E1579"/>
    <w:rsid w:val="00507CA4"/>
    <w:rsid w:val="00513E5C"/>
    <w:rsid w:val="005453A1"/>
    <w:rsid w:val="005976D6"/>
    <w:rsid w:val="005A30BF"/>
    <w:rsid w:val="005B7F2B"/>
    <w:rsid w:val="005E11F0"/>
    <w:rsid w:val="005E3273"/>
    <w:rsid w:val="00614E0F"/>
    <w:rsid w:val="00617EC5"/>
    <w:rsid w:val="006705C1"/>
    <w:rsid w:val="00677AFF"/>
    <w:rsid w:val="006C5293"/>
    <w:rsid w:val="00726A73"/>
    <w:rsid w:val="007528C5"/>
    <w:rsid w:val="007D6406"/>
    <w:rsid w:val="007F284E"/>
    <w:rsid w:val="00887FFB"/>
    <w:rsid w:val="009123C7"/>
    <w:rsid w:val="00923CE8"/>
    <w:rsid w:val="00945D39"/>
    <w:rsid w:val="00986AED"/>
    <w:rsid w:val="00990C15"/>
    <w:rsid w:val="009E79CE"/>
    <w:rsid w:val="00A05FF8"/>
    <w:rsid w:val="00A224E0"/>
    <w:rsid w:val="00A61C31"/>
    <w:rsid w:val="00A63828"/>
    <w:rsid w:val="00A655EE"/>
    <w:rsid w:val="00A974D8"/>
    <w:rsid w:val="00AA61D7"/>
    <w:rsid w:val="00AF2DF5"/>
    <w:rsid w:val="00AF4EEF"/>
    <w:rsid w:val="00BA0055"/>
    <w:rsid w:val="00BA56ED"/>
    <w:rsid w:val="00BB7E05"/>
    <w:rsid w:val="00BD6BCD"/>
    <w:rsid w:val="00C05105"/>
    <w:rsid w:val="00C30697"/>
    <w:rsid w:val="00C95052"/>
    <w:rsid w:val="00CA5CB8"/>
    <w:rsid w:val="00CB1868"/>
    <w:rsid w:val="00CF63D8"/>
    <w:rsid w:val="00D15BF8"/>
    <w:rsid w:val="00D36AB1"/>
    <w:rsid w:val="00D70FD9"/>
    <w:rsid w:val="00D81FBE"/>
    <w:rsid w:val="00D837D8"/>
    <w:rsid w:val="00D86E0B"/>
    <w:rsid w:val="00DC6855"/>
    <w:rsid w:val="00DF01C1"/>
    <w:rsid w:val="00DF62BE"/>
    <w:rsid w:val="00E1382E"/>
    <w:rsid w:val="00E26C0E"/>
    <w:rsid w:val="00E5203D"/>
    <w:rsid w:val="00E65B73"/>
    <w:rsid w:val="00E87DDE"/>
    <w:rsid w:val="00EA255B"/>
    <w:rsid w:val="00F1773F"/>
    <w:rsid w:val="00F27C02"/>
    <w:rsid w:val="00F37AAE"/>
    <w:rsid w:val="00F443B9"/>
    <w:rsid w:val="00FA1B6E"/>
    <w:rsid w:val="00FB7FF8"/>
    <w:rsid w:val="00FC2C55"/>
    <w:rsid w:val="00F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C4ED"/>
  <w15:docId w15:val="{2FF74452-5787-4AA2-9FAC-9480C6A1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86E0B"/>
    <w:pPr>
      <w:keepNext/>
      <w:jc w:val="both"/>
      <w:outlineLvl w:val="0"/>
    </w:pPr>
    <w:rPr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86E0B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Tijeloteksta">
    <w:name w:val="Body Text"/>
    <w:basedOn w:val="Normal"/>
    <w:link w:val="TijelotekstaChar"/>
    <w:rsid w:val="00D86E0B"/>
    <w:pPr>
      <w:jc w:val="both"/>
    </w:pPr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D86E0B"/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rsid w:val="00D86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D86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D86E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6E0B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D86E0B"/>
  </w:style>
  <w:style w:type="character" w:customStyle="1" w:styleId="TekstkomentaraChar">
    <w:name w:val="Tekst komentara Char"/>
    <w:basedOn w:val="Zadanifontodlomka"/>
    <w:link w:val="Tekstkomentara"/>
    <w:uiPriority w:val="99"/>
    <w:rsid w:val="00D86E0B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86E0B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6E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6E0B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C306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0697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BD6BCD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locked/>
    <w:rsid w:val="00CA5CB8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5801-2E70-4976-B5E5-2D567814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6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Martina Petranović</cp:lastModifiedBy>
  <cp:revision>28</cp:revision>
  <cp:lastPrinted>2025-06-11T10:16:00Z</cp:lastPrinted>
  <dcterms:created xsi:type="dcterms:W3CDTF">2013-07-08T12:37:00Z</dcterms:created>
  <dcterms:modified xsi:type="dcterms:W3CDTF">2025-07-09T12:24:00Z</dcterms:modified>
</cp:coreProperties>
</file>