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7F82" w14:textId="77777777" w:rsidR="00607079" w:rsidRPr="00DE504F" w:rsidRDefault="00607079" w:rsidP="00607079">
      <w:pPr>
        <w:contextualSpacing/>
        <w:jc w:val="both"/>
        <w:rPr>
          <w:sz w:val="24"/>
          <w:szCs w:val="24"/>
        </w:rPr>
      </w:pPr>
      <w:bookmarkStart w:id="0" w:name="_Hlk69980552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4" w:history="1">
        <w:r w:rsidRPr="00DE504F">
          <w:rPr>
            <w:color w:val="0000FF"/>
            <w:sz w:val="24"/>
            <w:szCs w:val="24"/>
          </w:rPr>
          <w:fldChar w:fldCharType="begin"/>
        </w:r>
        <w:r w:rsidRPr="00DE504F">
          <w:rPr>
            <w:color w:val="0000FF"/>
            <w:sz w:val="24"/>
            <w:szCs w:val="24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DE504F">
          <w:rPr>
            <w:color w:val="0000FF"/>
            <w:sz w:val="24"/>
            <w:szCs w:val="24"/>
          </w:rPr>
          <w:fldChar w:fldCharType="separate"/>
        </w:r>
        <w:r w:rsidRPr="00DE504F">
          <w:rPr>
            <w:color w:val="0000FF"/>
            <w:sz w:val="24"/>
            <w:szCs w:val="24"/>
          </w:rPr>
          <w:fldChar w:fldCharType="begin"/>
        </w:r>
        <w:r w:rsidRPr="00DE504F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E504F">
          <w:rPr>
            <w:color w:val="0000FF"/>
            <w:sz w:val="24"/>
            <w:szCs w:val="24"/>
          </w:rPr>
          <w:fldChar w:fldCharType="separate"/>
        </w:r>
        <w:r w:rsidRPr="00DE504F">
          <w:rPr>
            <w:color w:val="0000FF"/>
            <w:sz w:val="24"/>
            <w:szCs w:val="24"/>
          </w:rPr>
          <w:fldChar w:fldCharType="begin"/>
        </w:r>
        <w:r w:rsidRPr="00DE504F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E504F">
          <w:rPr>
            <w:color w:val="0000FF"/>
            <w:sz w:val="24"/>
            <w:szCs w:val="24"/>
          </w:rPr>
          <w:fldChar w:fldCharType="separate"/>
        </w:r>
        <w:r w:rsidRPr="00DE504F">
          <w:rPr>
            <w:color w:val="0000FF"/>
            <w:sz w:val="24"/>
            <w:szCs w:val="24"/>
          </w:rPr>
          <w:fldChar w:fldCharType="begin"/>
        </w:r>
        <w:r w:rsidRPr="00DE504F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E504F">
          <w:rPr>
            <w:color w:val="0000FF"/>
            <w:sz w:val="24"/>
            <w:szCs w:val="24"/>
          </w:rPr>
          <w:fldChar w:fldCharType="separate"/>
        </w:r>
        <w:r w:rsidRPr="00DE504F">
          <w:rPr>
            <w:color w:val="0000FF"/>
            <w:sz w:val="24"/>
            <w:szCs w:val="24"/>
          </w:rPr>
          <w:fldChar w:fldCharType="begin"/>
        </w:r>
        <w:r w:rsidRPr="00DE504F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E504F">
          <w:rPr>
            <w:color w:val="0000FF"/>
            <w:sz w:val="24"/>
            <w:szCs w:val="24"/>
          </w:rPr>
          <w:fldChar w:fldCharType="separate"/>
        </w:r>
        <w:r w:rsidRPr="00DE504F">
          <w:rPr>
            <w:color w:val="0000FF"/>
            <w:sz w:val="24"/>
            <w:szCs w:val="24"/>
          </w:rPr>
          <w:fldChar w:fldCharType="begin"/>
        </w:r>
        <w:r w:rsidRPr="00DE504F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E504F">
          <w:rPr>
            <w:color w:val="0000FF"/>
            <w:sz w:val="24"/>
            <w:szCs w:val="24"/>
          </w:rPr>
          <w:fldChar w:fldCharType="separate"/>
        </w:r>
        <w:r w:rsidRPr="00DE504F">
          <w:rPr>
            <w:color w:val="0000FF"/>
            <w:sz w:val="24"/>
            <w:szCs w:val="24"/>
          </w:rPr>
          <w:fldChar w:fldCharType="begin"/>
        </w:r>
        <w:r w:rsidRPr="00DE504F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E504F">
          <w:rPr>
            <w:color w:val="0000FF"/>
            <w:sz w:val="24"/>
            <w:szCs w:val="24"/>
          </w:rPr>
          <w:fldChar w:fldCharType="separate"/>
        </w:r>
        <w:r w:rsidRPr="00DE504F">
          <w:rPr>
            <w:color w:val="0000FF"/>
            <w:sz w:val="24"/>
            <w:szCs w:val="24"/>
          </w:rPr>
          <w:fldChar w:fldCharType="begin"/>
        </w:r>
        <w:r w:rsidRPr="00DE504F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E504F">
          <w:rPr>
            <w:color w:val="0000FF"/>
            <w:sz w:val="24"/>
            <w:szCs w:val="24"/>
          </w:rPr>
          <w:fldChar w:fldCharType="separate"/>
        </w:r>
        <w:r w:rsidRPr="00DE504F">
          <w:rPr>
            <w:color w:val="0000FF"/>
            <w:sz w:val="24"/>
            <w:szCs w:val="24"/>
          </w:rPr>
          <w:fldChar w:fldCharType="begin"/>
        </w:r>
        <w:r w:rsidRPr="00DE504F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E504F">
          <w:rPr>
            <w:color w:val="0000FF"/>
            <w:sz w:val="24"/>
            <w:szCs w:val="24"/>
          </w:rPr>
          <w:fldChar w:fldCharType="separate"/>
        </w:r>
        <w:r w:rsidRPr="00DE504F">
          <w:rPr>
            <w:color w:val="0000FF"/>
            <w:sz w:val="24"/>
            <w:szCs w:val="24"/>
          </w:rPr>
          <w:fldChar w:fldCharType="begin"/>
        </w:r>
        <w:r w:rsidRPr="00DE504F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E504F">
          <w:rPr>
            <w:color w:val="0000FF"/>
            <w:sz w:val="24"/>
            <w:szCs w:val="24"/>
          </w:rPr>
          <w:fldChar w:fldCharType="separate"/>
        </w:r>
        <w:r>
          <w:rPr>
            <w:color w:val="0000FF"/>
            <w:sz w:val="24"/>
            <w:szCs w:val="24"/>
          </w:rPr>
          <w:fldChar w:fldCharType="begin"/>
        </w:r>
        <w:r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  <w:sz w:val="24"/>
            <w:szCs w:val="24"/>
          </w:rPr>
          <w:fldChar w:fldCharType="separate"/>
        </w:r>
        <w:r>
          <w:rPr>
            <w:color w:val="0000FF"/>
            <w:sz w:val="24"/>
            <w:szCs w:val="24"/>
          </w:rPr>
          <w:fldChar w:fldCharType="begin"/>
        </w:r>
        <w:r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  <w:sz w:val="24"/>
            <w:szCs w:val="24"/>
          </w:rPr>
          <w:fldChar w:fldCharType="separate"/>
        </w:r>
        <w:r>
          <w:rPr>
            <w:color w:val="0000FF"/>
            <w:sz w:val="24"/>
            <w:szCs w:val="24"/>
          </w:rPr>
          <w:fldChar w:fldCharType="begin"/>
        </w:r>
        <w:r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  <w:sz w:val="24"/>
            <w:szCs w:val="24"/>
          </w:rPr>
          <w:fldChar w:fldCharType="separate"/>
        </w:r>
        <w:r>
          <w:rPr>
            <w:color w:val="0000FF"/>
            <w:sz w:val="24"/>
            <w:szCs w:val="24"/>
          </w:rPr>
          <w:fldChar w:fldCharType="begin"/>
        </w:r>
        <w:r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  <w:sz w:val="24"/>
            <w:szCs w:val="24"/>
          </w:rPr>
          <w:fldChar w:fldCharType="separate"/>
        </w:r>
        <w:r>
          <w:rPr>
            <w:color w:val="0000FF"/>
            <w:sz w:val="24"/>
            <w:szCs w:val="24"/>
          </w:rPr>
          <w:fldChar w:fldCharType="begin"/>
        </w:r>
        <w:r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  <w:sz w:val="24"/>
            <w:szCs w:val="24"/>
          </w:rPr>
          <w:fldChar w:fldCharType="separate"/>
        </w:r>
        <w:r>
          <w:rPr>
            <w:color w:val="0000FF"/>
            <w:sz w:val="24"/>
            <w:szCs w:val="24"/>
          </w:rPr>
          <w:fldChar w:fldCharType="begin"/>
        </w:r>
        <w:r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  <w:sz w:val="24"/>
            <w:szCs w:val="24"/>
          </w:rPr>
          <w:fldChar w:fldCharType="separate"/>
        </w:r>
        <w:r>
          <w:rPr>
            <w:color w:val="0000FF"/>
            <w:sz w:val="24"/>
            <w:szCs w:val="24"/>
          </w:rPr>
          <w:fldChar w:fldCharType="begin"/>
        </w:r>
        <w:r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  <w:sz w:val="24"/>
            <w:szCs w:val="24"/>
          </w:rPr>
          <w:fldChar w:fldCharType="separate"/>
        </w:r>
        <w:r w:rsidR="00000000">
          <w:rPr>
            <w:color w:val="0000FF"/>
            <w:sz w:val="24"/>
            <w:szCs w:val="24"/>
          </w:rPr>
          <w:fldChar w:fldCharType="begin"/>
        </w:r>
        <w:r w:rsidR="0000000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000000">
          <w:rPr>
            <w:color w:val="0000FF"/>
            <w:sz w:val="24"/>
            <w:szCs w:val="24"/>
          </w:rPr>
          <w:fldChar w:fldCharType="separate"/>
        </w:r>
        <w:r w:rsidR="002769F2">
          <w:rPr>
            <w:color w:val="0000FF"/>
            <w:sz w:val="24"/>
            <w:szCs w:val="24"/>
          </w:rPr>
          <w:pict w14:anchorId="6DB891B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.75pt;height:33pt" o:button="t">
              <v:imagedata r:id="rId5" r:href="rId6"/>
            </v:shape>
          </w:pict>
        </w:r>
        <w:r w:rsidR="00000000">
          <w:rPr>
            <w:color w:val="0000FF"/>
            <w:sz w:val="24"/>
            <w:szCs w:val="24"/>
          </w:rPr>
          <w:fldChar w:fldCharType="end"/>
        </w:r>
        <w:r>
          <w:rPr>
            <w:color w:val="0000FF"/>
            <w:sz w:val="24"/>
            <w:szCs w:val="24"/>
          </w:rPr>
          <w:fldChar w:fldCharType="end"/>
        </w:r>
        <w:r>
          <w:rPr>
            <w:color w:val="0000FF"/>
            <w:sz w:val="24"/>
            <w:szCs w:val="24"/>
          </w:rPr>
          <w:fldChar w:fldCharType="end"/>
        </w:r>
        <w:r>
          <w:rPr>
            <w:color w:val="0000FF"/>
            <w:sz w:val="24"/>
            <w:szCs w:val="24"/>
          </w:rPr>
          <w:fldChar w:fldCharType="end"/>
        </w:r>
        <w:r>
          <w:rPr>
            <w:color w:val="0000FF"/>
            <w:sz w:val="24"/>
            <w:szCs w:val="24"/>
          </w:rPr>
          <w:fldChar w:fldCharType="end"/>
        </w:r>
        <w:r>
          <w:rPr>
            <w:color w:val="0000FF"/>
            <w:sz w:val="24"/>
            <w:szCs w:val="24"/>
          </w:rPr>
          <w:fldChar w:fldCharType="end"/>
        </w:r>
        <w:r>
          <w:rPr>
            <w:color w:val="0000FF"/>
            <w:sz w:val="24"/>
            <w:szCs w:val="24"/>
          </w:rPr>
          <w:fldChar w:fldCharType="end"/>
        </w:r>
        <w:r>
          <w:rPr>
            <w:color w:val="0000FF"/>
            <w:sz w:val="24"/>
            <w:szCs w:val="24"/>
          </w:rPr>
          <w:fldChar w:fldCharType="end"/>
        </w:r>
        <w:r w:rsidRPr="00DE504F">
          <w:rPr>
            <w:color w:val="0000FF"/>
            <w:sz w:val="24"/>
            <w:szCs w:val="24"/>
          </w:rPr>
          <w:fldChar w:fldCharType="end"/>
        </w:r>
        <w:r w:rsidRPr="00DE504F">
          <w:rPr>
            <w:color w:val="0000FF"/>
            <w:sz w:val="24"/>
            <w:szCs w:val="24"/>
          </w:rPr>
          <w:fldChar w:fldCharType="end"/>
        </w:r>
        <w:r w:rsidRPr="00DE504F">
          <w:rPr>
            <w:color w:val="0000FF"/>
            <w:sz w:val="24"/>
            <w:szCs w:val="24"/>
          </w:rPr>
          <w:fldChar w:fldCharType="end"/>
        </w:r>
        <w:r w:rsidRPr="00DE504F">
          <w:rPr>
            <w:color w:val="0000FF"/>
            <w:sz w:val="24"/>
            <w:szCs w:val="24"/>
          </w:rPr>
          <w:fldChar w:fldCharType="end"/>
        </w:r>
        <w:r w:rsidRPr="00DE504F">
          <w:rPr>
            <w:color w:val="0000FF"/>
            <w:sz w:val="24"/>
            <w:szCs w:val="24"/>
          </w:rPr>
          <w:fldChar w:fldCharType="end"/>
        </w:r>
        <w:r w:rsidRPr="00DE504F">
          <w:rPr>
            <w:color w:val="0000FF"/>
            <w:sz w:val="24"/>
            <w:szCs w:val="24"/>
          </w:rPr>
          <w:fldChar w:fldCharType="end"/>
        </w:r>
        <w:r w:rsidRPr="00DE504F">
          <w:rPr>
            <w:color w:val="0000FF"/>
            <w:sz w:val="24"/>
            <w:szCs w:val="24"/>
          </w:rPr>
          <w:fldChar w:fldCharType="end"/>
        </w:r>
        <w:r w:rsidRPr="00DE504F">
          <w:rPr>
            <w:color w:val="0000FF"/>
            <w:sz w:val="24"/>
            <w:szCs w:val="24"/>
          </w:rPr>
          <w:fldChar w:fldCharType="end"/>
        </w:r>
        <w:r w:rsidRPr="00DE504F">
          <w:rPr>
            <w:color w:val="0000FF"/>
            <w:sz w:val="24"/>
            <w:szCs w:val="24"/>
          </w:rPr>
          <w:fldChar w:fldCharType="end"/>
        </w:r>
        <w:r w:rsidRPr="00DE504F">
          <w:rPr>
            <w:color w:val="0000FF"/>
            <w:sz w:val="24"/>
            <w:szCs w:val="24"/>
          </w:rPr>
          <w:fldChar w:fldCharType="end"/>
        </w:r>
      </w:hyperlink>
      <w:r w:rsidRPr="00DE504F">
        <w:rPr>
          <w:sz w:val="24"/>
          <w:szCs w:val="24"/>
        </w:rPr>
        <w:t xml:space="preserve">       </w:t>
      </w:r>
    </w:p>
    <w:p w14:paraId="201790A5" w14:textId="77777777" w:rsidR="00607079" w:rsidRPr="00DE504F" w:rsidRDefault="00607079" w:rsidP="00607079">
      <w:pPr>
        <w:contextualSpacing/>
        <w:jc w:val="both"/>
        <w:rPr>
          <w:sz w:val="24"/>
          <w:szCs w:val="24"/>
        </w:rPr>
      </w:pPr>
      <w:r w:rsidRPr="00DE504F">
        <w:rPr>
          <w:sz w:val="24"/>
          <w:szCs w:val="24"/>
        </w:rPr>
        <w:t xml:space="preserve">                REPUBLIKA HRVATSKA   </w:t>
      </w:r>
    </w:p>
    <w:p w14:paraId="4314CB6E" w14:textId="77777777" w:rsidR="00607079" w:rsidRPr="00DE504F" w:rsidRDefault="00607079" w:rsidP="00607079">
      <w:pPr>
        <w:contextualSpacing/>
        <w:jc w:val="both"/>
        <w:rPr>
          <w:sz w:val="24"/>
          <w:szCs w:val="24"/>
        </w:rPr>
      </w:pPr>
      <w:r w:rsidRPr="00DE504F">
        <w:rPr>
          <w:bCs/>
          <w:sz w:val="24"/>
          <w:szCs w:val="24"/>
        </w:rPr>
        <w:t xml:space="preserve">     PRIMORSKO-GORANSKA ŽUPANIJA</w:t>
      </w:r>
      <w:r w:rsidRPr="00DE504F">
        <w:rPr>
          <w:sz w:val="24"/>
          <w:szCs w:val="24"/>
        </w:rPr>
        <w:t xml:space="preserve">            </w:t>
      </w:r>
    </w:p>
    <w:p w14:paraId="0FCD0B5D" w14:textId="77777777" w:rsidR="00607079" w:rsidRPr="00DE504F" w:rsidRDefault="00607079" w:rsidP="00607079">
      <w:pPr>
        <w:contextualSpacing/>
        <w:jc w:val="both"/>
        <w:rPr>
          <w:bCs/>
          <w:sz w:val="24"/>
          <w:szCs w:val="24"/>
        </w:rPr>
      </w:pPr>
      <w:r w:rsidRPr="00DE504F">
        <w:rPr>
          <w:sz w:val="24"/>
          <w:szCs w:val="24"/>
        </w:rPr>
        <w:t xml:space="preserve">                </w:t>
      </w:r>
      <w:r w:rsidRPr="00DE504F">
        <w:rPr>
          <w:noProof/>
          <w:sz w:val="24"/>
          <w:szCs w:val="24"/>
        </w:rPr>
        <w:drawing>
          <wp:inline distT="0" distB="0" distL="0" distR="0" wp14:anchorId="196AC49B" wp14:editId="3005362B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04F">
        <w:rPr>
          <w:sz w:val="24"/>
          <w:szCs w:val="24"/>
        </w:rPr>
        <w:t xml:space="preserve">   </w:t>
      </w:r>
      <w:r w:rsidRPr="00DE504F">
        <w:rPr>
          <w:bCs/>
          <w:sz w:val="24"/>
          <w:szCs w:val="24"/>
        </w:rPr>
        <w:t>GRAD DELNICE</w:t>
      </w:r>
    </w:p>
    <w:p w14:paraId="48399E70" w14:textId="77777777" w:rsidR="00607079" w:rsidRPr="00DE504F" w:rsidRDefault="00607079" w:rsidP="00607079">
      <w:pPr>
        <w:contextualSpacing/>
        <w:jc w:val="both"/>
        <w:rPr>
          <w:b/>
          <w:sz w:val="24"/>
          <w:szCs w:val="24"/>
        </w:rPr>
      </w:pPr>
      <w:r w:rsidRPr="00DE504F">
        <w:rPr>
          <w:bCs/>
          <w:sz w:val="24"/>
          <w:szCs w:val="24"/>
        </w:rPr>
        <w:t xml:space="preserve">                       </w:t>
      </w:r>
      <w:r w:rsidRPr="00DE504F">
        <w:rPr>
          <w:b/>
          <w:sz w:val="24"/>
          <w:szCs w:val="24"/>
        </w:rPr>
        <w:t>GRAD</w:t>
      </w:r>
      <w:r>
        <w:rPr>
          <w:b/>
          <w:sz w:val="24"/>
          <w:szCs w:val="24"/>
        </w:rPr>
        <w:t>ONAČELNICA</w:t>
      </w:r>
    </w:p>
    <w:bookmarkEnd w:id="0"/>
    <w:p w14:paraId="65801C9B" w14:textId="77777777" w:rsidR="00607079" w:rsidRPr="008D4628" w:rsidRDefault="00607079" w:rsidP="00607079">
      <w:pPr>
        <w:pStyle w:val="Bezproreda"/>
        <w:rPr>
          <w:rFonts w:ascii="Times New Roman" w:hAnsi="Times New Roman"/>
          <w:sz w:val="24"/>
          <w:szCs w:val="24"/>
        </w:rPr>
      </w:pPr>
      <w:r w:rsidRPr="008D4628">
        <w:rPr>
          <w:rFonts w:ascii="Times New Roman" w:hAnsi="Times New Roman"/>
          <w:sz w:val="24"/>
          <w:szCs w:val="24"/>
        </w:rPr>
        <w:t>KLASA: 023-05/21-01/06</w:t>
      </w:r>
    </w:p>
    <w:p w14:paraId="7ED6520D" w14:textId="77777777" w:rsidR="00607079" w:rsidRPr="008D4628" w:rsidRDefault="00607079" w:rsidP="0060707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D4628">
        <w:rPr>
          <w:rFonts w:ascii="Times New Roman" w:hAnsi="Times New Roman"/>
          <w:sz w:val="24"/>
          <w:szCs w:val="24"/>
        </w:rPr>
        <w:t>URBROJ: 2</w:t>
      </w:r>
      <w:r>
        <w:rPr>
          <w:rFonts w:ascii="Times New Roman" w:hAnsi="Times New Roman"/>
          <w:sz w:val="24"/>
          <w:szCs w:val="24"/>
        </w:rPr>
        <w:t>170-6-5-1-25-05</w:t>
      </w:r>
    </w:p>
    <w:p w14:paraId="7F16C490" w14:textId="77777777" w:rsidR="00607079" w:rsidRPr="008D4628" w:rsidRDefault="00607079" w:rsidP="0060707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D4628">
        <w:rPr>
          <w:rFonts w:ascii="Times New Roman" w:hAnsi="Times New Roman"/>
          <w:sz w:val="24"/>
          <w:szCs w:val="24"/>
        </w:rPr>
        <w:t xml:space="preserve">Delnice, </w:t>
      </w:r>
      <w:r>
        <w:rPr>
          <w:rFonts w:ascii="Times New Roman" w:hAnsi="Times New Roman"/>
          <w:sz w:val="24"/>
          <w:szCs w:val="24"/>
        </w:rPr>
        <w:t xml:space="preserve">04. veljače </w:t>
      </w:r>
      <w:r w:rsidRPr="008D462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D4628">
        <w:rPr>
          <w:rFonts w:ascii="Times New Roman" w:hAnsi="Times New Roman"/>
          <w:sz w:val="24"/>
          <w:szCs w:val="24"/>
        </w:rPr>
        <w:t>. godine</w:t>
      </w:r>
    </w:p>
    <w:p w14:paraId="277FD4A8" w14:textId="77777777" w:rsidR="00607079" w:rsidRDefault="00607079" w:rsidP="00607079">
      <w:pPr>
        <w:pStyle w:val="Tijeloteksta"/>
        <w:rPr>
          <w:color w:val="000000"/>
          <w:sz w:val="24"/>
          <w:szCs w:val="24"/>
        </w:rPr>
      </w:pPr>
    </w:p>
    <w:p w14:paraId="6E0DECBF" w14:textId="77777777" w:rsidR="00607079" w:rsidRPr="008D4628" w:rsidRDefault="00607079" w:rsidP="00607079">
      <w:pPr>
        <w:pStyle w:val="Tijeloteksta"/>
        <w:ind w:firstLine="708"/>
        <w:rPr>
          <w:color w:val="000000"/>
          <w:sz w:val="24"/>
          <w:szCs w:val="24"/>
        </w:rPr>
      </w:pPr>
      <w:r w:rsidRPr="008D4628">
        <w:rPr>
          <w:color w:val="000000"/>
          <w:sz w:val="24"/>
          <w:szCs w:val="24"/>
        </w:rPr>
        <w:t xml:space="preserve">Na temelju članka 43a. </w:t>
      </w:r>
      <w:bookmarkStart w:id="1" w:name="_Hlk69980980"/>
      <w:r w:rsidRPr="008D4628">
        <w:rPr>
          <w:color w:val="000000"/>
          <w:sz w:val="24"/>
          <w:szCs w:val="24"/>
        </w:rPr>
        <w:t>Zakona o lokalnoj i područnoj (regionalnoj) samoupravi (N</w:t>
      </w:r>
      <w:r>
        <w:rPr>
          <w:color w:val="000000"/>
          <w:sz w:val="24"/>
          <w:szCs w:val="24"/>
        </w:rPr>
        <w:t>N</w:t>
      </w:r>
      <w:r w:rsidRPr="008D4628">
        <w:rPr>
          <w:color w:val="000000"/>
          <w:sz w:val="24"/>
          <w:szCs w:val="24"/>
        </w:rPr>
        <w:t xml:space="preserve"> </w:t>
      </w:r>
      <w:r w:rsidRPr="008D4628">
        <w:rPr>
          <w:sz w:val="24"/>
          <w:szCs w:val="24"/>
        </w:rPr>
        <w:t>33/01, 60/01, 129/05, 109/07, 129/08, 36/09, 150/11, 144/12, 19/13-pročišćeni tekst</w:t>
      </w:r>
      <w:r w:rsidRPr="008D4628">
        <w:rPr>
          <w:color w:val="000000"/>
          <w:sz w:val="24"/>
          <w:szCs w:val="24"/>
        </w:rPr>
        <w:t xml:space="preserve">, 137/15, 123/17, 98/19 i 144/20) </w:t>
      </w:r>
      <w:bookmarkEnd w:id="1"/>
      <w:r w:rsidRPr="008D4628">
        <w:rPr>
          <w:color w:val="000000"/>
          <w:sz w:val="24"/>
          <w:szCs w:val="24"/>
        </w:rPr>
        <w:t>i  članka 60. Statuta Grada Delnica (S</w:t>
      </w:r>
      <w:r>
        <w:rPr>
          <w:color w:val="000000"/>
          <w:sz w:val="24"/>
          <w:szCs w:val="24"/>
        </w:rPr>
        <w:t>N GD</w:t>
      </w:r>
      <w:r w:rsidRPr="008D4628">
        <w:rPr>
          <w:color w:val="000000"/>
          <w:sz w:val="24"/>
          <w:szCs w:val="24"/>
        </w:rPr>
        <w:t xml:space="preserve"> 02/21), Gradonačelnica Grada Delnica donosi </w:t>
      </w:r>
    </w:p>
    <w:p w14:paraId="274052AD" w14:textId="77777777" w:rsidR="00607079" w:rsidRPr="008D4628" w:rsidRDefault="00607079" w:rsidP="00607079">
      <w:pPr>
        <w:pStyle w:val="Tijeloteksta"/>
        <w:rPr>
          <w:sz w:val="24"/>
          <w:szCs w:val="24"/>
        </w:rPr>
      </w:pPr>
    </w:p>
    <w:p w14:paraId="69B070EA" w14:textId="77777777" w:rsidR="00607079" w:rsidRPr="00932E7D" w:rsidRDefault="00607079" w:rsidP="00607079">
      <w:pPr>
        <w:pStyle w:val="Tijeloteksta"/>
        <w:jc w:val="center"/>
        <w:rPr>
          <w:b/>
          <w:sz w:val="24"/>
          <w:szCs w:val="24"/>
        </w:rPr>
      </w:pPr>
      <w:r w:rsidRPr="00932E7D">
        <w:rPr>
          <w:b/>
          <w:sz w:val="24"/>
          <w:szCs w:val="24"/>
        </w:rPr>
        <w:t xml:space="preserve">ODLUKU O </w:t>
      </w:r>
      <w:bookmarkStart w:id="2" w:name="_Hlk69980679"/>
      <w:r w:rsidRPr="00932E7D">
        <w:rPr>
          <w:b/>
          <w:sz w:val="24"/>
          <w:szCs w:val="24"/>
        </w:rPr>
        <w:t>IMENOVANJU PRIVREMENOG ZAMJENIKA</w:t>
      </w:r>
      <w:bookmarkEnd w:id="2"/>
    </w:p>
    <w:p w14:paraId="30E8B872" w14:textId="77777777" w:rsidR="00607079" w:rsidRPr="008D4628" w:rsidRDefault="00607079" w:rsidP="0060707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AF8B56B" w14:textId="77777777" w:rsidR="00607079" w:rsidRPr="008D4628" w:rsidRDefault="00607079" w:rsidP="00607079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D4628">
        <w:rPr>
          <w:rFonts w:ascii="Times New Roman" w:hAnsi="Times New Roman"/>
          <w:b/>
          <w:sz w:val="24"/>
          <w:szCs w:val="24"/>
        </w:rPr>
        <w:t>Članak 1.</w:t>
      </w:r>
    </w:p>
    <w:p w14:paraId="6254B910" w14:textId="77777777" w:rsidR="00607079" w:rsidRPr="008D4628" w:rsidRDefault="00607079" w:rsidP="00607079">
      <w:pPr>
        <w:pStyle w:val="Bezproreda"/>
        <w:ind w:firstLine="708"/>
        <w:jc w:val="both"/>
        <w:rPr>
          <w:rFonts w:ascii="Times New Roman" w:eastAsia="MetaSerifPro-Book" w:hAnsi="Times New Roman"/>
          <w:sz w:val="24"/>
          <w:szCs w:val="24"/>
        </w:rPr>
      </w:pPr>
      <w:r w:rsidRPr="008D4628">
        <w:rPr>
          <w:rFonts w:ascii="Times New Roman" w:hAnsi="Times New Roman"/>
          <w:sz w:val="24"/>
          <w:szCs w:val="24"/>
        </w:rPr>
        <w:t>Ovom se odlukom regulira način obavljanja dužnosti gradonačelnice Grada Delnica, a</w:t>
      </w:r>
      <w:r w:rsidRPr="008D4628">
        <w:rPr>
          <w:rFonts w:ascii="Times New Roman" w:eastAsia="MetaSerifPro-Book" w:hAnsi="Times New Roman"/>
          <w:sz w:val="24"/>
          <w:szCs w:val="24"/>
        </w:rPr>
        <w:t>ko za vrijeme trajanja mandata nastupe okolnosti zbog kojih je onemogućen obavljati  dužnost gradonačelnika zbog duže odsutnosti ili drugih razloga spriječenosti.</w:t>
      </w:r>
    </w:p>
    <w:p w14:paraId="674C89EE" w14:textId="77777777" w:rsidR="00607079" w:rsidRPr="008D4628" w:rsidRDefault="00607079" w:rsidP="00607079">
      <w:pPr>
        <w:pStyle w:val="Bezproreda"/>
        <w:jc w:val="both"/>
        <w:rPr>
          <w:rFonts w:ascii="Times New Roman" w:eastAsia="MetaSerifPro-Book" w:hAnsi="Times New Roman"/>
          <w:sz w:val="24"/>
          <w:szCs w:val="24"/>
        </w:rPr>
      </w:pPr>
    </w:p>
    <w:p w14:paraId="7E54579C" w14:textId="77777777" w:rsidR="00607079" w:rsidRPr="008D4628" w:rsidRDefault="00607079" w:rsidP="00607079">
      <w:pPr>
        <w:autoSpaceDE w:val="0"/>
        <w:autoSpaceDN w:val="0"/>
        <w:adjustRightInd w:val="0"/>
        <w:jc w:val="center"/>
        <w:rPr>
          <w:rFonts w:eastAsia="MetaSerifPro-Book"/>
          <w:b/>
          <w:bCs/>
          <w:sz w:val="24"/>
          <w:szCs w:val="24"/>
          <w:lang w:val="hr-HR"/>
        </w:rPr>
      </w:pPr>
      <w:r w:rsidRPr="008D4628">
        <w:rPr>
          <w:rFonts w:eastAsia="MetaSerifPro-Book"/>
          <w:b/>
          <w:bCs/>
          <w:sz w:val="24"/>
          <w:szCs w:val="24"/>
          <w:lang w:val="hr-HR"/>
        </w:rPr>
        <w:t>Članak 2.</w:t>
      </w:r>
    </w:p>
    <w:p w14:paraId="04B1E7F2" w14:textId="77777777" w:rsidR="00607079" w:rsidRDefault="00607079" w:rsidP="00607079">
      <w:pPr>
        <w:autoSpaceDE w:val="0"/>
        <w:autoSpaceDN w:val="0"/>
        <w:adjustRightInd w:val="0"/>
        <w:ind w:firstLine="708"/>
        <w:jc w:val="both"/>
        <w:rPr>
          <w:rFonts w:eastAsia="MetaSerifPro-Book"/>
          <w:sz w:val="24"/>
          <w:szCs w:val="24"/>
          <w:lang w:val="hr-HR"/>
        </w:rPr>
      </w:pPr>
      <w:r w:rsidRPr="008D4628">
        <w:rPr>
          <w:rFonts w:eastAsia="MetaSerifPro-Book"/>
          <w:sz w:val="24"/>
          <w:szCs w:val="24"/>
          <w:lang w:val="hr-HR"/>
        </w:rPr>
        <w:t xml:space="preserve">Za privremenog zamjenika gradonačelnice Grada Delnica imenuje se </w:t>
      </w:r>
      <w:r>
        <w:rPr>
          <w:rFonts w:eastAsia="MetaSerifPro-Book"/>
          <w:sz w:val="24"/>
          <w:szCs w:val="24"/>
          <w:lang w:val="hr-HR"/>
        </w:rPr>
        <w:t>Predsjednica</w:t>
      </w:r>
      <w:r w:rsidRPr="008D4628">
        <w:rPr>
          <w:rFonts w:eastAsia="MetaSerifPro-Book"/>
          <w:sz w:val="24"/>
          <w:szCs w:val="24"/>
          <w:lang w:val="hr-HR"/>
        </w:rPr>
        <w:t xml:space="preserve"> Gradskog vijeća Grada Delnica</w:t>
      </w:r>
      <w:r>
        <w:rPr>
          <w:rFonts w:eastAsia="MetaSerifPro-Book"/>
          <w:sz w:val="24"/>
          <w:szCs w:val="24"/>
          <w:lang w:val="hr-HR"/>
        </w:rPr>
        <w:t xml:space="preserve"> Ivana </w:t>
      </w:r>
      <w:proofErr w:type="spellStart"/>
      <w:r>
        <w:rPr>
          <w:rFonts w:eastAsia="MetaSerifPro-Book"/>
          <w:sz w:val="24"/>
          <w:szCs w:val="24"/>
          <w:lang w:val="hr-HR"/>
        </w:rPr>
        <w:t>Pečnik</w:t>
      </w:r>
      <w:proofErr w:type="spellEnd"/>
      <w:r>
        <w:rPr>
          <w:rFonts w:eastAsia="MetaSerifPro-Book"/>
          <w:sz w:val="24"/>
          <w:szCs w:val="24"/>
          <w:lang w:val="hr-HR"/>
        </w:rPr>
        <w:t xml:space="preserve"> </w:t>
      </w:r>
      <w:proofErr w:type="spellStart"/>
      <w:r>
        <w:rPr>
          <w:rFonts w:eastAsia="MetaSerifPro-Book"/>
          <w:sz w:val="24"/>
          <w:szCs w:val="24"/>
          <w:lang w:val="hr-HR"/>
        </w:rPr>
        <w:t>Kastner</w:t>
      </w:r>
      <w:proofErr w:type="spellEnd"/>
      <w:r>
        <w:rPr>
          <w:rFonts w:eastAsia="MetaSerifPro-Book"/>
          <w:sz w:val="24"/>
          <w:szCs w:val="24"/>
          <w:lang w:val="hr-HR"/>
        </w:rPr>
        <w:t>.</w:t>
      </w:r>
    </w:p>
    <w:p w14:paraId="381BF486" w14:textId="77777777" w:rsidR="00607079" w:rsidRPr="008D4628" w:rsidRDefault="00607079" w:rsidP="00607079">
      <w:pPr>
        <w:autoSpaceDE w:val="0"/>
        <w:autoSpaceDN w:val="0"/>
        <w:adjustRightInd w:val="0"/>
        <w:jc w:val="center"/>
        <w:rPr>
          <w:rFonts w:eastAsia="MetaSerifPro-Book"/>
          <w:sz w:val="24"/>
          <w:szCs w:val="24"/>
          <w:lang w:val="hr-HR"/>
        </w:rPr>
      </w:pPr>
    </w:p>
    <w:p w14:paraId="238088B5" w14:textId="77777777" w:rsidR="00607079" w:rsidRPr="008D4628" w:rsidRDefault="00607079" w:rsidP="00607079">
      <w:pPr>
        <w:autoSpaceDE w:val="0"/>
        <w:autoSpaceDN w:val="0"/>
        <w:adjustRightInd w:val="0"/>
        <w:jc w:val="center"/>
        <w:rPr>
          <w:rFonts w:eastAsia="MetaSerifPro-Book"/>
          <w:b/>
          <w:bCs/>
          <w:sz w:val="24"/>
          <w:szCs w:val="24"/>
          <w:lang w:val="hr-HR"/>
        </w:rPr>
      </w:pPr>
      <w:r w:rsidRPr="008D4628">
        <w:rPr>
          <w:rFonts w:eastAsia="MetaSerifPro-Book"/>
          <w:b/>
          <w:bCs/>
          <w:sz w:val="24"/>
          <w:szCs w:val="24"/>
          <w:lang w:val="hr-HR"/>
        </w:rPr>
        <w:t>Članak 3.</w:t>
      </w:r>
    </w:p>
    <w:p w14:paraId="15093AEF" w14:textId="77777777" w:rsidR="00607079" w:rsidRPr="008D4628" w:rsidRDefault="00607079" w:rsidP="0060707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8D4628">
        <w:rPr>
          <w:rFonts w:ascii="Times New Roman" w:hAnsi="Times New Roman"/>
          <w:sz w:val="24"/>
          <w:szCs w:val="24"/>
        </w:rPr>
        <w:t>Privremeni zamjenik g</w:t>
      </w:r>
      <w:r w:rsidRPr="008D4628">
        <w:rPr>
          <w:rFonts w:ascii="Times New Roman" w:eastAsia="MetaSerifPro-Book" w:hAnsi="Times New Roman"/>
          <w:sz w:val="24"/>
          <w:szCs w:val="24"/>
        </w:rPr>
        <w:t xml:space="preserve">radonačelnice Grada Delnica </w:t>
      </w:r>
      <w:r w:rsidRPr="008D4628">
        <w:rPr>
          <w:rFonts w:ascii="Times New Roman" w:hAnsi="Times New Roman"/>
          <w:sz w:val="24"/>
          <w:szCs w:val="24"/>
        </w:rPr>
        <w:t>ovlašten je obavljati samo redovne i nužne poslove kako bi se osiguralo nesmetano funkcioniranje Grada Delnica.</w:t>
      </w:r>
    </w:p>
    <w:p w14:paraId="1E2698A0" w14:textId="77777777" w:rsidR="00607079" w:rsidRPr="008D4628" w:rsidRDefault="00607079" w:rsidP="00607079">
      <w:pPr>
        <w:pStyle w:val="Bezproreda"/>
        <w:ind w:firstLine="708"/>
        <w:jc w:val="both"/>
        <w:rPr>
          <w:rFonts w:ascii="Times New Roman" w:eastAsia="MetaSerifPro-Book" w:hAnsi="Times New Roman"/>
          <w:sz w:val="24"/>
          <w:szCs w:val="24"/>
        </w:rPr>
      </w:pPr>
      <w:r w:rsidRPr="008D4628">
        <w:rPr>
          <w:rFonts w:ascii="Times New Roman" w:eastAsia="MetaSerifPro-Book" w:hAnsi="Times New Roman"/>
          <w:sz w:val="24"/>
          <w:szCs w:val="24"/>
        </w:rPr>
        <w:t>Ovlast privremenog zamjenika gradonačelnice Grada Delnica prestaje danom nastavljanja obavljanja dužnosti gradonačelnice po prestanku razloga zbog kojih je bio onemogućen u obavljanju svoje dužnosti.</w:t>
      </w:r>
    </w:p>
    <w:p w14:paraId="49B9F5A3" w14:textId="77777777" w:rsidR="00607079" w:rsidRPr="008D4628" w:rsidRDefault="00607079" w:rsidP="00607079">
      <w:pPr>
        <w:pStyle w:val="Bezproreda"/>
        <w:ind w:firstLine="708"/>
        <w:jc w:val="both"/>
        <w:rPr>
          <w:rFonts w:ascii="Times New Roman" w:eastAsia="MetaSerifPro-Book" w:hAnsi="Times New Roman"/>
          <w:sz w:val="24"/>
          <w:szCs w:val="24"/>
        </w:rPr>
      </w:pPr>
    </w:p>
    <w:p w14:paraId="7E113AF0" w14:textId="77777777" w:rsidR="00607079" w:rsidRPr="008D4628" w:rsidRDefault="00607079" w:rsidP="00607079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8D4628"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760F0963" w14:textId="77777777" w:rsidR="00607079" w:rsidRPr="008D4628" w:rsidRDefault="00607079" w:rsidP="0060707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8D4628">
        <w:rPr>
          <w:rFonts w:ascii="Times New Roman" w:hAnsi="Times New Roman"/>
          <w:sz w:val="24"/>
          <w:szCs w:val="24"/>
        </w:rPr>
        <w:t>Privremeni zamjenik gradonačelnice Grada Delnica za vrijeme zamjenjivanja gradonačelnika ostvaruje prava gradonačelnika.</w:t>
      </w:r>
    </w:p>
    <w:p w14:paraId="39E81313" w14:textId="77777777" w:rsidR="00607079" w:rsidRPr="008D4628" w:rsidRDefault="00607079" w:rsidP="00607079">
      <w:pPr>
        <w:autoSpaceDE w:val="0"/>
        <w:autoSpaceDN w:val="0"/>
        <w:adjustRightInd w:val="0"/>
        <w:jc w:val="both"/>
        <w:rPr>
          <w:rFonts w:eastAsia="MetaSerifPro-Book"/>
          <w:b/>
          <w:bCs/>
          <w:sz w:val="24"/>
          <w:szCs w:val="24"/>
          <w:lang w:val="hr-HR"/>
        </w:rPr>
      </w:pPr>
    </w:p>
    <w:p w14:paraId="1730A056" w14:textId="77777777" w:rsidR="00607079" w:rsidRPr="008D4628" w:rsidRDefault="00607079" w:rsidP="00607079">
      <w:pPr>
        <w:autoSpaceDE w:val="0"/>
        <w:autoSpaceDN w:val="0"/>
        <w:adjustRightInd w:val="0"/>
        <w:jc w:val="center"/>
        <w:rPr>
          <w:rFonts w:eastAsia="MetaSerifPro-Book"/>
          <w:b/>
          <w:bCs/>
          <w:sz w:val="24"/>
          <w:szCs w:val="24"/>
          <w:lang w:val="hr-HR"/>
        </w:rPr>
      </w:pPr>
      <w:r w:rsidRPr="008D4628">
        <w:rPr>
          <w:rFonts w:eastAsia="MetaSerifPro-Book"/>
          <w:b/>
          <w:bCs/>
          <w:sz w:val="24"/>
          <w:szCs w:val="24"/>
          <w:lang w:val="hr-HR"/>
        </w:rPr>
        <w:t>Članak 5.</w:t>
      </w:r>
    </w:p>
    <w:p w14:paraId="3F83D451" w14:textId="77777777" w:rsidR="00607079" w:rsidRPr="008D4628" w:rsidRDefault="00607079" w:rsidP="00607079">
      <w:pPr>
        <w:autoSpaceDE w:val="0"/>
        <w:autoSpaceDN w:val="0"/>
        <w:adjustRightInd w:val="0"/>
        <w:ind w:firstLine="708"/>
        <w:jc w:val="both"/>
        <w:rPr>
          <w:rFonts w:eastAsia="MetaSerifPro-Book"/>
          <w:sz w:val="24"/>
          <w:szCs w:val="24"/>
          <w:lang w:val="hr-HR"/>
        </w:rPr>
      </w:pPr>
      <w:r w:rsidRPr="008D4628">
        <w:rPr>
          <w:rFonts w:eastAsia="MetaSerifPro-Book"/>
          <w:sz w:val="24"/>
          <w:szCs w:val="24"/>
          <w:lang w:val="hr-HR"/>
        </w:rPr>
        <w:t>Za vrijeme trajanja mandata gradonačelnika, ova se odluka može promijeniti.</w:t>
      </w:r>
    </w:p>
    <w:p w14:paraId="3F74EF6F" w14:textId="77777777" w:rsidR="00607079" w:rsidRPr="008D4628" w:rsidRDefault="00607079" w:rsidP="00607079">
      <w:pPr>
        <w:autoSpaceDE w:val="0"/>
        <w:autoSpaceDN w:val="0"/>
        <w:adjustRightInd w:val="0"/>
        <w:jc w:val="both"/>
        <w:rPr>
          <w:rFonts w:eastAsia="MetaSerifPro-Book"/>
          <w:sz w:val="24"/>
          <w:szCs w:val="24"/>
          <w:lang w:val="hr-HR"/>
        </w:rPr>
      </w:pPr>
    </w:p>
    <w:p w14:paraId="04123E29" w14:textId="77777777" w:rsidR="00607079" w:rsidRDefault="00607079" w:rsidP="00607079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8D4628">
        <w:rPr>
          <w:rFonts w:ascii="Times New Roman" w:hAnsi="Times New Roman"/>
          <w:b/>
          <w:bCs/>
          <w:sz w:val="24"/>
          <w:szCs w:val="24"/>
        </w:rPr>
        <w:t>Članak 6.</w:t>
      </w:r>
    </w:p>
    <w:p w14:paraId="4AE74D49" w14:textId="77777777" w:rsidR="00607079" w:rsidRDefault="00607079" w:rsidP="0060707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Stupanjem na snagu ove Odluke prestaje važiti Odluka donesena 26. siječnja 2022. godine („Službene novine Grada Delnica“ 02/22).</w:t>
      </w:r>
    </w:p>
    <w:p w14:paraId="268CD1AC" w14:textId="77777777" w:rsidR="00607079" w:rsidRDefault="00607079" w:rsidP="0060707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3547966" w14:textId="77777777" w:rsidR="00607079" w:rsidRPr="00B7295F" w:rsidRDefault="00607079" w:rsidP="00607079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7.</w:t>
      </w:r>
    </w:p>
    <w:p w14:paraId="5AC1DD39" w14:textId="58261540" w:rsidR="00607079" w:rsidRPr="008D4628" w:rsidRDefault="00607079" w:rsidP="0060707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8D4628">
        <w:rPr>
          <w:rFonts w:ascii="Times New Roman" w:hAnsi="Times New Roman"/>
          <w:sz w:val="24"/>
          <w:szCs w:val="24"/>
        </w:rPr>
        <w:t>Ova Odluka stupa na snagu</w:t>
      </w:r>
      <w:r w:rsidR="002769F2">
        <w:rPr>
          <w:rFonts w:ascii="Times New Roman" w:hAnsi="Times New Roman"/>
          <w:sz w:val="24"/>
          <w:szCs w:val="24"/>
        </w:rPr>
        <w:t xml:space="preserve"> danom donošenja i objaviti će se u</w:t>
      </w:r>
      <w:r w:rsidRPr="008D4628">
        <w:rPr>
          <w:rFonts w:ascii="Times New Roman" w:hAnsi="Times New Roman"/>
          <w:sz w:val="24"/>
          <w:szCs w:val="24"/>
        </w:rPr>
        <w:t xml:space="preserve"> “Službenim novinama Grada Delnica“.</w:t>
      </w:r>
    </w:p>
    <w:p w14:paraId="5A50C320" w14:textId="77777777" w:rsidR="00607079" w:rsidRPr="00932E7D" w:rsidRDefault="00607079" w:rsidP="00607079">
      <w:pPr>
        <w:jc w:val="center"/>
        <w:rPr>
          <w:b/>
          <w:sz w:val="24"/>
          <w:szCs w:val="24"/>
          <w:lang w:val="hr-HR"/>
        </w:rPr>
      </w:pPr>
      <w:r w:rsidRPr="00932E7D">
        <w:rPr>
          <w:b/>
          <w:sz w:val="24"/>
          <w:szCs w:val="24"/>
          <w:lang w:val="hr-HR"/>
        </w:rPr>
        <w:t>Gradonačelnica</w:t>
      </w:r>
      <w:r>
        <w:rPr>
          <w:b/>
          <w:sz w:val="24"/>
          <w:szCs w:val="24"/>
          <w:lang w:val="hr-HR"/>
        </w:rPr>
        <w:t xml:space="preserve"> Grada Delnica</w:t>
      </w:r>
    </w:p>
    <w:p w14:paraId="6DBD1CBE" w14:textId="52FBCA84" w:rsidR="0040615C" w:rsidRPr="00607079" w:rsidRDefault="00607079" w:rsidP="00607079">
      <w:pPr>
        <w:jc w:val="center"/>
        <w:rPr>
          <w:b/>
          <w:sz w:val="24"/>
          <w:szCs w:val="24"/>
          <w:lang w:val="hr-HR"/>
        </w:rPr>
      </w:pPr>
      <w:r w:rsidRPr="00932E7D">
        <w:rPr>
          <w:b/>
          <w:sz w:val="24"/>
          <w:szCs w:val="24"/>
          <w:lang w:val="hr-HR"/>
        </w:rPr>
        <w:t xml:space="preserve">Katarina </w:t>
      </w:r>
      <w:proofErr w:type="spellStart"/>
      <w:r w:rsidRPr="00932E7D">
        <w:rPr>
          <w:b/>
          <w:sz w:val="24"/>
          <w:szCs w:val="24"/>
          <w:lang w:val="hr-HR"/>
        </w:rPr>
        <w:t>Mihelčić</w:t>
      </w:r>
      <w:proofErr w:type="spellEnd"/>
      <w:r w:rsidRPr="00932E7D">
        <w:rPr>
          <w:b/>
          <w:sz w:val="24"/>
          <w:szCs w:val="24"/>
          <w:lang w:val="hr-HR"/>
        </w:rPr>
        <w:t xml:space="preserve">, </w:t>
      </w:r>
      <w:proofErr w:type="spellStart"/>
      <w:r w:rsidRPr="00932E7D">
        <w:rPr>
          <w:b/>
          <w:sz w:val="24"/>
          <w:szCs w:val="24"/>
          <w:lang w:val="hr-HR"/>
        </w:rPr>
        <w:t>dipl.ing.agr</w:t>
      </w:r>
      <w:proofErr w:type="spellEnd"/>
      <w:r w:rsidRPr="00932E7D">
        <w:rPr>
          <w:b/>
          <w:sz w:val="24"/>
          <w:szCs w:val="24"/>
          <w:lang w:val="hr-HR"/>
        </w:rPr>
        <w:t>.</w:t>
      </w:r>
    </w:p>
    <w:sectPr w:rsidR="0040615C" w:rsidRPr="0060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SerifPro-Book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CF"/>
    <w:rsid w:val="000D70B1"/>
    <w:rsid w:val="001166BF"/>
    <w:rsid w:val="001A2977"/>
    <w:rsid w:val="002769F2"/>
    <w:rsid w:val="00326C0F"/>
    <w:rsid w:val="00400230"/>
    <w:rsid w:val="0040615C"/>
    <w:rsid w:val="00451C30"/>
    <w:rsid w:val="005538A6"/>
    <w:rsid w:val="005F5A05"/>
    <w:rsid w:val="00607079"/>
    <w:rsid w:val="0078330C"/>
    <w:rsid w:val="007D67B3"/>
    <w:rsid w:val="00932E7D"/>
    <w:rsid w:val="009B6BCF"/>
    <w:rsid w:val="00C50ACB"/>
    <w:rsid w:val="00E31C24"/>
    <w:rsid w:val="00E41431"/>
    <w:rsid w:val="00F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259C"/>
  <w15:chartTrackingRefBased/>
  <w15:docId w15:val="{22F5A4F1-9A03-4DEA-9D3B-37442103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3">
    <w:name w:val="heading 3"/>
    <w:basedOn w:val="Normal"/>
    <w:next w:val="Normal"/>
    <w:link w:val="Naslov3Char"/>
    <w:qFormat/>
    <w:rsid w:val="009B6BCF"/>
    <w:pPr>
      <w:keepNext/>
      <w:jc w:val="center"/>
      <w:outlineLvl w:val="2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9B6BCF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9B6BCF"/>
    <w:pPr>
      <w:jc w:val="both"/>
    </w:pPr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rsid w:val="009B6BCF"/>
    <w:rPr>
      <w:rFonts w:ascii="Times New Roman" w:eastAsia="Times New Roman" w:hAnsi="Times New Roman" w:cs="Times New Roman"/>
      <w:szCs w:val="20"/>
      <w:lang w:eastAsia="hr-HR"/>
    </w:rPr>
  </w:style>
  <w:style w:type="paragraph" w:styleId="Bezproreda">
    <w:name w:val="No Spacing"/>
    <w:uiPriority w:val="1"/>
    <w:qFormat/>
    <w:rsid w:val="009B6B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Tomislav Mrle</cp:lastModifiedBy>
  <cp:revision>8</cp:revision>
  <cp:lastPrinted>2025-02-05T09:33:00Z</cp:lastPrinted>
  <dcterms:created xsi:type="dcterms:W3CDTF">2021-06-08T10:19:00Z</dcterms:created>
  <dcterms:modified xsi:type="dcterms:W3CDTF">2025-02-05T09:34:00Z</dcterms:modified>
</cp:coreProperties>
</file>