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3856" w14:textId="5CB3B86A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Na temelju članka 104., 107., 112. Zakona o komunalnom gospodarstvu (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431464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 68/18, 110/18, 32/20), članka 10. Zakona o trgovini </w:t>
      </w:r>
      <w:r w:rsidRPr="00852A06">
        <w:rPr>
          <w:rFonts w:ascii="Times New Roman" w:hAnsi="Times New Roman" w:cs="Times New Roman"/>
          <w:sz w:val="24"/>
          <w:szCs w:val="24"/>
        </w:rPr>
        <w:t>(</w:t>
      </w:r>
      <w:r w:rsidR="00431464">
        <w:rPr>
          <w:rFonts w:ascii="Times New Roman" w:hAnsi="Times New Roman" w:cs="Times New Roman"/>
          <w:sz w:val="24"/>
          <w:szCs w:val="24"/>
        </w:rPr>
        <w:t xml:space="preserve">NN 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>87/08, 96/08, 116/08, 76/09, 114/11, 68/13, 30/14, 32/19, 98/19, 32/20, 33/23), člank</w:t>
      </w:r>
      <w:r w:rsidR="00431464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 35. Zakona o lokalnoj područnoj (regionalnoj) samoupravi </w:t>
      </w:r>
      <w:r w:rsidRPr="00852A06">
        <w:rPr>
          <w:rFonts w:ascii="Times New Roman" w:hAnsi="Times New Roman" w:cs="Times New Roman"/>
          <w:sz w:val="24"/>
          <w:szCs w:val="24"/>
        </w:rPr>
        <w:t>(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431464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 33/01, 60/01, 129/05, 109/07, 36/09, 125/08 36/09, 150/11, 144/12, 123/17, 98/19, 144/20) te </w:t>
      </w:r>
      <w:r w:rsidRPr="00852A06">
        <w:rPr>
          <w:rFonts w:ascii="Times New Roman" w:hAnsi="Times New Roman" w:cs="Times New Roman"/>
          <w:sz w:val="24"/>
          <w:szCs w:val="24"/>
        </w:rPr>
        <w:t xml:space="preserve">članka 40. Statuta Grada Delnica (SN GD 2/21) na sjednici održanoj dana  </w:t>
      </w:r>
      <w:r w:rsidR="00CC6902"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27. svibnja 2024. </w:t>
      </w:r>
      <w:r w:rsidRPr="00852A06">
        <w:rPr>
          <w:rFonts w:ascii="Times New Roman" w:hAnsi="Times New Roman" w:cs="Times New Roman"/>
          <w:sz w:val="24"/>
          <w:szCs w:val="24"/>
        </w:rPr>
        <w:t>donijelo je</w:t>
      </w:r>
    </w:p>
    <w:p w14:paraId="6FE712E8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9C9B" w14:textId="51DCC58E" w:rsidR="00D577DA" w:rsidRPr="00852A06" w:rsidRDefault="00852A06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ODLUKU O PRODAJI ROBE IZVAN PRODAVAONICA NA PODRUČJU GRADA DELNICA</w:t>
      </w:r>
    </w:p>
    <w:p w14:paraId="0AD5D701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FC08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I. OPĆE ODREDBE </w:t>
      </w:r>
    </w:p>
    <w:p w14:paraId="22C2A15D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FB53A30" w14:textId="64FA257C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577DA" w:rsidRPr="00852A06">
        <w:rPr>
          <w:rFonts w:ascii="Times New Roman" w:hAnsi="Times New Roman" w:cs="Times New Roman"/>
          <w:sz w:val="24"/>
          <w:szCs w:val="24"/>
        </w:rPr>
        <w:t>Ovom Odlukom određuju se lokacije prodaje roba na malo izvan prodavaonica ovisno o vrsti privremenog objekta te lokaciji za prigodnu prodaju tijekom održavanja raznih manifestacija, kao i lokacija prodaje na sajmu.</w:t>
      </w:r>
    </w:p>
    <w:p w14:paraId="06860F45" w14:textId="35BF849D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577DA" w:rsidRPr="00852A06">
        <w:rPr>
          <w:rFonts w:ascii="Times New Roman" w:hAnsi="Times New Roman" w:cs="Times New Roman"/>
          <w:sz w:val="24"/>
          <w:szCs w:val="24"/>
        </w:rPr>
        <w:t xml:space="preserve">Posebni uvjeti za postavljanje privremenih objekata regulirani su Odlukom o reklamiranju i plakatiranju na području Grada Delnica ( u daljnjem tekstu Grada), a postupak davanja u zakup javne površine, kao i visina zakupnine regulirani su zasebnim odlukama i to Odlukom o davanju u zakup javnih površina u vlasništvu Grada za postavu privremenih objekata, te Odlukom </w:t>
      </w:r>
      <w:r w:rsidR="00FB05A5">
        <w:rPr>
          <w:rFonts w:ascii="Times New Roman" w:hAnsi="Times New Roman" w:cs="Times New Roman"/>
          <w:sz w:val="24"/>
          <w:szCs w:val="24"/>
        </w:rPr>
        <w:t>Gradonačelnika</w:t>
      </w:r>
      <w:r w:rsidR="00D577DA" w:rsidRPr="00852A06">
        <w:rPr>
          <w:rFonts w:ascii="Times New Roman" w:hAnsi="Times New Roman" w:cs="Times New Roman"/>
          <w:sz w:val="24"/>
          <w:szCs w:val="24"/>
        </w:rPr>
        <w:t xml:space="preserve"> o visini zakupnine za postavu privremenih objekata na javnim površinama u vlasništvu Grada. </w:t>
      </w:r>
    </w:p>
    <w:p w14:paraId="600476A6" w14:textId="6E91A9AB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6489B11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Trgovina robe na malo izvan prodavaonica moguća je na javnim površinama definiranim ovom Odlukom, a temeljem izdane suglasnosti za privremeno korištenje javne površine od strane Odjela </w:t>
      </w:r>
      <w:r w:rsidRPr="00852A06">
        <w:rPr>
          <w:rFonts w:ascii="Times New Roman" w:hAnsi="Times New Roman" w:cs="Times New Roman"/>
          <w:bCs/>
          <w:sz w:val="24"/>
          <w:szCs w:val="24"/>
        </w:rPr>
        <w:t xml:space="preserve">gradske uprave za komunalni sustav, imovinu, promet i zaštitu okoliša Grada ili ugovora o zakupu javne površine za postavu privremenog objekta. </w:t>
      </w:r>
    </w:p>
    <w:p w14:paraId="4A71B012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C74AA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II. MJESTA NA KOJIM SE MOŽE OBAVLJATI PRODAJA IZVAN PRODAVAONICA</w:t>
      </w:r>
    </w:p>
    <w:p w14:paraId="6F94543A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PRODAJA NA SAJMU</w:t>
      </w:r>
    </w:p>
    <w:p w14:paraId="74062CC2" w14:textId="7D603301" w:rsidR="00D577DA" w:rsidRPr="00852A06" w:rsidRDefault="00D577DA" w:rsidP="004314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BEFF9A0" w14:textId="179307E8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577DA" w:rsidRPr="00852A06">
        <w:rPr>
          <w:rFonts w:ascii="Times New Roman" w:hAnsi="Times New Roman" w:cs="Times New Roman"/>
          <w:sz w:val="24"/>
          <w:szCs w:val="24"/>
        </w:rPr>
        <w:t>Ovom Odlukom određuje se lokacija prodaje roba na malo na sajmu. Javno-prometnim površinama tijekom sajmenog dana upravlja Komunalno trgovačko društvo „Risnjak-Delnice“ d.o.o.</w:t>
      </w:r>
    </w:p>
    <w:p w14:paraId="30483F60" w14:textId="708E2788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577DA" w:rsidRPr="00852A06">
        <w:rPr>
          <w:rFonts w:ascii="Times New Roman" w:hAnsi="Times New Roman" w:cs="Times New Roman"/>
          <w:sz w:val="24"/>
          <w:szCs w:val="24"/>
        </w:rPr>
        <w:t>Prodaja tekstilnih proizvoda, obuće, kućanske i drvne galanterije za sajmenog dana može s obavljati na lokaciji Trg 138. brigade HV</w:t>
      </w:r>
      <w:r w:rsidR="00FB05A5">
        <w:rPr>
          <w:rFonts w:ascii="Times New Roman" w:hAnsi="Times New Roman" w:cs="Times New Roman"/>
          <w:sz w:val="24"/>
          <w:szCs w:val="24"/>
        </w:rPr>
        <w:t xml:space="preserve"> i Ulici A.Starčevića do križanja sa Školskom ulicom</w:t>
      </w:r>
      <w:r w:rsidR="00D577DA" w:rsidRPr="00852A06">
        <w:rPr>
          <w:rFonts w:ascii="Times New Roman" w:hAnsi="Times New Roman" w:cs="Times New Roman"/>
          <w:sz w:val="24"/>
          <w:szCs w:val="24"/>
        </w:rPr>
        <w:t>, dok se prodaja sezonskog cvijeća vrši na parkiralištu iza upravne zgrade i /ili na prolazu od ulaza u gradski stadion prema polivalentnoj dvorani.</w:t>
      </w:r>
    </w:p>
    <w:p w14:paraId="5EB40DF4" w14:textId="0CB9F53C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D577DA" w:rsidRPr="00852A06">
        <w:rPr>
          <w:rFonts w:ascii="Times New Roman" w:hAnsi="Times New Roman" w:cs="Times New Roman"/>
          <w:sz w:val="24"/>
          <w:szCs w:val="24"/>
        </w:rPr>
        <w:t>Prodaja na sajmu može se obavljati svakog četvrtka u mjesecu tijekom čitave godine u vremenu od najranije 6:00 do 14:00 sati. Ukoliko je četvrtak državni blagdan, tada se prodaja robe obavlja srijedom.</w:t>
      </w:r>
    </w:p>
    <w:p w14:paraId="3C883FCE" w14:textId="2259CF8B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D577DA" w:rsidRPr="00852A06">
        <w:rPr>
          <w:rFonts w:ascii="Times New Roman" w:hAnsi="Times New Roman" w:cs="Times New Roman"/>
          <w:sz w:val="24"/>
          <w:szCs w:val="24"/>
        </w:rPr>
        <w:t>Iznimno od prethodnog stavka ovoga članka ukoliko za to postoje opravdani razlozi, sajmeni dan može se obaviti i neki drugi dan, a sve prema Odluci nadležnog trgovačkog društva, koju nadležno trgovačko društvo donosi najkasnije 48 sati prije njezine primjene.</w:t>
      </w:r>
    </w:p>
    <w:p w14:paraId="52048678" w14:textId="002CDCB3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D577DA" w:rsidRPr="00852A06">
        <w:rPr>
          <w:rFonts w:ascii="Times New Roman" w:hAnsi="Times New Roman" w:cs="Times New Roman"/>
          <w:sz w:val="24"/>
          <w:szCs w:val="24"/>
        </w:rPr>
        <w:t>Odluka iz prethodnog stavka ovog članka dostavlja se nakon njezina donošenja na znanje Gradu, te sredstvima javnog priopćavanja.</w:t>
      </w:r>
    </w:p>
    <w:p w14:paraId="213E3E5B" w14:textId="77777777" w:rsidR="00852A06" w:rsidRPr="00852A06" w:rsidRDefault="00852A06" w:rsidP="00852A0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7921F" w14:textId="6526EC25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19D71A6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Prodaja na sajmu može se vršiti putem pokretnih naprava i to:</w:t>
      </w:r>
    </w:p>
    <w:p w14:paraId="501DC498" w14:textId="77777777" w:rsidR="00D577DA" w:rsidRPr="00852A06" w:rsidRDefault="00D577DA" w:rsidP="00852A0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štandovi, klupe, stolice, stolovi</w:t>
      </w:r>
    </w:p>
    <w:p w14:paraId="210BEC83" w14:textId="77777777" w:rsidR="00D577DA" w:rsidRPr="00852A06" w:rsidRDefault="00D577DA" w:rsidP="00852A0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pokretne i uslužne naprave i sl.</w:t>
      </w:r>
    </w:p>
    <w:p w14:paraId="617D29A4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B3606E" w14:textId="057B2118" w:rsidR="00D577DA" w:rsidRPr="00852A06" w:rsidRDefault="00852A06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III. </w:t>
      </w:r>
      <w:r w:rsidR="00D577DA" w:rsidRPr="00852A06">
        <w:rPr>
          <w:rFonts w:ascii="Times New Roman" w:hAnsi="Times New Roman" w:cs="Times New Roman"/>
          <w:sz w:val="24"/>
          <w:szCs w:val="24"/>
        </w:rPr>
        <w:t>PRODAJA IZVAN SAJMA</w:t>
      </w:r>
    </w:p>
    <w:p w14:paraId="11872C5D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9BD9B71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Prodaja robe na štandovima i klupama, te pokretnim i uslužnim napravama izvan sajma može se vršiti i na javnim i privatnim površinama koje imaju pristup s javne površine: </w:t>
      </w:r>
    </w:p>
    <w:p w14:paraId="4A01059B" w14:textId="77777777" w:rsidR="00D577DA" w:rsidRPr="00852A06" w:rsidRDefault="00D577DA" w:rsidP="00852A06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u Delnicama na Trgu 138. brigade HV, u Supilovoj ulici pored kućnog broja 4, ispred  Radničkog doma, te kod klizališta,</w:t>
      </w:r>
    </w:p>
    <w:p w14:paraId="2440F70F" w14:textId="77777777" w:rsidR="00D577DA" w:rsidRPr="00852A06" w:rsidRDefault="00D577DA" w:rsidP="00852A06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u Crnom Lugu uz ulaz u NP Risnjak, oko crkve, te igrališta uz osnovnu školu,</w:t>
      </w:r>
    </w:p>
    <w:p w14:paraId="6B52B591" w14:textId="77777777" w:rsidR="00D577DA" w:rsidRPr="00852A06" w:rsidRDefault="00D577DA" w:rsidP="00852A06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u Brodu na Kupi uz Kaštel,  </w:t>
      </w:r>
    </w:p>
    <w:p w14:paraId="5F0C6194" w14:textId="77777777" w:rsidR="00D577DA" w:rsidRPr="00852A06" w:rsidRDefault="00D577DA" w:rsidP="00852A06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u Lučicama uz dječje igralište.</w:t>
      </w:r>
    </w:p>
    <w:p w14:paraId="2D7D49EB" w14:textId="77777777" w:rsidR="00852A06" w:rsidRPr="00852A06" w:rsidRDefault="00852A06" w:rsidP="00852A0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845CD" w14:textId="5FB13CFB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D6ABDE9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Prigodna prodaja (sajam, izložbe, manifestacije, blagdanska prodaja) može se održati na lokacijama navedenim u čl. 5. ove Odluke, kao i na javnoj površini uz potok, nogostupu uz kuću Rački, centralnom dijelu Parka kralja Tomislava, te na pomoćnom nogometnom igralištu u Delnicama.</w:t>
      </w:r>
    </w:p>
    <w:p w14:paraId="4871A887" w14:textId="77777777" w:rsidR="00852A06" w:rsidRPr="00852A06" w:rsidRDefault="00852A06" w:rsidP="00852A0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477FA" w14:textId="3A8982F4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6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2D7B6D9D" w14:textId="39D9C97F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577DA" w:rsidRPr="00852A06">
        <w:rPr>
          <w:rFonts w:ascii="Times New Roman" w:hAnsi="Times New Roman" w:cs="Times New Roman"/>
          <w:sz w:val="24"/>
          <w:szCs w:val="24"/>
        </w:rPr>
        <w:t xml:space="preserve">Pravne ili fizičke osobe mogu organizirati sajam, sezonsku prodaju proizvoda ili prigodnu prodaju za vrijeme manifestacija i na privatnom zemljištu koje ima pristup s javne površine uz prethodnu suglasnost odjela </w:t>
      </w:r>
      <w:r w:rsidR="00D577DA" w:rsidRPr="00852A06">
        <w:rPr>
          <w:rFonts w:ascii="Times New Roman" w:hAnsi="Times New Roman" w:cs="Times New Roman"/>
          <w:bCs/>
          <w:sz w:val="24"/>
          <w:szCs w:val="24"/>
        </w:rPr>
        <w:t>gradske uprave za komunalni sustav, imovinu, promet i zaštitu okoliša Grada.</w:t>
      </w:r>
    </w:p>
    <w:p w14:paraId="7328F7EC" w14:textId="1A40EF16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577DA" w:rsidRPr="00852A06">
        <w:rPr>
          <w:rFonts w:ascii="Times New Roman" w:hAnsi="Times New Roman" w:cs="Times New Roman"/>
          <w:sz w:val="24"/>
          <w:szCs w:val="24"/>
          <w:lang w:eastAsia="hr-HR"/>
        </w:rPr>
        <w:t>U svrhu održavanja manifestacija na području Grada Delnica, Gradonačelnik može posebnom Odlukom propisati i druga mjesta za obavljanje trgovine na malo.</w:t>
      </w:r>
    </w:p>
    <w:p w14:paraId="05BC1B6A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45C98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3710F7B4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Lokacije određene za prodaju putem kioska su sve javne i privatne površine koje imaju pristup s javne površine, a koje zadovoljavaju sve tehničke i prometne uvjete koje utvrđuje Odjel gradske uprave za komunalni sustav, imovinu, promet i zaštitu okoliša Grada u skladu s posebnim pozitivnim propisima, u prvoj zoni Grada Delnica definiranoj Odlukom o komunalnoj naknadi </w:t>
      </w:r>
      <w:hyperlink r:id="rId5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(SN GD 8/18</w:t>
        </w:r>
      </w:hyperlink>
      <w:hyperlink r:id="rId6" w:tooltip="(SN GD 8/19)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, 8/19</w:t>
        </w:r>
      </w:hyperlink>
      <w:r w:rsidRPr="00852A06">
        <w:rPr>
          <w:rFonts w:ascii="Times New Roman" w:hAnsi="Times New Roman" w:cs="Times New Roman"/>
          <w:sz w:val="24"/>
          <w:szCs w:val="24"/>
        </w:rPr>
        <w:t>,</w:t>
      </w:r>
      <w:hyperlink r:id="rId7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9/19</w:t>
        </w:r>
      </w:hyperlink>
      <w:r w:rsidRPr="00852A0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7/20</w:t>
        </w:r>
      </w:hyperlink>
      <w:r w:rsidRPr="00852A0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8/20</w:t>
        </w:r>
      </w:hyperlink>
      <w:hyperlink r:id="rId10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, 5/20</w:t>
        </w:r>
      </w:hyperlink>
      <w:r w:rsidRPr="00852A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3/21</w:t>
        </w:r>
      </w:hyperlink>
      <w:r w:rsidRPr="00852A06">
        <w:rPr>
          <w:rFonts w:ascii="Times New Roman" w:hAnsi="Times New Roman" w:cs="Times New Roman"/>
          <w:sz w:val="24"/>
          <w:szCs w:val="24"/>
        </w:rPr>
        <w:t>,</w:t>
      </w:r>
      <w:hyperlink r:id="rId12" w:history="1">
        <w:r w:rsidRPr="00852A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3/22)</w:t>
        </w:r>
      </w:hyperlink>
      <w:r w:rsidRPr="00852A06">
        <w:rPr>
          <w:rFonts w:ascii="Times New Roman" w:hAnsi="Times New Roman" w:cs="Times New Roman"/>
          <w:sz w:val="24"/>
          <w:szCs w:val="24"/>
        </w:rPr>
        <w:t>.</w:t>
      </w:r>
    </w:p>
    <w:p w14:paraId="20FB8EFB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A8FDCF" w14:textId="19BFC624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I</w:t>
      </w:r>
      <w:r w:rsidR="00852A06">
        <w:rPr>
          <w:rFonts w:ascii="Times New Roman" w:hAnsi="Times New Roman" w:cs="Times New Roman"/>
          <w:bCs/>
          <w:sz w:val="24"/>
          <w:szCs w:val="24"/>
        </w:rPr>
        <w:t>V</w:t>
      </w:r>
      <w:r w:rsidRPr="00852A06">
        <w:rPr>
          <w:rFonts w:ascii="Times New Roman" w:hAnsi="Times New Roman" w:cs="Times New Roman"/>
          <w:bCs/>
          <w:sz w:val="24"/>
          <w:szCs w:val="24"/>
        </w:rPr>
        <w:t>. KORIŠTENJE JAVNIH POVRŠINA</w:t>
      </w:r>
    </w:p>
    <w:p w14:paraId="071DEB1C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21D13CDB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Za korištenje površine u svrhu humanitarnih i odgojno-obrazovnih prodajnih akcija i manifestacija, ne plaća se naknada za korištenje javne površine.</w:t>
      </w:r>
    </w:p>
    <w:p w14:paraId="7318736C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FC96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2B6ADD5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Radno vrijeme drugog oblika trgovine na malo, osim za sajmenog dana, određuje trgovac u skladu sa zakonskim odredbama, te uzimajući u obzir potrebe kupaca.</w:t>
      </w:r>
    </w:p>
    <w:p w14:paraId="353785B8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1A64F" w14:textId="6D2106A0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V. KAZNENE ODREDBE</w:t>
      </w:r>
    </w:p>
    <w:p w14:paraId="7625F399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28FF18B0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Nadzor nad provedbom ove Odluke provodi komunalni redar Grada Delnica. U provođenju nadzora nad ovom odlukom nad ovom Odlukom komunalni redar ima ovlasti propisane Zakonom o komunalnom gospodarstvu.</w:t>
      </w:r>
    </w:p>
    <w:p w14:paraId="5D62E530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46B1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1D47CF7E" w14:textId="670B2216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577DA" w:rsidRPr="00852A06">
        <w:rPr>
          <w:rFonts w:ascii="Times New Roman" w:hAnsi="Times New Roman" w:cs="Times New Roman"/>
          <w:bCs/>
          <w:sz w:val="24"/>
          <w:szCs w:val="24"/>
        </w:rPr>
        <w:t>Novčanom kaznom od 550,00 eura, kaznit će se pravna osoba, počinitelj prekršaja, koja obavlja prodaju izvan mjesta propisanih ovom Odlukom.</w:t>
      </w:r>
    </w:p>
    <w:p w14:paraId="66EFCA6C" w14:textId="3D41FA72" w:rsidR="00D577DA" w:rsidRPr="00852A06" w:rsidRDefault="00431464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D577DA" w:rsidRPr="00852A06">
        <w:rPr>
          <w:rFonts w:ascii="Times New Roman" w:hAnsi="Times New Roman" w:cs="Times New Roman"/>
          <w:bCs/>
          <w:sz w:val="24"/>
          <w:szCs w:val="24"/>
        </w:rPr>
        <w:t>Za prekršaj iz stavka 1. ovoga članka kaznit će se i fizička osoba – obrtnik novčanom kaznom u iznosu od 400,00 eura.</w:t>
      </w:r>
    </w:p>
    <w:p w14:paraId="0D5CC1D8" w14:textId="77777777" w:rsidR="00CC6902" w:rsidRPr="00852A06" w:rsidRDefault="00CC6902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56D2D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54AA05F4" w14:textId="277659E4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Stupanjem na snagu ove Odluke prestaje važiti Odluka o prodaji robe izvan prodavaonica na području Grada Delnica (S</w:t>
      </w:r>
      <w:r w:rsidR="00431464">
        <w:rPr>
          <w:rFonts w:ascii="Times New Roman" w:hAnsi="Times New Roman" w:cs="Times New Roman"/>
          <w:bCs/>
          <w:sz w:val="24"/>
          <w:szCs w:val="24"/>
        </w:rPr>
        <w:t>N</w:t>
      </w:r>
      <w:r w:rsidRPr="00852A06">
        <w:rPr>
          <w:rFonts w:ascii="Times New Roman" w:hAnsi="Times New Roman" w:cs="Times New Roman"/>
          <w:bCs/>
          <w:sz w:val="24"/>
          <w:szCs w:val="24"/>
        </w:rPr>
        <w:t xml:space="preserve"> PGŽ 36/13).</w:t>
      </w:r>
    </w:p>
    <w:p w14:paraId="4B079CA1" w14:textId="77777777" w:rsidR="00CC6902" w:rsidRPr="00852A06" w:rsidRDefault="00CC6902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0F0A7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06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4F7CEC8A" w14:textId="02634896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52A06">
        <w:rPr>
          <w:rFonts w:ascii="Times New Roman" w:hAnsi="Times New Roman" w:cs="Times New Roman"/>
          <w:bCs/>
          <w:sz w:val="24"/>
          <w:szCs w:val="24"/>
        </w:rPr>
        <w:t>Ova Odluka stupa na snagu osmog dana od dana objave u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 „</w:t>
      </w:r>
      <w:r w:rsidRPr="00852A06">
        <w:rPr>
          <w:rFonts w:ascii="Times New Roman" w:hAnsi="Times New Roman" w:cs="Times New Roman"/>
          <w:bCs/>
          <w:sz w:val="24"/>
          <w:szCs w:val="24"/>
        </w:rPr>
        <w:t>Službenim novinama Grada Delnica“ i objavit će se na službenim stranicama Grada Delnica</w:t>
      </w:r>
      <w:r w:rsidRPr="00852A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68B5AFB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B2DF16D" w14:textId="59E00309" w:rsidR="00D577DA" w:rsidRPr="00852A06" w:rsidRDefault="00852A06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52A06">
        <w:rPr>
          <w:rFonts w:ascii="Times New Roman" w:hAnsi="Times New Roman" w:cs="Times New Roman"/>
          <w:sz w:val="24"/>
          <w:szCs w:val="24"/>
          <w:lang w:eastAsia="hr-HR"/>
        </w:rPr>
        <w:t>KLASA: 330-01/24-01/01</w:t>
      </w:r>
    </w:p>
    <w:p w14:paraId="1C93BCD0" w14:textId="1F48BC43" w:rsidR="00D577DA" w:rsidRPr="00852A06" w:rsidRDefault="00852A06" w:rsidP="00852A0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52A06">
        <w:rPr>
          <w:rFonts w:ascii="Times New Roman" w:hAnsi="Times New Roman" w:cs="Times New Roman"/>
          <w:sz w:val="24"/>
          <w:szCs w:val="24"/>
          <w:lang w:eastAsia="hr-HR"/>
        </w:rPr>
        <w:t>URBROJ: 2170-6-4-7-24-1</w:t>
      </w:r>
    </w:p>
    <w:p w14:paraId="6ABF45B6" w14:textId="300692B4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  <w:lang w:eastAsia="hr-HR"/>
        </w:rPr>
        <w:t xml:space="preserve">Delnice, </w:t>
      </w:r>
      <w:r w:rsidR="00CC6902" w:rsidRPr="00852A06">
        <w:rPr>
          <w:rFonts w:ascii="Times New Roman" w:hAnsi="Times New Roman" w:cs="Times New Roman"/>
          <w:sz w:val="24"/>
          <w:szCs w:val="24"/>
          <w:lang w:eastAsia="hr-HR"/>
        </w:rPr>
        <w:t>27. svibnja 2024.</w:t>
      </w:r>
      <w:r w:rsidR="00852A06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14:paraId="46E24244" w14:textId="77777777" w:rsidR="00D577DA" w:rsidRPr="00852A06" w:rsidRDefault="00D577DA" w:rsidP="00852A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14FACC" w14:textId="076BE84B" w:rsidR="00D577DA" w:rsidRPr="00852A06" w:rsidRDefault="00852A06" w:rsidP="00852A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52A06">
        <w:rPr>
          <w:rFonts w:ascii="Times New Roman" w:hAnsi="Times New Roman" w:cs="Times New Roman"/>
          <w:sz w:val="24"/>
          <w:szCs w:val="24"/>
        </w:rPr>
        <w:t>ijeće Grada Delnica</w:t>
      </w:r>
    </w:p>
    <w:p w14:paraId="4CE66AFB" w14:textId="77777777" w:rsidR="00D577DA" w:rsidRPr="00852A06" w:rsidRDefault="00D577DA" w:rsidP="00852A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Predsjednica</w:t>
      </w:r>
    </w:p>
    <w:p w14:paraId="3B99BAC0" w14:textId="7BF7DA00" w:rsidR="00C660DA" w:rsidRPr="00852A06" w:rsidRDefault="00D577DA" w:rsidP="004314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52A06">
        <w:rPr>
          <w:rFonts w:ascii="Times New Roman" w:hAnsi="Times New Roman" w:cs="Times New Roman"/>
          <w:sz w:val="24"/>
          <w:szCs w:val="24"/>
        </w:rPr>
        <w:t>Ivana Pečnik Kastner</w:t>
      </w:r>
      <w:r w:rsidR="00431464">
        <w:rPr>
          <w:rFonts w:ascii="Times New Roman" w:hAnsi="Times New Roman" w:cs="Times New Roman"/>
          <w:sz w:val="24"/>
          <w:szCs w:val="24"/>
        </w:rPr>
        <w:t>, v.r.</w:t>
      </w:r>
    </w:p>
    <w:sectPr w:rsidR="00C660DA" w:rsidRPr="0085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C73"/>
    <w:multiLevelType w:val="hybridMultilevel"/>
    <w:tmpl w:val="F2425DA6"/>
    <w:lvl w:ilvl="0" w:tplc="151C53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7CD"/>
    <w:multiLevelType w:val="multilevel"/>
    <w:tmpl w:val="AD2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47A4E"/>
    <w:multiLevelType w:val="hybridMultilevel"/>
    <w:tmpl w:val="610ECBF2"/>
    <w:lvl w:ilvl="0" w:tplc="6B900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2AFB"/>
    <w:multiLevelType w:val="hybridMultilevel"/>
    <w:tmpl w:val="56264140"/>
    <w:lvl w:ilvl="0" w:tplc="F3243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B706D"/>
    <w:multiLevelType w:val="hybridMultilevel"/>
    <w:tmpl w:val="A82AB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0564"/>
    <w:multiLevelType w:val="hybridMultilevel"/>
    <w:tmpl w:val="F992D9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0EE9"/>
    <w:multiLevelType w:val="hybridMultilevel"/>
    <w:tmpl w:val="3AC05E14"/>
    <w:lvl w:ilvl="0" w:tplc="BD807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6C71"/>
    <w:multiLevelType w:val="hybridMultilevel"/>
    <w:tmpl w:val="47667D16"/>
    <w:lvl w:ilvl="0" w:tplc="5A226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15F0"/>
    <w:multiLevelType w:val="multilevel"/>
    <w:tmpl w:val="9DA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161442">
    <w:abstractNumId w:val="2"/>
  </w:num>
  <w:num w:numId="2" w16cid:durableId="1452167500">
    <w:abstractNumId w:val="3"/>
  </w:num>
  <w:num w:numId="3" w16cid:durableId="1468233160">
    <w:abstractNumId w:val="6"/>
  </w:num>
  <w:num w:numId="4" w16cid:durableId="2025008090">
    <w:abstractNumId w:val="0"/>
  </w:num>
  <w:num w:numId="5" w16cid:durableId="658506751">
    <w:abstractNumId w:val="7"/>
  </w:num>
  <w:num w:numId="6" w16cid:durableId="1480728496">
    <w:abstractNumId w:val="8"/>
  </w:num>
  <w:num w:numId="7" w16cid:durableId="902906220">
    <w:abstractNumId w:val="1"/>
  </w:num>
  <w:num w:numId="8" w16cid:durableId="1147671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452033">
    <w:abstractNumId w:val="7"/>
  </w:num>
  <w:num w:numId="10" w16cid:durableId="437871814">
    <w:abstractNumId w:val="5"/>
  </w:num>
  <w:num w:numId="11" w16cid:durableId="2103455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78"/>
    <w:rsid w:val="000108F6"/>
    <w:rsid w:val="00033D1E"/>
    <w:rsid w:val="000A30E7"/>
    <w:rsid w:val="0011645F"/>
    <w:rsid w:val="00177A0C"/>
    <w:rsid w:val="00180A06"/>
    <w:rsid w:val="001C1F35"/>
    <w:rsid w:val="00200BFD"/>
    <w:rsid w:val="00212899"/>
    <w:rsid w:val="002240F4"/>
    <w:rsid w:val="002862E7"/>
    <w:rsid w:val="00341915"/>
    <w:rsid w:val="003B086C"/>
    <w:rsid w:val="0041622E"/>
    <w:rsid w:val="00424217"/>
    <w:rsid w:val="00431464"/>
    <w:rsid w:val="0048083F"/>
    <w:rsid w:val="00500B85"/>
    <w:rsid w:val="00553374"/>
    <w:rsid w:val="0055348D"/>
    <w:rsid w:val="00580E69"/>
    <w:rsid w:val="005A5F58"/>
    <w:rsid w:val="005C3097"/>
    <w:rsid w:val="005E4EF7"/>
    <w:rsid w:val="00623713"/>
    <w:rsid w:val="00624022"/>
    <w:rsid w:val="00652C21"/>
    <w:rsid w:val="006A29E2"/>
    <w:rsid w:val="007A3D27"/>
    <w:rsid w:val="007C2E78"/>
    <w:rsid w:val="00821BB2"/>
    <w:rsid w:val="00852A06"/>
    <w:rsid w:val="00886657"/>
    <w:rsid w:val="008A04F6"/>
    <w:rsid w:val="008E25B9"/>
    <w:rsid w:val="009146FC"/>
    <w:rsid w:val="00965441"/>
    <w:rsid w:val="009B6FE0"/>
    <w:rsid w:val="009E48EB"/>
    <w:rsid w:val="00A15559"/>
    <w:rsid w:val="00A4244E"/>
    <w:rsid w:val="00AC10E6"/>
    <w:rsid w:val="00B81193"/>
    <w:rsid w:val="00BB4063"/>
    <w:rsid w:val="00BD139A"/>
    <w:rsid w:val="00C362CB"/>
    <w:rsid w:val="00C41917"/>
    <w:rsid w:val="00C660DA"/>
    <w:rsid w:val="00CC6902"/>
    <w:rsid w:val="00D577DA"/>
    <w:rsid w:val="00D6555B"/>
    <w:rsid w:val="00E448CD"/>
    <w:rsid w:val="00E658BD"/>
    <w:rsid w:val="00EF5B7D"/>
    <w:rsid w:val="00F1205A"/>
    <w:rsid w:val="00F71A10"/>
    <w:rsid w:val="00FA31ED"/>
    <w:rsid w:val="00FB05A5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2D30"/>
  <w15:chartTrackingRefBased/>
  <w15:docId w15:val="{F3DAD6AC-3CF4-4F1B-A7D0-960744F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8083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1915"/>
    <w:pPr>
      <w:ind w:left="720"/>
      <w:contextualSpacing/>
    </w:pPr>
  </w:style>
  <w:style w:type="paragraph" w:styleId="Bezproreda">
    <w:name w:val="No Spacing"/>
    <w:uiPriority w:val="1"/>
    <w:qFormat/>
    <w:rsid w:val="009B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nice.hr/wp-content/uploads/2020/06/GV-258.-Odluka-o-komunalnoj-naknadi.-III-izmjen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lnice.hr/wp-content/uploads/2019/11/GV-193.-Ispravak-greske-komunalna-naknada.pdf" TargetMode="External"/><Relationship Id="rId12" Type="http://schemas.openxmlformats.org/officeDocument/2006/relationships/hyperlink" Target="https://delnice.hr/wp-content/uploads/2022/05/Vijece-95.-Odluka-o-V.-Izmjenama-i-dopunama-Odluke-o-komunalnoj-naknad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nice.hr/wp-content/uploads/2019/09/GV-187.-Izmjena-odluka-o-kom.-naknadi.pdf" TargetMode="External"/><Relationship Id="rId11" Type="http://schemas.openxmlformats.org/officeDocument/2006/relationships/hyperlink" Target="https://delnice.hr/wp-content/uploads/2021/03/GV-345.-odluka-osloba%C4%91anja-kom-naknade.pdf" TargetMode="External"/><Relationship Id="rId5" Type="http://schemas.openxmlformats.org/officeDocument/2006/relationships/hyperlink" Target="http://www.delnice.hr/DOKUMENTI_ODLUKE/sluzbene_novine/2018_sn08_web/GV%20106.%20Odluka%20komunalna%20naknada.pdf?_gl=1*da8dmm*_ga*NjE1NDQyNjA5LjE3MTA0ODUxMTg.*_ga_B9J8DHRPWK*MTcxNDY0NTEwOS45My4xLjE3MTQ2NDY1OTguMC4wLjA." TargetMode="External"/><Relationship Id="rId10" Type="http://schemas.openxmlformats.org/officeDocument/2006/relationships/hyperlink" Target="https://delnice.hr/wp-content/uploads/2020/04/GV-236.-Odluka-o-komunalnoj-naknadi-osloba%C4%91anje.-docx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lnice.hr/wp-content/uploads/2020/09/GV-272.-IV-izmjene-Odluke-o-komunalnoj-naknad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Srkoč</dc:creator>
  <cp:keywords/>
  <dc:description/>
  <cp:lastModifiedBy>Martina Petranović</cp:lastModifiedBy>
  <cp:revision>9</cp:revision>
  <cp:lastPrinted>2024-05-02T05:55:00Z</cp:lastPrinted>
  <dcterms:created xsi:type="dcterms:W3CDTF">2024-05-17T08:37:00Z</dcterms:created>
  <dcterms:modified xsi:type="dcterms:W3CDTF">2024-05-28T05:23:00Z</dcterms:modified>
</cp:coreProperties>
</file>