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F2EA" w14:textId="279705D7" w:rsidR="00AF2289" w:rsidRPr="00DD3E8B" w:rsidRDefault="00ED03D8" w:rsidP="006C604B">
      <w:pPr>
        <w:pStyle w:val="NoSpacing"/>
        <w:jc w:val="both"/>
      </w:pPr>
      <w:bookmarkStart w:id="0" w:name="_GoBack"/>
      <w:bookmarkEnd w:id="0"/>
      <w:r>
        <w:t>N</w:t>
      </w:r>
      <w:r w:rsidR="00AF2289" w:rsidRPr="00DD3E8B">
        <w:t>a temelju članka 4. stavka 3. Zakona o službenicima i namještenicima u lokalnoj i područnoj (regionalnoj) samoupravi (N</w:t>
      </w:r>
      <w:r w:rsidR="00566FCD">
        <w:t>N</w:t>
      </w:r>
      <w:r w:rsidR="00AF2289" w:rsidRPr="00DD3E8B">
        <w:t xml:space="preserve"> 86/08, 61/11, 04/18 i 112/19), članka </w:t>
      </w:r>
      <w:bookmarkStart w:id="1" w:name="_Hlk45268933"/>
      <w:bookmarkStart w:id="2" w:name="_Hlk74636795"/>
      <w:r w:rsidR="00191144">
        <w:t>16</w:t>
      </w:r>
      <w:r w:rsidR="00AF2289" w:rsidRPr="00DD3E8B">
        <w:t xml:space="preserve">. Odluke o ustrojstvu i djelokrugu </w:t>
      </w:r>
      <w:r w:rsidR="00DA7C76">
        <w:t>upra</w:t>
      </w:r>
      <w:r w:rsidR="00AF2289" w:rsidRPr="00DD3E8B">
        <w:t>vnih tijela Grada Delnica</w:t>
      </w:r>
      <w:bookmarkEnd w:id="1"/>
      <w:bookmarkEnd w:id="2"/>
      <w:r w:rsidR="00AF2289" w:rsidRPr="00DD3E8B">
        <w:t xml:space="preserve"> (</w:t>
      </w:r>
      <w:r w:rsidR="00DA7C76">
        <w:t>S</w:t>
      </w:r>
      <w:r w:rsidR="00566FCD">
        <w:t>N GD</w:t>
      </w:r>
      <w:r w:rsidR="00AF2289" w:rsidRPr="00DD3E8B">
        <w:t xml:space="preserve"> </w:t>
      </w:r>
      <w:r w:rsidR="00AF2289">
        <w:t>09/21</w:t>
      </w:r>
      <w:r w:rsidR="00DA7C76">
        <w:t>, 9/22, 3/24</w:t>
      </w:r>
      <w:r w:rsidR="00AF2289" w:rsidRPr="00DD3E8B">
        <w:t>)</w:t>
      </w:r>
      <w:r>
        <w:t xml:space="preserve"> </w:t>
      </w:r>
      <w:r w:rsidR="00AF2289" w:rsidRPr="00DD3E8B">
        <w:t>na prijedlog</w:t>
      </w:r>
      <w:r w:rsidR="00ED0E6E">
        <w:t xml:space="preserve"> </w:t>
      </w:r>
      <w:r w:rsidR="00DA7C76">
        <w:t>službenice ovlaštene za obavljan</w:t>
      </w:r>
      <w:r w:rsidR="00566FCD">
        <w:t>j</w:t>
      </w:r>
      <w:r w:rsidR="00DA7C76">
        <w:t>e poslova pročelnika</w:t>
      </w:r>
      <w:r w:rsidR="00AF2289" w:rsidRPr="00DD3E8B">
        <w:t xml:space="preserve"> </w:t>
      </w:r>
      <w:r w:rsidR="00DA7C76">
        <w:t>Upravnog o</w:t>
      </w:r>
      <w:r w:rsidR="00AF2289">
        <w:t xml:space="preserve">djela </w:t>
      </w:r>
      <w:r w:rsidR="00AF2289" w:rsidRPr="002B694C">
        <w:t>za</w:t>
      </w:r>
      <w:r w:rsidR="00AF2289" w:rsidRPr="00D97986">
        <w:t xml:space="preserve"> </w:t>
      </w:r>
      <w:r w:rsidR="00ED0E6E">
        <w:t>komunalni sustav, imovinu, promet i zaštitu okoliša</w:t>
      </w:r>
      <w:r w:rsidR="00CB1791">
        <w:t xml:space="preserve"> Grada</w:t>
      </w:r>
      <w:r w:rsidR="00AF2289" w:rsidRPr="002B694C">
        <w:t xml:space="preserve"> Delnica</w:t>
      </w:r>
      <w:r w:rsidR="00AF2289" w:rsidRPr="00DD3E8B">
        <w:t xml:space="preserve"> </w:t>
      </w:r>
      <w:r w:rsidR="00CB1791" w:rsidRPr="00DD3E8B">
        <w:t>KLASA:</w:t>
      </w:r>
      <w:r w:rsidR="00CB1791">
        <w:t xml:space="preserve"> </w:t>
      </w:r>
      <w:bookmarkStart w:id="3" w:name="_Hlk142906991"/>
      <w:r w:rsidR="00CB1791">
        <w:t>02</w:t>
      </w:r>
      <w:r w:rsidR="00DA7C76">
        <w:t>4</w:t>
      </w:r>
      <w:r w:rsidR="00CB1791">
        <w:t>-0</w:t>
      </w:r>
      <w:r w:rsidR="00DA7C76">
        <w:t>5</w:t>
      </w:r>
      <w:r w:rsidR="00CB1791">
        <w:t>/2</w:t>
      </w:r>
      <w:r w:rsidR="00DA7C76">
        <w:t>4</w:t>
      </w:r>
      <w:r w:rsidR="00CB1791">
        <w:t>-01/</w:t>
      </w:r>
      <w:bookmarkEnd w:id="3"/>
      <w:r w:rsidR="00DA7C76">
        <w:t>2</w:t>
      </w:r>
      <w:r w:rsidR="00AF2289" w:rsidRPr="00DD3E8B">
        <w:t>, URBROJ:</w:t>
      </w:r>
      <w:r w:rsidR="00AF2289">
        <w:t xml:space="preserve"> 2170-6-</w:t>
      </w:r>
      <w:r w:rsidR="00DA7C76">
        <w:t>4</w:t>
      </w:r>
      <w:r w:rsidR="00AF2289">
        <w:t>-1-2</w:t>
      </w:r>
      <w:r w:rsidR="00DA7C76">
        <w:t>4</w:t>
      </w:r>
      <w:r w:rsidR="00AF2289">
        <w:t>-</w:t>
      </w:r>
      <w:r w:rsidR="004D223C">
        <w:t>4</w:t>
      </w:r>
      <w:r w:rsidR="00AF2289" w:rsidRPr="00DD3E8B">
        <w:t xml:space="preserve"> od</w:t>
      </w:r>
      <w:r w:rsidR="00AF2289">
        <w:t xml:space="preserve"> </w:t>
      </w:r>
      <w:r w:rsidR="004D223C">
        <w:t>27</w:t>
      </w:r>
      <w:r w:rsidR="00AF2289">
        <w:t xml:space="preserve">. </w:t>
      </w:r>
      <w:r w:rsidR="00DA7C76">
        <w:t>rujna</w:t>
      </w:r>
      <w:r w:rsidR="00AF2289" w:rsidRPr="00DD3E8B">
        <w:t xml:space="preserve"> 202</w:t>
      </w:r>
      <w:r w:rsidR="00DA7C76">
        <w:t>4</w:t>
      </w:r>
      <w:r w:rsidR="00AF2289" w:rsidRPr="00DD3E8B">
        <w:t xml:space="preserve">. godine </w:t>
      </w:r>
      <w:r w:rsidR="00566FCD">
        <w:t>G</w:t>
      </w:r>
      <w:r>
        <w:t xml:space="preserve">radonačelnica </w:t>
      </w:r>
      <w:r w:rsidR="00AF2289" w:rsidRPr="00DD3E8B">
        <w:t xml:space="preserve">donosi </w:t>
      </w:r>
    </w:p>
    <w:p w14:paraId="3A880179" w14:textId="77777777" w:rsidR="00CC4A74" w:rsidRPr="008B008A" w:rsidRDefault="00CC4A74" w:rsidP="00CF77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25E44A" w14:textId="2FA2E6DC" w:rsidR="00CF77BD" w:rsidRPr="006C604B" w:rsidRDefault="00DA7C76" w:rsidP="006C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PRAVILNIK</w:t>
      </w:r>
      <w:r w:rsidR="006C604B" w:rsidRPr="006C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05493208"/>
      <w:r w:rsidR="006C604B" w:rsidRPr="006C604B">
        <w:rPr>
          <w:rFonts w:ascii="Times New Roman" w:hAnsi="Times New Roman" w:cs="Times New Roman"/>
          <w:b/>
          <w:bCs/>
          <w:sz w:val="24"/>
          <w:szCs w:val="24"/>
        </w:rPr>
        <w:t>O IZMJEN</w:t>
      </w:r>
      <w:r w:rsidR="004D223C">
        <w:rPr>
          <w:rFonts w:ascii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DOPUNI</w:t>
      </w:r>
      <w:r w:rsidR="006C604B" w:rsidRPr="006C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05492804"/>
      <w:r w:rsidR="006C604B" w:rsidRPr="006C6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PRAVILNIKA O UNUTARNJEM REDU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UPRAVNOG </w:t>
      </w:r>
      <w:r w:rsidR="006C604B" w:rsidRPr="006C6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ODJELA ZA </w:t>
      </w:r>
      <w:r w:rsidR="00ED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KOMUNALNI SUSTAV, IMOVINU, PROMET I ZAŠTITU OKOLIŠA</w:t>
      </w:r>
    </w:p>
    <w:p w14:paraId="14DD4629" w14:textId="183591A5" w:rsidR="006A3F24" w:rsidRDefault="006A3F24" w:rsidP="003411A5">
      <w:pPr>
        <w:pStyle w:val="NoSpacing"/>
        <w:jc w:val="center"/>
        <w:rPr>
          <w:b/>
          <w:bCs/>
          <w:color w:val="000000"/>
        </w:rPr>
      </w:pPr>
    </w:p>
    <w:p w14:paraId="732C305C" w14:textId="0A8C6CE3" w:rsidR="006A3F24" w:rsidRDefault="006A3F24" w:rsidP="003411A5">
      <w:pPr>
        <w:pStyle w:val="NoSpacing"/>
        <w:jc w:val="center"/>
        <w:rPr>
          <w:b/>
          <w:bCs/>
          <w:color w:val="000000"/>
        </w:rPr>
      </w:pPr>
      <w:bookmarkStart w:id="6" w:name="_Hlk108595559"/>
      <w:r>
        <w:rPr>
          <w:b/>
          <w:bCs/>
          <w:color w:val="000000"/>
        </w:rPr>
        <w:t>Članak 1.</w:t>
      </w:r>
    </w:p>
    <w:p w14:paraId="377830E3" w14:textId="0B320633" w:rsidR="00BE1A63" w:rsidRDefault="00BE1A63" w:rsidP="00851A39">
      <w:pPr>
        <w:pStyle w:val="NoSpacing"/>
        <w:jc w:val="both"/>
      </w:pPr>
      <w:r>
        <w:t xml:space="preserve">U </w:t>
      </w:r>
      <w:r w:rsidRPr="008B008A">
        <w:t>Pravilnik</w:t>
      </w:r>
      <w:r>
        <w:t>u</w:t>
      </w:r>
      <w:r w:rsidRPr="008B008A">
        <w:t xml:space="preserve"> o unutarnjem redu </w:t>
      </w:r>
      <w:r>
        <w:t xml:space="preserve">Upravnog odjela za komunalni sustav, imovinu, promet i zaštitu okoliša te Sistematizaciji radnih mjesta koja je sastavni dio ovog Pravilnika </w:t>
      </w:r>
      <w:r w:rsidRPr="008B008A">
        <w:t>(</w:t>
      </w:r>
      <w:r>
        <w:t>S</w:t>
      </w:r>
      <w:r w:rsidR="00566FCD">
        <w:t>N GD</w:t>
      </w:r>
      <w:r>
        <w:t xml:space="preserve"> 7/24), pod radnim mjestom broj 1. PROČELNIK </w:t>
      </w:r>
      <w:r w:rsidRPr="007342A3">
        <w:rPr>
          <w:spacing w:val="-3"/>
        </w:rPr>
        <w:t xml:space="preserve">UPRAVNOG </w:t>
      </w:r>
      <w:r w:rsidRPr="007342A3">
        <w:t>ODJELA ZA</w:t>
      </w:r>
      <w:r w:rsidRPr="007342A3">
        <w:rPr>
          <w:spacing w:val="-4"/>
        </w:rPr>
        <w:t xml:space="preserve"> </w:t>
      </w:r>
      <w:r w:rsidRPr="007342A3">
        <w:t>KOMUNALNI</w:t>
      </w:r>
      <w:r w:rsidRPr="007342A3">
        <w:rPr>
          <w:spacing w:val="-7"/>
        </w:rPr>
        <w:t xml:space="preserve"> </w:t>
      </w:r>
      <w:r w:rsidRPr="007342A3">
        <w:t>SUSTAV,</w:t>
      </w:r>
      <w:r w:rsidRPr="007342A3">
        <w:rPr>
          <w:spacing w:val="-3"/>
        </w:rPr>
        <w:t xml:space="preserve"> IMOVINU, </w:t>
      </w:r>
      <w:r w:rsidRPr="007342A3">
        <w:t>PROMET</w:t>
      </w:r>
      <w:r w:rsidRPr="007342A3">
        <w:rPr>
          <w:spacing w:val="-2"/>
        </w:rPr>
        <w:t xml:space="preserve"> </w:t>
      </w:r>
      <w:r w:rsidRPr="007342A3">
        <w:t>I</w:t>
      </w:r>
      <w:r w:rsidRPr="007342A3">
        <w:rPr>
          <w:spacing w:val="-7"/>
        </w:rPr>
        <w:t xml:space="preserve"> </w:t>
      </w:r>
      <w:r w:rsidRPr="007342A3">
        <w:t>ZAŠTITU</w:t>
      </w:r>
      <w:r w:rsidRPr="007342A3">
        <w:rPr>
          <w:spacing w:val="-2"/>
        </w:rPr>
        <w:t xml:space="preserve"> </w:t>
      </w:r>
      <w:r w:rsidRPr="007342A3">
        <w:t>OKOLIŠA</w:t>
      </w:r>
      <w:r>
        <w:t xml:space="preserve">, pod Opisom razine standardnih mjerila za klasifikaciju radnog mjesta Stručno znanje mijenja se i glasi: </w:t>
      </w:r>
    </w:p>
    <w:p w14:paraId="7FDCB45F" w14:textId="67038A16" w:rsidR="00BE1A63" w:rsidRDefault="00BE1A63" w:rsidP="00851A39">
      <w:pPr>
        <w:pStyle w:val="NoSpacing"/>
        <w:jc w:val="both"/>
      </w:pPr>
      <w:r>
        <w:t>„</w:t>
      </w:r>
      <w:r w:rsidRPr="00BE1A63">
        <w:t>Sveučilišni diplomski studij ili sveučilišni integrirani prijediplomski i diplomski studij ili stručni diplomski studij građevinske</w:t>
      </w:r>
      <w:r>
        <w:t xml:space="preserve"> ili</w:t>
      </w:r>
      <w:r w:rsidRPr="00BE1A63">
        <w:t xml:space="preserve"> druge tehničke </w:t>
      </w:r>
      <w:r>
        <w:t xml:space="preserve"> ili pravne struke</w:t>
      </w:r>
      <w:r w:rsidRPr="00BE1A63">
        <w:t>, najmanje pet godina radnog iskustva na odgovarajućim poslovima, organizacijske sposobnosti i komunikacijske vještine potrebne za uspješno upravljanje upravnim tijelom, poznavanje rada na osobnom računalu;</w:t>
      </w:r>
    </w:p>
    <w:p w14:paraId="69DBF653" w14:textId="77777777" w:rsidR="00BE1A63" w:rsidRDefault="00BE1A63" w:rsidP="00851A39">
      <w:pPr>
        <w:pStyle w:val="NoSpacing"/>
        <w:jc w:val="both"/>
      </w:pPr>
    </w:p>
    <w:p w14:paraId="3A63ED78" w14:textId="66C80D1A" w:rsidR="00BE1A63" w:rsidRPr="00BE1A63" w:rsidRDefault="00BE1A63" w:rsidP="00BE1A63">
      <w:pPr>
        <w:pStyle w:val="NoSpacing"/>
        <w:jc w:val="center"/>
        <w:rPr>
          <w:b/>
          <w:bCs/>
        </w:rPr>
      </w:pPr>
      <w:r w:rsidRPr="00BE1A63">
        <w:rPr>
          <w:b/>
          <w:bCs/>
        </w:rPr>
        <w:t>Članak 2.</w:t>
      </w:r>
    </w:p>
    <w:p w14:paraId="024BFD3A" w14:textId="4901082C" w:rsidR="006A3F24" w:rsidRDefault="00B73112" w:rsidP="00851A39">
      <w:pPr>
        <w:pStyle w:val="NoSpacing"/>
        <w:jc w:val="both"/>
      </w:pPr>
      <w:bookmarkStart w:id="7" w:name="_Hlk178239354"/>
      <w:r>
        <w:t xml:space="preserve">U </w:t>
      </w:r>
      <w:r w:rsidR="006A3F24" w:rsidRPr="008B008A">
        <w:t>Pravilnik</w:t>
      </w:r>
      <w:r>
        <w:t>u</w:t>
      </w:r>
      <w:r w:rsidR="006A3F24" w:rsidRPr="008B008A">
        <w:t xml:space="preserve"> o unutarnjem redu </w:t>
      </w:r>
      <w:r w:rsidR="00220744">
        <w:t>Upravnog o</w:t>
      </w:r>
      <w:r w:rsidR="006A3F24">
        <w:t xml:space="preserve">djela za </w:t>
      </w:r>
      <w:r w:rsidR="00ED0E6E">
        <w:t>komunalni sustav, imovinu, promet i zaštitu okoliša</w:t>
      </w:r>
      <w:r w:rsidR="00BB1A1E">
        <w:t xml:space="preserve"> te Sistematizaciji radnih mjesta koja je sastavni dio ovog Pravilnika</w:t>
      </w:r>
      <w:r w:rsidR="006A3F24">
        <w:t xml:space="preserve"> </w:t>
      </w:r>
      <w:r w:rsidR="006A3F24" w:rsidRPr="008B008A">
        <w:t>(</w:t>
      </w:r>
      <w:r w:rsidR="00220744">
        <w:t>S</w:t>
      </w:r>
      <w:r w:rsidR="00566FCD">
        <w:t>N GD</w:t>
      </w:r>
      <w:r w:rsidR="00220744">
        <w:t xml:space="preserve"> 7/24</w:t>
      </w:r>
      <w:r>
        <w:t>)</w:t>
      </w:r>
      <w:r w:rsidR="000D3205">
        <w:t>,</w:t>
      </w:r>
      <w:r w:rsidR="00220744">
        <w:t xml:space="preserve"> pod radnim mjestom broj</w:t>
      </w:r>
      <w:r w:rsidR="000D3205">
        <w:t xml:space="preserve"> </w:t>
      </w:r>
      <w:bookmarkStart w:id="8" w:name="_Hlk142899787"/>
      <w:r w:rsidR="00220744">
        <w:t>3. SAVJETNIK ZA UPRAVLJANJE IMOVINOM GRADA, Opis razine standardnih mjerila za klasifikaciju radnog mjesta</w:t>
      </w:r>
      <w:r w:rsidR="002D6846">
        <w:t xml:space="preserve"> mijenja se i</w:t>
      </w:r>
      <w:r w:rsidR="00220744">
        <w:t xml:space="preserve"> glasi: </w:t>
      </w:r>
    </w:p>
    <w:bookmarkEnd w:id="7"/>
    <w:p w14:paraId="3551DA81" w14:textId="3EC94924" w:rsidR="00220744" w:rsidRDefault="00E50577" w:rsidP="00851A39">
      <w:pPr>
        <w:pStyle w:val="NoSpacing"/>
        <w:jc w:val="both"/>
      </w:pPr>
      <w:r>
        <w:t>„</w:t>
      </w:r>
      <w:r w:rsidR="00220744">
        <w:t>Stručno znanje</w:t>
      </w:r>
      <w:r>
        <w:t xml:space="preserve">: </w:t>
      </w:r>
      <w:r w:rsidRPr="007342A3">
        <w:t xml:space="preserve">Sveučilišni diplomski studij ili sveučilišni integrirani prijediplomski i diplomski studij ili stručni diplomski studij građevinske ili druge tehničke ili pravne struke, najmanje </w:t>
      </w:r>
      <w:r>
        <w:t>tri</w:t>
      </w:r>
      <w:r w:rsidRPr="007342A3">
        <w:t xml:space="preserve"> godin</w:t>
      </w:r>
      <w:r>
        <w:t>e</w:t>
      </w:r>
      <w:r w:rsidRPr="007342A3">
        <w:t xml:space="preserve"> radnog iskustva na odgovarajućim poslovima;</w:t>
      </w:r>
    </w:p>
    <w:p w14:paraId="03ACE3CE" w14:textId="17DFE00E" w:rsidR="00E50577" w:rsidRDefault="00E50577" w:rsidP="00851A39">
      <w:pPr>
        <w:pStyle w:val="NoSpacing"/>
        <w:jc w:val="both"/>
      </w:pPr>
      <w:r>
        <w:t>Stupanj složenosti: Uključuje suradnju u izradi akata iz djelokruga upravnoga tijela, rješavanje složenih upravnih i drugih predmeta, te rješavanje problema uz upute i nadzor rukovodećeg službenika;</w:t>
      </w:r>
    </w:p>
    <w:p w14:paraId="4D5DEF08" w14:textId="203803D4" w:rsidR="00E50577" w:rsidRDefault="00E50577" w:rsidP="00851A39">
      <w:pPr>
        <w:pStyle w:val="NoSpacing"/>
        <w:jc w:val="both"/>
      </w:pPr>
      <w:r>
        <w:t>Stupanj samostalnosti: Uključuje češći nadzor te opće i specifične upute rukovodećeg službenika;</w:t>
      </w:r>
    </w:p>
    <w:p w14:paraId="7BA3F443" w14:textId="79A468D8" w:rsidR="00E50577" w:rsidRDefault="00E50577" w:rsidP="00851A39">
      <w:pPr>
        <w:pStyle w:val="NoSpacing"/>
        <w:jc w:val="both"/>
      </w:pPr>
      <w:r>
        <w:t>Stupanj odgovornosti: Uključuje odgovornost za materijalne resurse s kojima službenik radi, pravilnu primjenu postupaka i metoda rada te provedbu pojedinačnih odluka;</w:t>
      </w:r>
    </w:p>
    <w:p w14:paraId="65DB5412" w14:textId="5BFBDAAD" w:rsidR="000D3205" w:rsidRDefault="00E50577" w:rsidP="00851A39">
      <w:pPr>
        <w:pStyle w:val="NoSpacing"/>
        <w:jc w:val="both"/>
      </w:pPr>
      <w:r>
        <w:t>Stupanj stručne komunikacije: uključuje kontakte unutar i izvan upravnoga tijela u svrhu prikupljanja ili razmjene informacija.</w:t>
      </w:r>
      <w:bookmarkEnd w:id="8"/>
      <w:r>
        <w:t>“</w:t>
      </w:r>
    </w:p>
    <w:p w14:paraId="4F110FEC" w14:textId="77777777" w:rsidR="00BE1A63" w:rsidRDefault="00BE1A63" w:rsidP="000D3205">
      <w:pPr>
        <w:pStyle w:val="NoSpacing"/>
        <w:jc w:val="center"/>
        <w:rPr>
          <w:b/>
          <w:bCs/>
        </w:rPr>
      </w:pPr>
    </w:p>
    <w:p w14:paraId="5379CB9D" w14:textId="036502C4" w:rsidR="000D3205" w:rsidRPr="000D3205" w:rsidRDefault="000D3205" w:rsidP="000D3205">
      <w:pPr>
        <w:pStyle w:val="NoSpacing"/>
        <w:jc w:val="center"/>
        <w:rPr>
          <w:b/>
          <w:bCs/>
        </w:rPr>
      </w:pPr>
      <w:r w:rsidRPr="000D3205">
        <w:rPr>
          <w:b/>
          <w:bCs/>
        </w:rPr>
        <w:t xml:space="preserve">Članak </w:t>
      </w:r>
      <w:r w:rsidR="00BE1A63">
        <w:rPr>
          <w:b/>
          <w:bCs/>
        </w:rPr>
        <w:t>3</w:t>
      </w:r>
      <w:r w:rsidRPr="000D3205">
        <w:rPr>
          <w:b/>
          <w:bCs/>
        </w:rPr>
        <w:t>.</w:t>
      </w:r>
    </w:p>
    <w:bookmarkEnd w:id="4"/>
    <w:bookmarkEnd w:id="5"/>
    <w:p w14:paraId="3D006170" w14:textId="404AD3CA" w:rsidR="0062027F" w:rsidRDefault="002D6846" w:rsidP="00680820">
      <w:pPr>
        <w:pStyle w:val="NoSpacing"/>
        <w:jc w:val="both"/>
      </w:pPr>
      <w:r>
        <w:t>Pod radnim mjestom broj 9. KOMUNALNI I PROMETNI REDAR naziv radnog mjesta mijenja se i glasi:</w:t>
      </w:r>
    </w:p>
    <w:p w14:paraId="63CF12C3" w14:textId="75A65004" w:rsidR="0062027F" w:rsidRDefault="002D6846" w:rsidP="00680820">
      <w:pPr>
        <w:pStyle w:val="NoSpacing"/>
        <w:jc w:val="both"/>
      </w:pPr>
      <w:r>
        <w:t>„9. REFERENT – KOMUNALNI I PROMETNI REDAR.“</w:t>
      </w:r>
    </w:p>
    <w:p w14:paraId="5CC5483C" w14:textId="77777777" w:rsidR="0072006E" w:rsidRDefault="0072006E" w:rsidP="00E74270">
      <w:pPr>
        <w:pStyle w:val="NoSpacing"/>
        <w:jc w:val="center"/>
        <w:rPr>
          <w:b/>
          <w:shd w:val="clear" w:color="auto" w:fill="FFFFFF"/>
        </w:rPr>
      </w:pPr>
    </w:p>
    <w:p w14:paraId="3AD99B5E" w14:textId="71B34E97" w:rsidR="002746E5" w:rsidRPr="008B008A" w:rsidRDefault="0002224E" w:rsidP="00E74270">
      <w:pPr>
        <w:pStyle w:val="NoSpacing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Članak </w:t>
      </w:r>
      <w:r w:rsidR="00BE1A63">
        <w:rPr>
          <w:b/>
          <w:shd w:val="clear" w:color="auto" w:fill="FFFFFF"/>
        </w:rPr>
        <w:t>4</w:t>
      </w:r>
      <w:r>
        <w:rPr>
          <w:b/>
          <w:shd w:val="clear" w:color="auto" w:fill="FFFFFF"/>
        </w:rPr>
        <w:t>.</w:t>
      </w:r>
    </w:p>
    <w:p w14:paraId="6EF8A708" w14:textId="569F3B42" w:rsidR="00E74270" w:rsidRDefault="00E74270" w:rsidP="00851A39">
      <w:pPr>
        <w:pStyle w:val="NoSpacing"/>
        <w:jc w:val="both"/>
      </w:pPr>
      <w:r w:rsidRPr="008B008A">
        <w:t>Ov</w:t>
      </w:r>
      <w:r w:rsidR="007E3C29">
        <w:t xml:space="preserve">a Odluka </w:t>
      </w:r>
      <w:r w:rsidRPr="008B008A">
        <w:t>stupa na snagu osmog</w:t>
      </w:r>
      <w:r w:rsidR="00ED03D8">
        <w:t>a</w:t>
      </w:r>
      <w:r w:rsidRPr="008B008A">
        <w:t xml:space="preserve"> dana od dana objave u </w:t>
      </w:r>
      <w:r w:rsidR="00851A39">
        <w:t>„</w:t>
      </w:r>
      <w:r w:rsidRPr="008B008A">
        <w:t>Službenim novinama Grada Delnica“.</w:t>
      </w:r>
    </w:p>
    <w:bookmarkEnd w:id="6"/>
    <w:p w14:paraId="764C156A" w14:textId="77777777" w:rsidR="006C604B" w:rsidRDefault="006C604B" w:rsidP="006C604B">
      <w:pPr>
        <w:pStyle w:val="NoSpacing"/>
      </w:pPr>
    </w:p>
    <w:p w14:paraId="6F0134E6" w14:textId="77777777" w:rsidR="004E6928" w:rsidRPr="00DA7C76" w:rsidRDefault="004E6928" w:rsidP="004E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76">
        <w:rPr>
          <w:rFonts w:ascii="Times New Roman" w:hAnsi="Times New Roman" w:cs="Times New Roman"/>
          <w:sz w:val="24"/>
          <w:szCs w:val="24"/>
        </w:rPr>
        <w:lastRenderedPageBreak/>
        <w:t>KLASA: 024-05/24-01/2</w:t>
      </w:r>
    </w:p>
    <w:p w14:paraId="1C573BB1" w14:textId="77777777" w:rsidR="004E6928" w:rsidRPr="00DA7C76" w:rsidRDefault="004E6928" w:rsidP="004E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76">
        <w:rPr>
          <w:rFonts w:ascii="Times New Roman" w:hAnsi="Times New Roman" w:cs="Times New Roman"/>
          <w:sz w:val="24"/>
          <w:szCs w:val="24"/>
        </w:rPr>
        <w:t>URBROJ: 2170-6-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7C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7C76">
        <w:rPr>
          <w:rFonts w:ascii="Times New Roman" w:hAnsi="Times New Roman" w:cs="Times New Roman"/>
          <w:sz w:val="24"/>
          <w:szCs w:val="24"/>
        </w:rPr>
        <w:t>-24-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5999AA93" w14:textId="77777777" w:rsidR="004E6928" w:rsidRPr="00DA7C76" w:rsidRDefault="004E6928" w:rsidP="004E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76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A7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DA7C76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7731A8DC" w14:textId="77777777" w:rsidR="004E6928" w:rsidRDefault="004E6928" w:rsidP="004E6928">
      <w:pPr>
        <w:pStyle w:val="NoSpacing"/>
        <w:jc w:val="both"/>
      </w:pPr>
    </w:p>
    <w:p w14:paraId="10EF6317" w14:textId="77777777" w:rsidR="004E6928" w:rsidRPr="004E6928" w:rsidRDefault="006C604B" w:rsidP="004E6928">
      <w:pPr>
        <w:pStyle w:val="NoSpacing"/>
        <w:jc w:val="center"/>
        <w:rPr>
          <w:bCs/>
          <w:color w:val="000000"/>
        </w:rPr>
      </w:pPr>
      <w:r w:rsidRPr="004E6928">
        <w:rPr>
          <w:bCs/>
          <w:color w:val="000000"/>
        </w:rPr>
        <w:t>Gradonačelnica Grada Delnica</w:t>
      </w:r>
    </w:p>
    <w:p w14:paraId="2ACE1962" w14:textId="362B79ED" w:rsidR="00F96ED7" w:rsidRPr="004E6928" w:rsidRDefault="00F96ED7" w:rsidP="004E6928">
      <w:pPr>
        <w:pStyle w:val="NoSpacing"/>
        <w:jc w:val="center"/>
        <w:rPr>
          <w:bCs/>
          <w:color w:val="000000"/>
        </w:rPr>
      </w:pPr>
      <w:r w:rsidRPr="004E6928">
        <w:rPr>
          <w:bCs/>
          <w:color w:val="000000"/>
        </w:rPr>
        <w:t>Katarina Mihelčić, dipl.ing.agr</w:t>
      </w:r>
      <w:r w:rsidR="00996CA5" w:rsidRPr="004E6928">
        <w:rPr>
          <w:bCs/>
          <w:color w:val="000000"/>
        </w:rPr>
        <w:t>.</w:t>
      </w:r>
      <w:r w:rsidR="004E6928" w:rsidRPr="004E6928">
        <w:rPr>
          <w:bCs/>
          <w:color w:val="000000"/>
        </w:rPr>
        <w:t>, v.r.</w:t>
      </w:r>
    </w:p>
    <w:p w14:paraId="7029A703" w14:textId="77777777" w:rsidR="009860CD" w:rsidRPr="008B008A" w:rsidRDefault="009860CD">
      <w:pPr>
        <w:rPr>
          <w:rFonts w:ascii="Times New Roman" w:hAnsi="Times New Roman" w:cs="Times New Roman"/>
          <w:sz w:val="24"/>
          <w:szCs w:val="24"/>
        </w:rPr>
      </w:pPr>
    </w:p>
    <w:sectPr w:rsidR="009860CD" w:rsidRPr="008B008A" w:rsidSect="00566F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6CC"/>
    <w:multiLevelType w:val="hybridMultilevel"/>
    <w:tmpl w:val="1E480CB8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4592"/>
    <w:multiLevelType w:val="hybridMultilevel"/>
    <w:tmpl w:val="821CF602"/>
    <w:lvl w:ilvl="0" w:tplc="625CBE6E">
      <w:start w:val="8"/>
      <w:numFmt w:val="decimal"/>
      <w:lvlText w:val="%1."/>
      <w:lvlJc w:val="left"/>
      <w:pPr>
        <w:ind w:left="32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3E8049E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68D893B0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730C21C4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C9509DD4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7E4E01C0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9C1EDC2E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7B947D54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64FEB9BE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4D672A9A"/>
    <w:multiLevelType w:val="hybridMultilevel"/>
    <w:tmpl w:val="77AED2BE"/>
    <w:lvl w:ilvl="0" w:tplc="90768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56234"/>
    <w:multiLevelType w:val="hybridMultilevel"/>
    <w:tmpl w:val="9B26B024"/>
    <w:lvl w:ilvl="0" w:tplc="83560B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7AD461D9"/>
    <w:multiLevelType w:val="hybridMultilevel"/>
    <w:tmpl w:val="25523BEA"/>
    <w:lvl w:ilvl="0" w:tplc="7ED675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2B"/>
    <w:rsid w:val="000161AC"/>
    <w:rsid w:val="0002224E"/>
    <w:rsid w:val="000C47C4"/>
    <w:rsid w:val="000D3205"/>
    <w:rsid w:val="00111502"/>
    <w:rsid w:val="00121A01"/>
    <w:rsid w:val="00182748"/>
    <w:rsid w:val="00190EBE"/>
    <w:rsid w:val="00191144"/>
    <w:rsid w:val="001A14EF"/>
    <w:rsid w:val="0020758B"/>
    <w:rsid w:val="00220744"/>
    <w:rsid w:val="00271454"/>
    <w:rsid w:val="002746E5"/>
    <w:rsid w:val="002D6846"/>
    <w:rsid w:val="002E0660"/>
    <w:rsid w:val="003411A5"/>
    <w:rsid w:val="00367FD5"/>
    <w:rsid w:val="00432A08"/>
    <w:rsid w:val="0047294E"/>
    <w:rsid w:val="004D223C"/>
    <w:rsid w:val="004E6928"/>
    <w:rsid w:val="00566FCD"/>
    <w:rsid w:val="005B5499"/>
    <w:rsid w:val="005E7F46"/>
    <w:rsid w:val="0062027F"/>
    <w:rsid w:val="00622728"/>
    <w:rsid w:val="00625FD2"/>
    <w:rsid w:val="00641D53"/>
    <w:rsid w:val="00647C80"/>
    <w:rsid w:val="00680820"/>
    <w:rsid w:val="006A3F24"/>
    <w:rsid w:val="006C604B"/>
    <w:rsid w:val="0072006E"/>
    <w:rsid w:val="00751AC3"/>
    <w:rsid w:val="007D5007"/>
    <w:rsid w:val="007E3C29"/>
    <w:rsid w:val="00845060"/>
    <w:rsid w:val="00851A39"/>
    <w:rsid w:val="00872938"/>
    <w:rsid w:val="00882A27"/>
    <w:rsid w:val="008B008A"/>
    <w:rsid w:val="008F218E"/>
    <w:rsid w:val="00903284"/>
    <w:rsid w:val="009860CD"/>
    <w:rsid w:val="00996CA5"/>
    <w:rsid w:val="009A6D42"/>
    <w:rsid w:val="00A27888"/>
    <w:rsid w:val="00A965B6"/>
    <w:rsid w:val="00AC1CA7"/>
    <w:rsid w:val="00AE7571"/>
    <w:rsid w:val="00AF2289"/>
    <w:rsid w:val="00B1293A"/>
    <w:rsid w:val="00B16B7D"/>
    <w:rsid w:val="00B66C10"/>
    <w:rsid w:val="00B73112"/>
    <w:rsid w:val="00B84A3E"/>
    <w:rsid w:val="00BB1A1E"/>
    <w:rsid w:val="00BE1A63"/>
    <w:rsid w:val="00C93D91"/>
    <w:rsid w:val="00C96304"/>
    <w:rsid w:val="00CA5078"/>
    <w:rsid w:val="00CB1791"/>
    <w:rsid w:val="00CC4A74"/>
    <w:rsid w:val="00CC4C37"/>
    <w:rsid w:val="00CD45B3"/>
    <w:rsid w:val="00CF77BD"/>
    <w:rsid w:val="00D810B6"/>
    <w:rsid w:val="00DA7C76"/>
    <w:rsid w:val="00DB3D5C"/>
    <w:rsid w:val="00DC2E4A"/>
    <w:rsid w:val="00DC33C3"/>
    <w:rsid w:val="00DD2FBE"/>
    <w:rsid w:val="00DF7E95"/>
    <w:rsid w:val="00E15757"/>
    <w:rsid w:val="00E2325E"/>
    <w:rsid w:val="00E50577"/>
    <w:rsid w:val="00E74270"/>
    <w:rsid w:val="00ED03D8"/>
    <w:rsid w:val="00ED0E6E"/>
    <w:rsid w:val="00F16481"/>
    <w:rsid w:val="00F555C7"/>
    <w:rsid w:val="00F84C77"/>
    <w:rsid w:val="00F8562B"/>
    <w:rsid w:val="00F90D30"/>
    <w:rsid w:val="00F96ED7"/>
    <w:rsid w:val="00FB48F9"/>
    <w:rsid w:val="00FC0D1B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5BF2"/>
  <w15:chartTrackingRefBased/>
  <w15:docId w15:val="{519958D6-EE6F-4711-AC04-9276BAF3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32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DC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C2E4A"/>
  </w:style>
  <w:style w:type="paragraph" w:styleId="BalloonText">
    <w:name w:val="Balloon Text"/>
    <w:basedOn w:val="Normal"/>
    <w:link w:val="BalloonTextChar"/>
    <w:uiPriority w:val="99"/>
    <w:semiHidden/>
    <w:unhideWhenUsed/>
    <w:rsid w:val="006C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2022-07-13T07:50:00Z</cp:lastPrinted>
  <dcterms:created xsi:type="dcterms:W3CDTF">2024-10-24T08:29:00Z</dcterms:created>
  <dcterms:modified xsi:type="dcterms:W3CDTF">2024-10-24T08:29:00Z</dcterms:modified>
</cp:coreProperties>
</file>