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BE6EDB" w14:textId="3FAD0B46" w:rsidR="001F6410" w:rsidRDefault="001F6410" w:rsidP="00223E30">
      <w:pPr>
        <w:pStyle w:val="Header"/>
        <w:jc w:val="center"/>
        <w:rPr>
          <w:noProof/>
        </w:rPr>
      </w:pPr>
      <w:bookmarkStart w:id="0" w:name="_Hlk131161254"/>
      <w:bookmarkEnd w:id="0"/>
      <w:r>
        <w:rPr>
          <w:noProof/>
        </w:rPr>
        <w:drawing>
          <wp:inline distT="0" distB="0" distL="0" distR="0" wp14:anchorId="1BDC3EB3" wp14:editId="75C889DA">
            <wp:extent cx="475488" cy="639551"/>
            <wp:effectExtent l="0" t="0" r="127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411" cy="646173"/>
                    </a:xfrm>
                    <a:prstGeom prst="rect">
                      <a:avLst/>
                    </a:prstGeom>
                    <a:noFill/>
                    <a:ln>
                      <a:noFill/>
                    </a:ln>
                  </pic:spPr>
                </pic:pic>
              </a:graphicData>
            </a:graphic>
          </wp:inline>
        </w:drawing>
      </w:r>
      <w:r w:rsidRPr="00860CB0">
        <w:t xml:space="preserve">      </w:t>
      </w:r>
      <w:r>
        <w:t xml:space="preserve">  </w:t>
      </w:r>
      <w:r w:rsidRPr="00860CB0">
        <w:rPr>
          <w:noProof/>
        </w:rPr>
        <w:drawing>
          <wp:inline distT="0" distB="0" distL="0" distR="0" wp14:anchorId="15797B5A" wp14:editId="707DF01A">
            <wp:extent cx="428930" cy="616916"/>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981" cy="638563"/>
                    </a:xfrm>
                    <a:prstGeom prst="rect">
                      <a:avLst/>
                    </a:prstGeom>
                    <a:noFill/>
                  </pic:spPr>
                </pic:pic>
              </a:graphicData>
            </a:graphic>
          </wp:inline>
        </w:drawing>
      </w:r>
      <w:r>
        <w:t xml:space="preserve">    </w:t>
      </w:r>
      <w:r w:rsidRPr="006245F8">
        <w:rPr>
          <w:noProof/>
          <w:color w:val="0000FF"/>
        </w:rPr>
        <w:drawing>
          <wp:inline distT="0" distB="0" distL="0" distR="0" wp14:anchorId="2A710F6E" wp14:editId="4E69BDB6">
            <wp:extent cx="651053" cy="562990"/>
            <wp:effectExtent l="0" t="0" r="0" b="8890"/>
            <wp:docPr id="16" name="Picture 16" descr="Slikovni rezultat za europska unija zajedno do fondova logo">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likovni rezultat za europska unija zajedno do fondova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8069" cy="569057"/>
                    </a:xfrm>
                    <a:prstGeom prst="rect">
                      <a:avLst/>
                    </a:prstGeom>
                    <a:noFill/>
                    <a:ln>
                      <a:noFill/>
                    </a:ln>
                  </pic:spPr>
                </pic:pic>
              </a:graphicData>
            </a:graphic>
          </wp:inline>
        </w:drawing>
      </w:r>
    </w:p>
    <w:p w14:paraId="262699F3" w14:textId="77777777" w:rsidR="001F6410" w:rsidRPr="00860CB0" w:rsidRDefault="001F6410" w:rsidP="00223E30">
      <w:pPr>
        <w:spacing w:after="0" w:line="240" w:lineRule="auto"/>
      </w:pPr>
    </w:p>
    <w:p w14:paraId="31ECC8B5" w14:textId="77777777" w:rsidR="001F6410" w:rsidRPr="00860CB0" w:rsidRDefault="001F6410" w:rsidP="00223E30">
      <w:pPr>
        <w:spacing w:after="0" w:line="240" w:lineRule="auto"/>
      </w:pPr>
    </w:p>
    <w:p w14:paraId="63DCA1E4" w14:textId="77777777" w:rsidR="001F6410" w:rsidRDefault="001F6410" w:rsidP="00223E30">
      <w:pPr>
        <w:spacing w:after="0" w:line="240" w:lineRule="auto"/>
      </w:pPr>
    </w:p>
    <w:p w14:paraId="223B9560" w14:textId="77777777" w:rsidR="001F6410" w:rsidRDefault="001F6410" w:rsidP="00223E30">
      <w:pPr>
        <w:spacing w:after="0" w:line="240" w:lineRule="auto"/>
      </w:pPr>
    </w:p>
    <w:p w14:paraId="05346462" w14:textId="77777777" w:rsidR="001F6410" w:rsidRDefault="001F6410" w:rsidP="00223E30">
      <w:pPr>
        <w:spacing w:after="0" w:line="240" w:lineRule="auto"/>
      </w:pPr>
    </w:p>
    <w:p w14:paraId="45FBC144" w14:textId="77777777" w:rsidR="001F6410" w:rsidRDefault="001F6410" w:rsidP="00223E30">
      <w:pPr>
        <w:spacing w:after="0" w:line="240" w:lineRule="auto"/>
      </w:pPr>
    </w:p>
    <w:p w14:paraId="66323A59" w14:textId="3DF77772" w:rsidR="001F6410" w:rsidRDefault="001F6410" w:rsidP="00223E30">
      <w:pPr>
        <w:spacing w:after="0" w:line="240" w:lineRule="auto"/>
      </w:pPr>
    </w:p>
    <w:p w14:paraId="2999E76A" w14:textId="77777777" w:rsidR="00935D00" w:rsidRDefault="00935D00" w:rsidP="00223E30">
      <w:pPr>
        <w:spacing w:after="0" w:line="240" w:lineRule="auto"/>
      </w:pPr>
    </w:p>
    <w:p w14:paraId="55B50DFA" w14:textId="77777777" w:rsidR="00935D00" w:rsidRDefault="00935D00" w:rsidP="00223E30">
      <w:pPr>
        <w:spacing w:after="0" w:line="240" w:lineRule="auto"/>
      </w:pPr>
    </w:p>
    <w:p w14:paraId="0C40A504" w14:textId="77777777" w:rsidR="006C55DC" w:rsidRDefault="006C55DC" w:rsidP="00223E30">
      <w:pPr>
        <w:spacing w:after="0" w:line="240" w:lineRule="auto"/>
      </w:pPr>
    </w:p>
    <w:p w14:paraId="702C9CFF" w14:textId="77777777" w:rsidR="006C55DC" w:rsidRDefault="006C55DC" w:rsidP="00223E30">
      <w:pPr>
        <w:spacing w:after="0" w:line="240" w:lineRule="auto"/>
      </w:pPr>
    </w:p>
    <w:p w14:paraId="7D7C9E29" w14:textId="77777777" w:rsidR="006C55DC" w:rsidRDefault="006C55DC" w:rsidP="00223E30">
      <w:pPr>
        <w:spacing w:after="0" w:line="240" w:lineRule="auto"/>
      </w:pPr>
    </w:p>
    <w:p w14:paraId="2ED0B48F" w14:textId="77777777" w:rsidR="006C55DC" w:rsidRDefault="006C55DC" w:rsidP="00223E30">
      <w:pPr>
        <w:spacing w:after="0" w:line="240" w:lineRule="auto"/>
      </w:pPr>
    </w:p>
    <w:p w14:paraId="2E0FEB65" w14:textId="77777777" w:rsidR="006C55DC" w:rsidRDefault="006C55DC" w:rsidP="00223E30">
      <w:pPr>
        <w:spacing w:after="0" w:line="240" w:lineRule="auto"/>
      </w:pPr>
    </w:p>
    <w:p w14:paraId="5A0BB516" w14:textId="77777777" w:rsidR="006C55DC" w:rsidRDefault="006C55DC" w:rsidP="00223E30">
      <w:pPr>
        <w:spacing w:after="0" w:line="240" w:lineRule="auto"/>
      </w:pPr>
    </w:p>
    <w:p w14:paraId="1CE52BE1" w14:textId="77777777" w:rsidR="00935D00" w:rsidRDefault="00935D00" w:rsidP="00223E30">
      <w:pPr>
        <w:spacing w:after="0" w:line="240" w:lineRule="auto"/>
      </w:pPr>
    </w:p>
    <w:p w14:paraId="2FF550B5" w14:textId="77777777" w:rsidR="001F6410" w:rsidRDefault="001F6410" w:rsidP="00223E30">
      <w:pPr>
        <w:spacing w:after="0" w:line="240" w:lineRule="auto"/>
      </w:pPr>
    </w:p>
    <w:p w14:paraId="71260A90" w14:textId="6EB1F517" w:rsidR="001F6410" w:rsidRPr="00935D00" w:rsidRDefault="00935D00" w:rsidP="00223E30">
      <w:pPr>
        <w:spacing w:after="0" w:line="240" w:lineRule="auto"/>
        <w:jc w:val="center"/>
        <w:rPr>
          <w:b/>
          <w:bCs/>
          <w:sz w:val="52"/>
          <w:szCs w:val="52"/>
        </w:rPr>
      </w:pPr>
      <w:r w:rsidRPr="00935D00">
        <w:rPr>
          <w:rFonts w:eastAsiaTheme="minorEastAsia" w:cstheme="minorHAnsi"/>
          <w:b/>
          <w:bCs/>
          <w:sz w:val="52"/>
          <w:szCs w:val="52"/>
        </w:rPr>
        <w:t>ZELENI PLAN GRADA DELNICA ZA RAZDOBLJE 2024.-2030. GODINA</w:t>
      </w:r>
    </w:p>
    <w:p w14:paraId="5B703C35" w14:textId="77777777" w:rsidR="001F6410" w:rsidRDefault="001F6410" w:rsidP="00223E30">
      <w:pPr>
        <w:spacing w:after="0" w:line="240" w:lineRule="auto"/>
      </w:pPr>
    </w:p>
    <w:p w14:paraId="76951E13" w14:textId="77777777" w:rsidR="001F6410" w:rsidRDefault="001F6410" w:rsidP="00223E30">
      <w:pPr>
        <w:spacing w:after="0" w:line="240" w:lineRule="auto"/>
      </w:pPr>
    </w:p>
    <w:p w14:paraId="51AFA5A1" w14:textId="77777777" w:rsidR="001F6410" w:rsidRDefault="001F6410" w:rsidP="00223E30">
      <w:pPr>
        <w:spacing w:after="0" w:line="240" w:lineRule="auto"/>
      </w:pPr>
    </w:p>
    <w:p w14:paraId="5A71EC86" w14:textId="77777777" w:rsidR="001F6410" w:rsidRPr="00860CB0" w:rsidRDefault="001F6410" w:rsidP="00223E30">
      <w:pPr>
        <w:spacing w:after="0" w:line="240" w:lineRule="auto"/>
      </w:pPr>
    </w:p>
    <w:p w14:paraId="5F8BC51E" w14:textId="77777777" w:rsidR="001F6410" w:rsidRPr="00860CB0" w:rsidRDefault="001F6410" w:rsidP="00223E30">
      <w:pPr>
        <w:spacing w:after="0" w:line="240" w:lineRule="auto"/>
      </w:pPr>
    </w:p>
    <w:p w14:paraId="1015F415" w14:textId="77777777" w:rsidR="001F6410" w:rsidRDefault="001F6410" w:rsidP="00223E30">
      <w:pPr>
        <w:spacing w:after="0" w:line="240" w:lineRule="auto"/>
        <w:jc w:val="center"/>
      </w:pPr>
    </w:p>
    <w:p w14:paraId="3541777C" w14:textId="77777777" w:rsidR="001F6410" w:rsidRDefault="001F6410" w:rsidP="00223E30">
      <w:pPr>
        <w:spacing w:after="0" w:line="240" w:lineRule="auto"/>
        <w:jc w:val="center"/>
      </w:pPr>
    </w:p>
    <w:p w14:paraId="2B91B02E" w14:textId="77777777" w:rsidR="001F6410" w:rsidRDefault="001F6410" w:rsidP="00223E30">
      <w:pPr>
        <w:spacing w:after="0" w:line="240" w:lineRule="auto"/>
        <w:jc w:val="center"/>
      </w:pPr>
    </w:p>
    <w:p w14:paraId="0F20B047" w14:textId="77777777" w:rsidR="001F6410" w:rsidRDefault="001F6410" w:rsidP="00223E30">
      <w:pPr>
        <w:spacing w:after="0" w:line="240" w:lineRule="auto"/>
        <w:jc w:val="center"/>
      </w:pPr>
    </w:p>
    <w:p w14:paraId="3CD53773" w14:textId="77777777" w:rsidR="006C55DC" w:rsidRDefault="006C55DC" w:rsidP="00223E30">
      <w:pPr>
        <w:spacing w:after="0" w:line="240" w:lineRule="auto"/>
        <w:jc w:val="center"/>
      </w:pPr>
    </w:p>
    <w:p w14:paraId="22EE26AB" w14:textId="77777777" w:rsidR="006C55DC" w:rsidRDefault="006C55DC" w:rsidP="00223E30">
      <w:pPr>
        <w:spacing w:after="0" w:line="240" w:lineRule="auto"/>
        <w:jc w:val="center"/>
      </w:pPr>
    </w:p>
    <w:p w14:paraId="41745BDE" w14:textId="77777777" w:rsidR="006C55DC" w:rsidRDefault="006C55DC" w:rsidP="00223E30">
      <w:pPr>
        <w:spacing w:after="0" w:line="240" w:lineRule="auto"/>
        <w:jc w:val="center"/>
      </w:pPr>
    </w:p>
    <w:p w14:paraId="01F35C33" w14:textId="77777777" w:rsidR="006C55DC" w:rsidRDefault="006C55DC" w:rsidP="00223E30">
      <w:pPr>
        <w:spacing w:after="0" w:line="240" w:lineRule="auto"/>
        <w:jc w:val="center"/>
      </w:pPr>
    </w:p>
    <w:p w14:paraId="4F8E345F" w14:textId="77777777" w:rsidR="006C55DC" w:rsidRDefault="006C55DC" w:rsidP="00223E30">
      <w:pPr>
        <w:spacing w:after="0" w:line="240" w:lineRule="auto"/>
        <w:jc w:val="center"/>
      </w:pPr>
    </w:p>
    <w:p w14:paraId="37D8A506" w14:textId="77777777" w:rsidR="006C55DC" w:rsidRDefault="006C55DC" w:rsidP="00223E30">
      <w:pPr>
        <w:spacing w:after="0" w:line="240" w:lineRule="auto"/>
        <w:jc w:val="center"/>
      </w:pPr>
    </w:p>
    <w:p w14:paraId="5EA2280F" w14:textId="77777777" w:rsidR="006C55DC" w:rsidRDefault="006C55DC" w:rsidP="00223E30">
      <w:pPr>
        <w:spacing w:after="0" w:line="240" w:lineRule="auto"/>
        <w:jc w:val="center"/>
      </w:pPr>
    </w:p>
    <w:p w14:paraId="09C769B2" w14:textId="77777777" w:rsidR="006C55DC" w:rsidRDefault="006C55DC" w:rsidP="00223E30">
      <w:pPr>
        <w:spacing w:after="0" w:line="240" w:lineRule="auto"/>
        <w:jc w:val="center"/>
      </w:pPr>
    </w:p>
    <w:p w14:paraId="10292B8F" w14:textId="77777777" w:rsidR="006C55DC" w:rsidRDefault="006C55DC" w:rsidP="00223E30">
      <w:pPr>
        <w:spacing w:after="0" w:line="240" w:lineRule="auto"/>
        <w:jc w:val="center"/>
      </w:pPr>
    </w:p>
    <w:p w14:paraId="34C24182" w14:textId="77777777" w:rsidR="006C55DC" w:rsidRDefault="006C55DC" w:rsidP="00223E30">
      <w:pPr>
        <w:spacing w:after="0" w:line="240" w:lineRule="auto"/>
        <w:jc w:val="center"/>
      </w:pPr>
    </w:p>
    <w:p w14:paraId="15C0A0F1" w14:textId="77777777" w:rsidR="006C55DC" w:rsidRDefault="006C55DC" w:rsidP="00223E30">
      <w:pPr>
        <w:spacing w:after="0" w:line="240" w:lineRule="auto"/>
        <w:jc w:val="center"/>
      </w:pPr>
    </w:p>
    <w:p w14:paraId="64307698" w14:textId="77777777" w:rsidR="006C55DC" w:rsidRDefault="006C55DC" w:rsidP="00223E30">
      <w:pPr>
        <w:spacing w:after="0" w:line="240" w:lineRule="auto"/>
        <w:jc w:val="center"/>
      </w:pPr>
    </w:p>
    <w:p w14:paraId="741745EB" w14:textId="77777777" w:rsidR="001F6410" w:rsidRDefault="001F6410" w:rsidP="00223E30">
      <w:pPr>
        <w:spacing w:after="0" w:line="240" w:lineRule="auto"/>
        <w:jc w:val="center"/>
      </w:pPr>
    </w:p>
    <w:p w14:paraId="7DD5C8DA" w14:textId="77777777" w:rsidR="001F6410" w:rsidRDefault="001F6410" w:rsidP="00223E30">
      <w:pPr>
        <w:spacing w:after="0" w:line="240" w:lineRule="auto"/>
        <w:jc w:val="center"/>
        <w:rPr>
          <w:rFonts w:ascii="Calibri" w:hAnsi="Calibri" w:cs="Calibri"/>
          <w:b/>
          <w:bCs/>
        </w:rPr>
      </w:pPr>
    </w:p>
    <w:p w14:paraId="0D875533" w14:textId="4C0A3893" w:rsidR="001F6410" w:rsidRDefault="00935D00" w:rsidP="00223E30">
      <w:pPr>
        <w:spacing w:after="0" w:line="240" w:lineRule="auto"/>
        <w:jc w:val="center"/>
        <w:rPr>
          <w:rFonts w:ascii="Calibri" w:hAnsi="Calibri" w:cs="Calibri"/>
          <w:b/>
          <w:bCs/>
        </w:rPr>
      </w:pPr>
      <w:r>
        <w:rPr>
          <w:rFonts w:ascii="Calibri" w:hAnsi="Calibri" w:cs="Calibri"/>
          <w:b/>
          <w:bCs/>
        </w:rPr>
        <w:t>Delnice</w:t>
      </w:r>
      <w:r w:rsidR="001F6410" w:rsidRPr="00102D5E">
        <w:rPr>
          <w:rFonts w:ascii="Calibri" w:hAnsi="Calibri" w:cs="Calibri"/>
          <w:b/>
          <w:bCs/>
        </w:rPr>
        <w:t xml:space="preserve">, </w:t>
      </w:r>
      <w:r>
        <w:rPr>
          <w:rFonts w:ascii="Calibri" w:hAnsi="Calibri" w:cs="Calibri"/>
          <w:b/>
          <w:bCs/>
        </w:rPr>
        <w:t xml:space="preserve">        </w:t>
      </w:r>
      <w:r w:rsidR="001F6410" w:rsidRPr="00102D5E">
        <w:rPr>
          <w:rFonts w:ascii="Calibri" w:hAnsi="Calibri" w:cs="Calibri"/>
          <w:b/>
          <w:bCs/>
        </w:rPr>
        <w:t>202</w:t>
      </w:r>
      <w:r w:rsidR="0036062D">
        <w:rPr>
          <w:rFonts w:ascii="Calibri" w:hAnsi="Calibri" w:cs="Calibri"/>
          <w:b/>
          <w:bCs/>
        </w:rPr>
        <w:t>4</w:t>
      </w:r>
      <w:r w:rsidR="001F6410" w:rsidRPr="00102D5E">
        <w:rPr>
          <w:rFonts w:ascii="Calibri" w:hAnsi="Calibri" w:cs="Calibri"/>
          <w:b/>
          <w:bCs/>
        </w:rPr>
        <w:t>. godin</w:t>
      </w:r>
      <w:r>
        <w:rPr>
          <w:rFonts w:ascii="Calibri" w:hAnsi="Calibri" w:cs="Calibri"/>
          <w:b/>
          <w:bCs/>
        </w:rPr>
        <w:t>a</w:t>
      </w:r>
      <w:r w:rsidR="001F6410">
        <w:rPr>
          <w:rFonts w:ascii="Calibri" w:hAnsi="Calibri" w:cs="Calibri"/>
          <w:b/>
          <w:bCs/>
        </w:rPr>
        <w:br w:type="page"/>
      </w:r>
    </w:p>
    <w:p w14:paraId="3E9AD6E5" w14:textId="77777777" w:rsidR="006C55DC" w:rsidRDefault="006C55DC" w:rsidP="00223E30">
      <w:pPr>
        <w:spacing w:after="0" w:line="240" w:lineRule="auto"/>
        <w:rPr>
          <w:b/>
          <w:bCs/>
          <w:sz w:val="32"/>
          <w:szCs w:val="32"/>
        </w:rPr>
      </w:pPr>
    </w:p>
    <w:p w14:paraId="2D514BED" w14:textId="5532DDF1" w:rsidR="0036062D" w:rsidRPr="00677373" w:rsidRDefault="0036062D" w:rsidP="00223E30">
      <w:pPr>
        <w:spacing w:after="0" w:line="240" w:lineRule="auto"/>
        <w:rPr>
          <w:b/>
          <w:bCs/>
          <w:sz w:val="32"/>
          <w:szCs w:val="32"/>
        </w:rPr>
      </w:pPr>
      <w:r w:rsidRPr="00677373">
        <w:rPr>
          <w:b/>
          <w:bCs/>
          <w:sz w:val="32"/>
          <w:szCs w:val="32"/>
        </w:rPr>
        <w:t>NOSITELJ</w:t>
      </w:r>
      <w:r>
        <w:rPr>
          <w:b/>
          <w:bCs/>
          <w:sz w:val="32"/>
          <w:szCs w:val="32"/>
        </w:rPr>
        <w:t>I</w:t>
      </w:r>
      <w:r w:rsidRPr="00677373">
        <w:rPr>
          <w:b/>
          <w:bCs/>
          <w:sz w:val="32"/>
          <w:szCs w:val="32"/>
        </w:rPr>
        <w:t xml:space="preserve"> IZRADE:</w:t>
      </w:r>
    </w:p>
    <w:p w14:paraId="22DA8FAD" w14:textId="77777777" w:rsidR="0036062D" w:rsidRPr="00EF4F4B" w:rsidRDefault="0036062D" w:rsidP="00223E30">
      <w:pPr>
        <w:spacing w:after="0" w:line="240" w:lineRule="auto"/>
        <w:rPr>
          <w:b/>
          <w:bCs/>
          <w:sz w:val="24"/>
          <w:szCs w:val="24"/>
        </w:rPr>
      </w:pPr>
      <w:r w:rsidRPr="00EF4F4B">
        <w:rPr>
          <w:b/>
          <w:bCs/>
          <w:sz w:val="24"/>
          <w:szCs w:val="24"/>
        </w:rPr>
        <w:t>Grad Delnice</w:t>
      </w:r>
    </w:p>
    <w:p w14:paraId="4FB3AABF" w14:textId="77777777" w:rsidR="006C55DC" w:rsidRDefault="006C55DC" w:rsidP="00223E30">
      <w:pPr>
        <w:spacing w:after="0" w:line="240" w:lineRule="auto"/>
        <w:rPr>
          <w:b/>
          <w:bCs/>
          <w:sz w:val="32"/>
          <w:szCs w:val="32"/>
        </w:rPr>
      </w:pPr>
    </w:p>
    <w:p w14:paraId="35C6ABC0" w14:textId="151B3457" w:rsidR="0036062D" w:rsidRDefault="0036062D" w:rsidP="00223E30">
      <w:pPr>
        <w:spacing w:after="0" w:line="240" w:lineRule="auto"/>
        <w:rPr>
          <w:b/>
          <w:bCs/>
          <w:sz w:val="32"/>
          <w:szCs w:val="32"/>
        </w:rPr>
      </w:pPr>
      <w:r w:rsidRPr="00BD78F8">
        <w:rPr>
          <w:b/>
          <w:bCs/>
          <w:sz w:val="32"/>
          <w:szCs w:val="32"/>
        </w:rPr>
        <w:t>KOORDINATOR IZRADE:</w:t>
      </w:r>
    </w:p>
    <w:p w14:paraId="21B7BEAB" w14:textId="77777777" w:rsidR="0036062D" w:rsidRPr="006150D4" w:rsidRDefault="0036062D" w:rsidP="00223E30">
      <w:pPr>
        <w:spacing w:after="0" w:line="240" w:lineRule="auto"/>
        <w:rPr>
          <w:rFonts w:cstheme="minorHAnsi"/>
          <w:sz w:val="24"/>
          <w:szCs w:val="24"/>
        </w:rPr>
      </w:pPr>
      <w:r w:rsidRPr="006150D4">
        <w:rPr>
          <w:rStyle w:val="Strong"/>
          <w:rFonts w:cstheme="minorHAnsi"/>
          <w:sz w:val="24"/>
          <w:szCs w:val="24"/>
          <w:bdr w:val="none" w:sz="0" w:space="0" w:color="auto" w:frame="1"/>
          <w:shd w:val="clear" w:color="auto" w:fill="FFFFFF"/>
        </w:rPr>
        <w:t xml:space="preserve">Katarina </w:t>
      </w:r>
      <w:proofErr w:type="spellStart"/>
      <w:r w:rsidRPr="006150D4">
        <w:rPr>
          <w:rStyle w:val="Strong"/>
          <w:rFonts w:cstheme="minorHAnsi"/>
          <w:sz w:val="24"/>
          <w:szCs w:val="24"/>
          <w:bdr w:val="none" w:sz="0" w:space="0" w:color="auto" w:frame="1"/>
          <w:shd w:val="clear" w:color="auto" w:fill="FFFFFF"/>
        </w:rPr>
        <w:t>Mihelčić</w:t>
      </w:r>
      <w:proofErr w:type="spellEnd"/>
      <w:r w:rsidRPr="006150D4">
        <w:rPr>
          <w:rFonts w:cstheme="minorHAnsi"/>
          <w:b/>
          <w:bCs/>
          <w:sz w:val="24"/>
          <w:szCs w:val="24"/>
          <w:shd w:val="clear" w:color="auto" w:fill="FFFFFF"/>
        </w:rPr>
        <w:t>,</w:t>
      </w:r>
      <w:r w:rsidRPr="006150D4">
        <w:rPr>
          <w:rFonts w:cstheme="minorHAnsi"/>
          <w:sz w:val="24"/>
          <w:szCs w:val="24"/>
          <w:shd w:val="clear" w:color="auto" w:fill="FFFFFF"/>
        </w:rPr>
        <w:t xml:space="preserve"> </w:t>
      </w:r>
      <w:r>
        <w:rPr>
          <w:rFonts w:cstheme="minorHAnsi"/>
          <w:sz w:val="24"/>
          <w:szCs w:val="24"/>
          <w:shd w:val="clear" w:color="auto" w:fill="FFFFFF"/>
        </w:rPr>
        <w:t>Grad Delnice</w:t>
      </w:r>
    </w:p>
    <w:p w14:paraId="211A5866" w14:textId="77777777" w:rsidR="0036062D" w:rsidRDefault="0036062D" w:rsidP="00223E30">
      <w:pPr>
        <w:spacing w:after="0" w:line="240" w:lineRule="auto"/>
        <w:rPr>
          <w:sz w:val="24"/>
          <w:szCs w:val="24"/>
        </w:rPr>
      </w:pPr>
    </w:p>
    <w:p w14:paraId="0ABE1654" w14:textId="77777777" w:rsidR="0036062D" w:rsidRDefault="0036062D" w:rsidP="00223E30">
      <w:pPr>
        <w:spacing w:after="0" w:line="240" w:lineRule="auto"/>
        <w:rPr>
          <w:b/>
          <w:bCs/>
          <w:sz w:val="32"/>
          <w:szCs w:val="32"/>
        </w:rPr>
      </w:pPr>
      <w:r w:rsidRPr="00BD78F8">
        <w:rPr>
          <w:b/>
          <w:bCs/>
          <w:sz w:val="32"/>
          <w:szCs w:val="32"/>
        </w:rPr>
        <w:t>IZRAĐIVAČI:</w:t>
      </w:r>
    </w:p>
    <w:p w14:paraId="396B3CC1" w14:textId="77777777" w:rsidR="0036062D" w:rsidRPr="00211116" w:rsidRDefault="0036062D" w:rsidP="00223E30">
      <w:pPr>
        <w:spacing w:after="0" w:line="240" w:lineRule="auto"/>
        <w:rPr>
          <w:b/>
          <w:bCs/>
          <w:sz w:val="28"/>
          <w:szCs w:val="28"/>
        </w:rPr>
      </w:pPr>
      <w:r w:rsidRPr="00211116">
        <w:rPr>
          <w:b/>
          <w:bCs/>
          <w:sz w:val="28"/>
          <w:szCs w:val="28"/>
        </w:rPr>
        <w:t>Javna ustanova „Regionalna razvojna agencija Primorsko-goranske županije“</w:t>
      </w:r>
    </w:p>
    <w:p w14:paraId="62068058" w14:textId="77777777" w:rsidR="0036062D" w:rsidRDefault="0036062D" w:rsidP="00223E30">
      <w:pPr>
        <w:spacing w:after="0" w:line="240" w:lineRule="auto"/>
        <w:rPr>
          <w:sz w:val="24"/>
          <w:szCs w:val="24"/>
        </w:rPr>
      </w:pPr>
      <w:r>
        <w:rPr>
          <w:sz w:val="24"/>
          <w:szCs w:val="24"/>
        </w:rPr>
        <w:t>Vedran Kružić</w:t>
      </w:r>
    </w:p>
    <w:p w14:paraId="2E768DB5" w14:textId="77777777" w:rsidR="0036062D" w:rsidRDefault="0036062D" w:rsidP="00223E30">
      <w:pPr>
        <w:spacing w:after="0" w:line="240" w:lineRule="auto"/>
        <w:rPr>
          <w:sz w:val="24"/>
          <w:szCs w:val="24"/>
        </w:rPr>
      </w:pPr>
      <w:r>
        <w:rPr>
          <w:sz w:val="24"/>
          <w:szCs w:val="24"/>
        </w:rPr>
        <w:t xml:space="preserve">Nataša </w:t>
      </w:r>
      <w:proofErr w:type="spellStart"/>
      <w:r>
        <w:rPr>
          <w:sz w:val="24"/>
          <w:szCs w:val="24"/>
        </w:rPr>
        <w:t>Kozlica</w:t>
      </w:r>
      <w:proofErr w:type="spellEnd"/>
    </w:p>
    <w:p w14:paraId="15271526" w14:textId="77777777" w:rsidR="0036062D" w:rsidRDefault="0036062D" w:rsidP="00223E30">
      <w:pPr>
        <w:spacing w:after="0" w:line="240" w:lineRule="auto"/>
        <w:rPr>
          <w:sz w:val="24"/>
          <w:szCs w:val="24"/>
        </w:rPr>
      </w:pPr>
      <w:r>
        <w:rPr>
          <w:sz w:val="24"/>
          <w:szCs w:val="24"/>
        </w:rPr>
        <w:t>Mirjana Kovačić</w:t>
      </w:r>
    </w:p>
    <w:p w14:paraId="176315B8" w14:textId="77777777" w:rsidR="0036062D" w:rsidRDefault="0036062D" w:rsidP="00223E30">
      <w:pPr>
        <w:spacing w:after="0" w:line="240" w:lineRule="auto"/>
        <w:rPr>
          <w:sz w:val="24"/>
          <w:szCs w:val="24"/>
        </w:rPr>
      </w:pPr>
      <w:r>
        <w:rPr>
          <w:sz w:val="24"/>
          <w:szCs w:val="24"/>
        </w:rPr>
        <w:t>Dubravko Podnar</w:t>
      </w:r>
    </w:p>
    <w:p w14:paraId="4F44EF30" w14:textId="77777777" w:rsidR="0036062D" w:rsidRDefault="0036062D" w:rsidP="00223E30">
      <w:pPr>
        <w:spacing w:after="0" w:line="240" w:lineRule="auto"/>
        <w:rPr>
          <w:sz w:val="24"/>
          <w:szCs w:val="24"/>
        </w:rPr>
      </w:pPr>
    </w:p>
    <w:p w14:paraId="669D0F78" w14:textId="77777777" w:rsidR="0036062D" w:rsidRPr="00211116" w:rsidRDefault="0036062D" w:rsidP="00223E30">
      <w:pPr>
        <w:spacing w:after="0" w:line="240" w:lineRule="auto"/>
        <w:rPr>
          <w:b/>
          <w:bCs/>
          <w:sz w:val="28"/>
          <w:szCs w:val="28"/>
        </w:rPr>
      </w:pPr>
      <w:r w:rsidRPr="00211116">
        <w:rPr>
          <w:b/>
          <w:bCs/>
          <w:sz w:val="28"/>
          <w:szCs w:val="28"/>
        </w:rPr>
        <w:t>Radna skupina</w:t>
      </w:r>
    </w:p>
    <w:p w14:paraId="3267620F" w14:textId="10960946" w:rsidR="0036062D" w:rsidRDefault="0036062D" w:rsidP="00223E30">
      <w:pPr>
        <w:spacing w:after="0" w:line="240" w:lineRule="auto"/>
        <w:rPr>
          <w:sz w:val="24"/>
          <w:szCs w:val="24"/>
        </w:rPr>
      </w:pPr>
      <w:r>
        <w:rPr>
          <w:sz w:val="24"/>
          <w:szCs w:val="24"/>
        </w:rPr>
        <w:t xml:space="preserve">Katarina </w:t>
      </w:r>
      <w:proofErr w:type="spellStart"/>
      <w:r>
        <w:rPr>
          <w:sz w:val="24"/>
          <w:szCs w:val="24"/>
        </w:rPr>
        <w:t>Mihelčić</w:t>
      </w:r>
      <w:proofErr w:type="spellEnd"/>
      <w:r>
        <w:rPr>
          <w:sz w:val="24"/>
          <w:szCs w:val="24"/>
        </w:rPr>
        <w:t>, Grad Delnice, gradonačelnica</w:t>
      </w:r>
    </w:p>
    <w:p w14:paraId="4329AFC4" w14:textId="77777777" w:rsidR="0036062D" w:rsidRDefault="0036062D" w:rsidP="00223E30">
      <w:pPr>
        <w:spacing w:after="0" w:line="240" w:lineRule="auto"/>
      </w:pPr>
      <w:r>
        <w:t xml:space="preserve">Ivana </w:t>
      </w:r>
      <w:proofErr w:type="spellStart"/>
      <w:r>
        <w:t>Pečnik</w:t>
      </w:r>
      <w:proofErr w:type="spellEnd"/>
      <w:r>
        <w:t xml:space="preserve"> </w:t>
      </w:r>
      <w:proofErr w:type="spellStart"/>
      <w:r>
        <w:t>Kastner</w:t>
      </w:r>
      <w:proofErr w:type="spellEnd"/>
      <w:r>
        <w:t xml:space="preserve">, predsjednica Gradskog vijeća </w:t>
      </w:r>
    </w:p>
    <w:p w14:paraId="3148D5A2" w14:textId="77777777" w:rsidR="0036062D" w:rsidRDefault="0036062D" w:rsidP="00223E30">
      <w:pPr>
        <w:spacing w:after="0" w:line="240" w:lineRule="auto"/>
      </w:pPr>
      <w:r>
        <w:t>Anton Pleše, Komunalac d.o.o.</w:t>
      </w:r>
    </w:p>
    <w:p w14:paraId="5238831D" w14:textId="66EE6AE4" w:rsidR="0036062D" w:rsidRPr="00223E30" w:rsidRDefault="0036062D" w:rsidP="00223E30">
      <w:pPr>
        <w:spacing w:after="0" w:line="240" w:lineRule="auto"/>
        <w:rPr>
          <w:sz w:val="24"/>
          <w:szCs w:val="24"/>
        </w:rPr>
      </w:pPr>
      <w:r w:rsidRPr="00223E30">
        <w:rPr>
          <w:sz w:val="24"/>
          <w:szCs w:val="24"/>
        </w:rPr>
        <w:t>Vanja Rački, Hrvatske vode podružnica Delnice</w:t>
      </w:r>
    </w:p>
    <w:p w14:paraId="5D0AD284" w14:textId="77777777" w:rsidR="0036062D" w:rsidRPr="00223E30" w:rsidRDefault="0036062D" w:rsidP="00223E30">
      <w:pPr>
        <w:spacing w:after="0" w:line="240" w:lineRule="auto"/>
        <w:rPr>
          <w:sz w:val="24"/>
          <w:szCs w:val="24"/>
        </w:rPr>
      </w:pPr>
      <w:r w:rsidRPr="00223E30">
        <w:rPr>
          <w:sz w:val="24"/>
          <w:szCs w:val="24"/>
        </w:rPr>
        <w:t>Sandra Kljaić, radio Gorski kotar</w:t>
      </w:r>
    </w:p>
    <w:p w14:paraId="033AE9C6" w14:textId="77777777" w:rsidR="0036062D" w:rsidRPr="00223E30" w:rsidRDefault="0036062D" w:rsidP="00223E30">
      <w:pPr>
        <w:spacing w:after="0" w:line="240" w:lineRule="auto"/>
        <w:rPr>
          <w:sz w:val="24"/>
          <w:szCs w:val="24"/>
        </w:rPr>
      </w:pPr>
      <w:r w:rsidRPr="00223E30">
        <w:rPr>
          <w:sz w:val="24"/>
          <w:szCs w:val="24"/>
        </w:rPr>
        <w:t xml:space="preserve">Karmela Rački, ravnateljica dječjeg vrtića </w:t>
      </w:r>
      <w:proofErr w:type="spellStart"/>
      <w:r w:rsidRPr="00223E30">
        <w:rPr>
          <w:sz w:val="24"/>
          <w:szCs w:val="24"/>
        </w:rPr>
        <w:t>Hlojkica</w:t>
      </w:r>
      <w:proofErr w:type="spellEnd"/>
      <w:r w:rsidRPr="00223E30">
        <w:rPr>
          <w:sz w:val="24"/>
          <w:szCs w:val="24"/>
        </w:rPr>
        <w:t xml:space="preserve"> </w:t>
      </w:r>
    </w:p>
    <w:p w14:paraId="0626FFEA" w14:textId="77777777" w:rsidR="0036062D" w:rsidRPr="00223E30" w:rsidRDefault="0036062D" w:rsidP="00223E30">
      <w:pPr>
        <w:spacing w:after="0" w:line="240" w:lineRule="auto"/>
        <w:rPr>
          <w:sz w:val="24"/>
          <w:szCs w:val="24"/>
        </w:rPr>
      </w:pPr>
      <w:r w:rsidRPr="00223E30">
        <w:rPr>
          <w:sz w:val="24"/>
          <w:szCs w:val="24"/>
        </w:rPr>
        <w:t xml:space="preserve">Mirna </w:t>
      </w:r>
      <w:proofErr w:type="spellStart"/>
      <w:r w:rsidRPr="00223E30">
        <w:rPr>
          <w:sz w:val="24"/>
          <w:szCs w:val="24"/>
        </w:rPr>
        <w:t>Bogić</w:t>
      </w:r>
      <w:proofErr w:type="spellEnd"/>
      <w:r w:rsidRPr="00223E30">
        <w:rPr>
          <w:sz w:val="24"/>
          <w:szCs w:val="24"/>
        </w:rPr>
        <w:t>, Srednja škola Delnice</w:t>
      </w:r>
    </w:p>
    <w:p w14:paraId="21346338" w14:textId="77777777" w:rsidR="0036062D" w:rsidRPr="00223E30" w:rsidRDefault="0036062D" w:rsidP="00223E30">
      <w:pPr>
        <w:spacing w:after="0" w:line="240" w:lineRule="auto"/>
        <w:rPr>
          <w:sz w:val="24"/>
          <w:szCs w:val="24"/>
        </w:rPr>
      </w:pPr>
      <w:r w:rsidRPr="00223E30">
        <w:rPr>
          <w:sz w:val="24"/>
          <w:szCs w:val="24"/>
        </w:rPr>
        <w:t xml:space="preserve">Daliborka </w:t>
      </w:r>
      <w:proofErr w:type="spellStart"/>
      <w:r w:rsidRPr="00223E30">
        <w:rPr>
          <w:sz w:val="24"/>
          <w:szCs w:val="24"/>
        </w:rPr>
        <w:t>Mihelčić</w:t>
      </w:r>
      <w:proofErr w:type="spellEnd"/>
      <w:r w:rsidRPr="00223E30">
        <w:rPr>
          <w:sz w:val="24"/>
          <w:szCs w:val="24"/>
        </w:rPr>
        <w:t xml:space="preserve">, OŠ IGK Delnice </w:t>
      </w:r>
    </w:p>
    <w:p w14:paraId="71CF1015" w14:textId="77777777" w:rsidR="0036062D" w:rsidRPr="00223E30" w:rsidRDefault="0036062D" w:rsidP="00223E30">
      <w:pPr>
        <w:spacing w:after="0" w:line="240" w:lineRule="auto"/>
        <w:rPr>
          <w:sz w:val="24"/>
          <w:szCs w:val="24"/>
        </w:rPr>
      </w:pPr>
      <w:r w:rsidRPr="00223E30">
        <w:rPr>
          <w:sz w:val="24"/>
          <w:szCs w:val="24"/>
        </w:rPr>
        <w:t>Mirjana Kovačić RRA PGŽ</w:t>
      </w:r>
    </w:p>
    <w:p w14:paraId="2FA8E1CA" w14:textId="77777777" w:rsidR="0036062D" w:rsidRPr="00223E30" w:rsidRDefault="0036062D" w:rsidP="00223E30">
      <w:pPr>
        <w:spacing w:after="0" w:line="240" w:lineRule="auto"/>
        <w:rPr>
          <w:sz w:val="24"/>
          <w:szCs w:val="24"/>
        </w:rPr>
      </w:pPr>
      <w:r w:rsidRPr="00223E30">
        <w:rPr>
          <w:sz w:val="24"/>
          <w:szCs w:val="24"/>
        </w:rPr>
        <w:t xml:space="preserve">Nikolina </w:t>
      </w:r>
      <w:proofErr w:type="spellStart"/>
      <w:r w:rsidRPr="00223E30">
        <w:rPr>
          <w:sz w:val="24"/>
          <w:szCs w:val="24"/>
        </w:rPr>
        <w:t>Srdoč</w:t>
      </w:r>
      <w:proofErr w:type="spellEnd"/>
      <w:r w:rsidRPr="00223E30">
        <w:rPr>
          <w:sz w:val="24"/>
          <w:szCs w:val="24"/>
        </w:rPr>
        <w:t>, Grad Delnice</w:t>
      </w:r>
    </w:p>
    <w:p w14:paraId="3868D3F2" w14:textId="77777777" w:rsidR="0036062D" w:rsidRDefault="0036062D" w:rsidP="00223E30">
      <w:pPr>
        <w:spacing w:after="0" w:line="240" w:lineRule="auto"/>
        <w:jc w:val="center"/>
        <w:rPr>
          <w:rFonts w:ascii="Calibri" w:hAnsi="Calibri" w:cs="Calibri"/>
          <w:b/>
          <w:bCs/>
        </w:rPr>
      </w:pPr>
    </w:p>
    <w:p w14:paraId="46AF0831" w14:textId="43DA20FC" w:rsidR="0036062D" w:rsidRDefault="0036062D" w:rsidP="00223E30">
      <w:pPr>
        <w:spacing w:after="0" w:line="240" w:lineRule="auto"/>
        <w:rPr>
          <w:rFonts w:ascii="Calibri" w:hAnsi="Calibri" w:cs="Calibri"/>
          <w:b/>
          <w:bCs/>
        </w:rPr>
      </w:pPr>
      <w:r>
        <w:rPr>
          <w:rFonts w:ascii="Calibri" w:hAnsi="Calibri" w:cs="Calibri"/>
          <w:b/>
          <w:bCs/>
        </w:rPr>
        <w:br w:type="page"/>
      </w:r>
    </w:p>
    <w:p w14:paraId="22302D94" w14:textId="77777777" w:rsidR="0036062D" w:rsidRDefault="0036062D" w:rsidP="00223E30">
      <w:pPr>
        <w:spacing w:after="0" w:line="240" w:lineRule="auto"/>
        <w:jc w:val="center"/>
        <w:rPr>
          <w:rFonts w:ascii="Calibri" w:hAnsi="Calibri" w:cs="Calibri"/>
          <w:b/>
          <w:bCs/>
        </w:rPr>
      </w:pPr>
    </w:p>
    <w:p w14:paraId="7820FF67" w14:textId="77777777" w:rsidR="00DB4389" w:rsidRDefault="007F298E" w:rsidP="00223E30">
      <w:pPr>
        <w:pStyle w:val="Heading1"/>
        <w:spacing w:before="0"/>
        <w:ind w:left="709"/>
        <w:rPr>
          <w:noProof/>
        </w:rPr>
      </w:pPr>
      <w:bookmarkStart w:id="1" w:name="_Toc161057695"/>
      <w:bookmarkStart w:id="2" w:name="_Toc161135535"/>
      <w:bookmarkStart w:id="3" w:name="_Toc166060692"/>
      <w:bookmarkStart w:id="4" w:name="_Toc170736187"/>
      <w:bookmarkStart w:id="5" w:name="_Toc170736237"/>
      <w:bookmarkStart w:id="6" w:name="_Toc170736683"/>
      <w:bookmarkStart w:id="7" w:name="_Toc173400009"/>
      <w:r w:rsidRPr="007F298E">
        <w:rPr>
          <w:sz w:val="28"/>
          <w:szCs w:val="28"/>
        </w:rPr>
        <w:t>S</w:t>
      </w:r>
      <w:r w:rsidR="00F02C98" w:rsidRPr="007F298E">
        <w:rPr>
          <w:sz w:val="28"/>
          <w:szCs w:val="28"/>
        </w:rPr>
        <w:t>adržaj</w:t>
      </w:r>
      <w:bookmarkEnd w:id="1"/>
      <w:bookmarkEnd w:id="2"/>
      <w:bookmarkEnd w:id="3"/>
      <w:bookmarkEnd w:id="4"/>
      <w:bookmarkEnd w:id="5"/>
      <w:bookmarkEnd w:id="6"/>
      <w:bookmarkEnd w:id="7"/>
      <w:r>
        <w:rPr>
          <w:sz w:val="28"/>
          <w:szCs w:val="28"/>
        </w:rPr>
        <w:fldChar w:fldCharType="begin"/>
      </w:r>
      <w:r>
        <w:rPr>
          <w:sz w:val="28"/>
          <w:szCs w:val="28"/>
        </w:rPr>
        <w:instrText xml:space="preserve"> TOC \o "1-3" \h \z \u </w:instrText>
      </w:r>
      <w:r>
        <w:rPr>
          <w:sz w:val="28"/>
          <w:szCs w:val="28"/>
        </w:rPr>
        <w:fldChar w:fldCharType="separate"/>
      </w:r>
    </w:p>
    <w:p w14:paraId="24F30223" w14:textId="20C2B0CF" w:rsidR="00DB4389" w:rsidRDefault="00DB4389">
      <w:pPr>
        <w:pStyle w:val="TOC1"/>
        <w:tabs>
          <w:tab w:val="right" w:leader="dot" w:pos="9066"/>
        </w:tabs>
        <w:rPr>
          <w:rFonts w:asciiTheme="minorHAnsi" w:eastAsiaTheme="minorEastAsia" w:hAnsiTheme="minorHAnsi" w:cstheme="minorBidi"/>
          <w:noProof/>
          <w:kern w:val="2"/>
          <w:lang w:eastAsia="hr-HR"/>
          <w14:ligatures w14:val="standardContextual"/>
        </w:rPr>
      </w:pPr>
      <w:hyperlink w:anchor="_Toc173400009" w:history="1">
        <w:r w:rsidRPr="009D2F3C">
          <w:rPr>
            <w:rStyle w:val="Hyperlink"/>
            <w:noProof/>
          </w:rPr>
          <w:t>Sadržaj</w:t>
        </w:r>
        <w:r>
          <w:rPr>
            <w:noProof/>
            <w:webHidden/>
          </w:rPr>
          <w:tab/>
        </w:r>
        <w:r>
          <w:rPr>
            <w:noProof/>
            <w:webHidden/>
          </w:rPr>
          <w:fldChar w:fldCharType="begin"/>
        </w:r>
        <w:r>
          <w:rPr>
            <w:noProof/>
            <w:webHidden/>
          </w:rPr>
          <w:instrText xml:space="preserve"> PAGEREF _Toc173400009 \h </w:instrText>
        </w:r>
        <w:r>
          <w:rPr>
            <w:noProof/>
            <w:webHidden/>
          </w:rPr>
        </w:r>
        <w:r>
          <w:rPr>
            <w:noProof/>
            <w:webHidden/>
          </w:rPr>
          <w:fldChar w:fldCharType="separate"/>
        </w:r>
        <w:r>
          <w:rPr>
            <w:noProof/>
            <w:webHidden/>
          </w:rPr>
          <w:t>3</w:t>
        </w:r>
        <w:r>
          <w:rPr>
            <w:noProof/>
            <w:webHidden/>
          </w:rPr>
          <w:fldChar w:fldCharType="end"/>
        </w:r>
      </w:hyperlink>
    </w:p>
    <w:p w14:paraId="19A5CBF6" w14:textId="754A0E16" w:rsidR="00DB4389" w:rsidRDefault="00DB4389">
      <w:pPr>
        <w:pStyle w:val="TOC1"/>
        <w:tabs>
          <w:tab w:val="left" w:pos="1106"/>
          <w:tab w:val="right" w:leader="dot" w:pos="9066"/>
        </w:tabs>
        <w:rPr>
          <w:rFonts w:asciiTheme="minorHAnsi" w:eastAsiaTheme="minorEastAsia" w:hAnsiTheme="minorHAnsi" w:cstheme="minorBidi"/>
          <w:noProof/>
          <w:kern w:val="2"/>
          <w:lang w:eastAsia="hr-HR"/>
          <w14:ligatures w14:val="standardContextual"/>
        </w:rPr>
      </w:pPr>
      <w:hyperlink w:anchor="_Toc173400010" w:history="1">
        <w:r w:rsidRPr="009D2F3C">
          <w:rPr>
            <w:rStyle w:val="Hyperlink"/>
            <w:noProof/>
          </w:rPr>
          <w:t>1.</w:t>
        </w:r>
        <w:r>
          <w:rPr>
            <w:rFonts w:asciiTheme="minorHAnsi" w:eastAsiaTheme="minorEastAsia" w:hAnsiTheme="minorHAnsi" w:cstheme="minorBidi"/>
            <w:noProof/>
            <w:kern w:val="2"/>
            <w:lang w:eastAsia="hr-HR"/>
            <w14:ligatures w14:val="standardContextual"/>
          </w:rPr>
          <w:tab/>
        </w:r>
        <w:r w:rsidRPr="009D2F3C">
          <w:rPr>
            <w:rStyle w:val="Hyperlink"/>
            <w:noProof/>
          </w:rPr>
          <w:t>Uvod i metodologija izrade</w:t>
        </w:r>
        <w:r>
          <w:rPr>
            <w:noProof/>
            <w:webHidden/>
          </w:rPr>
          <w:tab/>
        </w:r>
        <w:r>
          <w:rPr>
            <w:noProof/>
            <w:webHidden/>
          </w:rPr>
          <w:fldChar w:fldCharType="begin"/>
        </w:r>
        <w:r>
          <w:rPr>
            <w:noProof/>
            <w:webHidden/>
          </w:rPr>
          <w:instrText xml:space="preserve"> PAGEREF _Toc173400010 \h </w:instrText>
        </w:r>
        <w:r>
          <w:rPr>
            <w:noProof/>
            <w:webHidden/>
          </w:rPr>
        </w:r>
        <w:r>
          <w:rPr>
            <w:noProof/>
            <w:webHidden/>
          </w:rPr>
          <w:fldChar w:fldCharType="separate"/>
        </w:r>
        <w:r>
          <w:rPr>
            <w:noProof/>
            <w:webHidden/>
          </w:rPr>
          <w:t>4</w:t>
        </w:r>
        <w:r>
          <w:rPr>
            <w:noProof/>
            <w:webHidden/>
          </w:rPr>
          <w:fldChar w:fldCharType="end"/>
        </w:r>
      </w:hyperlink>
    </w:p>
    <w:p w14:paraId="088E6EA4" w14:textId="7B569CF4" w:rsidR="00DB4389" w:rsidRDefault="00DB4389">
      <w:pPr>
        <w:pStyle w:val="TOC1"/>
        <w:tabs>
          <w:tab w:val="left" w:pos="1106"/>
          <w:tab w:val="right" w:leader="dot" w:pos="9066"/>
        </w:tabs>
        <w:rPr>
          <w:rFonts w:asciiTheme="minorHAnsi" w:eastAsiaTheme="minorEastAsia" w:hAnsiTheme="minorHAnsi" w:cstheme="minorBidi"/>
          <w:noProof/>
          <w:kern w:val="2"/>
          <w:lang w:eastAsia="hr-HR"/>
          <w14:ligatures w14:val="standardContextual"/>
        </w:rPr>
      </w:pPr>
      <w:hyperlink w:anchor="_Toc173400011" w:history="1">
        <w:r w:rsidRPr="009D2F3C">
          <w:rPr>
            <w:rStyle w:val="Hyperlink"/>
            <w:noProof/>
          </w:rPr>
          <w:t>2.</w:t>
        </w:r>
        <w:r>
          <w:rPr>
            <w:rFonts w:asciiTheme="minorHAnsi" w:eastAsiaTheme="minorEastAsia" w:hAnsiTheme="minorHAnsi" w:cstheme="minorBidi"/>
            <w:noProof/>
            <w:kern w:val="2"/>
            <w:lang w:eastAsia="hr-HR"/>
            <w14:ligatures w14:val="standardContextual"/>
          </w:rPr>
          <w:tab/>
        </w:r>
        <w:r w:rsidRPr="009D2F3C">
          <w:rPr>
            <w:rStyle w:val="Hyperlink"/>
            <w:noProof/>
          </w:rPr>
          <w:t>Zakonodavni okvir i polazišta za izradu Zelenog plana</w:t>
        </w:r>
        <w:r>
          <w:rPr>
            <w:noProof/>
            <w:webHidden/>
          </w:rPr>
          <w:tab/>
        </w:r>
        <w:r>
          <w:rPr>
            <w:noProof/>
            <w:webHidden/>
          </w:rPr>
          <w:fldChar w:fldCharType="begin"/>
        </w:r>
        <w:r>
          <w:rPr>
            <w:noProof/>
            <w:webHidden/>
          </w:rPr>
          <w:instrText xml:space="preserve"> PAGEREF _Toc173400011 \h </w:instrText>
        </w:r>
        <w:r>
          <w:rPr>
            <w:noProof/>
            <w:webHidden/>
          </w:rPr>
        </w:r>
        <w:r>
          <w:rPr>
            <w:noProof/>
            <w:webHidden/>
          </w:rPr>
          <w:fldChar w:fldCharType="separate"/>
        </w:r>
        <w:r>
          <w:rPr>
            <w:noProof/>
            <w:webHidden/>
          </w:rPr>
          <w:t>6</w:t>
        </w:r>
        <w:r>
          <w:rPr>
            <w:noProof/>
            <w:webHidden/>
          </w:rPr>
          <w:fldChar w:fldCharType="end"/>
        </w:r>
      </w:hyperlink>
    </w:p>
    <w:p w14:paraId="5B374DFC" w14:textId="4575956D" w:rsidR="00DB4389" w:rsidRDefault="00DB4389">
      <w:pPr>
        <w:pStyle w:val="TOC2"/>
        <w:tabs>
          <w:tab w:val="left" w:pos="1559"/>
          <w:tab w:val="right" w:leader="dot" w:pos="9066"/>
        </w:tabs>
        <w:rPr>
          <w:rFonts w:asciiTheme="minorHAnsi" w:eastAsiaTheme="minorEastAsia" w:hAnsiTheme="minorHAnsi" w:cstheme="minorBidi"/>
          <w:noProof/>
          <w:kern w:val="2"/>
          <w:lang w:eastAsia="hr-HR"/>
          <w14:ligatures w14:val="standardContextual"/>
        </w:rPr>
      </w:pPr>
      <w:hyperlink w:anchor="_Toc173400012" w:history="1">
        <w:r w:rsidRPr="009D2F3C">
          <w:rPr>
            <w:rStyle w:val="Hyperlink"/>
            <w:noProof/>
          </w:rPr>
          <w:t>2.1.</w:t>
        </w:r>
        <w:r>
          <w:rPr>
            <w:rFonts w:asciiTheme="minorHAnsi" w:eastAsiaTheme="minorEastAsia" w:hAnsiTheme="minorHAnsi" w:cstheme="minorBidi"/>
            <w:noProof/>
            <w:kern w:val="2"/>
            <w:lang w:eastAsia="hr-HR"/>
            <w14:ligatures w14:val="standardContextual"/>
          </w:rPr>
          <w:tab/>
        </w:r>
        <w:r w:rsidRPr="009D2F3C">
          <w:rPr>
            <w:rStyle w:val="Hyperlink"/>
            <w:noProof/>
          </w:rPr>
          <w:t>Strateško planiranje u kontekstu Zelenog plana</w:t>
        </w:r>
        <w:r>
          <w:rPr>
            <w:noProof/>
            <w:webHidden/>
          </w:rPr>
          <w:tab/>
        </w:r>
        <w:r>
          <w:rPr>
            <w:noProof/>
            <w:webHidden/>
          </w:rPr>
          <w:fldChar w:fldCharType="begin"/>
        </w:r>
        <w:r>
          <w:rPr>
            <w:noProof/>
            <w:webHidden/>
          </w:rPr>
          <w:instrText xml:space="preserve"> PAGEREF _Toc173400012 \h </w:instrText>
        </w:r>
        <w:r>
          <w:rPr>
            <w:noProof/>
            <w:webHidden/>
          </w:rPr>
        </w:r>
        <w:r>
          <w:rPr>
            <w:noProof/>
            <w:webHidden/>
          </w:rPr>
          <w:fldChar w:fldCharType="separate"/>
        </w:r>
        <w:r>
          <w:rPr>
            <w:noProof/>
            <w:webHidden/>
          </w:rPr>
          <w:t>6</w:t>
        </w:r>
        <w:r>
          <w:rPr>
            <w:noProof/>
            <w:webHidden/>
          </w:rPr>
          <w:fldChar w:fldCharType="end"/>
        </w:r>
      </w:hyperlink>
    </w:p>
    <w:p w14:paraId="73B7B687" w14:textId="3496278D" w:rsidR="00DB4389" w:rsidRDefault="00DB4389">
      <w:pPr>
        <w:pStyle w:val="TOC2"/>
        <w:tabs>
          <w:tab w:val="left" w:pos="1559"/>
          <w:tab w:val="right" w:leader="dot" w:pos="9066"/>
        </w:tabs>
        <w:rPr>
          <w:rFonts w:asciiTheme="minorHAnsi" w:eastAsiaTheme="minorEastAsia" w:hAnsiTheme="minorHAnsi" w:cstheme="minorBidi"/>
          <w:noProof/>
          <w:kern w:val="2"/>
          <w:lang w:eastAsia="hr-HR"/>
          <w14:ligatures w14:val="standardContextual"/>
        </w:rPr>
      </w:pPr>
      <w:hyperlink w:anchor="_Toc173400013" w:history="1">
        <w:r w:rsidRPr="009D2F3C">
          <w:rPr>
            <w:rStyle w:val="Hyperlink"/>
            <w:noProof/>
          </w:rPr>
          <w:t>2.2.</w:t>
        </w:r>
        <w:r>
          <w:rPr>
            <w:rFonts w:asciiTheme="minorHAnsi" w:eastAsiaTheme="minorEastAsia" w:hAnsiTheme="minorHAnsi" w:cstheme="minorBidi"/>
            <w:noProof/>
            <w:kern w:val="2"/>
            <w:lang w:eastAsia="hr-HR"/>
            <w14:ligatures w14:val="standardContextual"/>
          </w:rPr>
          <w:tab/>
        </w:r>
        <w:r w:rsidRPr="009D2F3C">
          <w:rPr>
            <w:rStyle w:val="Hyperlink"/>
            <w:noProof/>
          </w:rPr>
          <w:t>Nacionalni</w:t>
        </w:r>
        <w:r w:rsidRPr="009D2F3C">
          <w:rPr>
            <w:rStyle w:val="Hyperlink"/>
            <w:noProof/>
            <w:spacing w:val="-5"/>
          </w:rPr>
          <w:t xml:space="preserve"> </w:t>
        </w:r>
        <w:r w:rsidRPr="009D2F3C">
          <w:rPr>
            <w:rStyle w:val="Hyperlink"/>
            <w:noProof/>
          </w:rPr>
          <w:t>zakonodavni</w:t>
        </w:r>
        <w:r w:rsidRPr="009D2F3C">
          <w:rPr>
            <w:rStyle w:val="Hyperlink"/>
            <w:noProof/>
            <w:spacing w:val="-5"/>
          </w:rPr>
          <w:t xml:space="preserve"> </w:t>
        </w:r>
        <w:r w:rsidRPr="009D2F3C">
          <w:rPr>
            <w:rStyle w:val="Hyperlink"/>
            <w:noProof/>
          </w:rPr>
          <w:t>okvir</w:t>
        </w:r>
        <w:r>
          <w:rPr>
            <w:noProof/>
            <w:webHidden/>
          </w:rPr>
          <w:tab/>
        </w:r>
        <w:r>
          <w:rPr>
            <w:noProof/>
            <w:webHidden/>
          </w:rPr>
          <w:fldChar w:fldCharType="begin"/>
        </w:r>
        <w:r>
          <w:rPr>
            <w:noProof/>
            <w:webHidden/>
          </w:rPr>
          <w:instrText xml:space="preserve"> PAGEREF _Toc173400013 \h </w:instrText>
        </w:r>
        <w:r>
          <w:rPr>
            <w:noProof/>
            <w:webHidden/>
          </w:rPr>
        </w:r>
        <w:r>
          <w:rPr>
            <w:noProof/>
            <w:webHidden/>
          </w:rPr>
          <w:fldChar w:fldCharType="separate"/>
        </w:r>
        <w:r>
          <w:rPr>
            <w:noProof/>
            <w:webHidden/>
          </w:rPr>
          <w:t>6</w:t>
        </w:r>
        <w:r>
          <w:rPr>
            <w:noProof/>
            <w:webHidden/>
          </w:rPr>
          <w:fldChar w:fldCharType="end"/>
        </w:r>
      </w:hyperlink>
    </w:p>
    <w:p w14:paraId="69E24E27" w14:textId="534D5B85" w:rsidR="00DB4389" w:rsidRDefault="00DB4389">
      <w:pPr>
        <w:pStyle w:val="TOC2"/>
        <w:tabs>
          <w:tab w:val="left" w:pos="1559"/>
          <w:tab w:val="right" w:leader="dot" w:pos="9066"/>
        </w:tabs>
        <w:rPr>
          <w:rFonts w:asciiTheme="minorHAnsi" w:eastAsiaTheme="minorEastAsia" w:hAnsiTheme="minorHAnsi" w:cstheme="minorBidi"/>
          <w:noProof/>
          <w:kern w:val="2"/>
          <w:lang w:eastAsia="hr-HR"/>
          <w14:ligatures w14:val="standardContextual"/>
        </w:rPr>
      </w:pPr>
      <w:hyperlink w:anchor="_Toc173400014" w:history="1">
        <w:r w:rsidRPr="009D2F3C">
          <w:rPr>
            <w:rStyle w:val="Hyperlink"/>
            <w:noProof/>
          </w:rPr>
          <w:t>2.3.</w:t>
        </w:r>
        <w:r>
          <w:rPr>
            <w:rFonts w:asciiTheme="minorHAnsi" w:eastAsiaTheme="minorEastAsia" w:hAnsiTheme="minorHAnsi" w:cstheme="minorBidi"/>
            <w:noProof/>
            <w:kern w:val="2"/>
            <w:lang w:eastAsia="hr-HR"/>
            <w14:ligatures w14:val="standardContextual"/>
          </w:rPr>
          <w:tab/>
        </w:r>
        <w:r w:rsidRPr="009D2F3C">
          <w:rPr>
            <w:rStyle w:val="Hyperlink"/>
            <w:noProof/>
          </w:rPr>
          <w:t>Europski</w:t>
        </w:r>
        <w:r w:rsidRPr="009D2F3C">
          <w:rPr>
            <w:rStyle w:val="Hyperlink"/>
            <w:noProof/>
            <w:spacing w:val="-6"/>
          </w:rPr>
          <w:t xml:space="preserve"> </w:t>
        </w:r>
        <w:r w:rsidRPr="009D2F3C">
          <w:rPr>
            <w:rStyle w:val="Hyperlink"/>
            <w:noProof/>
          </w:rPr>
          <w:t>zeleni plan</w:t>
        </w:r>
        <w:r>
          <w:rPr>
            <w:noProof/>
            <w:webHidden/>
          </w:rPr>
          <w:tab/>
        </w:r>
        <w:r>
          <w:rPr>
            <w:noProof/>
            <w:webHidden/>
          </w:rPr>
          <w:fldChar w:fldCharType="begin"/>
        </w:r>
        <w:r>
          <w:rPr>
            <w:noProof/>
            <w:webHidden/>
          </w:rPr>
          <w:instrText xml:space="preserve"> PAGEREF _Toc173400014 \h </w:instrText>
        </w:r>
        <w:r>
          <w:rPr>
            <w:noProof/>
            <w:webHidden/>
          </w:rPr>
        </w:r>
        <w:r>
          <w:rPr>
            <w:noProof/>
            <w:webHidden/>
          </w:rPr>
          <w:fldChar w:fldCharType="separate"/>
        </w:r>
        <w:r>
          <w:rPr>
            <w:noProof/>
            <w:webHidden/>
          </w:rPr>
          <w:t>8</w:t>
        </w:r>
        <w:r>
          <w:rPr>
            <w:noProof/>
            <w:webHidden/>
          </w:rPr>
          <w:fldChar w:fldCharType="end"/>
        </w:r>
      </w:hyperlink>
    </w:p>
    <w:p w14:paraId="29DD2AC7" w14:textId="62A22997" w:rsidR="00DB4389" w:rsidRDefault="00DB4389">
      <w:pPr>
        <w:pStyle w:val="TOC1"/>
        <w:tabs>
          <w:tab w:val="left" w:pos="1106"/>
          <w:tab w:val="right" w:leader="dot" w:pos="9066"/>
        </w:tabs>
        <w:rPr>
          <w:rFonts w:asciiTheme="minorHAnsi" w:eastAsiaTheme="minorEastAsia" w:hAnsiTheme="minorHAnsi" w:cstheme="minorBidi"/>
          <w:noProof/>
          <w:kern w:val="2"/>
          <w:lang w:eastAsia="hr-HR"/>
          <w14:ligatures w14:val="standardContextual"/>
        </w:rPr>
      </w:pPr>
      <w:hyperlink w:anchor="_Toc173400015" w:history="1">
        <w:r w:rsidRPr="009D2F3C">
          <w:rPr>
            <w:rStyle w:val="Hyperlink"/>
            <w:noProof/>
          </w:rPr>
          <w:t>3.</w:t>
        </w:r>
        <w:r>
          <w:rPr>
            <w:rFonts w:asciiTheme="minorHAnsi" w:eastAsiaTheme="minorEastAsia" w:hAnsiTheme="minorHAnsi" w:cstheme="minorBidi"/>
            <w:noProof/>
            <w:kern w:val="2"/>
            <w:lang w:eastAsia="hr-HR"/>
            <w14:ligatures w14:val="standardContextual"/>
          </w:rPr>
          <w:tab/>
        </w:r>
        <w:r w:rsidRPr="009D2F3C">
          <w:rPr>
            <w:rStyle w:val="Hyperlink"/>
            <w:noProof/>
          </w:rPr>
          <w:t>Analiza stanja</w:t>
        </w:r>
        <w:r>
          <w:rPr>
            <w:noProof/>
            <w:webHidden/>
          </w:rPr>
          <w:tab/>
        </w:r>
        <w:r>
          <w:rPr>
            <w:noProof/>
            <w:webHidden/>
          </w:rPr>
          <w:fldChar w:fldCharType="begin"/>
        </w:r>
        <w:r>
          <w:rPr>
            <w:noProof/>
            <w:webHidden/>
          </w:rPr>
          <w:instrText xml:space="preserve"> PAGEREF _Toc173400015 \h </w:instrText>
        </w:r>
        <w:r>
          <w:rPr>
            <w:noProof/>
            <w:webHidden/>
          </w:rPr>
        </w:r>
        <w:r>
          <w:rPr>
            <w:noProof/>
            <w:webHidden/>
          </w:rPr>
          <w:fldChar w:fldCharType="separate"/>
        </w:r>
        <w:r>
          <w:rPr>
            <w:noProof/>
            <w:webHidden/>
          </w:rPr>
          <w:t>10</w:t>
        </w:r>
        <w:r>
          <w:rPr>
            <w:noProof/>
            <w:webHidden/>
          </w:rPr>
          <w:fldChar w:fldCharType="end"/>
        </w:r>
      </w:hyperlink>
    </w:p>
    <w:p w14:paraId="24BECA65" w14:textId="2D616414" w:rsidR="00DB4389" w:rsidRDefault="00DB4389">
      <w:pPr>
        <w:pStyle w:val="TOC2"/>
        <w:tabs>
          <w:tab w:val="left" w:pos="1559"/>
          <w:tab w:val="right" w:leader="dot" w:pos="9066"/>
        </w:tabs>
        <w:rPr>
          <w:rFonts w:asciiTheme="minorHAnsi" w:eastAsiaTheme="minorEastAsia" w:hAnsiTheme="minorHAnsi" w:cstheme="minorBidi"/>
          <w:noProof/>
          <w:kern w:val="2"/>
          <w:lang w:eastAsia="hr-HR"/>
          <w14:ligatures w14:val="standardContextual"/>
        </w:rPr>
      </w:pPr>
      <w:hyperlink w:anchor="_Toc173400016" w:history="1">
        <w:r w:rsidRPr="009D2F3C">
          <w:rPr>
            <w:rStyle w:val="Hyperlink"/>
            <w:noProof/>
          </w:rPr>
          <w:t>3.1.</w:t>
        </w:r>
        <w:r>
          <w:rPr>
            <w:rFonts w:asciiTheme="minorHAnsi" w:eastAsiaTheme="minorEastAsia" w:hAnsiTheme="minorHAnsi" w:cstheme="minorBidi"/>
            <w:noProof/>
            <w:kern w:val="2"/>
            <w:lang w:eastAsia="hr-HR"/>
            <w14:ligatures w14:val="standardContextual"/>
          </w:rPr>
          <w:tab/>
        </w:r>
        <w:r w:rsidRPr="009D2F3C">
          <w:rPr>
            <w:rStyle w:val="Hyperlink"/>
            <w:noProof/>
          </w:rPr>
          <w:t>Područje obuhvata (administrativno i geografski)</w:t>
        </w:r>
        <w:r>
          <w:rPr>
            <w:noProof/>
            <w:webHidden/>
          </w:rPr>
          <w:tab/>
        </w:r>
        <w:r>
          <w:rPr>
            <w:noProof/>
            <w:webHidden/>
          </w:rPr>
          <w:fldChar w:fldCharType="begin"/>
        </w:r>
        <w:r>
          <w:rPr>
            <w:noProof/>
            <w:webHidden/>
          </w:rPr>
          <w:instrText xml:space="preserve"> PAGEREF _Toc173400016 \h </w:instrText>
        </w:r>
        <w:r>
          <w:rPr>
            <w:noProof/>
            <w:webHidden/>
          </w:rPr>
        </w:r>
        <w:r>
          <w:rPr>
            <w:noProof/>
            <w:webHidden/>
          </w:rPr>
          <w:fldChar w:fldCharType="separate"/>
        </w:r>
        <w:r>
          <w:rPr>
            <w:noProof/>
            <w:webHidden/>
          </w:rPr>
          <w:t>10</w:t>
        </w:r>
        <w:r>
          <w:rPr>
            <w:noProof/>
            <w:webHidden/>
          </w:rPr>
          <w:fldChar w:fldCharType="end"/>
        </w:r>
      </w:hyperlink>
    </w:p>
    <w:p w14:paraId="46673DB6" w14:textId="226AA9A1" w:rsidR="00DB4389" w:rsidRDefault="00DB4389">
      <w:pPr>
        <w:pStyle w:val="TOC2"/>
        <w:tabs>
          <w:tab w:val="left" w:pos="1559"/>
          <w:tab w:val="right" w:leader="dot" w:pos="9066"/>
        </w:tabs>
        <w:rPr>
          <w:rFonts w:asciiTheme="minorHAnsi" w:eastAsiaTheme="minorEastAsia" w:hAnsiTheme="minorHAnsi" w:cstheme="minorBidi"/>
          <w:noProof/>
          <w:kern w:val="2"/>
          <w:lang w:eastAsia="hr-HR"/>
          <w14:ligatures w14:val="standardContextual"/>
        </w:rPr>
      </w:pPr>
      <w:hyperlink w:anchor="_Toc173400017" w:history="1">
        <w:r w:rsidRPr="009D2F3C">
          <w:rPr>
            <w:rStyle w:val="Hyperlink"/>
            <w:noProof/>
          </w:rPr>
          <w:t>3.2.</w:t>
        </w:r>
        <w:r>
          <w:rPr>
            <w:rFonts w:asciiTheme="minorHAnsi" w:eastAsiaTheme="minorEastAsia" w:hAnsiTheme="minorHAnsi" w:cstheme="minorBidi"/>
            <w:noProof/>
            <w:kern w:val="2"/>
            <w:lang w:eastAsia="hr-HR"/>
            <w14:ligatures w14:val="standardContextual"/>
          </w:rPr>
          <w:tab/>
        </w:r>
        <w:r w:rsidRPr="009D2F3C">
          <w:rPr>
            <w:rStyle w:val="Hyperlink"/>
            <w:noProof/>
          </w:rPr>
          <w:t>Prostor i sustav prostornog uređenja</w:t>
        </w:r>
        <w:r>
          <w:rPr>
            <w:noProof/>
            <w:webHidden/>
          </w:rPr>
          <w:tab/>
        </w:r>
        <w:r>
          <w:rPr>
            <w:noProof/>
            <w:webHidden/>
          </w:rPr>
          <w:fldChar w:fldCharType="begin"/>
        </w:r>
        <w:r>
          <w:rPr>
            <w:noProof/>
            <w:webHidden/>
          </w:rPr>
          <w:instrText xml:space="preserve"> PAGEREF _Toc173400017 \h </w:instrText>
        </w:r>
        <w:r>
          <w:rPr>
            <w:noProof/>
            <w:webHidden/>
          </w:rPr>
        </w:r>
        <w:r>
          <w:rPr>
            <w:noProof/>
            <w:webHidden/>
          </w:rPr>
          <w:fldChar w:fldCharType="separate"/>
        </w:r>
        <w:r>
          <w:rPr>
            <w:noProof/>
            <w:webHidden/>
          </w:rPr>
          <w:t>12</w:t>
        </w:r>
        <w:r>
          <w:rPr>
            <w:noProof/>
            <w:webHidden/>
          </w:rPr>
          <w:fldChar w:fldCharType="end"/>
        </w:r>
      </w:hyperlink>
    </w:p>
    <w:p w14:paraId="01B751BA" w14:textId="27311878" w:rsidR="00DB4389" w:rsidRDefault="00DB4389">
      <w:pPr>
        <w:pStyle w:val="TOC2"/>
        <w:tabs>
          <w:tab w:val="left" w:pos="1559"/>
          <w:tab w:val="right" w:leader="dot" w:pos="9066"/>
        </w:tabs>
        <w:rPr>
          <w:rFonts w:asciiTheme="minorHAnsi" w:eastAsiaTheme="minorEastAsia" w:hAnsiTheme="minorHAnsi" w:cstheme="minorBidi"/>
          <w:noProof/>
          <w:kern w:val="2"/>
          <w:lang w:eastAsia="hr-HR"/>
          <w14:ligatures w14:val="standardContextual"/>
        </w:rPr>
      </w:pPr>
      <w:hyperlink w:anchor="_Toc173400018" w:history="1">
        <w:r w:rsidRPr="009D2F3C">
          <w:rPr>
            <w:rStyle w:val="Hyperlink"/>
            <w:noProof/>
          </w:rPr>
          <w:t>3.3.</w:t>
        </w:r>
        <w:r>
          <w:rPr>
            <w:rFonts w:asciiTheme="minorHAnsi" w:eastAsiaTheme="minorEastAsia" w:hAnsiTheme="minorHAnsi" w:cstheme="minorBidi"/>
            <w:noProof/>
            <w:kern w:val="2"/>
            <w:lang w:eastAsia="hr-HR"/>
            <w14:ligatures w14:val="standardContextual"/>
          </w:rPr>
          <w:tab/>
        </w:r>
        <w:r w:rsidRPr="009D2F3C">
          <w:rPr>
            <w:rStyle w:val="Hyperlink"/>
            <w:noProof/>
          </w:rPr>
          <w:t>Prirodna obilježja i zaštita okoliša</w:t>
        </w:r>
        <w:r>
          <w:rPr>
            <w:noProof/>
            <w:webHidden/>
          </w:rPr>
          <w:tab/>
        </w:r>
        <w:r>
          <w:rPr>
            <w:noProof/>
            <w:webHidden/>
          </w:rPr>
          <w:fldChar w:fldCharType="begin"/>
        </w:r>
        <w:r>
          <w:rPr>
            <w:noProof/>
            <w:webHidden/>
          </w:rPr>
          <w:instrText xml:space="preserve"> PAGEREF _Toc173400018 \h </w:instrText>
        </w:r>
        <w:r>
          <w:rPr>
            <w:noProof/>
            <w:webHidden/>
          </w:rPr>
        </w:r>
        <w:r>
          <w:rPr>
            <w:noProof/>
            <w:webHidden/>
          </w:rPr>
          <w:fldChar w:fldCharType="separate"/>
        </w:r>
        <w:r>
          <w:rPr>
            <w:noProof/>
            <w:webHidden/>
          </w:rPr>
          <w:t>18</w:t>
        </w:r>
        <w:r>
          <w:rPr>
            <w:noProof/>
            <w:webHidden/>
          </w:rPr>
          <w:fldChar w:fldCharType="end"/>
        </w:r>
      </w:hyperlink>
    </w:p>
    <w:p w14:paraId="70C7018B" w14:textId="2675F843" w:rsidR="00DB4389" w:rsidRDefault="00DB4389">
      <w:pPr>
        <w:pStyle w:val="TOC2"/>
        <w:tabs>
          <w:tab w:val="left" w:pos="1559"/>
          <w:tab w:val="right" w:leader="dot" w:pos="9066"/>
        </w:tabs>
        <w:rPr>
          <w:rFonts w:asciiTheme="minorHAnsi" w:eastAsiaTheme="minorEastAsia" w:hAnsiTheme="minorHAnsi" w:cstheme="minorBidi"/>
          <w:noProof/>
          <w:kern w:val="2"/>
          <w:lang w:eastAsia="hr-HR"/>
          <w14:ligatures w14:val="standardContextual"/>
        </w:rPr>
      </w:pPr>
      <w:hyperlink w:anchor="_Toc173400019" w:history="1">
        <w:r w:rsidRPr="009D2F3C">
          <w:rPr>
            <w:rStyle w:val="Hyperlink"/>
            <w:noProof/>
          </w:rPr>
          <w:t>3.4.</w:t>
        </w:r>
        <w:r>
          <w:rPr>
            <w:rFonts w:asciiTheme="minorHAnsi" w:eastAsiaTheme="minorEastAsia" w:hAnsiTheme="minorHAnsi" w:cstheme="minorBidi"/>
            <w:noProof/>
            <w:kern w:val="2"/>
            <w:lang w:eastAsia="hr-HR"/>
            <w14:ligatures w14:val="standardContextual"/>
          </w:rPr>
          <w:tab/>
        </w:r>
        <w:r w:rsidRPr="009D2F3C">
          <w:rPr>
            <w:rStyle w:val="Hyperlink"/>
            <w:noProof/>
          </w:rPr>
          <w:t>Ljudski potencijali i društvene djelatnosti</w:t>
        </w:r>
        <w:r>
          <w:rPr>
            <w:noProof/>
            <w:webHidden/>
          </w:rPr>
          <w:tab/>
        </w:r>
        <w:r>
          <w:rPr>
            <w:noProof/>
            <w:webHidden/>
          </w:rPr>
          <w:fldChar w:fldCharType="begin"/>
        </w:r>
        <w:r>
          <w:rPr>
            <w:noProof/>
            <w:webHidden/>
          </w:rPr>
          <w:instrText xml:space="preserve"> PAGEREF _Toc173400019 \h </w:instrText>
        </w:r>
        <w:r>
          <w:rPr>
            <w:noProof/>
            <w:webHidden/>
          </w:rPr>
        </w:r>
        <w:r>
          <w:rPr>
            <w:noProof/>
            <w:webHidden/>
          </w:rPr>
          <w:fldChar w:fldCharType="separate"/>
        </w:r>
        <w:r>
          <w:rPr>
            <w:noProof/>
            <w:webHidden/>
          </w:rPr>
          <w:t>25</w:t>
        </w:r>
        <w:r>
          <w:rPr>
            <w:noProof/>
            <w:webHidden/>
          </w:rPr>
          <w:fldChar w:fldCharType="end"/>
        </w:r>
      </w:hyperlink>
    </w:p>
    <w:p w14:paraId="1D931B73" w14:textId="6E9D8319" w:rsidR="00DB4389" w:rsidRDefault="00DB4389">
      <w:pPr>
        <w:pStyle w:val="TOC2"/>
        <w:tabs>
          <w:tab w:val="left" w:pos="1559"/>
          <w:tab w:val="right" w:leader="dot" w:pos="9066"/>
        </w:tabs>
        <w:rPr>
          <w:rFonts w:asciiTheme="minorHAnsi" w:eastAsiaTheme="minorEastAsia" w:hAnsiTheme="minorHAnsi" w:cstheme="minorBidi"/>
          <w:noProof/>
          <w:kern w:val="2"/>
          <w:lang w:eastAsia="hr-HR"/>
          <w14:ligatures w14:val="standardContextual"/>
        </w:rPr>
      </w:pPr>
      <w:hyperlink w:anchor="_Toc173400020" w:history="1">
        <w:r w:rsidRPr="009D2F3C">
          <w:rPr>
            <w:rStyle w:val="Hyperlink"/>
            <w:noProof/>
          </w:rPr>
          <w:t>3.5.</w:t>
        </w:r>
        <w:r>
          <w:rPr>
            <w:rFonts w:asciiTheme="minorHAnsi" w:eastAsiaTheme="minorEastAsia" w:hAnsiTheme="minorHAnsi" w:cstheme="minorBidi"/>
            <w:noProof/>
            <w:kern w:val="2"/>
            <w:lang w:eastAsia="hr-HR"/>
            <w14:ligatures w14:val="standardContextual"/>
          </w:rPr>
          <w:tab/>
        </w:r>
        <w:r w:rsidRPr="009D2F3C">
          <w:rPr>
            <w:rStyle w:val="Hyperlink"/>
            <w:noProof/>
          </w:rPr>
          <w:t>Gospodarstvo</w:t>
        </w:r>
        <w:r>
          <w:rPr>
            <w:noProof/>
            <w:webHidden/>
          </w:rPr>
          <w:tab/>
        </w:r>
        <w:r>
          <w:rPr>
            <w:noProof/>
            <w:webHidden/>
          </w:rPr>
          <w:fldChar w:fldCharType="begin"/>
        </w:r>
        <w:r>
          <w:rPr>
            <w:noProof/>
            <w:webHidden/>
          </w:rPr>
          <w:instrText xml:space="preserve"> PAGEREF _Toc173400020 \h </w:instrText>
        </w:r>
        <w:r>
          <w:rPr>
            <w:noProof/>
            <w:webHidden/>
          </w:rPr>
        </w:r>
        <w:r>
          <w:rPr>
            <w:noProof/>
            <w:webHidden/>
          </w:rPr>
          <w:fldChar w:fldCharType="separate"/>
        </w:r>
        <w:r>
          <w:rPr>
            <w:noProof/>
            <w:webHidden/>
          </w:rPr>
          <w:t>30</w:t>
        </w:r>
        <w:r>
          <w:rPr>
            <w:noProof/>
            <w:webHidden/>
          </w:rPr>
          <w:fldChar w:fldCharType="end"/>
        </w:r>
      </w:hyperlink>
    </w:p>
    <w:p w14:paraId="2F90CF30" w14:textId="09A534C3" w:rsidR="00DB4389" w:rsidRDefault="00DB4389">
      <w:pPr>
        <w:pStyle w:val="TOC2"/>
        <w:tabs>
          <w:tab w:val="left" w:pos="1559"/>
          <w:tab w:val="right" w:leader="dot" w:pos="9066"/>
        </w:tabs>
        <w:rPr>
          <w:rFonts w:asciiTheme="minorHAnsi" w:eastAsiaTheme="minorEastAsia" w:hAnsiTheme="minorHAnsi" w:cstheme="minorBidi"/>
          <w:noProof/>
          <w:kern w:val="2"/>
          <w:lang w:eastAsia="hr-HR"/>
          <w14:ligatures w14:val="standardContextual"/>
        </w:rPr>
      </w:pPr>
      <w:hyperlink w:anchor="_Toc173400021" w:history="1">
        <w:r w:rsidRPr="009D2F3C">
          <w:rPr>
            <w:rStyle w:val="Hyperlink"/>
            <w:noProof/>
          </w:rPr>
          <w:t>3.6.</w:t>
        </w:r>
        <w:r>
          <w:rPr>
            <w:rFonts w:asciiTheme="minorHAnsi" w:eastAsiaTheme="minorEastAsia" w:hAnsiTheme="minorHAnsi" w:cstheme="minorBidi"/>
            <w:noProof/>
            <w:kern w:val="2"/>
            <w:lang w:eastAsia="hr-HR"/>
            <w14:ligatures w14:val="standardContextual"/>
          </w:rPr>
          <w:tab/>
        </w:r>
        <w:r w:rsidRPr="009D2F3C">
          <w:rPr>
            <w:rStyle w:val="Hyperlink"/>
            <w:noProof/>
          </w:rPr>
          <w:t>Infrastruktura</w:t>
        </w:r>
        <w:r>
          <w:rPr>
            <w:noProof/>
            <w:webHidden/>
          </w:rPr>
          <w:tab/>
        </w:r>
        <w:r>
          <w:rPr>
            <w:noProof/>
            <w:webHidden/>
          </w:rPr>
          <w:fldChar w:fldCharType="begin"/>
        </w:r>
        <w:r>
          <w:rPr>
            <w:noProof/>
            <w:webHidden/>
          </w:rPr>
          <w:instrText xml:space="preserve"> PAGEREF _Toc173400021 \h </w:instrText>
        </w:r>
        <w:r>
          <w:rPr>
            <w:noProof/>
            <w:webHidden/>
          </w:rPr>
        </w:r>
        <w:r>
          <w:rPr>
            <w:noProof/>
            <w:webHidden/>
          </w:rPr>
          <w:fldChar w:fldCharType="separate"/>
        </w:r>
        <w:r>
          <w:rPr>
            <w:noProof/>
            <w:webHidden/>
          </w:rPr>
          <w:t>40</w:t>
        </w:r>
        <w:r>
          <w:rPr>
            <w:noProof/>
            <w:webHidden/>
          </w:rPr>
          <w:fldChar w:fldCharType="end"/>
        </w:r>
      </w:hyperlink>
    </w:p>
    <w:p w14:paraId="6169380E" w14:textId="4924364F" w:rsidR="00DB4389" w:rsidRDefault="00DB4389">
      <w:pPr>
        <w:pStyle w:val="TOC2"/>
        <w:tabs>
          <w:tab w:val="left" w:pos="1559"/>
          <w:tab w:val="right" w:leader="dot" w:pos="9066"/>
        </w:tabs>
        <w:rPr>
          <w:rFonts w:asciiTheme="minorHAnsi" w:eastAsiaTheme="minorEastAsia" w:hAnsiTheme="minorHAnsi" w:cstheme="minorBidi"/>
          <w:noProof/>
          <w:kern w:val="2"/>
          <w:lang w:eastAsia="hr-HR"/>
          <w14:ligatures w14:val="standardContextual"/>
        </w:rPr>
      </w:pPr>
      <w:hyperlink w:anchor="_Toc173400022" w:history="1">
        <w:r w:rsidRPr="009D2F3C">
          <w:rPr>
            <w:rStyle w:val="Hyperlink"/>
            <w:noProof/>
          </w:rPr>
          <w:t>3.7.</w:t>
        </w:r>
        <w:r>
          <w:rPr>
            <w:rFonts w:asciiTheme="minorHAnsi" w:eastAsiaTheme="minorEastAsia" w:hAnsiTheme="minorHAnsi" w:cstheme="minorBidi"/>
            <w:noProof/>
            <w:kern w:val="2"/>
            <w:lang w:eastAsia="hr-HR"/>
            <w14:ligatures w14:val="standardContextual"/>
          </w:rPr>
          <w:tab/>
        </w:r>
        <w:r w:rsidRPr="009D2F3C">
          <w:rPr>
            <w:rStyle w:val="Hyperlink"/>
            <w:noProof/>
          </w:rPr>
          <w:t>Civilno društvo i krizna stanja</w:t>
        </w:r>
        <w:r>
          <w:rPr>
            <w:noProof/>
            <w:webHidden/>
          </w:rPr>
          <w:tab/>
        </w:r>
        <w:r>
          <w:rPr>
            <w:noProof/>
            <w:webHidden/>
          </w:rPr>
          <w:fldChar w:fldCharType="begin"/>
        </w:r>
        <w:r>
          <w:rPr>
            <w:noProof/>
            <w:webHidden/>
          </w:rPr>
          <w:instrText xml:space="preserve"> PAGEREF _Toc173400022 \h </w:instrText>
        </w:r>
        <w:r>
          <w:rPr>
            <w:noProof/>
            <w:webHidden/>
          </w:rPr>
        </w:r>
        <w:r>
          <w:rPr>
            <w:noProof/>
            <w:webHidden/>
          </w:rPr>
          <w:fldChar w:fldCharType="separate"/>
        </w:r>
        <w:r>
          <w:rPr>
            <w:noProof/>
            <w:webHidden/>
          </w:rPr>
          <w:t>47</w:t>
        </w:r>
        <w:r>
          <w:rPr>
            <w:noProof/>
            <w:webHidden/>
          </w:rPr>
          <w:fldChar w:fldCharType="end"/>
        </w:r>
      </w:hyperlink>
    </w:p>
    <w:p w14:paraId="1C986634" w14:textId="1EA30C67" w:rsidR="00DB4389" w:rsidRDefault="00DB4389">
      <w:pPr>
        <w:pStyle w:val="TOC2"/>
        <w:tabs>
          <w:tab w:val="left" w:pos="1559"/>
          <w:tab w:val="right" w:leader="dot" w:pos="9066"/>
        </w:tabs>
        <w:rPr>
          <w:rFonts w:asciiTheme="minorHAnsi" w:eastAsiaTheme="minorEastAsia" w:hAnsiTheme="minorHAnsi" w:cstheme="minorBidi"/>
          <w:noProof/>
          <w:kern w:val="2"/>
          <w:lang w:eastAsia="hr-HR"/>
          <w14:ligatures w14:val="standardContextual"/>
        </w:rPr>
      </w:pPr>
      <w:hyperlink w:anchor="_Toc173400023" w:history="1">
        <w:r w:rsidRPr="009D2F3C">
          <w:rPr>
            <w:rStyle w:val="Hyperlink"/>
            <w:noProof/>
          </w:rPr>
          <w:t>3.8.</w:t>
        </w:r>
        <w:r>
          <w:rPr>
            <w:rFonts w:asciiTheme="minorHAnsi" w:eastAsiaTheme="minorEastAsia" w:hAnsiTheme="minorHAnsi" w:cstheme="minorBidi"/>
            <w:noProof/>
            <w:kern w:val="2"/>
            <w:lang w:eastAsia="hr-HR"/>
            <w14:ligatures w14:val="standardContextual"/>
          </w:rPr>
          <w:tab/>
        </w:r>
        <w:r w:rsidRPr="009D2F3C">
          <w:rPr>
            <w:rStyle w:val="Hyperlink"/>
            <w:noProof/>
          </w:rPr>
          <w:t>Ruralni razvoj i upravljanje razvojem</w:t>
        </w:r>
        <w:r>
          <w:rPr>
            <w:noProof/>
            <w:webHidden/>
          </w:rPr>
          <w:tab/>
        </w:r>
        <w:r>
          <w:rPr>
            <w:noProof/>
            <w:webHidden/>
          </w:rPr>
          <w:fldChar w:fldCharType="begin"/>
        </w:r>
        <w:r>
          <w:rPr>
            <w:noProof/>
            <w:webHidden/>
          </w:rPr>
          <w:instrText xml:space="preserve"> PAGEREF _Toc173400023 \h </w:instrText>
        </w:r>
        <w:r>
          <w:rPr>
            <w:noProof/>
            <w:webHidden/>
          </w:rPr>
        </w:r>
        <w:r>
          <w:rPr>
            <w:noProof/>
            <w:webHidden/>
          </w:rPr>
          <w:fldChar w:fldCharType="separate"/>
        </w:r>
        <w:r>
          <w:rPr>
            <w:noProof/>
            <w:webHidden/>
          </w:rPr>
          <w:t>48</w:t>
        </w:r>
        <w:r>
          <w:rPr>
            <w:noProof/>
            <w:webHidden/>
          </w:rPr>
          <w:fldChar w:fldCharType="end"/>
        </w:r>
      </w:hyperlink>
    </w:p>
    <w:p w14:paraId="1D9588B3" w14:textId="3A9DE2A7" w:rsidR="00DB4389" w:rsidRDefault="00DB4389">
      <w:pPr>
        <w:pStyle w:val="TOC2"/>
        <w:tabs>
          <w:tab w:val="left" w:pos="1559"/>
          <w:tab w:val="right" w:leader="dot" w:pos="9066"/>
        </w:tabs>
        <w:rPr>
          <w:rFonts w:asciiTheme="minorHAnsi" w:eastAsiaTheme="minorEastAsia" w:hAnsiTheme="minorHAnsi" w:cstheme="minorBidi"/>
          <w:noProof/>
          <w:kern w:val="2"/>
          <w:lang w:eastAsia="hr-HR"/>
          <w14:ligatures w14:val="standardContextual"/>
        </w:rPr>
      </w:pPr>
      <w:hyperlink w:anchor="_Toc173400024" w:history="1">
        <w:r w:rsidRPr="009D2F3C">
          <w:rPr>
            <w:rStyle w:val="Hyperlink"/>
            <w:noProof/>
          </w:rPr>
          <w:t>3.9.</w:t>
        </w:r>
        <w:r>
          <w:rPr>
            <w:rFonts w:asciiTheme="minorHAnsi" w:eastAsiaTheme="minorEastAsia" w:hAnsiTheme="minorHAnsi" w:cstheme="minorBidi"/>
            <w:noProof/>
            <w:kern w:val="2"/>
            <w:lang w:eastAsia="hr-HR"/>
            <w14:ligatures w14:val="standardContextual"/>
          </w:rPr>
          <w:tab/>
        </w:r>
        <w:r w:rsidRPr="009D2F3C">
          <w:rPr>
            <w:rStyle w:val="Hyperlink"/>
            <w:noProof/>
          </w:rPr>
          <w:t>SWOT analiza</w:t>
        </w:r>
        <w:r>
          <w:rPr>
            <w:noProof/>
            <w:webHidden/>
          </w:rPr>
          <w:tab/>
        </w:r>
        <w:r>
          <w:rPr>
            <w:noProof/>
            <w:webHidden/>
          </w:rPr>
          <w:fldChar w:fldCharType="begin"/>
        </w:r>
        <w:r>
          <w:rPr>
            <w:noProof/>
            <w:webHidden/>
          </w:rPr>
          <w:instrText xml:space="preserve"> PAGEREF _Toc173400024 \h </w:instrText>
        </w:r>
        <w:r>
          <w:rPr>
            <w:noProof/>
            <w:webHidden/>
          </w:rPr>
        </w:r>
        <w:r>
          <w:rPr>
            <w:noProof/>
            <w:webHidden/>
          </w:rPr>
          <w:fldChar w:fldCharType="separate"/>
        </w:r>
        <w:r>
          <w:rPr>
            <w:noProof/>
            <w:webHidden/>
          </w:rPr>
          <w:t>50</w:t>
        </w:r>
        <w:r>
          <w:rPr>
            <w:noProof/>
            <w:webHidden/>
          </w:rPr>
          <w:fldChar w:fldCharType="end"/>
        </w:r>
      </w:hyperlink>
    </w:p>
    <w:p w14:paraId="0CA9EA29" w14:textId="5EC4179A" w:rsidR="00DB4389" w:rsidRDefault="00DB4389">
      <w:pPr>
        <w:pStyle w:val="TOC1"/>
        <w:tabs>
          <w:tab w:val="left" w:pos="1106"/>
          <w:tab w:val="right" w:leader="dot" w:pos="9066"/>
        </w:tabs>
        <w:rPr>
          <w:rFonts w:asciiTheme="minorHAnsi" w:eastAsiaTheme="minorEastAsia" w:hAnsiTheme="minorHAnsi" w:cstheme="minorBidi"/>
          <w:noProof/>
          <w:kern w:val="2"/>
          <w:lang w:eastAsia="hr-HR"/>
          <w14:ligatures w14:val="standardContextual"/>
        </w:rPr>
      </w:pPr>
      <w:hyperlink w:anchor="_Toc173400025" w:history="1">
        <w:r w:rsidRPr="009D2F3C">
          <w:rPr>
            <w:rStyle w:val="Hyperlink"/>
            <w:noProof/>
          </w:rPr>
          <w:t>4.</w:t>
        </w:r>
        <w:r>
          <w:rPr>
            <w:rFonts w:asciiTheme="minorHAnsi" w:eastAsiaTheme="minorEastAsia" w:hAnsiTheme="minorHAnsi" w:cstheme="minorBidi"/>
            <w:noProof/>
            <w:kern w:val="2"/>
            <w:lang w:eastAsia="hr-HR"/>
            <w14:ligatures w14:val="standardContextual"/>
          </w:rPr>
          <w:tab/>
        </w:r>
        <w:r w:rsidRPr="009D2F3C">
          <w:rPr>
            <w:rStyle w:val="Hyperlink"/>
            <w:noProof/>
          </w:rPr>
          <w:t>Analiza razvojnih potreba i potencijala Grada Delnica</w:t>
        </w:r>
        <w:r>
          <w:rPr>
            <w:noProof/>
            <w:webHidden/>
          </w:rPr>
          <w:tab/>
        </w:r>
        <w:r>
          <w:rPr>
            <w:noProof/>
            <w:webHidden/>
          </w:rPr>
          <w:fldChar w:fldCharType="begin"/>
        </w:r>
        <w:r>
          <w:rPr>
            <w:noProof/>
            <w:webHidden/>
          </w:rPr>
          <w:instrText xml:space="preserve"> PAGEREF _Toc173400025 \h </w:instrText>
        </w:r>
        <w:r>
          <w:rPr>
            <w:noProof/>
            <w:webHidden/>
          </w:rPr>
        </w:r>
        <w:r>
          <w:rPr>
            <w:noProof/>
            <w:webHidden/>
          </w:rPr>
          <w:fldChar w:fldCharType="separate"/>
        </w:r>
        <w:r>
          <w:rPr>
            <w:noProof/>
            <w:webHidden/>
          </w:rPr>
          <w:t>53</w:t>
        </w:r>
        <w:r>
          <w:rPr>
            <w:noProof/>
            <w:webHidden/>
          </w:rPr>
          <w:fldChar w:fldCharType="end"/>
        </w:r>
      </w:hyperlink>
    </w:p>
    <w:p w14:paraId="6D88E409" w14:textId="2F127E04" w:rsidR="00DB4389" w:rsidRDefault="00DB4389">
      <w:pPr>
        <w:pStyle w:val="TOC2"/>
        <w:tabs>
          <w:tab w:val="left" w:pos="1559"/>
          <w:tab w:val="right" w:leader="dot" w:pos="9066"/>
        </w:tabs>
        <w:rPr>
          <w:rFonts w:asciiTheme="minorHAnsi" w:eastAsiaTheme="minorEastAsia" w:hAnsiTheme="minorHAnsi" w:cstheme="minorBidi"/>
          <w:noProof/>
          <w:kern w:val="2"/>
          <w:lang w:eastAsia="hr-HR"/>
          <w14:ligatures w14:val="standardContextual"/>
        </w:rPr>
      </w:pPr>
      <w:hyperlink w:anchor="_Toc173400026" w:history="1">
        <w:r w:rsidRPr="009D2F3C">
          <w:rPr>
            <w:rStyle w:val="Hyperlink"/>
            <w:noProof/>
          </w:rPr>
          <w:t>4.1.</w:t>
        </w:r>
        <w:r>
          <w:rPr>
            <w:rFonts w:asciiTheme="minorHAnsi" w:eastAsiaTheme="minorEastAsia" w:hAnsiTheme="minorHAnsi" w:cstheme="minorBidi"/>
            <w:noProof/>
            <w:kern w:val="2"/>
            <w:lang w:eastAsia="hr-HR"/>
            <w14:ligatures w14:val="standardContextual"/>
          </w:rPr>
          <w:tab/>
        </w:r>
        <w:r w:rsidRPr="009D2F3C">
          <w:rPr>
            <w:rStyle w:val="Hyperlink"/>
            <w:noProof/>
          </w:rPr>
          <w:t>Održivo upravljanje okolišem / kružno gospodarstvo</w:t>
        </w:r>
        <w:r>
          <w:rPr>
            <w:noProof/>
            <w:webHidden/>
          </w:rPr>
          <w:tab/>
        </w:r>
        <w:r>
          <w:rPr>
            <w:noProof/>
            <w:webHidden/>
          </w:rPr>
          <w:fldChar w:fldCharType="begin"/>
        </w:r>
        <w:r>
          <w:rPr>
            <w:noProof/>
            <w:webHidden/>
          </w:rPr>
          <w:instrText xml:space="preserve"> PAGEREF _Toc173400026 \h </w:instrText>
        </w:r>
        <w:r>
          <w:rPr>
            <w:noProof/>
            <w:webHidden/>
          </w:rPr>
        </w:r>
        <w:r>
          <w:rPr>
            <w:noProof/>
            <w:webHidden/>
          </w:rPr>
          <w:fldChar w:fldCharType="separate"/>
        </w:r>
        <w:r>
          <w:rPr>
            <w:noProof/>
            <w:webHidden/>
          </w:rPr>
          <w:t>53</w:t>
        </w:r>
        <w:r>
          <w:rPr>
            <w:noProof/>
            <w:webHidden/>
          </w:rPr>
          <w:fldChar w:fldCharType="end"/>
        </w:r>
      </w:hyperlink>
    </w:p>
    <w:p w14:paraId="37A10F80" w14:textId="29BB7259" w:rsidR="00DB4389" w:rsidRDefault="00DB4389">
      <w:pPr>
        <w:pStyle w:val="TOC2"/>
        <w:tabs>
          <w:tab w:val="left" w:pos="1559"/>
          <w:tab w:val="right" w:leader="dot" w:pos="9066"/>
        </w:tabs>
        <w:rPr>
          <w:rFonts w:asciiTheme="minorHAnsi" w:eastAsiaTheme="minorEastAsia" w:hAnsiTheme="minorHAnsi" w:cstheme="minorBidi"/>
          <w:noProof/>
          <w:kern w:val="2"/>
          <w:lang w:eastAsia="hr-HR"/>
          <w14:ligatures w14:val="standardContextual"/>
        </w:rPr>
      </w:pPr>
      <w:hyperlink w:anchor="_Toc173400027" w:history="1">
        <w:r w:rsidRPr="009D2F3C">
          <w:rPr>
            <w:rStyle w:val="Hyperlink"/>
            <w:noProof/>
            <w:lang w:eastAsia="hr-HR"/>
          </w:rPr>
          <w:t>4.2.</w:t>
        </w:r>
        <w:r>
          <w:rPr>
            <w:rFonts w:asciiTheme="minorHAnsi" w:eastAsiaTheme="minorEastAsia" w:hAnsiTheme="minorHAnsi" w:cstheme="minorBidi"/>
            <w:noProof/>
            <w:kern w:val="2"/>
            <w:lang w:eastAsia="hr-HR"/>
            <w14:ligatures w14:val="standardContextual"/>
          </w:rPr>
          <w:tab/>
        </w:r>
        <w:r w:rsidRPr="009D2F3C">
          <w:rPr>
            <w:rStyle w:val="Hyperlink"/>
            <w:noProof/>
            <w:lang w:eastAsia="hr-HR"/>
          </w:rPr>
          <w:t>Održivi prijevoz /zelena mobilnost</w:t>
        </w:r>
        <w:r>
          <w:rPr>
            <w:noProof/>
            <w:webHidden/>
          </w:rPr>
          <w:tab/>
        </w:r>
        <w:r>
          <w:rPr>
            <w:noProof/>
            <w:webHidden/>
          </w:rPr>
          <w:fldChar w:fldCharType="begin"/>
        </w:r>
        <w:r>
          <w:rPr>
            <w:noProof/>
            <w:webHidden/>
          </w:rPr>
          <w:instrText xml:space="preserve"> PAGEREF _Toc173400027 \h </w:instrText>
        </w:r>
        <w:r>
          <w:rPr>
            <w:noProof/>
            <w:webHidden/>
          </w:rPr>
        </w:r>
        <w:r>
          <w:rPr>
            <w:noProof/>
            <w:webHidden/>
          </w:rPr>
          <w:fldChar w:fldCharType="separate"/>
        </w:r>
        <w:r>
          <w:rPr>
            <w:noProof/>
            <w:webHidden/>
          </w:rPr>
          <w:t>54</w:t>
        </w:r>
        <w:r>
          <w:rPr>
            <w:noProof/>
            <w:webHidden/>
          </w:rPr>
          <w:fldChar w:fldCharType="end"/>
        </w:r>
      </w:hyperlink>
    </w:p>
    <w:p w14:paraId="38DC806F" w14:textId="159DECC5" w:rsidR="00DB4389" w:rsidRDefault="00DB4389">
      <w:pPr>
        <w:pStyle w:val="TOC2"/>
        <w:tabs>
          <w:tab w:val="left" w:pos="1559"/>
          <w:tab w:val="right" w:leader="dot" w:pos="9066"/>
        </w:tabs>
        <w:rPr>
          <w:rFonts w:asciiTheme="minorHAnsi" w:eastAsiaTheme="minorEastAsia" w:hAnsiTheme="minorHAnsi" w:cstheme="minorBidi"/>
          <w:noProof/>
          <w:kern w:val="2"/>
          <w:lang w:eastAsia="hr-HR"/>
          <w14:ligatures w14:val="standardContextual"/>
        </w:rPr>
      </w:pPr>
      <w:hyperlink w:anchor="_Toc173400028" w:history="1">
        <w:r w:rsidRPr="009D2F3C">
          <w:rPr>
            <w:rStyle w:val="Hyperlink"/>
            <w:noProof/>
            <w:lang w:eastAsia="hr-HR"/>
          </w:rPr>
          <w:t>4.3.</w:t>
        </w:r>
        <w:r>
          <w:rPr>
            <w:rFonts w:asciiTheme="minorHAnsi" w:eastAsiaTheme="minorEastAsia" w:hAnsiTheme="minorHAnsi" w:cstheme="minorBidi"/>
            <w:noProof/>
            <w:kern w:val="2"/>
            <w:lang w:eastAsia="hr-HR"/>
            <w14:ligatures w14:val="standardContextual"/>
          </w:rPr>
          <w:tab/>
        </w:r>
        <w:r w:rsidRPr="009D2F3C">
          <w:rPr>
            <w:rStyle w:val="Hyperlink"/>
            <w:noProof/>
          </w:rPr>
          <w:t xml:space="preserve">Energetska tranzicija ka niskougljičnom razvoju / </w:t>
        </w:r>
        <w:r w:rsidRPr="009D2F3C">
          <w:rPr>
            <w:rStyle w:val="Hyperlink"/>
            <w:noProof/>
            <w:lang w:eastAsia="hr-HR"/>
          </w:rPr>
          <w:t>Zelena gradnja</w:t>
        </w:r>
        <w:r>
          <w:rPr>
            <w:noProof/>
            <w:webHidden/>
          </w:rPr>
          <w:tab/>
        </w:r>
        <w:r>
          <w:rPr>
            <w:noProof/>
            <w:webHidden/>
          </w:rPr>
          <w:fldChar w:fldCharType="begin"/>
        </w:r>
        <w:r>
          <w:rPr>
            <w:noProof/>
            <w:webHidden/>
          </w:rPr>
          <w:instrText xml:space="preserve"> PAGEREF _Toc173400028 \h </w:instrText>
        </w:r>
        <w:r>
          <w:rPr>
            <w:noProof/>
            <w:webHidden/>
          </w:rPr>
        </w:r>
        <w:r>
          <w:rPr>
            <w:noProof/>
            <w:webHidden/>
          </w:rPr>
          <w:fldChar w:fldCharType="separate"/>
        </w:r>
        <w:r>
          <w:rPr>
            <w:noProof/>
            <w:webHidden/>
          </w:rPr>
          <w:t>55</w:t>
        </w:r>
        <w:r>
          <w:rPr>
            <w:noProof/>
            <w:webHidden/>
          </w:rPr>
          <w:fldChar w:fldCharType="end"/>
        </w:r>
      </w:hyperlink>
    </w:p>
    <w:p w14:paraId="7E38017B" w14:textId="71FB4946" w:rsidR="00DB4389" w:rsidRDefault="00DB4389">
      <w:pPr>
        <w:pStyle w:val="TOC2"/>
        <w:tabs>
          <w:tab w:val="left" w:pos="1559"/>
          <w:tab w:val="right" w:leader="dot" w:pos="9066"/>
        </w:tabs>
        <w:rPr>
          <w:rFonts w:asciiTheme="minorHAnsi" w:eastAsiaTheme="minorEastAsia" w:hAnsiTheme="minorHAnsi" w:cstheme="minorBidi"/>
          <w:noProof/>
          <w:kern w:val="2"/>
          <w:lang w:eastAsia="hr-HR"/>
          <w14:ligatures w14:val="standardContextual"/>
        </w:rPr>
      </w:pPr>
      <w:hyperlink w:anchor="_Toc173400029" w:history="1">
        <w:r w:rsidRPr="009D2F3C">
          <w:rPr>
            <w:rStyle w:val="Hyperlink"/>
            <w:noProof/>
            <w:lang w:eastAsia="hr-HR"/>
          </w:rPr>
          <w:t>4.4.</w:t>
        </w:r>
        <w:r>
          <w:rPr>
            <w:rFonts w:asciiTheme="minorHAnsi" w:eastAsiaTheme="minorEastAsia" w:hAnsiTheme="minorHAnsi" w:cstheme="minorBidi"/>
            <w:noProof/>
            <w:kern w:val="2"/>
            <w:lang w:eastAsia="hr-HR"/>
            <w14:ligatures w14:val="standardContextual"/>
          </w:rPr>
          <w:tab/>
        </w:r>
        <w:r w:rsidRPr="009D2F3C">
          <w:rPr>
            <w:rStyle w:val="Hyperlink"/>
            <w:noProof/>
            <w:lang w:eastAsia="hr-HR"/>
          </w:rPr>
          <w:t>Zelena gradnja</w:t>
        </w:r>
        <w:r>
          <w:rPr>
            <w:noProof/>
            <w:webHidden/>
          </w:rPr>
          <w:tab/>
        </w:r>
        <w:r>
          <w:rPr>
            <w:noProof/>
            <w:webHidden/>
          </w:rPr>
          <w:fldChar w:fldCharType="begin"/>
        </w:r>
        <w:r>
          <w:rPr>
            <w:noProof/>
            <w:webHidden/>
          </w:rPr>
          <w:instrText xml:space="preserve"> PAGEREF _Toc173400029 \h </w:instrText>
        </w:r>
        <w:r>
          <w:rPr>
            <w:noProof/>
            <w:webHidden/>
          </w:rPr>
        </w:r>
        <w:r>
          <w:rPr>
            <w:noProof/>
            <w:webHidden/>
          </w:rPr>
          <w:fldChar w:fldCharType="separate"/>
        </w:r>
        <w:r>
          <w:rPr>
            <w:noProof/>
            <w:webHidden/>
          </w:rPr>
          <w:t>55</w:t>
        </w:r>
        <w:r>
          <w:rPr>
            <w:noProof/>
            <w:webHidden/>
          </w:rPr>
          <w:fldChar w:fldCharType="end"/>
        </w:r>
      </w:hyperlink>
    </w:p>
    <w:p w14:paraId="459DBFBF" w14:textId="30FD11C2" w:rsidR="00DB4389" w:rsidRDefault="00DB4389">
      <w:pPr>
        <w:pStyle w:val="TOC2"/>
        <w:tabs>
          <w:tab w:val="left" w:pos="1559"/>
          <w:tab w:val="right" w:leader="dot" w:pos="9066"/>
        </w:tabs>
        <w:rPr>
          <w:rFonts w:asciiTheme="minorHAnsi" w:eastAsiaTheme="minorEastAsia" w:hAnsiTheme="minorHAnsi" w:cstheme="minorBidi"/>
          <w:noProof/>
          <w:kern w:val="2"/>
          <w:lang w:eastAsia="hr-HR"/>
          <w14:ligatures w14:val="standardContextual"/>
        </w:rPr>
      </w:pPr>
      <w:hyperlink w:anchor="_Toc173400030" w:history="1">
        <w:r w:rsidRPr="009D2F3C">
          <w:rPr>
            <w:rStyle w:val="Hyperlink"/>
            <w:noProof/>
          </w:rPr>
          <w:t>4.5.</w:t>
        </w:r>
        <w:r>
          <w:rPr>
            <w:rFonts w:asciiTheme="minorHAnsi" w:eastAsiaTheme="minorEastAsia" w:hAnsiTheme="minorHAnsi" w:cstheme="minorBidi"/>
            <w:noProof/>
            <w:kern w:val="2"/>
            <w:lang w:eastAsia="hr-HR"/>
            <w14:ligatures w14:val="standardContextual"/>
          </w:rPr>
          <w:tab/>
        </w:r>
        <w:r w:rsidRPr="009D2F3C">
          <w:rPr>
            <w:rStyle w:val="Hyperlink"/>
            <w:noProof/>
          </w:rPr>
          <w:t>Zeleni/ruralni turizam</w:t>
        </w:r>
        <w:r>
          <w:rPr>
            <w:noProof/>
            <w:webHidden/>
          </w:rPr>
          <w:tab/>
        </w:r>
        <w:r>
          <w:rPr>
            <w:noProof/>
            <w:webHidden/>
          </w:rPr>
          <w:fldChar w:fldCharType="begin"/>
        </w:r>
        <w:r>
          <w:rPr>
            <w:noProof/>
            <w:webHidden/>
          </w:rPr>
          <w:instrText xml:space="preserve"> PAGEREF _Toc173400030 \h </w:instrText>
        </w:r>
        <w:r>
          <w:rPr>
            <w:noProof/>
            <w:webHidden/>
          </w:rPr>
        </w:r>
        <w:r>
          <w:rPr>
            <w:noProof/>
            <w:webHidden/>
          </w:rPr>
          <w:fldChar w:fldCharType="separate"/>
        </w:r>
        <w:r>
          <w:rPr>
            <w:noProof/>
            <w:webHidden/>
          </w:rPr>
          <w:t>56</w:t>
        </w:r>
        <w:r>
          <w:rPr>
            <w:noProof/>
            <w:webHidden/>
          </w:rPr>
          <w:fldChar w:fldCharType="end"/>
        </w:r>
      </w:hyperlink>
    </w:p>
    <w:p w14:paraId="4FD1EA29" w14:textId="49537DF1" w:rsidR="00DB4389" w:rsidRDefault="00DB4389">
      <w:pPr>
        <w:pStyle w:val="TOC2"/>
        <w:tabs>
          <w:tab w:val="left" w:pos="1559"/>
          <w:tab w:val="right" w:leader="dot" w:pos="9066"/>
        </w:tabs>
        <w:rPr>
          <w:rFonts w:asciiTheme="minorHAnsi" w:eastAsiaTheme="minorEastAsia" w:hAnsiTheme="minorHAnsi" w:cstheme="minorBidi"/>
          <w:noProof/>
          <w:kern w:val="2"/>
          <w:lang w:eastAsia="hr-HR"/>
          <w14:ligatures w14:val="standardContextual"/>
        </w:rPr>
      </w:pPr>
      <w:hyperlink w:anchor="_Toc173400031" w:history="1">
        <w:r w:rsidRPr="009D2F3C">
          <w:rPr>
            <w:rStyle w:val="Hyperlink"/>
            <w:noProof/>
          </w:rPr>
          <w:t>4.6.</w:t>
        </w:r>
        <w:r>
          <w:rPr>
            <w:rFonts w:asciiTheme="minorHAnsi" w:eastAsiaTheme="minorEastAsia" w:hAnsiTheme="minorHAnsi" w:cstheme="minorBidi"/>
            <w:noProof/>
            <w:kern w:val="2"/>
            <w:lang w:eastAsia="hr-HR"/>
            <w14:ligatures w14:val="standardContextual"/>
          </w:rPr>
          <w:tab/>
        </w:r>
        <w:r w:rsidRPr="009D2F3C">
          <w:rPr>
            <w:rStyle w:val="Hyperlink"/>
            <w:noProof/>
          </w:rPr>
          <w:t>Društvene inovacije / pametni razvoj</w:t>
        </w:r>
        <w:r>
          <w:rPr>
            <w:noProof/>
            <w:webHidden/>
          </w:rPr>
          <w:tab/>
        </w:r>
        <w:r>
          <w:rPr>
            <w:noProof/>
            <w:webHidden/>
          </w:rPr>
          <w:fldChar w:fldCharType="begin"/>
        </w:r>
        <w:r>
          <w:rPr>
            <w:noProof/>
            <w:webHidden/>
          </w:rPr>
          <w:instrText xml:space="preserve"> PAGEREF _Toc173400031 \h </w:instrText>
        </w:r>
        <w:r>
          <w:rPr>
            <w:noProof/>
            <w:webHidden/>
          </w:rPr>
        </w:r>
        <w:r>
          <w:rPr>
            <w:noProof/>
            <w:webHidden/>
          </w:rPr>
          <w:fldChar w:fldCharType="separate"/>
        </w:r>
        <w:r>
          <w:rPr>
            <w:noProof/>
            <w:webHidden/>
          </w:rPr>
          <w:t>57</w:t>
        </w:r>
        <w:r>
          <w:rPr>
            <w:noProof/>
            <w:webHidden/>
          </w:rPr>
          <w:fldChar w:fldCharType="end"/>
        </w:r>
      </w:hyperlink>
    </w:p>
    <w:p w14:paraId="431116B0" w14:textId="477443B2" w:rsidR="00DB4389" w:rsidRDefault="00DB4389">
      <w:pPr>
        <w:pStyle w:val="TOC2"/>
        <w:tabs>
          <w:tab w:val="left" w:pos="1559"/>
          <w:tab w:val="right" w:leader="dot" w:pos="9066"/>
        </w:tabs>
        <w:rPr>
          <w:rFonts w:asciiTheme="minorHAnsi" w:eastAsiaTheme="minorEastAsia" w:hAnsiTheme="minorHAnsi" w:cstheme="minorBidi"/>
          <w:noProof/>
          <w:kern w:val="2"/>
          <w:lang w:eastAsia="hr-HR"/>
          <w14:ligatures w14:val="standardContextual"/>
        </w:rPr>
      </w:pPr>
      <w:hyperlink w:anchor="_Toc173400032" w:history="1">
        <w:r w:rsidRPr="009D2F3C">
          <w:rPr>
            <w:rStyle w:val="Hyperlink"/>
            <w:noProof/>
          </w:rPr>
          <w:t>4.7.</w:t>
        </w:r>
        <w:r>
          <w:rPr>
            <w:rFonts w:asciiTheme="minorHAnsi" w:eastAsiaTheme="minorEastAsia" w:hAnsiTheme="minorHAnsi" w:cstheme="minorBidi"/>
            <w:noProof/>
            <w:kern w:val="2"/>
            <w:lang w:eastAsia="hr-HR"/>
            <w14:ligatures w14:val="standardContextual"/>
          </w:rPr>
          <w:tab/>
        </w:r>
        <w:r w:rsidRPr="009D2F3C">
          <w:rPr>
            <w:rStyle w:val="Hyperlink"/>
            <w:noProof/>
          </w:rPr>
          <w:t>Prikaz rezultata istraživanja o stavovima i mišljenima stanovnika</w:t>
        </w:r>
        <w:r>
          <w:rPr>
            <w:noProof/>
            <w:webHidden/>
          </w:rPr>
          <w:tab/>
        </w:r>
        <w:r>
          <w:rPr>
            <w:noProof/>
            <w:webHidden/>
          </w:rPr>
          <w:fldChar w:fldCharType="begin"/>
        </w:r>
        <w:r>
          <w:rPr>
            <w:noProof/>
            <w:webHidden/>
          </w:rPr>
          <w:instrText xml:space="preserve"> PAGEREF _Toc173400032 \h </w:instrText>
        </w:r>
        <w:r>
          <w:rPr>
            <w:noProof/>
            <w:webHidden/>
          </w:rPr>
        </w:r>
        <w:r>
          <w:rPr>
            <w:noProof/>
            <w:webHidden/>
          </w:rPr>
          <w:fldChar w:fldCharType="separate"/>
        </w:r>
        <w:r>
          <w:rPr>
            <w:noProof/>
            <w:webHidden/>
          </w:rPr>
          <w:t>58</w:t>
        </w:r>
        <w:r>
          <w:rPr>
            <w:noProof/>
            <w:webHidden/>
          </w:rPr>
          <w:fldChar w:fldCharType="end"/>
        </w:r>
      </w:hyperlink>
    </w:p>
    <w:p w14:paraId="01A03815" w14:textId="6EED0C98" w:rsidR="00DB4389" w:rsidRDefault="00DB4389">
      <w:pPr>
        <w:pStyle w:val="TOC2"/>
        <w:tabs>
          <w:tab w:val="right" w:leader="dot" w:pos="9066"/>
        </w:tabs>
        <w:rPr>
          <w:rFonts w:asciiTheme="minorHAnsi" w:eastAsiaTheme="minorEastAsia" w:hAnsiTheme="minorHAnsi" w:cstheme="minorBidi"/>
          <w:noProof/>
          <w:kern w:val="2"/>
          <w:lang w:eastAsia="hr-HR"/>
          <w14:ligatures w14:val="standardContextual"/>
        </w:rPr>
      </w:pPr>
      <w:hyperlink w:anchor="_Toc173400033" w:history="1">
        <w:r w:rsidRPr="009D2F3C">
          <w:rPr>
            <w:rStyle w:val="Hyperlink"/>
            <w:noProof/>
          </w:rPr>
          <w:t>Grada Delnice</w:t>
        </w:r>
        <w:r>
          <w:rPr>
            <w:noProof/>
            <w:webHidden/>
          </w:rPr>
          <w:tab/>
        </w:r>
        <w:r>
          <w:rPr>
            <w:noProof/>
            <w:webHidden/>
          </w:rPr>
          <w:fldChar w:fldCharType="begin"/>
        </w:r>
        <w:r>
          <w:rPr>
            <w:noProof/>
            <w:webHidden/>
          </w:rPr>
          <w:instrText xml:space="preserve"> PAGEREF _Toc173400033 \h </w:instrText>
        </w:r>
        <w:r>
          <w:rPr>
            <w:noProof/>
            <w:webHidden/>
          </w:rPr>
        </w:r>
        <w:r>
          <w:rPr>
            <w:noProof/>
            <w:webHidden/>
          </w:rPr>
          <w:fldChar w:fldCharType="separate"/>
        </w:r>
        <w:r>
          <w:rPr>
            <w:noProof/>
            <w:webHidden/>
          </w:rPr>
          <w:t>58</w:t>
        </w:r>
        <w:r>
          <w:rPr>
            <w:noProof/>
            <w:webHidden/>
          </w:rPr>
          <w:fldChar w:fldCharType="end"/>
        </w:r>
      </w:hyperlink>
    </w:p>
    <w:p w14:paraId="7A941E72" w14:textId="5299B5CE" w:rsidR="00DB4389" w:rsidRDefault="00DB4389">
      <w:pPr>
        <w:pStyle w:val="TOC1"/>
        <w:tabs>
          <w:tab w:val="left" w:pos="1106"/>
          <w:tab w:val="right" w:leader="dot" w:pos="9066"/>
        </w:tabs>
        <w:rPr>
          <w:rFonts w:asciiTheme="minorHAnsi" w:eastAsiaTheme="minorEastAsia" w:hAnsiTheme="minorHAnsi" w:cstheme="minorBidi"/>
          <w:noProof/>
          <w:kern w:val="2"/>
          <w:lang w:eastAsia="hr-HR"/>
          <w14:ligatures w14:val="standardContextual"/>
        </w:rPr>
      </w:pPr>
      <w:hyperlink w:anchor="_Toc173400034" w:history="1">
        <w:r w:rsidRPr="009D2F3C">
          <w:rPr>
            <w:rStyle w:val="Hyperlink"/>
            <w:noProof/>
          </w:rPr>
          <w:t>5.</w:t>
        </w:r>
        <w:r>
          <w:rPr>
            <w:rFonts w:asciiTheme="minorHAnsi" w:eastAsiaTheme="minorEastAsia" w:hAnsiTheme="minorHAnsi" w:cstheme="minorBidi"/>
            <w:noProof/>
            <w:kern w:val="2"/>
            <w:lang w:eastAsia="hr-HR"/>
            <w14:ligatures w14:val="standardContextual"/>
          </w:rPr>
          <w:tab/>
        </w:r>
        <w:r w:rsidRPr="009D2F3C">
          <w:rPr>
            <w:rStyle w:val="Hyperlink"/>
            <w:noProof/>
          </w:rPr>
          <w:t>Zeleni izazovi</w:t>
        </w:r>
        <w:r>
          <w:rPr>
            <w:noProof/>
            <w:webHidden/>
          </w:rPr>
          <w:tab/>
        </w:r>
        <w:r>
          <w:rPr>
            <w:noProof/>
            <w:webHidden/>
          </w:rPr>
          <w:fldChar w:fldCharType="begin"/>
        </w:r>
        <w:r>
          <w:rPr>
            <w:noProof/>
            <w:webHidden/>
          </w:rPr>
          <w:instrText xml:space="preserve"> PAGEREF _Toc173400034 \h </w:instrText>
        </w:r>
        <w:r>
          <w:rPr>
            <w:noProof/>
            <w:webHidden/>
          </w:rPr>
        </w:r>
        <w:r>
          <w:rPr>
            <w:noProof/>
            <w:webHidden/>
          </w:rPr>
          <w:fldChar w:fldCharType="separate"/>
        </w:r>
        <w:r>
          <w:rPr>
            <w:noProof/>
            <w:webHidden/>
          </w:rPr>
          <w:t>61</w:t>
        </w:r>
        <w:r>
          <w:rPr>
            <w:noProof/>
            <w:webHidden/>
          </w:rPr>
          <w:fldChar w:fldCharType="end"/>
        </w:r>
      </w:hyperlink>
    </w:p>
    <w:p w14:paraId="1F60EAB0" w14:textId="6855535C" w:rsidR="00DB4389" w:rsidRDefault="00DB4389">
      <w:pPr>
        <w:pStyle w:val="TOC1"/>
        <w:tabs>
          <w:tab w:val="left" w:pos="1106"/>
          <w:tab w:val="right" w:leader="dot" w:pos="9066"/>
        </w:tabs>
        <w:rPr>
          <w:rFonts w:asciiTheme="minorHAnsi" w:eastAsiaTheme="minorEastAsia" w:hAnsiTheme="minorHAnsi" w:cstheme="minorBidi"/>
          <w:noProof/>
          <w:kern w:val="2"/>
          <w:lang w:eastAsia="hr-HR"/>
          <w14:ligatures w14:val="standardContextual"/>
        </w:rPr>
      </w:pPr>
      <w:hyperlink w:anchor="_Toc173400035" w:history="1">
        <w:r w:rsidRPr="009D2F3C">
          <w:rPr>
            <w:rStyle w:val="Hyperlink"/>
            <w:noProof/>
          </w:rPr>
          <w:t>6.</w:t>
        </w:r>
        <w:r>
          <w:rPr>
            <w:rFonts w:asciiTheme="minorHAnsi" w:eastAsiaTheme="minorEastAsia" w:hAnsiTheme="minorHAnsi" w:cstheme="minorBidi"/>
            <w:noProof/>
            <w:kern w:val="2"/>
            <w:lang w:eastAsia="hr-HR"/>
            <w14:ligatures w14:val="standardContextual"/>
          </w:rPr>
          <w:tab/>
        </w:r>
        <w:r w:rsidRPr="009D2F3C">
          <w:rPr>
            <w:rStyle w:val="Hyperlink"/>
            <w:noProof/>
          </w:rPr>
          <w:t>Strateški okvir</w:t>
        </w:r>
        <w:r>
          <w:rPr>
            <w:noProof/>
            <w:webHidden/>
          </w:rPr>
          <w:tab/>
        </w:r>
        <w:r>
          <w:rPr>
            <w:noProof/>
            <w:webHidden/>
          </w:rPr>
          <w:fldChar w:fldCharType="begin"/>
        </w:r>
        <w:r>
          <w:rPr>
            <w:noProof/>
            <w:webHidden/>
          </w:rPr>
          <w:instrText xml:space="preserve"> PAGEREF _Toc173400035 \h </w:instrText>
        </w:r>
        <w:r>
          <w:rPr>
            <w:noProof/>
            <w:webHidden/>
          </w:rPr>
        </w:r>
        <w:r>
          <w:rPr>
            <w:noProof/>
            <w:webHidden/>
          </w:rPr>
          <w:fldChar w:fldCharType="separate"/>
        </w:r>
        <w:r>
          <w:rPr>
            <w:noProof/>
            <w:webHidden/>
          </w:rPr>
          <w:t>65</w:t>
        </w:r>
        <w:r>
          <w:rPr>
            <w:noProof/>
            <w:webHidden/>
          </w:rPr>
          <w:fldChar w:fldCharType="end"/>
        </w:r>
      </w:hyperlink>
    </w:p>
    <w:p w14:paraId="641816E9" w14:textId="5DB814BA" w:rsidR="00DB4389" w:rsidRDefault="00DB4389">
      <w:pPr>
        <w:pStyle w:val="TOC2"/>
        <w:tabs>
          <w:tab w:val="left" w:pos="1559"/>
          <w:tab w:val="right" w:leader="dot" w:pos="9066"/>
        </w:tabs>
        <w:rPr>
          <w:rFonts w:asciiTheme="minorHAnsi" w:eastAsiaTheme="minorEastAsia" w:hAnsiTheme="minorHAnsi" w:cstheme="minorBidi"/>
          <w:noProof/>
          <w:kern w:val="2"/>
          <w:lang w:eastAsia="hr-HR"/>
          <w14:ligatures w14:val="standardContextual"/>
        </w:rPr>
      </w:pPr>
      <w:hyperlink w:anchor="_Toc173400036" w:history="1">
        <w:r w:rsidRPr="009D2F3C">
          <w:rPr>
            <w:rStyle w:val="Hyperlink"/>
            <w:noProof/>
          </w:rPr>
          <w:t>6.1.</w:t>
        </w:r>
        <w:r>
          <w:rPr>
            <w:rFonts w:asciiTheme="minorHAnsi" w:eastAsiaTheme="minorEastAsia" w:hAnsiTheme="minorHAnsi" w:cstheme="minorBidi"/>
            <w:noProof/>
            <w:kern w:val="2"/>
            <w:lang w:eastAsia="hr-HR"/>
            <w14:ligatures w14:val="standardContextual"/>
          </w:rPr>
          <w:tab/>
        </w:r>
        <w:r w:rsidRPr="009D2F3C">
          <w:rPr>
            <w:rStyle w:val="Hyperlink"/>
            <w:noProof/>
          </w:rPr>
          <w:t>Vizija i prioritetna područja</w:t>
        </w:r>
        <w:r>
          <w:rPr>
            <w:noProof/>
            <w:webHidden/>
          </w:rPr>
          <w:tab/>
        </w:r>
        <w:r>
          <w:rPr>
            <w:noProof/>
            <w:webHidden/>
          </w:rPr>
          <w:fldChar w:fldCharType="begin"/>
        </w:r>
        <w:r>
          <w:rPr>
            <w:noProof/>
            <w:webHidden/>
          </w:rPr>
          <w:instrText xml:space="preserve"> PAGEREF _Toc173400036 \h </w:instrText>
        </w:r>
        <w:r>
          <w:rPr>
            <w:noProof/>
            <w:webHidden/>
          </w:rPr>
        </w:r>
        <w:r>
          <w:rPr>
            <w:noProof/>
            <w:webHidden/>
          </w:rPr>
          <w:fldChar w:fldCharType="separate"/>
        </w:r>
        <w:r>
          <w:rPr>
            <w:noProof/>
            <w:webHidden/>
          </w:rPr>
          <w:t>65</w:t>
        </w:r>
        <w:r>
          <w:rPr>
            <w:noProof/>
            <w:webHidden/>
          </w:rPr>
          <w:fldChar w:fldCharType="end"/>
        </w:r>
      </w:hyperlink>
    </w:p>
    <w:p w14:paraId="0B33D299" w14:textId="1CD8DF97" w:rsidR="00DB4389" w:rsidRDefault="00DB4389">
      <w:pPr>
        <w:pStyle w:val="TOC2"/>
        <w:tabs>
          <w:tab w:val="left" w:pos="1559"/>
          <w:tab w:val="right" w:leader="dot" w:pos="9066"/>
        </w:tabs>
        <w:rPr>
          <w:rFonts w:asciiTheme="minorHAnsi" w:eastAsiaTheme="minorEastAsia" w:hAnsiTheme="minorHAnsi" w:cstheme="minorBidi"/>
          <w:noProof/>
          <w:kern w:val="2"/>
          <w:lang w:eastAsia="hr-HR"/>
          <w14:ligatures w14:val="standardContextual"/>
        </w:rPr>
      </w:pPr>
      <w:hyperlink w:anchor="_Toc173400037" w:history="1">
        <w:r w:rsidRPr="009D2F3C">
          <w:rPr>
            <w:rStyle w:val="Hyperlink"/>
            <w:noProof/>
          </w:rPr>
          <w:t>6.2.</w:t>
        </w:r>
        <w:r>
          <w:rPr>
            <w:rFonts w:asciiTheme="minorHAnsi" w:eastAsiaTheme="minorEastAsia" w:hAnsiTheme="minorHAnsi" w:cstheme="minorBidi"/>
            <w:noProof/>
            <w:kern w:val="2"/>
            <w:lang w:eastAsia="hr-HR"/>
            <w14:ligatures w14:val="standardContextual"/>
          </w:rPr>
          <w:tab/>
        </w:r>
        <w:r w:rsidRPr="009D2F3C">
          <w:rPr>
            <w:rStyle w:val="Hyperlink"/>
            <w:noProof/>
          </w:rPr>
          <w:t>Prioriteti, posebni ciljevi i mjere</w:t>
        </w:r>
        <w:r>
          <w:rPr>
            <w:noProof/>
            <w:webHidden/>
          </w:rPr>
          <w:tab/>
        </w:r>
        <w:r>
          <w:rPr>
            <w:noProof/>
            <w:webHidden/>
          </w:rPr>
          <w:fldChar w:fldCharType="begin"/>
        </w:r>
        <w:r>
          <w:rPr>
            <w:noProof/>
            <w:webHidden/>
          </w:rPr>
          <w:instrText xml:space="preserve"> PAGEREF _Toc173400037 \h </w:instrText>
        </w:r>
        <w:r>
          <w:rPr>
            <w:noProof/>
            <w:webHidden/>
          </w:rPr>
        </w:r>
        <w:r>
          <w:rPr>
            <w:noProof/>
            <w:webHidden/>
          </w:rPr>
          <w:fldChar w:fldCharType="separate"/>
        </w:r>
        <w:r>
          <w:rPr>
            <w:noProof/>
            <w:webHidden/>
          </w:rPr>
          <w:t>65</w:t>
        </w:r>
        <w:r>
          <w:rPr>
            <w:noProof/>
            <w:webHidden/>
          </w:rPr>
          <w:fldChar w:fldCharType="end"/>
        </w:r>
      </w:hyperlink>
    </w:p>
    <w:p w14:paraId="5E22E4EA" w14:textId="525112BF" w:rsidR="00DB4389" w:rsidRDefault="00DB4389">
      <w:pPr>
        <w:pStyle w:val="TOC2"/>
        <w:tabs>
          <w:tab w:val="left" w:pos="1559"/>
          <w:tab w:val="right" w:leader="dot" w:pos="9066"/>
        </w:tabs>
        <w:rPr>
          <w:rFonts w:asciiTheme="minorHAnsi" w:eastAsiaTheme="minorEastAsia" w:hAnsiTheme="minorHAnsi" w:cstheme="minorBidi"/>
          <w:noProof/>
          <w:kern w:val="2"/>
          <w:lang w:eastAsia="hr-HR"/>
          <w14:ligatures w14:val="standardContextual"/>
        </w:rPr>
      </w:pPr>
      <w:hyperlink w:anchor="_Toc173400038" w:history="1">
        <w:r w:rsidRPr="009D2F3C">
          <w:rPr>
            <w:rStyle w:val="Hyperlink"/>
            <w:noProof/>
          </w:rPr>
          <w:t>6.3.</w:t>
        </w:r>
        <w:r>
          <w:rPr>
            <w:rFonts w:asciiTheme="minorHAnsi" w:eastAsiaTheme="minorEastAsia" w:hAnsiTheme="minorHAnsi" w:cstheme="minorBidi"/>
            <w:noProof/>
            <w:kern w:val="2"/>
            <w:lang w:eastAsia="hr-HR"/>
            <w14:ligatures w14:val="standardContextual"/>
          </w:rPr>
          <w:tab/>
        </w:r>
        <w:r w:rsidRPr="009D2F3C">
          <w:rPr>
            <w:rStyle w:val="Hyperlink"/>
            <w:noProof/>
          </w:rPr>
          <w:t>Horizontalna</w:t>
        </w:r>
        <w:r w:rsidRPr="009D2F3C">
          <w:rPr>
            <w:rStyle w:val="Hyperlink"/>
            <w:noProof/>
            <w:spacing w:val="-6"/>
          </w:rPr>
          <w:t xml:space="preserve"> </w:t>
        </w:r>
        <w:r w:rsidRPr="009D2F3C">
          <w:rPr>
            <w:rStyle w:val="Hyperlink"/>
            <w:noProof/>
          </w:rPr>
          <w:t>načela</w:t>
        </w:r>
        <w:r>
          <w:rPr>
            <w:noProof/>
            <w:webHidden/>
          </w:rPr>
          <w:tab/>
        </w:r>
        <w:r>
          <w:rPr>
            <w:noProof/>
            <w:webHidden/>
          </w:rPr>
          <w:fldChar w:fldCharType="begin"/>
        </w:r>
        <w:r>
          <w:rPr>
            <w:noProof/>
            <w:webHidden/>
          </w:rPr>
          <w:instrText xml:space="preserve"> PAGEREF _Toc173400038 \h </w:instrText>
        </w:r>
        <w:r>
          <w:rPr>
            <w:noProof/>
            <w:webHidden/>
          </w:rPr>
        </w:r>
        <w:r>
          <w:rPr>
            <w:noProof/>
            <w:webHidden/>
          </w:rPr>
          <w:fldChar w:fldCharType="separate"/>
        </w:r>
        <w:r>
          <w:rPr>
            <w:noProof/>
            <w:webHidden/>
          </w:rPr>
          <w:t>68</w:t>
        </w:r>
        <w:r>
          <w:rPr>
            <w:noProof/>
            <w:webHidden/>
          </w:rPr>
          <w:fldChar w:fldCharType="end"/>
        </w:r>
      </w:hyperlink>
    </w:p>
    <w:p w14:paraId="7BB4BAB9" w14:textId="609839FF" w:rsidR="00DB4389" w:rsidRDefault="00DB4389">
      <w:pPr>
        <w:pStyle w:val="TOC1"/>
        <w:tabs>
          <w:tab w:val="left" w:pos="1106"/>
          <w:tab w:val="right" w:leader="dot" w:pos="9066"/>
        </w:tabs>
        <w:rPr>
          <w:rFonts w:asciiTheme="minorHAnsi" w:eastAsiaTheme="minorEastAsia" w:hAnsiTheme="minorHAnsi" w:cstheme="minorBidi"/>
          <w:noProof/>
          <w:kern w:val="2"/>
          <w:lang w:eastAsia="hr-HR"/>
          <w14:ligatures w14:val="standardContextual"/>
        </w:rPr>
      </w:pPr>
      <w:hyperlink w:anchor="_Toc173400039" w:history="1">
        <w:r w:rsidRPr="009D2F3C">
          <w:rPr>
            <w:rStyle w:val="Hyperlink"/>
            <w:noProof/>
          </w:rPr>
          <w:t>7.</w:t>
        </w:r>
        <w:r>
          <w:rPr>
            <w:rFonts w:asciiTheme="minorHAnsi" w:eastAsiaTheme="minorEastAsia" w:hAnsiTheme="minorHAnsi" w:cstheme="minorBidi"/>
            <w:noProof/>
            <w:kern w:val="2"/>
            <w:lang w:eastAsia="hr-HR"/>
            <w14:ligatures w14:val="standardContextual"/>
          </w:rPr>
          <w:tab/>
        </w:r>
        <w:r w:rsidRPr="009D2F3C">
          <w:rPr>
            <w:rStyle w:val="Hyperlink"/>
            <w:noProof/>
          </w:rPr>
          <w:t>POKAZATELJI I</w:t>
        </w:r>
        <w:r w:rsidRPr="009D2F3C">
          <w:rPr>
            <w:rStyle w:val="Hyperlink"/>
            <w:noProof/>
            <w:spacing w:val="-3"/>
          </w:rPr>
          <w:t xml:space="preserve"> </w:t>
        </w:r>
        <w:r w:rsidRPr="009D2F3C">
          <w:rPr>
            <w:rStyle w:val="Hyperlink"/>
            <w:noProof/>
          </w:rPr>
          <w:t>TERMINSKI</w:t>
        </w:r>
        <w:r w:rsidRPr="009D2F3C">
          <w:rPr>
            <w:rStyle w:val="Hyperlink"/>
            <w:noProof/>
            <w:spacing w:val="-3"/>
          </w:rPr>
          <w:t xml:space="preserve"> </w:t>
        </w:r>
        <w:r w:rsidRPr="009D2F3C">
          <w:rPr>
            <w:rStyle w:val="Hyperlink"/>
            <w:noProof/>
          </w:rPr>
          <w:t>PLAN PROVEDBE</w:t>
        </w:r>
        <w:r>
          <w:rPr>
            <w:noProof/>
            <w:webHidden/>
          </w:rPr>
          <w:tab/>
        </w:r>
        <w:r>
          <w:rPr>
            <w:noProof/>
            <w:webHidden/>
          </w:rPr>
          <w:fldChar w:fldCharType="begin"/>
        </w:r>
        <w:r>
          <w:rPr>
            <w:noProof/>
            <w:webHidden/>
          </w:rPr>
          <w:instrText xml:space="preserve"> PAGEREF _Toc173400039 \h </w:instrText>
        </w:r>
        <w:r>
          <w:rPr>
            <w:noProof/>
            <w:webHidden/>
          </w:rPr>
        </w:r>
        <w:r>
          <w:rPr>
            <w:noProof/>
            <w:webHidden/>
          </w:rPr>
          <w:fldChar w:fldCharType="separate"/>
        </w:r>
        <w:r>
          <w:rPr>
            <w:noProof/>
            <w:webHidden/>
          </w:rPr>
          <w:t>70</w:t>
        </w:r>
        <w:r>
          <w:rPr>
            <w:noProof/>
            <w:webHidden/>
          </w:rPr>
          <w:fldChar w:fldCharType="end"/>
        </w:r>
      </w:hyperlink>
    </w:p>
    <w:p w14:paraId="5F6C439D" w14:textId="3A116382" w:rsidR="00DB4389" w:rsidRDefault="00DB4389">
      <w:pPr>
        <w:pStyle w:val="TOC1"/>
        <w:tabs>
          <w:tab w:val="right" w:leader="dot" w:pos="9066"/>
        </w:tabs>
        <w:rPr>
          <w:rFonts w:asciiTheme="minorHAnsi" w:eastAsiaTheme="minorEastAsia" w:hAnsiTheme="minorHAnsi" w:cstheme="minorBidi"/>
          <w:noProof/>
          <w:kern w:val="2"/>
          <w:lang w:eastAsia="hr-HR"/>
          <w14:ligatures w14:val="standardContextual"/>
        </w:rPr>
      </w:pPr>
      <w:hyperlink w:anchor="_Toc173400040" w:history="1">
        <w:r w:rsidRPr="009D2F3C">
          <w:rPr>
            <w:rStyle w:val="Hyperlink"/>
            <w:noProof/>
          </w:rPr>
          <w:t>POPIS TABLICA</w:t>
        </w:r>
        <w:r>
          <w:rPr>
            <w:noProof/>
            <w:webHidden/>
          </w:rPr>
          <w:tab/>
        </w:r>
        <w:r>
          <w:rPr>
            <w:noProof/>
            <w:webHidden/>
          </w:rPr>
          <w:fldChar w:fldCharType="begin"/>
        </w:r>
        <w:r>
          <w:rPr>
            <w:noProof/>
            <w:webHidden/>
          </w:rPr>
          <w:instrText xml:space="preserve"> PAGEREF _Toc173400040 \h </w:instrText>
        </w:r>
        <w:r>
          <w:rPr>
            <w:noProof/>
            <w:webHidden/>
          </w:rPr>
        </w:r>
        <w:r>
          <w:rPr>
            <w:noProof/>
            <w:webHidden/>
          </w:rPr>
          <w:fldChar w:fldCharType="separate"/>
        </w:r>
        <w:r>
          <w:rPr>
            <w:noProof/>
            <w:webHidden/>
          </w:rPr>
          <w:t>72</w:t>
        </w:r>
        <w:r>
          <w:rPr>
            <w:noProof/>
            <w:webHidden/>
          </w:rPr>
          <w:fldChar w:fldCharType="end"/>
        </w:r>
      </w:hyperlink>
    </w:p>
    <w:p w14:paraId="576ADA57" w14:textId="32034D65" w:rsidR="00DB4389" w:rsidRDefault="00DB4389">
      <w:pPr>
        <w:pStyle w:val="TOC1"/>
        <w:tabs>
          <w:tab w:val="right" w:leader="dot" w:pos="9066"/>
        </w:tabs>
        <w:rPr>
          <w:rFonts w:asciiTheme="minorHAnsi" w:eastAsiaTheme="minorEastAsia" w:hAnsiTheme="minorHAnsi" w:cstheme="minorBidi"/>
          <w:noProof/>
          <w:kern w:val="2"/>
          <w:lang w:eastAsia="hr-HR"/>
          <w14:ligatures w14:val="standardContextual"/>
        </w:rPr>
      </w:pPr>
      <w:hyperlink w:anchor="_Toc173400041" w:history="1">
        <w:r w:rsidRPr="009D2F3C">
          <w:rPr>
            <w:rStyle w:val="Hyperlink"/>
            <w:noProof/>
          </w:rPr>
          <w:t>POPIS KARTOGRAFSKIH PRIKAZA</w:t>
        </w:r>
        <w:r>
          <w:rPr>
            <w:noProof/>
            <w:webHidden/>
          </w:rPr>
          <w:tab/>
        </w:r>
        <w:r>
          <w:rPr>
            <w:noProof/>
            <w:webHidden/>
          </w:rPr>
          <w:fldChar w:fldCharType="begin"/>
        </w:r>
        <w:r>
          <w:rPr>
            <w:noProof/>
            <w:webHidden/>
          </w:rPr>
          <w:instrText xml:space="preserve"> PAGEREF _Toc173400041 \h </w:instrText>
        </w:r>
        <w:r>
          <w:rPr>
            <w:noProof/>
            <w:webHidden/>
          </w:rPr>
        </w:r>
        <w:r>
          <w:rPr>
            <w:noProof/>
            <w:webHidden/>
          </w:rPr>
          <w:fldChar w:fldCharType="separate"/>
        </w:r>
        <w:r>
          <w:rPr>
            <w:noProof/>
            <w:webHidden/>
          </w:rPr>
          <w:t>72</w:t>
        </w:r>
        <w:r>
          <w:rPr>
            <w:noProof/>
            <w:webHidden/>
          </w:rPr>
          <w:fldChar w:fldCharType="end"/>
        </w:r>
      </w:hyperlink>
    </w:p>
    <w:p w14:paraId="4DDA0AF1" w14:textId="4847B5E1" w:rsidR="00F02C98" w:rsidRPr="00841884" w:rsidRDefault="007F298E" w:rsidP="00223E30">
      <w:pPr>
        <w:pStyle w:val="Heading1"/>
        <w:spacing w:before="0"/>
        <w:ind w:left="0"/>
        <w:rPr>
          <w:rFonts w:cstheme="minorHAnsi"/>
          <w:b w:val="0"/>
          <w:bCs w:val="0"/>
          <w:sz w:val="24"/>
          <w:szCs w:val="24"/>
        </w:rPr>
      </w:pPr>
      <w:r>
        <w:rPr>
          <w:sz w:val="28"/>
          <w:szCs w:val="28"/>
        </w:rPr>
        <w:fldChar w:fldCharType="end"/>
      </w:r>
    </w:p>
    <w:p w14:paraId="7DC2456F" w14:textId="77777777" w:rsidR="006A0927" w:rsidRPr="00841884" w:rsidRDefault="006A0927" w:rsidP="00223E30">
      <w:pPr>
        <w:pStyle w:val="ListParagraph"/>
        <w:spacing w:after="0" w:line="240" w:lineRule="auto"/>
        <w:ind w:left="0"/>
        <w:jc w:val="both"/>
        <w:rPr>
          <w:rFonts w:cstheme="minorHAnsi"/>
          <w:b/>
          <w:bCs/>
          <w:sz w:val="24"/>
          <w:szCs w:val="24"/>
        </w:rPr>
      </w:pPr>
    </w:p>
    <w:p w14:paraId="01390A7C" w14:textId="77777777" w:rsidR="006A0927" w:rsidRPr="00841884" w:rsidRDefault="006A0927" w:rsidP="00223E30">
      <w:pPr>
        <w:pStyle w:val="ListParagraph"/>
        <w:spacing w:after="0" w:line="240" w:lineRule="auto"/>
        <w:ind w:left="0"/>
        <w:jc w:val="both"/>
        <w:rPr>
          <w:rFonts w:cstheme="minorHAnsi"/>
          <w:b/>
          <w:bCs/>
          <w:sz w:val="24"/>
          <w:szCs w:val="24"/>
        </w:rPr>
      </w:pPr>
    </w:p>
    <w:p w14:paraId="464B7ACB" w14:textId="58B2A90B" w:rsidR="00EF4F4B" w:rsidRDefault="00EF4F4B" w:rsidP="00223E30">
      <w:pPr>
        <w:spacing w:after="0" w:line="240" w:lineRule="auto"/>
        <w:rPr>
          <w:rFonts w:cstheme="minorHAnsi"/>
          <w:b/>
          <w:bCs/>
          <w:sz w:val="24"/>
          <w:szCs w:val="24"/>
        </w:rPr>
      </w:pPr>
      <w:r>
        <w:rPr>
          <w:rFonts w:cstheme="minorHAnsi"/>
          <w:b/>
          <w:bCs/>
          <w:sz w:val="24"/>
          <w:szCs w:val="24"/>
        </w:rPr>
        <w:br w:type="page"/>
      </w:r>
    </w:p>
    <w:p w14:paraId="2CB75ED6" w14:textId="75EB672A" w:rsidR="006A0927" w:rsidRPr="00841884" w:rsidRDefault="006A0927" w:rsidP="00223E30">
      <w:pPr>
        <w:pStyle w:val="Heading1"/>
        <w:numPr>
          <w:ilvl w:val="0"/>
          <w:numId w:val="6"/>
        </w:numPr>
        <w:spacing w:before="0"/>
        <w:ind w:left="567"/>
      </w:pPr>
      <w:bookmarkStart w:id="8" w:name="_Toc173400010"/>
      <w:r w:rsidRPr="00841884">
        <w:lastRenderedPageBreak/>
        <w:t>Uvod i metodologija izrade</w:t>
      </w:r>
      <w:bookmarkEnd w:id="8"/>
    </w:p>
    <w:p w14:paraId="4644A50B" w14:textId="0D468E6F" w:rsidR="00EB4944" w:rsidRDefault="002C1174" w:rsidP="00223E30">
      <w:pPr>
        <w:spacing w:after="0" w:line="240" w:lineRule="auto"/>
        <w:jc w:val="both"/>
        <w:rPr>
          <w:sz w:val="24"/>
          <w:szCs w:val="24"/>
        </w:rPr>
      </w:pPr>
      <w:r w:rsidRPr="002C1174">
        <w:rPr>
          <w:sz w:val="24"/>
          <w:szCs w:val="24"/>
        </w:rPr>
        <w:t>Izazovi prilagodbe klimatskim promjenama i odgovora na vremenske nepogode i katastrofe, koncentracije i emisije CO</w:t>
      </w:r>
      <w:r w:rsidRPr="002C1174">
        <w:rPr>
          <w:sz w:val="24"/>
          <w:szCs w:val="24"/>
          <w:vertAlign w:val="subscript"/>
        </w:rPr>
        <w:t>2</w:t>
      </w:r>
      <w:r w:rsidRPr="002C1174">
        <w:rPr>
          <w:sz w:val="24"/>
          <w:szCs w:val="24"/>
        </w:rPr>
        <w:t>, upravljanje otpadom</w:t>
      </w:r>
      <w:r>
        <w:rPr>
          <w:sz w:val="24"/>
          <w:szCs w:val="24"/>
        </w:rPr>
        <w:t xml:space="preserve"> i drugo</w:t>
      </w:r>
      <w:r w:rsidRPr="002C1174">
        <w:rPr>
          <w:sz w:val="24"/>
          <w:szCs w:val="24"/>
        </w:rPr>
        <w:t xml:space="preserve">, </w:t>
      </w:r>
      <w:r>
        <w:rPr>
          <w:sz w:val="24"/>
          <w:szCs w:val="24"/>
        </w:rPr>
        <w:t xml:space="preserve">zahtijevaju </w:t>
      </w:r>
      <w:r w:rsidR="00AD2983">
        <w:rPr>
          <w:sz w:val="24"/>
          <w:szCs w:val="24"/>
        </w:rPr>
        <w:t xml:space="preserve">promjenu svijesti i promišljanja te poduzimanje </w:t>
      </w:r>
      <w:r>
        <w:rPr>
          <w:sz w:val="24"/>
          <w:szCs w:val="24"/>
        </w:rPr>
        <w:t>preventivn</w:t>
      </w:r>
      <w:r w:rsidR="00AD2983">
        <w:rPr>
          <w:sz w:val="24"/>
          <w:szCs w:val="24"/>
        </w:rPr>
        <w:t>ih</w:t>
      </w:r>
      <w:r>
        <w:rPr>
          <w:sz w:val="24"/>
          <w:szCs w:val="24"/>
        </w:rPr>
        <w:t xml:space="preserve"> aktivnosti što inicira dodatne troškove za </w:t>
      </w:r>
      <w:r w:rsidRPr="002C1174">
        <w:rPr>
          <w:sz w:val="24"/>
          <w:szCs w:val="24"/>
        </w:rPr>
        <w:t>gradov</w:t>
      </w:r>
      <w:r>
        <w:rPr>
          <w:sz w:val="24"/>
          <w:szCs w:val="24"/>
        </w:rPr>
        <w:t>e</w:t>
      </w:r>
      <w:r w:rsidRPr="002C1174">
        <w:rPr>
          <w:sz w:val="24"/>
          <w:szCs w:val="24"/>
        </w:rPr>
        <w:t xml:space="preserve">. </w:t>
      </w:r>
      <w:r w:rsidR="00AD2983">
        <w:rPr>
          <w:sz w:val="24"/>
          <w:szCs w:val="24"/>
        </w:rPr>
        <w:t xml:space="preserve">Učinci klimatskih promjena </w:t>
      </w:r>
      <w:r>
        <w:rPr>
          <w:sz w:val="24"/>
          <w:szCs w:val="24"/>
        </w:rPr>
        <w:t xml:space="preserve">na život </w:t>
      </w:r>
      <w:r w:rsidRPr="002C1174">
        <w:rPr>
          <w:sz w:val="24"/>
          <w:szCs w:val="24"/>
        </w:rPr>
        <w:t>stanovnik</w:t>
      </w:r>
      <w:r>
        <w:rPr>
          <w:sz w:val="24"/>
          <w:szCs w:val="24"/>
        </w:rPr>
        <w:t xml:space="preserve">a </w:t>
      </w:r>
      <w:r w:rsidR="00AD2983">
        <w:rPr>
          <w:sz w:val="24"/>
          <w:szCs w:val="24"/>
        </w:rPr>
        <w:t xml:space="preserve">su </w:t>
      </w:r>
      <w:r>
        <w:rPr>
          <w:sz w:val="24"/>
          <w:szCs w:val="24"/>
        </w:rPr>
        <w:t>mnogostruki</w:t>
      </w:r>
      <w:r w:rsidR="00AD2983">
        <w:rPr>
          <w:sz w:val="24"/>
          <w:szCs w:val="24"/>
        </w:rPr>
        <w:t>, pri čemu je naglasak na</w:t>
      </w:r>
      <w:r>
        <w:rPr>
          <w:sz w:val="24"/>
          <w:szCs w:val="24"/>
        </w:rPr>
        <w:t xml:space="preserve"> javnoj upravi da </w:t>
      </w:r>
      <w:r w:rsidR="00AD2983">
        <w:rPr>
          <w:sz w:val="24"/>
          <w:szCs w:val="24"/>
        </w:rPr>
        <w:t>u</w:t>
      </w:r>
      <w:r>
        <w:rPr>
          <w:sz w:val="24"/>
          <w:szCs w:val="24"/>
        </w:rPr>
        <w:t xml:space="preserve"> </w:t>
      </w:r>
      <w:r w:rsidR="0019684C">
        <w:rPr>
          <w:sz w:val="24"/>
          <w:szCs w:val="24"/>
        </w:rPr>
        <w:t>provođenj</w:t>
      </w:r>
      <w:r w:rsidR="00EB4944">
        <w:rPr>
          <w:sz w:val="24"/>
          <w:szCs w:val="24"/>
        </w:rPr>
        <w:t>u</w:t>
      </w:r>
      <w:r w:rsidR="00AD2983">
        <w:rPr>
          <w:sz w:val="24"/>
          <w:szCs w:val="24"/>
        </w:rPr>
        <w:t xml:space="preserve"> zelenih</w:t>
      </w:r>
      <w:r w:rsidR="0019684C">
        <w:rPr>
          <w:sz w:val="24"/>
          <w:szCs w:val="24"/>
        </w:rPr>
        <w:t xml:space="preserve"> </w:t>
      </w:r>
      <w:r w:rsidR="00AD2983">
        <w:rPr>
          <w:sz w:val="24"/>
          <w:szCs w:val="24"/>
        </w:rPr>
        <w:t xml:space="preserve">i drugih </w:t>
      </w:r>
      <w:r w:rsidR="0019684C">
        <w:rPr>
          <w:sz w:val="24"/>
          <w:szCs w:val="24"/>
        </w:rPr>
        <w:t>politika</w:t>
      </w:r>
      <w:r w:rsidR="00EB4944" w:rsidRPr="00EB4944">
        <w:rPr>
          <w:sz w:val="24"/>
          <w:szCs w:val="24"/>
        </w:rPr>
        <w:t xml:space="preserve"> </w:t>
      </w:r>
      <w:r w:rsidR="00EB4944">
        <w:rPr>
          <w:sz w:val="24"/>
          <w:szCs w:val="24"/>
        </w:rPr>
        <w:t>donosi pravovremene odluke</w:t>
      </w:r>
      <w:r w:rsidR="00AD2983">
        <w:rPr>
          <w:sz w:val="24"/>
          <w:szCs w:val="24"/>
        </w:rPr>
        <w:t>. U</w:t>
      </w:r>
      <w:r w:rsidR="00EB4944">
        <w:rPr>
          <w:sz w:val="24"/>
          <w:szCs w:val="24"/>
        </w:rPr>
        <w:t>ključi</w:t>
      </w:r>
      <w:r w:rsidR="00AD2983">
        <w:rPr>
          <w:sz w:val="24"/>
          <w:szCs w:val="24"/>
        </w:rPr>
        <w:t xml:space="preserve">vanje </w:t>
      </w:r>
      <w:r w:rsidR="00EB4944">
        <w:rPr>
          <w:sz w:val="24"/>
          <w:szCs w:val="24"/>
        </w:rPr>
        <w:t>sv</w:t>
      </w:r>
      <w:r w:rsidR="00AD2983">
        <w:rPr>
          <w:sz w:val="24"/>
          <w:szCs w:val="24"/>
        </w:rPr>
        <w:t>ih</w:t>
      </w:r>
      <w:r w:rsidR="00EB4944">
        <w:rPr>
          <w:sz w:val="24"/>
          <w:szCs w:val="24"/>
        </w:rPr>
        <w:t xml:space="preserve"> dionik</w:t>
      </w:r>
      <w:r w:rsidR="00AD2983">
        <w:rPr>
          <w:sz w:val="24"/>
          <w:szCs w:val="24"/>
        </w:rPr>
        <w:t>a</w:t>
      </w:r>
      <w:r w:rsidR="00EB4944">
        <w:rPr>
          <w:sz w:val="24"/>
          <w:szCs w:val="24"/>
        </w:rPr>
        <w:t>, a posebno lokaln</w:t>
      </w:r>
      <w:r w:rsidR="00AD2983">
        <w:rPr>
          <w:sz w:val="24"/>
          <w:szCs w:val="24"/>
        </w:rPr>
        <w:t>e</w:t>
      </w:r>
      <w:r w:rsidR="00EB4944">
        <w:rPr>
          <w:sz w:val="24"/>
          <w:szCs w:val="24"/>
        </w:rPr>
        <w:t xml:space="preserve"> zajednic</w:t>
      </w:r>
      <w:r w:rsidR="00AD2983">
        <w:rPr>
          <w:sz w:val="24"/>
          <w:szCs w:val="24"/>
        </w:rPr>
        <w:t>e u procese donošenja odluka veoma je važno</w:t>
      </w:r>
      <w:r w:rsidR="006D1301">
        <w:rPr>
          <w:sz w:val="24"/>
          <w:szCs w:val="24"/>
        </w:rPr>
        <w:t>,</w:t>
      </w:r>
      <w:r w:rsidR="00AD2983">
        <w:rPr>
          <w:sz w:val="24"/>
          <w:szCs w:val="24"/>
        </w:rPr>
        <w:t xml:space="preserve"> kao i k</w:t>
      </w:r>
      <w:r w:rsidR="0019684C">
        <w:rPr>
          <w:sz w:val="24"/>
          <w:szCs w:val="24"/>
        </w:rPr>
        <w:t>ontinuirano izvještava</w:t>
      </w:r>
      <w:r w:rsidR="00EB4944">
        <w:rPr>
          <w:sz w:val="24"/>
          <w:szCs w:val="24"/>
        </w:rPr>
        <w:t>nje</w:t>
      </w:r>
      <w:r w:rsidR="0019684C">
        <w:rPr>
          <w:sz w:val="24"/>
          <w:szCs w:val="24"/>
        </w:rPr>
        <w:t xml:space="preserve"> i informir</w:t>
      </w:r>
      <w:r w:rsidR="00EB4944">
        <w:rPr>
          <w:sz w:val="24"/>
          <w:szCs w:val="24"/>
        </w:rPr>
        <w:t>anje</w:t>
      </w:r>
      <w:r w:rsidR="0019684C">
        <w:rPr>
          <w:sz w:val="24"/>
          <w:szCs w:val="24"/>
        </w:rPr>
        <w:t xml:space="preserve"> stanovni</w:t>
      </w:r>
      <w:r w:rsidR="00EB4944">
        <w:rPr>
          <w:sz w:val="24"/>
          <w:szCs w:val="24"/>
        </w:rPr>
        <w:t>ka</w:t>
      </w:r>
      <w:r w:rsidR="006D1301">
        <w:rPr>
          <w:sz w:val="24"/>
          <w:szCs w:val="24"/>
        </w:rPr>
        <w:t>. P</w:t>
      </w:r>
      <w:r w:rsidRPr="002C1174">
        <w:rPr>
          <w:sz w:val="24"/>
          <w:szCs w:val="24"/>
        </w:rPr>
        <w:t>odiza</w:t>
      </w:r>
      <w:r w:rsidR="00EB4944">
        <w:rPr>
          <w:sz w:val="24"/>
          <w:szCs w:val="24"/>
        </w:rPr>
        <w:t>nje</w:t>
      </w:r>
      <w:r w:rsidR="0019684C">
        <w:rPr>
          <w:sz w:val="24"/>
          <w:szCs w:val="24"/>
        </w:rPr>
        <w:t xml:space="preserve"> svijest</w:t>
      </w:r>
      <w:r w:rsidR="00EB4944">
        <w:rPr>
          <w:sz w:val="24"/>
          <w:szCs w:val="24"/>
        </w:rPr>
        <w:t>i</w:t>
      </w:r>
      <w:r w:rsidRPr="002C1174">
        <w:rPr>
          <w:sz w:val="24"/>
          <w:szCs w:val="24"/>
        </w:rPr>
        <w:t xml:space="preserve"> </w:t>
      </w:r>
      <w:r w:rsidR="006D1301">
        <w:rPr>
          <w:sz w:val="24"/>
          <w:szCs w:val="24"/>
        </w:rPr>
        <w:t xml:space="preserve">i edukacije </w:t>
      </w:r>
      <w:r w:rsidRPr="002C1174">
        <w:rPr>
          <w:sz w:val="24"/>
          <w:szCs w:val="24"/>
        </w:rPr>
        <w:t xml:space="preserve">o zelenim </w:t>
      </w:r>
      <w:r w:rsidR="004A585F">
        <w:rPr>
          <w:sz w:val="24"/>
          <w:szCs w:val="24"/>
        </w:rPr>
        <w:t>politikama</w:t>
      </w:r>
      <w:r w:rsidR="00EB4944">
        <w:rPr>
          <w:sz w:val="24"/>
          <w:szCs w:val="24"/>
        </w:rPr>
        <w:t xml:space="preserve"> važn</w:t>
      </w:r>
      <w:r w:rsidR="006D1301">
        <w:rPr>
          <w:sz w:val="24"/>
          <w:szCs w:val="24"/>
        </w:rPr>
        <w:t>e su</w:t>
      </w:r>
      <w:r w:rsidR="00EB4944">
        <w:rPr>
          <w:sz w:val="24"/>
          <w:szCs w:val="24"/>
        </w:rPr>
        <w:t xml:space="preserve"> odrednic</w:t>
      </w:r>
      <w:r w:rsidR="006D1301">
        <w:rPr>
          <w:sz w:val="24"/>
          <w:szCs w:val="24"/>
        </w:rPr>
        <w:t>e</w:t>
      </w:r>
      <w:r w:rsidR="00EB4944">
        <w:rPr>
          <w:sz w:val="24"/>
          <w:szCs w:val="24"/>
        </w:rPr>
        <w:t xml:space="preserve"> </w:t>
      </w:r>
      <w:r w:rsidR="006D1301">
        <w:rPr>
          <w:sz w:val="24"/>
          <w:szCs w:val="24"/>
        </w:rPr>
        <w:t xml:space="preserve">upravljačkog procesa </w:t>
      </w:r>
      <w:r w:rsidR="00EB4944">
        <w:rPr>
          <w:sz w:val="24"/>
          <w:szCs w:val="24"/>
        </w:rPr>
        <w:t>lokalne uprave</w:t>
      </w:r>
      <w:r w:rsidRPr="002C1174">
        <w:rPr>
          <w:sz w:val="24"/>
          <w:szCs w:val="24"/>
        </w:rPr>
        <w:t xml:space="preserve">. </w:t>
      </w:r>
    </w:p>
    <w:p w14:paraId="63E2689C" w14:textId="393AF8F5" w:rsidR="000D6F21" w:rsidRDefault="002C1174" w:rsidP="00223E30">
      <w:pPr>
        <w:spacing w:after="0" w:line="240" w:lineRule="auto"/>
        <w:jc w:val="both"/>
        <w:rPr>
          <w:sz w:val="24"/>
          <w:szCs w:val="24"/>
        </w:rPr>
      </w:pPr>
      <w:r w:rsidRPr="002C1174">
        <w:rPr>
          <w:sz w:val="24"/>
          <w:szCs w:val="24"/>
        </w:rPr>
        <w:t xml:space="preserve">Kao </w:t>
      </w:r>
      <w:r w:rsidR="001D050B">
        <w:rPr>
          <w:sz w:val="24"/>
          <w:szCs w:val="24"/>
        </w:rPr>
        <w:t xml:space="preserve">temelj za postupanje </w:t>
      </w:r>
      <w:r w:rsidRPr="002C1174">
        <w:rPr>
          <w:sz w:val="24"/>
          <w:szCs w:val="24"/>
        </w:rPr>
        <w:t>i prihvaćanj</w:t>
      </w:r>
      <w:r w:rsidR="001D050B">
        <w:rPr>
          <w:sz w:val="24"/>
          <w:szCs w:val="24"/>
        </w:rPr>
        <w:t>e</w:t>
      </w:r>
      <w:r w:rsidRPr="002C1174">
        <w:rPr>
          <w:sz w:val="24"/>
          <w:szCs w:val="24"/>
        </w:rPr>
        <w:t xml:space="preserve"> globalnih, europskih i nacionalnih ciljeva održivosti i tranzicij</w:t>
      </w:r>
      <w:r w:rsidR="001D050B">
        <w:rPr>
          <w:sz w:val="24"/>
          <w:szCs w:val="24"/>
        </w:rPr>
        <w:t>e</w:t>
      </w:r>
      <w:r w:rsidRPr="002C1174">
        <w:rPr>
          <w:sz w:val="24"/>
          <w:szCs w:val="24"/>
        </w:rPr>
        <w:t xml:space="preserve">, gradovi izrađuju strategije i planove kojima kreiraju </w:t>
      </w:r>
      <w:r w:rsidR="000D6F21">
        <w:rPr>
          <w:sz w:val="24"/>
          <w:szCs w:val="24"/>
        </w:rPr>
        <w:t xml:space="preserve">razvojne </w:t>
      </w:r>
      <w:r w:rsidR="00473389">
        <w:rPr>
          <w:sz w:val="24"/>
          <w:szCs w:val="24"/>
        </w:rPr>
        <w:t>zelene p</w:t>
      </w:r>
      <w:r w:rsidRPr="002C1174">
        <w:rPr>
          <w:sz w:val="24"/>
          <w:szCs w:val="24"/>
        </w:rPr>
        <w:t xml:space="preserve">olitike </w:t>
      </w:r>
      <w:r w:rsidR="00473389">
        <w:rPr>
          <w:sz w:val="24"/>
          <w:szCs w:val="24"/>
        </w:rPr>
        <w:t>i postavljaju ciljeve.</w:t>
      </w:r>
      <w:r w:rsidR="000D6F21">
        <w:rPr>
          <w:sz w:val="24"/>
          <w:szCs w:val="24"/>
        </w:rPr>
        <w:t xml:space="preserve"> </w:t>
      </w:r>
      <w:r w:rsidRPr="002C1174">
        <w:rPr>
          <w:sz w:val="24"/>
          <w:szCs w:val="24"/>
        </w:rPr>
        <w:t xml:space="preserve">Postizanje ciljeva </w:t>
      </w:r>
      <w:r w:rsidR="000D6F21" w:rsidRPr="002C1174">
        <w:rPr>
          <w:sz w:val="24"/>
          <w:szCs w:val="24"/>
        </w:rPr>
        <w:t>na područjima održivog upravljanja okolišem</w:t>
      </w:r>
      <w:r w:rsidR="000D6F21">
        <w:rPr>
          <w:sz w:val="24"/>
          <w:szCs w:val="24"/>
        </w:rPr>
        <w:t>,</w:t>
      </w:r>
      <w:r w:rsidR="000D6F21" w:rsidRPr="002C1174">
        <w:rPr>
          <w:sz w:val="24"/>
          <w:szCs w:val="24"/>
        </w:rPr>
        <w:t xml:space="preserve"> i kružn</w:t>
      </w:r>
      <w:r w:rsidR="000D6F21">
        <w:rPr>
          <w:sz w:val="24"/>
          <w:szCs w:val="24"/>
        </w:rPr>
        <w:t>og gospodar</w:t>
      </w:r>
      <w:r w:rsidR="00EB4944">
        <w:rPr>
          <w:sz w:val="24"/>
          <w:szCs w:val="24"/>
        </w:rPr>
        <w:t>enja</w:t>
      </w:r>
      <w:r w:rsidR="000D6F21" w:rsidRPr="002C1174">
        <w:rPr>
          <w:sz w:val="24"/>
          <w:szCs w:val="24"/>
        </w:rPr>
        <w:t xml:space="preserve">, zelene mobilnosti, </w:t>
      </w:r>
      <w:proofErr w:type="spellStart"/>
      <w:r w:rsidR="000D6F21" w:rsidRPr="002C1174">
        <w:rPr>
          <w:sz w:val="24"/>
          <w:szCs w:val="24"/>
        </w:rPr>
        <w:t>niskougljičnog</w:t>
      </w:r>
      <w:proofErr w:type="spellEnd"/>
      <w:r w:rsidR="000D6F21" w:rsidRPr="002C1174">
        <w:rPr>
          <w:sz w:val="24"/>
          <w:szCs w:val="24"/>
        </w:rPr>
        <w:t xml:space="preserve"> razvoja</w:t>
      </w:r>
      <w:r w:rsidR="000D6F21">
        <w:rPr>
          <w:sz w:val="24"/>
          <w:szCs w:val="24"/>
        </w:rPr>
        <w:t>, holističkog pristupa razvoju turizma te</w:t>
      </w:r>
      <w:r w:rsidR="000D6F21" w:rsidRPr="002C1174">
        <w:rPr>
          <w:sz w:val="24"/>
          <w:szCs w:val="24"/>
        </w:rPr>
        <w:t xml:space="preserve"> društvenih inovacija </w:t>
      </w:r>
      <w:r w:rsidRPr="002C1174">
        <w:rPr>
          <w:sz w:val="24"/>
          <w:szCs w:val="24"/>
        </w:rPr>
        <w:t xml:space="preserve">moguće je uključivanjem i suradnjom </w:t>
      </w:r>
      <w:r w:rsidR="000D6F21">
        <w:rPr>
          <w:sz w:val="24"/>
          <w:szCs w:val="24"/>
        </w:rPr>
        <w:t xml:space="preserve">svih dionika. </w:t>
      </w:r>
    </w:p>
    <w:p w14:paraId="2EBAA038" w14:textId="77B3182B" w:rsidR="008C61E2" w:rsidRPr="008C61E2" w:rsidRDefault="008C61E2" w:rsidP="00223E30">
      <w:pPr>
        <w:spacing w:after="0" w:line="240" w:lineRule="auto"/>
        <w:jc w:val="both"/>
        <w:rPr>
          <w:rFonts w:eastAsiaTheme="minorEastAsia" w:cstheme="minorHAnsi"/>
          <w:sz w:val="24"/>
          <w:szCs w:val="24"/>
        </w:rPr>
      </w:pPr>
      <w:r>
        <w:rPr>
          <w:rFonts w:eastAsiaTheme="minorEastAsia" w:cstheme="minorHAnsi"/>
          <w:sz w:val="24"/>
          <w:szCs w:val="24"/>
        </w:rPr>
        <w:t xml:space="preserve">Zeleni plan </w:t>
      </w:r>
      <w:r w:rsidR="00EB4944">
        <w:rPr>
          <w:rFonts w:eastAsiaTheme="minorEastAsia" w:cstheme="minorHAnsi"/>
          <w:sz w:val="24"/>
          <w:szCs w:val="24"/>
        </w:rPr>
        <w:t>G</w:t>
      </w:r>
      <w:r>
        <w:rPr>
          <w:rFonts w:eastAsiaTheme="minorEastAsia" w:cstheme="minorHAnsi"/>
          <w:sz w:val="24"/>
          <w:szCs w:val="24"/>
        </w:rPr>
        <w:t>rada Delnica za razdoblje 2024.-2030. godina (dalje u tekstu: Zeleni plan)</w:t>
      </w:r>
      <w:r w:rsidR="00102D14">
        <w:rPr>
          <w:rFonts w:eastAsiaTheme="minorEastAsia" w:cstheme="minorHAnsi"/>
          <w:sz w:val="24"/>
          <w:szCs w:val="24"/>
        </w:rPr>
        <w:t xml:space="preserve"> </w:t>
      </w:r>
      <w:r w:rsidRPr="008C61E2">
        <w:rPr>
          <w:rFonts w:eastAsiaTheme="minorEastAsia" w:cstheme="minorHAnsi"/>
          <w:sz w:val="24"/>
          <w:szCs w:val="24"/>
        </w:rPr>
        <w:t xml:space="preserve">srednjoročni je akt strateškog planiranja, s ciljem usmjeravanja </w:t>
      </w:r>
      <w:r>
        <w:rPr>
          <w:rFonts w:eastAsiaTheme="minorEastAsia" w:cstheme="minorHAnsi"/>
          <w:sz w:val="24"/>
          <w:szCs w:val="24"/>
        </w:rPr>
        <w:t xml:space="preserve">održivog </w:t>
      </w:r>
      <w:r w:rsidR="00102D14">
        <w:rPr>
          <w:rFonts w:eastAsiaTheme="minorEastAsia" w:cstheme="minorHAnsi"/>
          <w:sz w:val="24"/>
          <w:szCs w:val="24"/>
        </w:rPr>
        <w:t xml:space="preserve">društvenog prostornog i </w:t>
      </w:r>
      <w:r w:rsidRPr="008C61E2">
        <w:rPr>
          <w:rFonts w:eastAsiaTheme="minorEastAsia" w:cstheme="minorHAnsi"/>
          <w:sz w:val="24"/>
          <w:szCs w:val="24"/>
        </w:rPr>
        <w:t>gospodarskog razvoja te unapređenja kvalitete života</w:t>
      </w:r>
      <w:r w:rsidR="002C1174">
        <w:rPr>
          <w:rFonts w:eastAsiaTheme="minorEastAsia" w:cstheme="minorHAnsi"/>
          <w:sz w:val="24"/>
          <w:szCs w:val="24"/>
        </w:rPr>
        <w:t xml:space="preserve"> stanovnika</w:t>
      </w:r>
      <w:r w:rsidRPr="008C61E2">
        <w:rPr>
          <w:rFonts w:eastAsiaTheme="minorEastAsia" w:cstheme="minorHAnsi"/>
          <w:sz w:val="24"/>
          <w:szCs w:val="24"/>
        </w:rPr>
        <w:t xml:space="preserve">. </w:t>
      </w:r>
    </w:p>
    <w:p w14:paraId="48A152B8" w14:textId="3B4AD4E4" w:rsidR="008C61E2" w:rsidRDefault="008C61E2" w:rsidP="00223E30">
      <w:pPr>
        <w:spacing w:after="0" w:line="240" w:lineRule="auto"/>
        <w:jc w:val="both"/>
        <w:rPr>
          <w:rFonts w:eastAsia="SimSun" w:cstheme="minorHAnsi"/>
          <w:sz w:val="24"/>
          <w:szCs w:val="24"/>
          <w:lang w:eastAsia="zh-CN"/>
        </w:rPr>
      </w:pPr>
      <w:r>
        <w:rPr>
          <w:rFonts w:eastAsiaTheme="minorEastAsia" w:cstheme="minorHAnsi"/>
          <w:sz w:val="24"/>
          <w:szCs w:val="24"/>
        </w:rPr>
        <w:t xml:space="preserve">Zeleni Plan </w:t>
      </w:r>
      <w:r w:rsidRPr="008C61E2">
        <w:rPr>
          <w:rFonts w:eastAsiaTheme="minorEastAsia" w:cstheme="minorHAnsi"/>
          <w:sz w:val="24"/>
          <w:szCs w:val="24"/>
        </w:rPr>
        <w:t>izrađen je sukladno Zakonu o sustavu strateškog planiranja i upravljanja razvojem Republike Hrvatske</w:t>
      </w:r>
      <w:r w:rsidR="00D15CA2">
        <w:rPr>
          <w:rStyle w:val="FootnoteReference"/>
          <w:rFonts w:eastAsiaTheme="minorEastAsia" w:cstheme="minorHAnsi"/>
          <w:sz w:val="24"/>
          <w:szCs w:val="24"/>
        </w:rPr>
        <w:footnoteReference w:id="1"/>
      </w:r>
      <w:r w:rsidR="00396982">
        <w:rPr>
          <w:rFonts w:eastAsiaTheme="minorEastAsia" w:cstheme="minorHAnsi"/>
          <w:sz w:val="24"/>
          <w:szCs w:val="24"/>
        </w:rPr>
        <w:t>,</w:t>
      </w:r>
      <w:r w:rsidRPr="008C61E2">
        <w:rPr>
          <w:rFonts w:eastAsiaTheme="minorEastAsia" w:cstheme="minorHAnsi"/>
          <w:sz w:val="24"/>
          <w:szCs w:val="24"/>
        </w:rPr>
        <w:t xml:space="preserve"> Zakonu o regionalnom razvoju Republike Hrvatske</w:t>
      </w:r>
      <w:r w:rsidR="00D15CA2">
        <w:rPr>
          <w:rStyle w:val="FootnoteReference"/>
          <w:rFonts w:eastAsiaTheme="minorEastAsia" w:cstheme="minorHAnsi"/>
          <w:sz w:val="24"/>
          <w:szCs w:val="24"/>
        </w:rPr>
        <w:footnoteReference w:id="2"/>
      </w:r>
      <w:r w:rsidRPr="008C61E2">
        <w:rPr>
          <w:rFonts w:eastAsiaTheme="minorEastAsia" w:cstheme="minorHAnsi"/>
          <w:sz w:val="24"/>
          <w:szCs w:val="24"/>
        </w:rPr>
        <w:t>, Uredbi o smjernicama za izradu akata strateškog planiranja od nacionalnog značaja i od značaja za jedinice lokalne i područne (regionalne) samouprave</w:t>
      </w:r>
      <w:r w:rsidR="00D15CA2">
        <w:rPr>
          <w:rStyle w:val="FootnoteReference"/>
          <w:rFonts w:eastAsiaTheme="minorEastAsia" w:cstheme="minorHAnsi"/>
          <w:sz w:val="24"/>
          <w:szCs w:val="24"/>
        </w:rPr>
        <w:footnoteReference w:id="3"/>
      </w:r>
      <w:r w:rsidRPr="008C61E2">
        <w:rPr>
          <w:rFonts w:eastAsiaTheme="minorEastAsia" w:cstheme="minorHAnsi"/>
          <w:sz w:val="24"/>
          <w:szCs w:val="24"/>
        </w:rPr>
        <w:t>, Priručniku o strateškom planiranju i Dodatku Priručniku (svibanj 2020.)</w:t>
      </w:r>
      <w:r w:rsidRPr="008C61E2">
        <w:rPr>
          <w:rFonts w:eastAsia="SimSun" w:cstheme="minorHAnsi"/>
          <w:sz w:val="24"/>
          <w:szCs w:val="24"/>
          <w:vertAlign w:val="superscript"/>
          <w:lang w:eastAsia="zh-CN"/>
        </w:rPr>
        <w:footnoteReference w:id="4"/>
      </w:r>
      <w:r w:rsidRPr="008C61E2">
        <w:rPr>
          <w:rFonts w:eastAsia="SimSun" w:cstheme="minorHAnsi"/>
          <w:sz w:val="24"/>
          <w:szCs w:val="24"/>
          <w:lang w:eastAsia="zh-CN"/>
        </w:rPr>
        <w:t xml:space="preserve">. Nositelj izrade </w:t>
      </w:r>
      <w:r>
        <w:rPr>
          <w:rFonts w:eastAsia="SimSun" w:cstheme="minorHAnsi"/>
          <w:sz w:val="24"/>
          <w:szCs w:val="24"/>
          <w:lang w:eastAsia="zh-CN"/>
        </w:rPr>
        <w:t xml:space="preserve">Zelenog </w:t>
      </w:r>
      <w:r w:rsidRPr="008C61E2">
        <w:rPr>
          <w:rFonts w:eastAsia="SimSun" w:cstheme="minorHAnsi"/>
          <w:sz w:val="24"/>
          <w:szCs w:val="24"/>
          <w:lang w:eastAsia="zh-CN"/>
        </w:rPr>
        <w:t xml:space="preserve">Plana </w:t>
      </w:r>
      <w:r>
        <w:rPr>
          <w:rFonts w:eastAsia="SimSun" w:cstheme="minorHAnsi"/>
          <w:sz w:val="24"/>
          <w:szCs w:val="24"/>
          <w:lang w:eastAsia="zh-CN"/>
        </w:rPr>
        <w:t>je</w:t>
      </w:r>
      <w:r w:rsidRPr="008C61E2">
        <w:rPr>
          <w:rFonts w:eastAsia="SimSun" w:cstheme="minorHAnsi"/>
          <w:sz w:val="24"/>
          <w:szCs w:val="24"/>
          <w:lang w:eastAsia="zh-CN"/>
        </w:rPr>
        <w:t xml:space="preserve"> jedinic</w:t>
      </w:r>
      <w:r>
        <w:rPr>
          <w:rFonts w:eastAsia="SimSun" w:cstheme="minorHAnsi"/>
          <w:sz w:val="24"/>
          <w:szCs w:val="24"/>
          <w:lang w:eastAsia="zh-CN"/>
        </w:rPr>
        <w:t>a</w:t>
      </w:r>
      <w:r w:rsidRPr="008C61E2">
        <w:rPr>
          <w:rFonts w:eastAsia="SimSun" w:cstheme="minorHAnsi"/>
          <w:sz w:val="24"/>
          <w:szCs w:val="24"/>
          <w:lang w:eastAsia="zh-CN"/>
        </w:rPr>
        <w:t xml:space="preserve"> lokalne uprave, </w:t>
      </w:r>
      <w:r w:rsidR="004835EC">
        <w:rPr>
          <w:rFonts w:eastAsia="SimSun" w:cstheme="minorHAnsi"/>
          <w:sz w:val="24"/>
          <w:szCs w:val="24"/>
          <w:lang w:eastAsia="zh-CN"/>
        </w:rPr>
        <w:t>Grad Delnic</w:t>
      </w:r>
      <w:r w:rsidR="009E596E">
        <w:rPr>
          <w:rFonts w:eastAsia="SimSun" w:cstheme="minorHAnsi"/>
          <w:sz w:val="24"/>
          <w:szCs w:val="24"/>
          <w:lang w:eastAsia="zh-CN"/>
        </w:rPr>
        <w:t>e</w:t>
      </w:r>
      <w:r w:rsidR="004835EC">
        <w:rPr>
          <w:rFonts w:eastAsia="SimSun" w:cstheme="minorHAnsi"/>
          <w:sz w:val="24"/>
          <w:szCs w:val="24"/>
          <w:lang w:eastAsia="zh-CN"/>
        </w:rPr>
        <w:t xml:space="preserve">, </w:t>
      </w:r>
      <w:r w:rsidRPr="008C61E2">
        <w:rPr>
          <w:rFonts w:eastAsia="SimSun" w:cstheme="minorHAnsi"/>
          <w:sz w:val="24"/>
          <w:szCs w:val="24"/>
          <w:lang w:eastAsia="zh-CN"/>
        </w:rPr>
        <w:t>dok je javna ustanova „Regionalna razvojna agencija Primorsko-goranske županije“ koordinator izrade, odnosno izrađivač.</w:t>
      </w:r>
    </w:p>
    <w:p w14:paraId="0F566E53" w14:textId="77777777" w:rsidR="00D15CA2" w:rsidRPr="008C61E2" w:rsidRDefault="00D15CA2" w:rsidP="00223E30">
      <w:pPr>
        <w:spacing w:after="0" w:line="240" w:lineRule="auto"/>
        <w:jc w:val="both"/>
        <w:rPr>
          <w:rFonts w:eastAsiaTheme="minorEastAsia" w:cstheme="minorHAnsi"/>
          <w:sz w:val="24"/>
          <w:szCs w:val="24"/>
        </w:rPr>
      </w:pPr>
    </w:p>
    <w:p w14:paraId="6FEF3688" w14:textId="3B537D1F" w:rsidR="008C61E2" w:rsidRPr="008C61E2" w:rsidRDefault="008C61E2" w:rsidP="00223E30">
      <w:pPr>
        <w:spacing w:after="0" w:line="240" w:lineRule="auto"/>
        <w:jc w:val="both"/>
        <w:rPr>
          <w:rFonts w:eastAsia="SimSun" w:cstheme="minorHAnsi"/>
          <w:sz w:val="24"/>
          <w:szCs w:val="24"/>
          <w:lang w:eastAsia="zh-CN"/>
        </w:rPr>
      </w:pPr>
      <w:r w:rsidRPr="008C61E2">
        <w:rPr>
          <w:rFonts w:eastAsia="SimSun" w:cstheme="minorHAnsi"/>
          <w:sz w:val="24"/>
          <w:szCs w:val="24"/>
          <w:lang w:eastAsia="zh-CN"/>
        </w:rPr>
        <w:t xml:space="preserve">Sastavni dio dokumenta je Analiza stanja koja je uzela u obzir postojeće </w:t>
      </w:r>
      <w:r w:rsidRPr="008C61E2">
        <w:rPr>
          <w:rFonts w:eastAsia="SimSun" w:cstheme="minorHAnsi"/>
          <w:bCs/>
          <w:sz w:val="24"/>
          <w:szCs w:val="24"/>
        </w:rPr>
        <w:t xml:space="preserve">prostorno-planske i strateške dokumente te je </w:t>
      </w:r>
      <w:r w:rsidRPr="008C61E2">
        <w:rPr>
          <w:rFonts w:eastAsia="SimSun" w:cstheme="minorHAnsi"/>
          <w:sz w:val="24"/>
          <w:szCs w:val="24"/>
          <w:lang w:eastAsia="zh-CN"/>
        </w:rPr>
        <w:t xml:space="preserve">temeljni dokument za izradu strateškog okvira. </w:t>
      </w:r>
      <w:r w:rsidRPr="008C61E2">
        <w:rPr>
          <w:rFonts w:eastAsiaTheme="minorEastAsia" w:cstheme="minorHAnsi"/>
          <w:sz w:val="24"/>
          <w:szCs w:val="24"/>
        </w:rPr>
        <w:t xml:space="preserve">Svrha Analize stanja bila je istražiti i ocijeniti </w:t>
      </w:r>
      <w:r>
        <w:rPr>
          <w:rFonts w:eastAsiaTheme="minorEastAsia" w:cstheme="minorHAnsi"/>
          <w:sz w:val="24"/>
          <w:szCs w:val="24"/>
        </w:rPr>
        <w:t xml:space="preserve">dosadašnji </w:t>
      </w:r>
      <w:r w:rsidRPr="008C61E2">
        <w:rPr>
          <w:rFonts w:eastAsiaTheme="minorEastAsia" w:cstheme="minorHAnsi"/>
          <w:sz w:val="24"/>
          <w:szCs w:val="24"/>
        </w:rPr>
        <w:t xml:space="preserve">razvoj </w:t>
      </w:r>
      <w:r>
        <w:rPr>
          <w:rFonts w:eastAsiaTheme="minorEastAsia" w:cstheme="minorHAnsi"/>
          <w:sz w:val="24"/>
          <w:szCs w:val="24"/>
        </w:rPr>
        <w:t>Grada Delnica</w:t>
      </w:r>
      <w:r w:rsidRPr="008C61E2">
        <w:rPr>
          <w:rFonts w:eastAsiaTheme="minorEastAsia" w:cstheme="minorHAnsi"/>
          <w:sz w:val="24"/>
          <w:szCs w:val="24"/>
        </w:rPr>
        <w:t xml:space="preserve"> i njegova okruženja</w:t>
      </w:r>
      <w:r w:rsidR="00DA0760">
        <w:rPr>
          <w:rFonts w:eastAsiaTheme="minorEastAsia" w:cstheme="minorHAnsi"/>
          <w:sz w:val="24"/>
          <w:szCs w:val="24"/>
        </w:rPr>
        <w:t xml:space="preserve"> u kontekstu zelene tranzicije</w:t>
      </w:r>
      <w:r w:rsidRPr="008C61E2">
        <w:rPr>
          <w:rFonts w:eastAsiaTheme="minorEastAsia" w:cstheme="minorHAnsi"/>
          <w:sz w:val="24"/>
          <w:szCs w:val="24"/>
        </w:rPr>
        <w:t xml:space="preserve">. </w:t>
      </w:r>
    </w:p>
    <w:p w14:paraId="470BE981" w14:textId="087537A0" w:rsidR="008C61E2" w:rsidRPr="008C61E2" w:rsidRDefault="008C61E2" w:rsidP="00223E30">
      <w:pPr>
        <w:spacing w:after="0" w:line="240" w:lineRule="auto"/>
        <w:jc w:val="both"/>
        <w:rPr>
          <w:rFonts w:eastAsiaTheme="minorEastAsia" w:cstheme="minorHAnsi"/>
          <w:sz w:val="24"/>
          <w:szCs w:val="24"/>
        </w:rPr>
      </w:pPr>
      <w:r w:rsidRPr="008C61E2">
        <w:rPr>
          <w:rFonts w:eastAsia="SimSun" w:cstheme="minorHAnsi"/>
          <w:sz w:val="24"/>
          <w:szCs w:val="24"/>
          <w:lang w:eastAsia="zh-CN"/>
        </w:rPr>
        <w:t xml:space="preserve">Metodologija izrade Analize stanja temeljila se na prikupljanju i analizi podataka na znanstvenoj i praktičnoj razini, te na </w:t>
      </w:r>
      <w:r w:rsidRPr="008C61E2">
        <w:rPr>
          <w:rFonts w:eastAsiaTheme="minorEastAsia" w:cstheme="minorHAnsi"/>
          <w:sz w:val="24"/>
          <w:szCs w:val="24"/>
        </w:rPr>
        <w:t xml:space="preserve">detaljno razrađenim analitičkim podlogama svakog pojedinog sektora (područja) obrađenog u Analizi stanja. </w:t>
      </w:r>
      <w:r w:rsidRPr="008C61E2">
        <w:rPr>
          <w:rFonts w:eastAsia="SimSun" w:cstheme="minorHAnsi"/>
          <w:sz w:val="24"/>
          <w:szCs w:val="24"/>
          <w:lang w:eastAsia="zh-CN"/>
        </w:rPr>
        <w:t>Korišteni su različiti izvori i dokumentacija, službena statistička izvješća Državnog zavoda za statistiku, podaci Fine, izvješća o poslovanju pravnih osoba, strategije, studije, analize, internetske stranice, podaci koje prikup</w:t>
      </w:r>
      <w:r>
        <w:rPr>
          <w:rFonts w:eastAsia="SimSun" w:cstheme="minorHAnsi"/>
          <w:sz w:val="24"/>
          <w:szCs w:val="24"/>
          <w:lang w:eastAsia="zh-CN"/>
        </w:rPr>
        <w:t>lja</w:t>
      </w:r>
      <w:r w:rsidRPr="008C61E2">
        <w:rPr>
          <w:rFonts w:eastAsia="SimSun" w:cstheme="minorHAnsi"/>
          <w:sz w:val="24"/>
          <w:szCs w:val="24"/>
          <w:lang w:eastAsia="zh-CN"/>
        </w:rPr>
        <w:t xml:space="preserve"> jedinic</w:t>
      </w:r>
      <w:r>
        <w:rPr>
          <w:rFonts w:eastAsia="SimSun" w:cstheme="minorHAnsi"/>
          <w:sz w:val="24"/>
          <w:szCs w:val="24"/>
          <w:lang w:eastAsia="zh-CN"/>
        </w:rPr>
        <w:t>a</w:t>
      </w:r>
      <w:r w:rsidRPr="008C61E2">
        <w:rPr>
          <w:rFonts w:eastAsia="SimSun" w:cstheme="minorHAnsi"/>
          <w:sz w:val="24"/>
          <w:szCs w:val="24"/>
          <w:lang w:eastAsia="zh-CN"/>
        </w:rPr>
        <w:t xml:space="preserve"> lokalne </w:t>
      </w:r>
      <w:r>
        <w:rPr>
          <w:rFonts w:eastAsia="SimSun" w:cstheme="minorHAnsi"/>
          <w:sz w:val="24"/>
          <w:szCs w:val="24"/>
          <w:lang w:eastAsia="zh-CN"/>
        </w:rPr>
        <w:t xml:space="preserve">uprave i </w:t>
      </w:r>
      <w:r w:rsidRPr="008C61E2">
        <w:rPr>
          <w:rFonts w:eastAsia="SimSun" w:cstheme="minorHAnsi"/>
          <w:sz w:val="24"/>
          <w:szCs w:val="24"/>
          <w:lang w:eastAsia="zh-CN"/>
        </w:rPr>
        <w:t xml:space="preserve">samouprave i upravna tijela Županije i drugi. Kako se radi o kompleksnoj analizi, </w:t>
      </w:r>
      <w:r w:rsidRPr="008C61E2">
        <w:rPr>
          <w:rFonts w:eastAsiaTheme="minorEastAsia" w:cstheme="minorHAnsi"/>
          <w:sz w:val="24"/>
          <w:szCs w:val="24"/>
        </w:rPr>
        <w:t xml:space="preserve">u obradi prikupljenih podataka primijenjeni su postupci analize i sinteze. </w:t>
      </w:r>
    </w:p>
    <w:p w14:paraId="2F09DB7F" w14:textId="4236EA4C" w:rsidR="008C61E2" w:rsidRPr="008C61E2" w:rsidRDefault="008C61E2" w:rsidP="00223E30">
      <w:pPr>
        <w:spacing w:after="0" w:line="240" w:lineRule="auto"/>
        <w:jc w:val="both"/>
        <w:rPr>
          <w:rFonts w:eastAsiaTheme="minorEastAsia" w:cstheme="minorHAnsi"/>
          <w:sz w:val="24"/>
          <w:szCs w:val="24"/>
        </w:rPr>
      </w:pPr>
      <w:r w:rsidRPr="008C61E2">
        <w:rPr>
          <w:rFonts w:eastAsiaTheme="minorEastAsia" w:cstheme="minorHAnsi"/>
          <w:sz w:val="24"/>
          <w:szCs w:val="24"/>
        </w:rPr>
        <w:t xml:space="preserve">Utvrđeni su raspoloživi resursi, njihov ukupni kapacitet i to </w:t>
      </w:r>
      <w:r w:rsidR="00444B89">
        <w:rPr>
          <w:rFonts w:eastAsiaTheme="minorEastAsia" w:cstheme="minorHAnsi"/>
          <w:sz w:val="24"/>
          <w:szCs w:val="24"/>
        </w:rPr>
        <w:t xml:space="preserve">prostorni, </w:t>
      </w:r>
      <w:r w:rsidRPr="008C61E2">
        <w:rPr>
          <w:rFonts w:eastAsiaTheme="minorEastAsia" w:cstheme="minorHAnsi"/>
          <w:sz w:val="24"/>
          <w:szCs w:val="24"/>
        </w:rPr>
        <w:t xml:space="preserve">ljudski, financijski i administrativni. Nadalje analizirani su razni čimbenici vanjskog okruženja koji potiču ili ograničavaju sposobnost područja </w:t>
      </w:r>
      <w:r>
        <w:rPr>
          <w:rFonts w:eastAsiaTheme="minorEastAsia" w:cstheme="minorHAnsi"/>
          <w:sz w:val="24"/>
          <w:szCs w:val="24"/>
        </w:rPr>
        <w:t>Grada Delnic</w:t>
      </w:r>
      <w:r w:rsidR="005E7EB6">
        <w:rPr>
          <w:rFonts w:eastAsiaTheme="minorEastAsia" w:cstheme="minorHAnsi"/>
          <w:sz w:val="24"/>
          <w:szCs w:val="24"/>
        </w:rPr>
        <w:t>a</w:t>
      </w:r>
      <w:r w:rsidRPr="008C61E2">
        <w:rPr>
          <w:rFonts w:eastAsiaTheme="minorEastAsia" w:cstheme="minorHAnsi"/>
          <w:sz w:val="24"/>
          <w:szCs w:val="24"/>
        </w:rPr>
        <w:t xml:space="preserve"> za provedbu vlastitih </w:t>
      </w:r>
      <w:r>
        <w:rPr>
          <w:rFonts w:eastAsiaTheme="minorEastAsia" w:cstheme="minorHAnsi"/>
          <w:sz w:val="24"/>
          <w:szCs w:val="24"/>
        </w:rPr>
        <w:t xml:space="preserve">zelenih </w:t>
      </w:r>
      <w:r w:rsidRPr="008C61E2">
        <w:rPr>
          <w:rFonts w:eastAsiaTheme="minorEastAsia" w:cstheme="minorHAnsi"/>
          <w:sz w:val="24"/>
          <w:szCs w:val="24"/>
        </w:rPr>
        <w:t xml:space="preserve">politika. </w:t>
      </w:r>
      <w:r w:rsidRPr="008C61E2">
        <w:rPr>
          <w:rFonts w:eastAsiaTheme="minorEastAsia" w:cstheme="minorHAnsi"/>
          <w:sz w:val="24"/>
          <w:szCs w:val="24"/>
        </w:rPr>
        <w:lastRenderedPageBreak/>
        <w:t xml:space="preserve">Područje posjeduje značajne prirodne i gospodarske potencijale koji iako prepoznati, nisu u potpunoj mjeri iskorišteni. </w:t>
      </w:r>
    </w:p>
    <w:p w14:paraId="2836649D" w14:textId="603AA7E0" w:rsidR="008C61E2" w:rsidRPr="008C61E2" w:rsidRDefault="008C61E2" w:rsidP="00223E30">
      <w:pPr>
        <w:spacing w:after="0" w:line="240" w:lineRule="auto"/>
        <w:jc w:val="both"/>
        <w:rPr>
          <w:rFonts w:eastAsiaTheme="minorEastAsia" w:cstheme="minorHAnsi"/>
          <w:sz w:val="24"/>
          <w:szCs w:val="24"/>
        </w:rPr>
      </w:pPr>
      <w:r w:rsidRPr="008C61E2">
        <w:rPr>
          <w:rFonts w:eastAsiaTheme="minorEastAsia" w:cstheme="minorHAnsi"/>
          <w:sz w:val="24"/>
          <w:szCs w:val="24"/>
        </w:rPr>
        <w:t xml:space="preserve">Analiza stanja </w:t>
      </w:r>
      <w:r w:rsidRPr="00E83CD6">
        <w:rPr>
          <w:rFonts w:eastAsiaTheme="minorEastAsia" w:cstheme="minorHAnsi"/>
          <w:sz w:val="24"/>
          <w:szCs w:val="24"/>
        </w:rPr>
        <w:t xml:space="preserve">u </w:t>
      </w:r>
      <w:r w:rsidR="00E83CD6" w:rsidRPr="00E83CD6">
        <w:rPr>
          <w:rFonts w:eastAsiaTheme="minorEastAsia" w:cstheme="minorHAnsi"/>
          <w:sz w:val="24"/>
          <w:szCs w:val="24"/>
        </w:rPr>
        <w:t>7</w:t>
      </w:r>
      <w:r w:rsidR="00811305" w:rsidRPr="00E83CD6">
        <w:rPr>
          <w:rFonts w:eastAsiaTheme="minorEastAsia" w:cstheme="minorHAnsi"/>
          <w:sz w:val="24"/>
          <w:szCs w:val="24"/>
        </w:rPr>
        <w:t xml:space="preserve"> </w:t>
      </w:r>
      <w:r w:rsidRPr="00E83CD6">
        <w:rPr>
          <w:rFonts w:eastAsiaTheme="minorEastAsia" w:cstheme="minorHAnsi"/>
          <w:sz w:val="24"/>
          <w:szCs w:val="24"/>
        </w:rPr>
        <w:t xml:space="preserve">poglavlja prikazuje </w:t>
      </w:r>
      <w:r w:rsidRPr="008C61E2">
        <w:rPr>
          <w:rFonts w:eastAsiaTheme="minorEastAsia" w:cstheme="minorHAnsi"/>
          <w:sz w:val="24"/>
          <w:szCs w:val="24"/>
        </w:rPr>
        <w:t xml:space="preserve">bitne odrednice dosadašnjeg razvoja </w:t>
      </w:r>
      <w:r>
        <w:rPr>
          <w:rFonts w:eastAsiaTheme="minorEastAsia" w:cstheme="minorHAnsi"/>
          <w:sz w:val="24"/>
          <w:szCs w:val="24"/>
        </w:rPr>
        <w:t>Grada Delnic</w:t>
      </w:r>
      <w:r w:rsidR="00CD77CB">
        <w:rPr>
          <w:rFonts w:eastAsiaTheme="minorEastAsia" w:cstheme="minorHAnsi"/>
          <w:sz w:val="24"/>
          <w:szCs w:val="24"/>
        </w:rPr>
        <w:t>a</w:t>
      </w:r>
      <w:r w:rsidR="00DA0760">
        <w:rPr>
          <w:rFonts w:eastAsiaTheme="minorEastAsia" w:cstheme="minorHAnsi"/>
          <w:sz w:val="24"/>
          <w:szCs w:val="24"/>
        </w:rPr>
        <w:t xml:space="preserve"> u kontekstu zelene tranzicije</w:t>
      </w:r>
      <w:r>
        <w:rPr>
          <w:rFonts w:eastAsiaTheme="minorEastAsia" w:cstheme="minorHAnsi"/>
          <w:sz w:val="24"/>
          <w:szCs w:val="24"/>
        </w:rPr>
        <w:t xml:space="preserve">. </w:t>
      </w:r>
      <w:r w:rsidRPr="008C61E2">
        <w:rPr>
          <w:rFonts w:eastAsiaTheme="minorEastAsia" w:cstheme="minorHAnsi"/>
          <w:sz w:val="24"/>
          <w:szCs w:val="24"/>
        </w:rPr>
        <w:t>Analiziraju se prirodna i druga obilježja, utvrđuju demografski i gospodarski potencijali, razvojne posebnosti, daje prikaz društvenih djelatnosti, civilno</w:t>
      </w:r>
      <w:r w:rsidR="003A7088">
        <w:rPr>
          <w:rFonts w:eastAsiaTheme="minorEastAsia" w:cstheme="minorHAnsi"/>
          <w:sz w:val="24"/>
          <w:szCs w:val="24"/>
        </w:rPr>
        <w:t>g</w:t>
      </w:r>
      <w:r w:rsidRPr="008C61E2">
        <w:rPr>
          <w:rFonts w:eastAsiaTheme="minorEastAsia" w:cstheme="minorHAnsi"/>
          <w:sz w:val="24"/>
          <w:szCs w:val="24"/>
        </w:rPr>
        <w:t xml:space="preserve"> sektora i sustava zaštite i spašavanja. Analizira se stanje infrastrukturnih sustava, obrazlažu se fiskalni, institucionalni i financijski kapaciteti jedinic</w:t>
      </w:r>
      <w:r w:rsidR="004841D6">
        <w:rPr>
          <w:rFonts w:eastAsiaTheme="minorEastAsia" w:cstheme="minorHAnsi"/>
          <w:sz w:val="24"/>
          <w:szCs w:val="24"/>
        </w:rPr>
        <w:t>e</w:t>
      </w:r>
      <w:r w:rsidRPr="008C61E2">
        <w:rPr>
          <w:rFonts w:eastAsiaTheme="minorEastAsia" w:cstheme="minorHAnsi"/>
          <w:sz w:val="24"/>
          <w:szCs w:val="24"/>
        </w:rPr>
        <w:t xml:space="preserve"> lokalne samouprave. </w:t>
      </w:r>
    </w:p>
    <w:p w14:paraId="49BEADD5" w14:textId="2FA494A2" w:rsidR="008C61E2" w:rsidRPr="008C61E2" w:rsidRDefault="008C61E2" w:rsidP="00223E30">
      <w:pPr>
        <w:spacing w:after="0" w:line="240" w:lineRule="auto"/>
        <w:jc w:val="both"/>
        <w:rPr>
          <w:rFonts w:eastAsia="SimSun" w:cstheme="minorHAnsi"/>
          <w:sz w:val="24"/>
          <w:szCs w:val="24"/>
          <w:lang w:eastAsia="zh-CN"/>
        </w:rPr>
      </w:pPr>
      <w:r w:rsidRPr="008C61E2">
        <w:rPr>
          <w:rFonts w:eastAsia="SimSun" w:cstheme="minorHAnsi"/>
          <w:sz w:val="24"/>
          <w:szCs w:val="24"/>
          <w:lang w:eastAsia="zh-CN"/>
        </w:rPr>
        <w:t xml:space="preserve">Osim vremenskog obuhvata analiziranih podataka, značajan problem pri izradi Analize bila je njihova ograničena prostorna </w:t>
      </w:r>
      <w:proofErr w:type="spellStart"/>
      <w:r w:rsidRPr="008C61E2">
        <w:rPr>
          <w:rFonts w:eastAsia="SimSun" w:cstheme="minorHAnsi"/>
          <w:sz w:val="24"/>
          <w:szCs w:val="24"/>
          <w:lang w:eastAsia="zh-CN"/>
        </w:rPr>
        <w:t>dezagregiranost</w:t>
      </w:r>
      <w:proofErr w:type="spellEnd"/>
      <w:r w:rsidRPr="008C61E2">
        <w:rPr>
          <w:rFonts w:eastAsia="SimSun" w:cstheme="minorHAnsi"/>
          <w:sz w:val="24"/>
          <w:szCs w:val="24"/>
          <w:lang w:eastAsia="zh-CN"/>
        </w:rPr>
        <w:t xml:space="preserve">. Tek manji broj pokazatelja mogao se odrediti i analizirati na razini jedinice lokalne samouprave i nastavno na razini </w:t>
      </w:r>
      <w:r w:rsidR="00DA0760">
        <w:rPr>
          <w:rFonts w:eastAsia="SimSun" w:cstheme="minorHAnsi"/>
          <w:sz w:val="24"/>
          <w:szCs w:val="24"/>
          <w:lang w:eastAsia="zh-CN"/>
        </w:rPr>
        <w:t>lokalne uprave</w:t>
      </w:r>
      <w:r w:rsidRPr="008C61E2">
        <w:rPr>
          <w:rFonts w:eastAsia="SimSun" w:cstheme="minorHAnsi"/>
          <w:sz w:val="24"/>
          <w:szCs w:val="24"/>
          <w:lang w:eastAsia="zh-CN"/>
        </w:rPr>
        <w:t>. Vrijednosti većine uobičajenih pokazatelja mogle su se izračunavati iz podataka dostupnih isključivo na razini Primorsko-goranske županije.</w:t>
      </w:r>
    </w:p>
    <w:p w14:paraId="331F9334" w14:textId="77777777" w:rsidR="008C61E2" w:rsidRPr="008B6B21" w:rsidRDefault="008C61E2" w:rsidP="00223E30">
      <w:pPr>
        <w:spacing w:after="0" w:line="240" w:lineRule="auto"/>
        <w:jc w:val="both"/>
        <w:rPr>
          <w:rFonts w:eastAsia="SimSun" w:cstheme="minorHAnsi"/>
          <w:sz w:val="24"/>
          <w:szCs w:val="24"/>
          <w:lang w:eastAsia="zh-CN"/>
        </w:rPr>
      </w:pPr>
      <w:r w:rsidRPr="008B6B21">
        <w:rPr>
          <w:rFonts w:eastAsia="SimSun" w:cstheme="minorHAnsi"/>
          <w:sz w:val="24"/>
          <w:szCs w:val="24"/>
          <w:lang w:eastAsia="zh-CN"/>
        </w:rPr>
        <w:t>No i pored problema u pribavljanju podataka, te kompleksnosti, Analiza stanja je vrlo dobar temelj za izradu strateškog okvira.</w:t>
      </w:r>
    </w:p>
    <w:p w14:paraId="351591F2" w14:textId="77777777" w:rsidR="00811305" w:rsidRDefault="00811305" w:rsidP="00223E30">
      <w:pPr>
        <w:spacing w:after="0" w:line="240" w:lineRule="auto"/>
        <w:jc w:val="both"/>
        <w:rPr>
          <w:b/>
          <w:bCs/>
          <w:sz w:val="24"/>
          <w:szCs w:val="24"/>
        </w:rPr>
      </w:pPr>
    </w:p>
    <w:p w14:paraId="587F619E" w14:textId="4EEBF746" w:rsidR="00DA0760" w:rsidRPr="00DA0760" w:rsidRDefault="00F10244" w:rsidP="00DA0760">
      <w:pPr>
        <w:spacing w:after="0" w:line="240" w:lineRule="auto"/>
        <w:jc w:val="both"/>
        <w:rPr>
          <w:rFonts w:ascii="Calibri" w:hAnsi="Calibri" w:cs="Calibri"/>
          <w:sz w:val="24"/>
          <w:szCs w:val="24"/>
        </w:rPr>
      </w:pPr>
      <w:r w:rsidRPr="00DA0760">
        <w:rPr>
          <w:b/>
          <w:bCs/>
          <w:sz w:val="24"/>
          <w:szCs w:val="24"/>
        </w:rPr>
        <w:t xml:space="preserve">U izradi Zelenog plana aktivno su sudjelovali članovi Radne skupine </w:t>
      </w:r>
      <w:r w:rsidRPr="00DA0760">
        <w:rPr>
          <w:rFonts w:ascii="Calibri" w:hAnsi="Calibri" w:cs="Calibri"/>
          <w:sz w:val="24"/>
          <w:szCs w:val="24"/>
        </w:rPr>
        <w:t xml:space="preserve">na temelju stručnih znanja i područja interesa. Tijekom izrade Zelenog plana održana su </w:t>
      </w:r>
      <w:r w:rsidR="00E83CD6">
        <w:rPr>
          <w:rFonts w:ascii="Calibri" w:hAnsi="Calibri" w:cs="Calibri"/>
          <w:sz w:val="24"/>
          <w:szCs w:val="24"/>
        </w:rPr>
        <w:t>3</w:t>
      </w:r>
      <w:r w:rsidRPr="00DA0760">
        <w:rPr>
          <w:rFonts w:ascii="Calibri" w:hAnsi="Calibri" w:cs="Calibri"/>
          <w:sz w:val="24"/>
          <w:szCs w:val="24"/>
        </w:rPr>
        <w:t xml:space="preserve"> sastanka/radionice kao i savjetovanje s javnošću, na kojima su razmotreni nacrti Analize stanja i SWOT analize, Analize potreba i potencijala</w:t>
      </w:r>
      <w:r w:rsidR="00E83CD6">
        <w:rPr>
          <w:rFonts w:ascii="Calibri" w:hAnsi="Calibri" w:cs="Calibri"/>
          <w:sz w:val="24"/>
          <w:szCs w:val="24"/>
        </w:rPr>
        <w:t>,</w:t>
      </w:r>
      <w:r w:rsidRPr="00DA0760">
        <w:rPr>
          <w:rFonts w:ascii="Calibri" w:hAnsi="Calibri" w:cs="Calibri"/>
          <w:sz w:val="24"/>
          <w:szCs w:val="24"/>
        </w:rPr>
        <w:t xml:space="preserve"> </w:t>
      </w:r>
      <w:r w:rsidR="00DA0760" w:rsidRPr="00DA0760">
        <w:rPr>
          <w:rFonts w:ascii="Calibri" w:hAnsi="Calibri" w:cs="Calibri"/>
          <w:sz w:val="24"/>
          <w:szCs w:val="24"/>
        </w:rPr>
        <w:t xml:space="preserve">ključni </w:t>
      </w:r>
      <w:r w:rsidRPr="00DA0760">
        <w:rPr>
          <w:rFonts w:ascii="Calibri" w:hAnsi="Calibri" w:cs="Calibri"/>
          <w:sz w:val="24"/>
          <w:szCs w:val="24"/>
        </w:rPr>
        <w:t>Izazov</w:t>
      </w:r>
      <w:r w:rsidR="00DA0760" w:rsidRPr="00DA0760">
        <w:rPr>
          <w:rFonts w:ascii="Calibri" w:hAnsi="Calibri" w:cs="Calibri"/>
          <w:sz w:val="24"/>
          <w:szCs w:val="24"/>
        </w:rPr>
        <w:t>i</w:t>
      </w:r>
      <w:r w:rsidRPr="00DA0760">
        <w:rPr>
          <w:rFonts w:ascii="Calibri" w:hAnsi="Calibri" w:cs="Calibri"/>
          <w:sz w:val="24"/>
          <w:szCs w:val="24"/>
        </w:rPr>
        <w:t xml:space="preserve"> zelenih politika</w:t>
      </w:r>
      <w:r w:rsidR="00E83CD6">
        <w:rPr>
          <w:rFonts w:ascii="Calibri" w:hAnsi="Calibri" w:cs="Calibri"/>
          <w:sz w:val="24"/>
          <w:szCs w:val="24"/>
        </w:rPr>
        <w:t xml:space="preserve">, te se raspravljalo o </w:t>
      </w:r>
      <w:r w:rsidR="00E83CD6" w:rsidRPr="00DA0760">
        <w:rPr>
          <w:rFonts w:ascii="Calibri" w:hAnsi="Calibri" w:cs="Calibri"/>
          <w:sz w:val="24"/>
          <w:szCs w:val="24"/>
        </w:rPr>
        <w:t>Strateškom okviru</w:t>
      </w:r>
      <w:r w:rsidR="00E83CD6">
        <w:rPr>
          <w:rFonts w:ascii="Calibri" w:hAnsi="Calibri" w:cs="Calibri"/>
          <w:sz w:val="24"/>
          <w:szCs w:val="24"/>
        </w:rPr>
        <w:t>, gdje su u</w:t>
      </w:r>
      <w:r w:rsidR="00E83CD6" w:rsidRPr="00DA0760">
        <w:rPr>
          <w:rFonts w:ascii="Calibri" w:hAnsi="Calibri" w:cs="Calibri"/>
          <w:sz w:val="24"/>
          <w:szCs w:val="24"/>
        </w:rPr>
        <w:t>tvrđeni razvojni prioriteti, posebni ciljevi i mjere. Također predstavljeni su i rezultati provedene ankete</w:t>
      </w:r>
      <w:r w:rsidR="00E83CD6">
        <w:rPr>
          <w:rFonts w:ascii="Calibri" w:hAnsi="Calibri" w:cs="Calibri"/>
          <w:sz w:val="24"/>
          <w:szCs w:val="24"/>
        </w:rPr>
        <w:t xml:space="preserve">. </w:t>
      </w:r>
      <w:r w:rsidR="00C87DC6">
        <w:rPr>
          <w:rFonts w:ascii="Calibri" w:hAnsi="Calibri" w:cs="Calibri"/>
          <w:sz w:val="24"/>
          <w:szCs w:val="24"/>
        </w:rPr>
        <w:t>Na</w:t>
      </w:r>
      <w:r w:rsidR="00E83CD6">
        <w:rPr>
          <w:rFonts w:ascii="Calibri" w:hAnsi="Calibri" w:cs="Calibri"/>
          <w:sz w:val="24"/>
          <w:szCs w:val="24"/>
        </w:rPr>
        <w:t xml:space="preserve"> prvom </w:t>
      </w:r>
      <w:r w:rsidR="00C87DC6">
        <w:rPr>
          <w:rFonts w:ascii="Calibri" w:hAnsi="Calibri" w:cs="Calibri"/>
          <w:sz w:val="24"/>
          <w:szCs w:val="24"/>
        </w:rPr>
        <w:t xml:space="preserve">sastanku su </w:t>
      </w:r>
      <w:r w:rsidR="00E83CD6">
        <w:rPr>
          <w:rFonts w:ascii="Calibri" w:hAnsi="Calibri" w:cs="Calibri"/>
          <w:sz w:val="24"/>
          <w:szCs w:val="24"/>
        </w:rPr>
        <w:t xml:space="preserve">posebno </w:t>
      </w:r>
      <w:r w:rsidR="00DA0760" w:rsidRPr="00DA0760">
        <w:rPr>
          <w:rFonts w:ascii="Calibri" w:hAnsi="Calibri" w:cs="Calibri"/>
          <w:sz w:val="24"/>
          <w:szCs w:val="24"/>
        </w:rPr>
        <w:t xml:space="preserve">predstavljeni rezultati provedenog </w:t>
      </w:r>
      <w:r w:rsidR="00DA0760" w:rsidRPr="00DA0760">
        <w:rPr>
          <w:sz w:val="24"/>
          <w:szCs w:val="24"/>
        </w:rPr>
        <w:t xml:space="preserve">istraživanja o stavovima i mišljenima stanovnika Grada Delnice </w:t>
      </w:r>
      <w:r w:rsidR="00C87DC6">
        <w:rPr>
          <w:sz w:val="24"/>
          <w:szCs w:val="24"/>
        </w:rPr>
        <w:t>na temu druš</w:t>
      </w:r>
      <w:r w:rsidR="00DA0760" w:rsidRPr="00DA0760">
        <w:rPr>
          <w:rFonts w:ascii="Calibri" w:hAnsi="Calibri" w:cs="Calibri"/>
          <w:sz w:val="24"/>
          <w:szCs w:val="24"/>
        </w:rPr>
        <w:t xml:space="preserve">tvenih inovacija </w:t>
      </w:r>
      <w:r w:rsidR="00C87DC6">
        <w:rPr>
          <w:rFonts w:ascii="Calibri" w:hAnsi="Calibri" w:cs="Calibri"/>
          <w:sz w:val="24"/>
          <w:szCs w:val="24"/>
        </w:rPr>
        <w:t>i</w:t>
      </w:r>
      <w:r w:rsidR="00DA0760">
        <w:rPr>
          <w:rFonts w:ascii="Calibri" w:hAnsi="Calibri" w:cs="Calibri"/>
          <w:sz w:val="24"/>
          <w:szCs w:val="24"/>
        </w:rPr>
        <w:t xml:space="preserve"> zelenih </w:t>
      </w:r>
      <w:r w:rsidR="00C87DC6">
        <w:rPr>
          <w:rFonts w:ascii="Calibri" w:hAnsi="Calibri" w:cs="Calibri"/>
          <w:sz w:val="24"/>
          <w:szCs w:val="24"/>
        </w:rPr>
        <w:t xml:space="preserve">(urbanih) </w:t>
      </w:r>
      <w:r w:rsidR="00DA0760">
        <w:rPr>
          <w:rFonts w:ascii="Calibri" w:hAnsi="Calibri" w:cs="Calibri"/>
          <w:sz w:val="24"/>
          <w:szCs w:val="24"/>
        </w:rPr>
        <w:t>rješenja</w:t>
      </w:r>
      <w:r w:rsidR="00C87DC6">
        <w:rPr>
          <w:rFonts w:ascii="Calibri" w:hAnsi="Calibri" w:cs="Calibri"/>
          <w:sz w:val="24"/>
          <w:szCs w:val="24"/>
        </w:rPr>
        <w:t xml:space="preserve">. </w:t>
      </w:r>
    </w:p>
    <w:p w14:paraId="3548A3D0" w14:textId="1F6B3F64" w:rsidR="00F10244" w:rsidRPr="00DA0760" w:rsidRDefault="00F10244" w:rsidP="00DA0760">
      <w:pPr>
        <w:spacing w:after="0" w:line="240" w:lineRule="auto"/>
        <w:contextualSpacing/>
        <w:jc w:val="both"/>
        <w:rPr>
          <w:rFonts w:ascii="Calibri" w:hAnsi="Calibri" w:cs="Calibri"/>
          <w:sz w:val="24"/>
          <w:szCs w:val="24"/>
        </w:rPr>
      </w:pPr>
      <w:r w:rsidRPr="00DA0760">
        <w:rPr>
          <w:rFonts w:ascii="Calibri" w:hAnsi="Calibri" w:cs="Calibri"/>
          <w:sz w:val="24"/>
          <w:szCs w:val="24"/>
        </w:rPr>
        <w:t>Interaktivnim pristupom kroz konzultativni proces te na održanim sastancima/sjednicama članovi Radne skupine, su informirani o statusu izrade Zelenog plana radi praćenje ishoda zadanih ciljeva. Svi dionici i članovi Radne skupine u fazi izrade Zelenog plana aktivno su se uključivali davanjem mišljenja, te analizom podataka iz područja stručnog djelovanja svakog člana.</w:t>
      </w:r>
    </w:p>
    <w:p w14:paraId="1265B910" w14:textId="706B9D97" w:rsidR="00F10244" w:rsidRPr="00DA0760" w:rsidRDefault="00F10244" w:rsidP="00DA0760">
      <w:pPr>
        <w:spacing w:after="0" w:line="240" w:lineRule="auto"/>
        <w:rPr>
          <w:i/>
          <w:iCs/>
          <w:color w:val="FF0000"/>
          <w:sz w:val="24"/>
          <w:szCs w:val="24"/>
        </w:rPr>
      </w:pPr>
    </w:p>
    <w:p w14:paraId="3CB437D2" w14:textId="77777777" w:rsidR="00811305" w:rsidRPr="00DA0760" w:rsidRDefault="00811305" w:rsidP="00DA0760">
      <w:pPr>
        <w:spacing w:after="0" w:line="240" w:lineRule="auto"/>
        <w:jc w:val="both"/>
        <w:rPr>
          <w:rFonts w:cstheme="minorHAnsi"/>
          <w:b/>
          <w:bCs/>
          <w:sz w:val="24"/>
          <w:szCs w:val="24"/>
        </w:rPr>
      </w:pPr>
    </w:p>
    <w:p w14:paraId="4AB45C37" w14:textId="77777777" w:rsidR="00811305" w:rsidRDefault="00811305" w:rsidP="00223E30">
      <w:pPr>
        <w:spacing w:after="0" w:line="240" w:lineRule="auto"/>
        <w:jc w:val="both"/>
        <w:rPr>
          <w:rFonts w:cstheme="minorHAnsi"/>
          <w:b/>
          <w:bCs/>
          <w:sz w:val="24"/>
          <w:szCs w:val="24"/>
        </w:rPr>
      </w:pPr>
    </w:p>
    <w:p w14:paraId="07ED13C6" w14:textId="77777777" w:rsidR="00811305" w:rsidRDefault="00811305" w:rsidP="00223E30">
      <w:pPr>
        <w:spacing w:after="0" w:line="240" w:lineRule="auto"/>
        <w:jc w:val="both"/>
        <w:rPr>
          <w:rFonts w:cstheme="minorHAnsi"/>
          <w:b/>
          <w:bCs/>
          <w:sz w:val="24"/>
          <w:szCs w:val="24"/>
        </w:rPr>
      </w:pPr>
    </w:p>
    <w:p w14:paraId="30F3D363" w14:textId="77777777" w:rsidR="00811305" w:rsidRDefault="00811305" w:rsidP="00223E30">
      <w:pPr>
        <w:spacing w:after="0" w:line="240" w:lineRule="auto"/>
        <w:jc w:val="both"/>
        <w:rPr>
          <w:rFonts w:cstheme="minorHAnsi"/>
          <w:b/>
          <w:bCs/>
          <w:sz w:val="24"/>
          <w:szCs w:val="24"/>
        </w:rPr>
      </w:pPr>
    </w:p>
    <w:p w14:paraId="6B38DEE0" w14:textId="77777777" w:rsidR="00811305" w:rsidRDefault="00811305" w:rsidP="00223E30">
      <w:pPr>
        <w:spacing w:after="0" w:line="240" w:lineRule="auto"/>
        <w:jc w:val="both"/>
        <w:rPr>
          <w:rFonts w:cstheme="minorHAnsi"/>
          <w:b/>
          <w:bCs/>
          <w:sz w:val="24"/>
          <w:szCs w:val="24"/>
        </w:rPr>
      </w:pPr>
    </w:p>
    <w:p w14:paraId="2D51B1DE" w14:textId="77777777" w:rsidR="00811305" w:rsidRDefault="00811305" w:rsidP="00223E30">
      <w:pPr>
        <w:spacing w:after="0" w:line="240" w:lineRule="auto"/>
        <w:jc w:val="both"/>
        <w:rPr>
          <w:rFonts w:cstheme="minorHAnsi"/>
          <w:b/>
          <w:bCs/>
          <w:sz w:val="24"/>
          <w:szCs w:val="24"/>
        </w:rPr>
      </w:pPr>
    </w:p>
    <w:p w14:paraId="42402478" w14:textId="77777777" w:rsidR="00811305" w:rsidRDefault="00811305" w:rsidP="00223E30">
      <w:pPr>
        <w:spacing w:after="0" w:line="240" w:lineRule="auto"/>
        <w:jc w:val="both"/>
        <w:rPr>
          <w:rFonts w:cstheme="minorHAnsi"/>
          <w:b/>
          <w:bCs/>
          <w:sz w:val="24"/>
          <w:szCs w:val="24"/>
        </w:rPr>
      </w:pPr>
    </w:p>
    <w:p w14:paraId="42DC64A3" w14:textId="77777777" w:rsidR="00811305" w:rsidRDefault="00811305" w:rsidP="00223E30">
      <w:pPr>
        <w:spacing w:after="0" w:line="240" w:lineRule="auto"/>
        <w:jc w:val="both"/>
        <w:rPr>
          <w:rFonts w:cstheme="minorHAnsi"/>
          <w:b/>
          <w:bCs/>
          <w:sz w:val="24"/>
          <w:szCs w:val="24"/>
        </w:rPr>
      </w:pPr>
    </w:p>
    <w:p w14:paraId="17ED5AEE" w14:textId="77777777" w:rsidR="00D96A45" w:rsidRDefault="00D96A45" w:rsidP="00223E30">
      <w:pPr>
        <w:spacing w:after="0" w:line="240" w:lineRule="auto"/>
        <w:jc w:val="both"/>
        <w:rPr>
          <w:rFonts w:cstheme="minorHAnsi"/>
          <w:b/>
          <w:bCs/>
          <w:sz w:val="24"/>
          <w:szCs w:val="24"/>
        </w:rPr>
      </w:pPr>
    </w:p>
    <w:p w14:paraId="54B48659" w14:textId="69EDF360" w:rsidR="001B5C83" w:rsidRDefault="001B5C83" w:rsidP="00223E30">
      <w:pPr>
        <w:spacing w:after="0" w:line="240" w:lineRule="auto"/>
        <w:rPr>
          <w:rFonts w:cstheme="minorHAnsi"/>
          <w:b/>
          <w:bCs/>
          <w:sz w:val="24"/>
          <w:szCs w:val="24"/>
        </w:rPr>
      </w:pPr>
      <w:r>
        <w:rPr>
          <w:rFonts w:cstheme="minorHAnsi"/>
          <w:b/>
          <w:bCs/>
          <w:sz w:val="24"/>
          <w:szCs w:val="24"/>
        </w:rPr>
        <w:br w:type="page"/>
      </w:r>
    </w:p>
    <w:p w14:paraId="46624987" w14:textId="62AF31FC" w:rsidR="00787491" w:rsidRPr="00787491" w:rsidRDefault="00787491" w:rsidP="00223E30">
      <w:pPr>
        <w:pStyle w:val="Heading1"/>
        <w:numPr>
          <w:ilvl w:val="0"/>
          <w:numId w:val="6"/>
        </w:numPr>
        <w:spacing w:before="0"/>
      </w:pPr>
      <w:bookmarkStart w:id="9" w:name="_Toc173400011"/>
      <w:r w:rsidRPr="00751B51">
        <w:lastRenderedPageBreak/>
        <w:t>Zakonodavni</w:t>
      </w:r>
      <w:r>
        <w:t xml:space="preserve"> okvir i polazišta za izradu </w:t>
      </w:r>
      <w:r w:rsidRPr="00787491">
        <w:t>Zelenog plana</w:t>
      </w:r>
      <w:bookmarkEnd w:id="9"/>
    </w:p>
    <w:p w14:paraId="7977E444" w14:textId="77777777" w:rsidR="00787491" w:rsidRDefault="00787491" w:rsidP="00223E30">
      <w:pPr>
        <w:widowControl w:val="0"/>
        <w:autoSpaceDE w:val="0"/>
        <w:autoSpaceDN w:val="0"/>
        <w:spacing w:after="0" w:line="240" w:lineRule="auto"/>
        <w:ind w:right="398"/>
        <w:jc w:val="both"/>
        <w:rPr>
          <w:rFonts w:eastAsia="Calibri" w:cstheme="minorHAnsi"/>
          <w:sz w:val="24"/>
          <w:szCs w:val="24"/>
        </w:rPr>
      </w:pPr>
    </w:p>
    <w:p w14:paraId="54EB96B7" w14:textId="1761358A" w:rsidR="00787491" w:rsidRPr="00E83CD6" w:rsidRDefault="00787491" w:rsidP="00223E30">
      <w:pPr>
        <w:spacing w:after="0" w:line="240" w:lineRule="auto"/>
        <w:jc w:val="both"/>
        <w:rPr>
          <w:kern w:val="2"/>
          <w:sz w:val="24"/>
          <w:szCs w:val="24"/>
          <w14:ligatures w14:val="standardContextual"/>
        </w:rPr>
      </w:pPr>
      <w:r w:rsidRPr="00E83CD6">
        <w:rPr>
          <w:kern w:val="2"/>
          <w:sz w:val="24"/>
          <w:szCs w:val="24"/>
          <w14:ligatures w14:val="standardContextual"/>
        </w:rPr>
        <w:t xml:space="preserve">Zeleni plan Grada Delnica </w:t>
      </w:r>
      <w:r w:rsidR="00AA294A" w:rsidRPr="00E83CD6">
        <w:rPr>
          <w:kern w:val="2"/>
          <w:sz w:val="24"/>
          <w:szCs w:val="24"/>
          <w14:ligatures w14:val="standardContextual"/>
        </w:rPr>
        <w:t xml:space="preserve">strateški je dokument koji </w:t>
      </w:r>
      <w:r w:rsidRPr="00E83CD6">
        <w:rPr>
          <w:kern w:val="2"/>
          <w:sz w:val="24"/>
          <w:szCs w:val="24"/>
          <w14:ligatures w14:val="standardContextual"/>
        </w:rPr>
        <w:t>svojim sadržajem i ciljevima predstavlja iskorak u razvoju lokalnog područja, razumijevanju upravljanja područjem i jačanju kapaciteta. Naglasak je na praćenju lokalnih razvojnih potreba</w:t>
      </w:r>
      <w:r w:rsidR="00481DC4" w:rsidRPr="00E83CD6">
        <w:rPr>
          <w:kern w:val="2"/>
          <w:sz w:val="24"/>
          <w:szCs w:val="24"/>
          <w14:ligatures w14:val="standardContextual"/>
        </w:rPr>
        <w:t xml:space="preserve"> </w:t>
      </w:r>
      <w:r w:rsidRPr="00E83CD6">
        <w:rPr>
          <w:kern w:val="2"/>
          <w:sz w:val="24"/>
          <w:szCs w:val="24"/>
          <w14:ligatures w14:val="standardContextual"/>
        </w:rPr>
        <w:t xml:space="preserve">kao posljedicu klimatskih promjena, čime se pridonosi očuvanju prirodnog kapitala, </w:t>
      </w:r>
      <w:proofErr w:type="spellStart"/>
      <w:r w:rsidRPr="00E83CD6">
        <w:rPr>
          <w:kern w:val="2"/>
          <w:sz w:val="24"/>
          <w:szCs w:val="24"/>
          <w14:ligatures w14:val="standardContextual"/>
        </w:rPr>
        <w:t>uključivog</w:t>
      </w:r>
      <w:proofErr w:type="spellEnd"/>
      <w:r w:rsidRPr="00E83CD6">
        <w:rPr>
          <w:kern w:val="2"/>
          <w:sz w:val="24"/>
          <w:szCs w:val="24"/>
          <w14:ligatures w14:val="standardContextual"/>
        </w:rPr>
        <w:t xml:space="preserve"> rasta, mobilnosti i problemima prostornog planiranja. Postavljenom vizijom</w:t>
      </w:r>
      <w:r w:rsidR="00481DC4" w:rsidRPr="00E83CD6">
        <w:rPr>
          <w:kern w:val="2"/>
          <w:sz w:val="24"/>
          <w:szCs w:val="24"/>
          <w14:ligatures w14:val="standardContextual"/>
        </w:rPr>
        <w:t xml:space="preserve"> dodatno se ukazuje na </w:t>
      </w:r>
      <w:r w:rsidRPr="00E83CD6">
        <w:rPr>
          <w:kern w:val="2"/>
          <w:sz w:val="24"/>
          <w:szCs w:val="24"/>
          <w14:ligatures w14:val="standardContextual"/>
        </w:rPr>
        <w:t>ciljev</w:t>
      </w:r>
      <w:r w:rsidR="00481DC4" w:rsidRPr="00E83CD6">
        <w:rPr>
          <w:kern w:val="2"/>
          <w:sz w:val="24"/>
          <w:szCs w:val="24"/>
          <w14:ligatures w14:val="standardContextual"/>
        </w:rPr>
        <w:t>e</w:t>
      </w:r>
      <w:r w:rsidRPr="00E83CD6">
        <w:rPr>
          <w:kern w:val="2"/>
          <w:sz w:val="24"/>
          <w:szCs w:val="24"/>
          <w14:ligatures w14:val="standardContextual"/>
        </w:rPr>
        <w:t xml:space="preserve"> stvaranja zdravog okoliša i ugodnog prostora za život.</w:t>
      </w:r>
    </w:p>
    <w:p w14:paraId="093A7ABA" w14:textId="77777777" w:rsidR="00481DC4" w:rsidRDefault="00481DC4" w:rsidP="00223E30">
      <w:pPr>
        <w:widowControl w:val="0"/>
        <w:autoSpaceDE w:val="0"/>
        <w:autoSpaceDN w:val="0"/>
        <w:spacing w:after="0" w:line="240" w:lineRule="auto"/>
        <w:ind w:right="398"/>
        <w:jc w:val="both"/>
        <w:rPr>
          <w:rFonts w:eastAsia="Calibri" w:cstheme="minorHAnsi"/>
          <w:sz w:val="24"/>
          <w:szCs w:val="24"/>
        </w:rPr>
      </w:pPr>
    </w:p>
    <w:p w14:paraId="3C1FFE4A" w14:textId="609625D4" w:rsidR="00787491" w:rsidRPr="00751B51" w:rsidRDefault="00481DC4" w:rsidP="00223E30">
      <w:pPr>
        <w:pStyle w:val="Heading2"/>
        <w:numPr>
          <w:ilvl w:val="1"/>
          <w:numId w:val="6"/>
        </w:numPr>
        <w:rPr>
          <w:sz w:val="24"/>
          <w:szCs w:val="24"/>
        </w:rPr>
      </w:pPr>
      <w:bookmarkStart w:id="10" w:name="_Toc173400012"/>
      <w:r w:rsidRPr="00751B51">
        <w:rPr>
          <w:sz w:val="24"/>
          <w:szCs w:val="24"/>
        </w:rPr>
        <w:t>Strateško planiranje u kontekstu Zelenog plana</w:t>
      </w:r>
      <w:bookmarkEnd w:id="10"/>
    </w:p>
    <w:p w14:paraId="025EAA7A" w14:textId="77777777" w:rsidR="00AA294A" w:rsidRPr="00787491" w:rsidRDefault="00787491" w:rsidP="00223E30">
      <w:pPr>
        <w:widowControl w:val="0"/>
        <w:autoSpaceDE w:val="0"/>
        <w:autoSpaceDN w:val="0"/>
        <w:spacing w:after="0" w:line="240" w:lineRule="auto"/>
        <w:ind w:right="4"/>
        <w:jc w:val="both"/>
        <w:rPr>
          <w:rFonts w:eastAsia="Calibri" w:cstheme="minorHAnsi"/>
          <w:sz w:val="24"/>
          <w:szCs w:val="24"/>
        </w:rPr>
      </w:pPr>
      <w:r w:rsidRPr="00787491">
        <w:rPr>
          <w:rFonts w:eastAsia="Calibri" w:cstheme="minorHAnsi"/>
          <w:sz w:val="24"/>
          <w:szCs w:val="24"/>
        </w:rPr>
        <w:t xml:space="preserve">Zelena infrastruktura prepoznata je u strateškom dokumentu, Strategija za zelenu infrastrukturu i </w:t>
      </w:r>
      <w:r w:rsidRPr="00787491">
        <w:rPr>
          <w:rFonts w:eastAsia="Calibri" w:cstheme="minorHAnsi"/>
          <w:spacing w:val="-1"/>
          <w:sz w:val="24"/>
          <w:szCs w:val="24"/>
        </w:rPr>
        <w:t>Programu</w:t>
      </w:r>
      <w:r w:rsidRPr="00787491">
        <w:rPr>
          <w:rFonts w:eastAsia="Calibri" w:cstheme="minorHAnsi"/>
          <w:spacing w:val="-7"/>
          <w:sz w:val="24"/>
          <w:szCs w:val="24"/>
        </w:rPr>
        <w:t xml:space="preserve"> </w:t>
      </w:r>
      <w:r w:rsidRPr="00787491">
        <w:rPr>
          <w:rFonts w:eastAsia="Calibri" w:cstheme="minorHAnsi"/>
          <w:sz w:val="24"/>
          <w:szCs w:val="24"/>
        </w:rPr>
        <w:t>razvoja</w:t>
      </w:r>
      <w:r w:rsidRPr="00787491">
        <w:rPr>
          <w:rFonts w:eastAsia="Calibri" w:cstheme="minorHAnsi"/>
          <w:spacing w:val="-8"/>
          <w:sz w:val="24"/>
          <w:szCs w:val="24"/>
        </w:rPr>
        <w:t xml:space="preserve"> </w:t>
      </w:r>
      <w:r w:rsidRPr="00787491">
        <w:rPr>
          <w:rFonts w:eastAsia="Calibri" w:cstheme="minorHAnsi"/>
          <w:sz w:val="24"/>
          <w:szCs w:val="24"/>
        </w:rPr>
        <w:t>zelene</w:t>
      </w:r>
      <w:r w:rsidRPr="00787491">
        <w:rPr>
          <w:rFonts w:eastAsia="Calibri" w:cstheme="minorHAnsi"/>
          <w:spacing w:val="-12"/>
          <w:sz w:val="24"/>
          <w:szCs w:val="24"/>
        </w:rPr>
        <w:t xml:space="preserve"> </w:t>
      </w:r>
      <w:r w:rsidRPr="00787491">
        <w:rPr>
          <w:rFonts w:eastAsia="Calibri" w:cstheme="minorHAnsi"/>
          <w:sz w:val="24"/>
          <w:szCs w:val="24"/>
        </w:rPr>
        <w:t>infrastrukture</w:t>
      </w:r>
      <w:r w:rsidRPr="00787491">
        <w:rPr>
          <w:rFonts w:eastAsia="Calibri" w:cstheme="minorHAnsi"/>
          <w:spacing w:val="-9"/>
          <w:sz w:val="24"/>
          <w:szCs w:val="24"/>
        </w:rPr>
        <w:t xml:space="preserve"> </w:t>
      </w:r>
      <w:r w:rsidRPr="00787491">
        <w:rPr>
          <w:rFonts w:eastAsia="Calibri" w:cstheme="minorHAnsi"/>
          <w:sz w:val="24"/>
          <w:szCs w:val="24"/>
        </w:rPr>
        <w:t>u</w:t>
      </w:r>
      <w:r w:rsidRPr="00787491">
        <w:rPr>
          <w:rFonts w:eastAsia="Calibri" w:cstheme="minorHAnsi"/>
          <w:spacing w:val="-9"/>
          <w:sz w:val="24"/>
          <w:szCs w:val="24"/>
        </w:rPr>
        <w:t xml:space="preserve"> </w:t>
      </w:r>
      <w:r w:rsidRPr="00787491">
        <w:rPr>
          <w:rFonts w:eastAsia="Calibri" w:cstheme="minorHAnsi"/>
          <w:sz w:val="24"/>
          <w:szCs w:val="24"/>
        </w:rPr>
        <w:t>urbanim</w:t>
      </w:r>
      <w:r w:rsidRPr="00787491">
        <w:rPr>
          <w:rFonts w:eastAsia="Calibri" w:cstheme="minorHAnsi"/>
          <w:spacing w:val="-7"/>
          <w:sz w:val="24"/>
          <w:szCs w:val="24"/>
        </w:rPr>
        <w:t xml:space="preserve"> </w:t>
      </w:r>
      <w:r w:rsidRPr="00787491">
        <w:rPr>
          <w:rFonts w:eastAsia="Calibri" w:cstheme="minorHAnsi"/>
          <w:sz w:val="24"/>
          <w:szCs w:val="24"/>
        </w:rPr>
        <w:t>područjima</w:t>
      </w:r>
      <w:r w:rsidRPr="00787491">
        <w:rPr>
          <w:rFonts w:eastAsia="Calibri" w:cstheme="minorHAnsi"/>
          <w:spacing w:val="-8"/>
          <w:sz w:val="24"/>
          <w:szCs w:val="24"/>
        </w:rPr>
        <w:t xml:space="preserve"> </w:t>
      </w:r>
      <w:r w:rsidRPr="00787491">
        <w:rPr>
          <w:rFonts w:eastAsia="Calibri" w:cstheme="minorHAnsi"/>
          <w:sz w:val="24"/>
          <w:szCs w:val="24"/>
        </w:rPr>
        <w:t>za</w:t>
      </w:r>
      <w:r w:rsidRPr="00787491">
        <w:rPr>
          <w:rFonts w:eastAsia="Calibri" w:cstheme="minorHAnsi"/>
          <w:spacing w:val="-8"/>
          <w:sz w:val="24"/>
          <w:szCs w:val="24"/>
        </w:rPr>
        <w:t xml:space="preserve"> </w:t>
      </w:r>
      <w:r w:rsidRPr="00787491">
        <w:rPr>
          <w:rFonts w:eastAsia="Calibri" w:cstheme="minorHAnsi"/>
          <w:sz w:val="24"/>
          <w:szCs w:val="24"/>
        </w:rPr>
        <w:t>razdoblje</w:t>
      </w:r>
      <w:r w:rsidRPr="00787491">
        <w:rPr>
          <w:rFonts w:eastAsia="Calibri" w:cstheme="minorHAnsi"/>
          <w:spacing w:val="-9"/>
          <w:sz w:val="24"/>
          <w:szCs w:val="24"/>
        </w:rPr>
        <w:t xml:space="preserve"> </w:t>
      </w:r>
      <w:r w:rsidRPr="00787491">
        <w:rPr>
          <w:rFonts w:eastAsia="Calibri" w:cstheme="minorHAnsi"/>
          <w:sz w:val="24"/>
          <w:szCs w:val="24"/>
        </w:rPr>
        <w:t>2021.</w:t>
      </w:r>
      <w:r w:rsidRPr="00787491">
        <w:rPr>
          <w:rFonts w:eastAsia="Calibri" w:cstheme="minorHAnsi"/>
          <w:spacing w:val="-6"/>
          <w:sz w:val="24"/>
          <w:szCs w:val="24"/>
        </w:rPr>
        <w:t xml:space="preserve"> </w:t>
      </w:r>
      <w:r w:rsidRPr="00787491">
        <w:rPr>
          <w:rFonts w:eastAsia="Calibri" w:cstheme="minorHAnsi"/>
          <w:sz w:val="24"/>
          <w:szCs w:val="24"/>
        </w:rPr>
        <w:t>do</w:t>
      </w:r>
      <w:r w:rsidRPr="00787491">
        <w:rPr>
          <w:rFonts w:eastAsia="Calibri" w:cstheme="minorHAnsi"/>
          <w:spacing w:val="-9"/>
          <w:sz w:val="24"/>
          <w:szCs w:val="24"/>
        </w:rPr>
        <w:t xml:space="preserve"> </w:t>
      </w:r>
      <w:r w:rsidRPr="00787491">
        <w:rPr>
          <w:rFonts w:eastAsia="Calibri" w:cstheme="minorHAnsi"/>
          <w:sz w:val="24"/>
          <w:szCs w:val="24"/>
        </w:rPr>
        <w:t>2030.</w:t>
      </w:r>
      <w:r w:rsidRPr="00787491">
        <w:rPr>
          <w:rFonts w:eastAsia="Calibri" w:cstheme="minorHAnsi"/>
          <w:spacing w:val="1"/>
          <w:sz w:val="24"/>
          <w:szCs w:val="24"/>
        </w:rPr>
        <w:t xml:space="preserve"> </w:t>
      </w:r>
      <w:r w:rsidRPr="00787491">
        <w:rPr>
          <w:rFonts w:eastAsia="Calibri" w:cstheme="minorHAnsi"/>
          <w:sz w:val="24"/>
          <w:szCs w:val="24"/>
        </w:rPr>
        <w:t>godine</w:t>
      </w:r>
      <w:r w:rsidRPr="00787491">
        <w:rPr>
          <w:rFonts w:eastAsia="Calibri" w:cstheme="minorHAnsi"/>
          <w:spacing w:val="1"/>
          <w:sz w:val="24"/>
          <w:szCs w:val="24"/>
        </w:rPr>
        <w:t xml:space="preserve"> </w:t>
      </w:r>
      <w:r w:rsidRPr="00787491">
        <w:rPr>
          <w:rFonts w:eastAsia="Calibri" w:cstheme="minorHAnsi"/>
          <w:sz w:val="24"/>
          <w:szCs w:val="24"/>
        </w:rPr>
        <w:t>(u</w:t>
      </w:r>
      <w:r w:rsidRPr="00787491">
        <w:rPr>
          <w:rFonts w:eastAsia="Calibri" w:cstheme="minorHAnsi"/>
          <w:spacing w:val="1"/>
          <w:sz w:val="24"/>
          <w:szCs w:val="24"/>
        </w:rPr>
        <w:t xml:space="preserve"> </w:t>
      </w:r>
      <w:r w:rsidRPr="00787491">
        <w:rPr>
          <w:rFonts w:eastAsia="Calibri" w:cstheme="minorHAnsi"/>
          <w:sz w:val="24"/>
          <w:szCs w:val="24"/>
        </w:rPr>
        <w:t>daljnjem</w:t>
      </w:r>
      <w:r w:rsidRPr="00787491">
        <w:rPr>
          <w:rFonts w:eastAsia="Calibri" w:cstheme="minorHAnsi"/>
          <w:spacing w:val="1"/>
          <w:sz w:val="24"/>
          <w:szCs w:val="24"/>
        </w:rPr>
        <w:t xml:space="preserve"> </w:t>
      </w:r>
      <w:r w:rsidRPr="00787491">
        <w:rPr>
          <w:rFonts w:eastAsia="Calibri" w:cstheme="minorHAnsi"/>
          <w:sz w:val="24"/>
          <w:szCs w:val="24"/>
        </w:rPr>
        <w:t>tekstu</w:t>
      </w:r>
      <w:r w:rsidRPr="00787491">
        <w:rPr>
          <w:rFonts w:eastAsia="Calibri" w:cstheme="minorHAnsi"/>
          <w:spacing w:val="1"/>
          <w:sz w:val="24"/>
          <w:szCs w:val="24"/>
        </w:rPr>
        <w:t xml:space="preserve"> </w:t>
      </w:r>
      <w:r w:rsidRPr="00787491">
        <w:rPr>
          <w:rFonts w:eastAsia="Calibri" w:cstheme="minorHAnsi"/>
          <w:sz w:val="24"/>
          <w:szCs w:val="24"/>
        </w:rPr>
        <w:t>Program</w:t>
      </w:r>
      <w:r w:rsidRPr="00787491">
        <w:rPr>
          <w:rFonts w:eastAsia="Calibri" w:cstheme="minorHAnsi"/>
          <w:spacing w:val="1"/>
          <w:sz w:val="24"/>
          <w:szCs w:val="24"/>
        </w:rPr>
        <w:t xml:space="preserve"> </w:t>
      </w:r>
      <w:r w:rsidRPr="00787491">
        <w:rPr>
          <w:rFonts w:eastAsia="Calibri" w:cstheme="minorHAnsi"/>
          <w:sz w:val="24"/>
          <w:szCs w:val="24"/>
        </w:rPr>
        <w:t>ZI)</w:t>
      </w:r>
      <w:r w:rsidRPr="00787491">
        <w:rPr>
          <w:rFonts w:eastAsia="Calibri" w:cstheme="minorHAnsi"/>
          <w:spacing w:val="1"/>
          <w:sz w:val="24"/>
          <w:szCs w:val="24"/>
        </w:rPr>
        <w:t xml:space="preserve"> </w:t>
      </w:r>
      <w:r w:rsidRPr="00787491">
        <w:rPr>
          <w:rFonts w:eastAsia="Calibri" w:cstheme="minorHAnsi"/>
          <w:sz w:val="24"/>
          <w:szCs w:val="24"/>
        </w:rPr>
        <w:t>te</w:t>
      </w:r>
      <w:r w:rsidRPr="00787491">
        <w:rPr>
          <w:rFonts w:eastAsia="Calibri" w:cstheme="minorHAnsi"/>
          <w:spacing w:val="1"/>
          <w:sz w:val="24"/>
          <w:szCs w:val="24"/>
        </w:rPr>
        <w:t xml:space="preserve"> </w:t>
      </w:r>
      <w:r w:rsidRPr="00787491">
        <w:rPr>
          <w:rFonts w:eastAsia="Calibri" w:cstheme="minorHAnsi"/>
          <w:sz w:val="24"/>
          <w:szCs w:val="24"/>
        </w:rPr>
        <w:t>drugim</w:t>
      </w:r>
      <w:r w:rsidRPr="00787491">
        <w:rPr>
          <w:rFonts w:eastAsia="Calibri" w:cstheme="minorHAnsi"/>
          <w:spacing w:val="1"/>
          <w:sz w:val="24"/>
          <w:szCs w:val="24"/>
        </w:rPr>
        <w:t xml:space="preserve"> </w:t>
      </w:r>
      <w:r w:rsidRPr="00787491">
        <w:rPr>
          <w:rFonts w:eastAsia="Calibri" w:cstheme="minorHAnsi"/>
          <w:sz w:val="24"/>
          <w:szCs w:val="24"/>
        </w:rPr>
        <w:t>programima</w:t>
      </w:r>
      <w:r w:rsidRPr="00787491">
        <w:rPr>
          <w:rFonts w:eastAsia="Calibri" w:cstheme="minorHAnsi"/>
          <w:spacing w:val="1"/>
          <w:sz w:val="24"/>
          <w:szCs w:val="24"/>
        </w:rPr>
        <w:t xml:space="preserve"> kao </w:t>
      </w:r>
      <w:r w:rsidRPr="00787491">
        <w:rPr>
          <w:rFonts w:eastAsia="Calibri" w:cstheme="minorHAnsi"/>
          <w:sz w:val="24"/>
          <w:szCs w:val="24"/>
        </w:rPr>
        <w:t>i</w:t>
      </w:r>
      <w:r w:rsidRPr="00787491">
        <w:rPr>
          <w:rFonts w:eastAsia="Calibri" w:cstheme="minorHAnsi"/>
          <w:spacing w:val="1"/>
          <w:sz w:val="24"/>
          <w:szCs w:val="24"/>
        </w:rPr>
        <w:t xml:space="preserve"> </w:t>
      </w:r>
      <w:r w:rsidRPr="00787491">
        <w:rPr>
          <w:rFonts w:eastAsia="Calibri" w:cstheme="minorHAnsi"/>
          <w:sz w:val="24"/>
          <w:szCs w:val="24"/>
        </w:rPr>
        <w:t>direktivama</w:t>
      </w:r>
      <w:r w:rsidRPr="00787491">
        <w:rPr>
          <w:rFonts w:eastAsia="Calibri" w:cstheme="minorHAnsi"/>
          <w:spacing w:val="1"/>
          <w:sz w:val="24"/>
          <w:szCs w:val="24"/>
        </w:rPr>
        <w:t xml:space="preserve"> </w:t>
      </w:r>
      <w:r w:rsidRPr="00787491">
        <w:rPr>
          <w:rFonts w:eastAsia="Calibri" w:cstheme="minorHAnsi"/>
          <w:sz w:val="24"/>
          <w:szCs w:val="24"/>
        </w:rPr>
        <w:t>Europske</w:t>
      </w:r>
      <w:r w:rsidRPr="00787491">
        <w:rPr>
          <w:rFonts w:eastAsia="Calibri" w:cstheme="minorHAnsi"/>
          <w:spacing w:val="1"/>
          <w:sz w:val="24"/>
          <w:szCs w:val="24"/>
        </w:rPr>
        <w:t xml:space="preserve"> </w:t>
      </w:r>
      <w:r w:rsidRPr="00787491">
        <w:rPr>
          <w:rFonts w:eastAsia="Calibri" w:cstheme="minorHAnsi"/>
          <w:sz w:val="24"/>
          <w:szCs w:val="24"/>
        </w:rPr>
        <w:t xml:space="preserve">unije. </w:t>
      </w:r>
      <w:r w:rsidR="00AA294A" w:rsidRPr="00787491">
        <w:rPr>
          <w:rFonts w:eastAsia="Calibri" w:cstheme="minorHAnsi"/>
          <w:sz w:val="24"/>
          <w:szCs w:val="24"/>
        </w:rPr>
        <w:t>Važni ciljevi prepoznati u Programu razvoja kružnog gospodarenja prostorom i zgradama za razdoblje</w:t>
      </w:r>
      <w:r w:rsidR="00AA294A" w:rsidRPr="00787491">
        <w:rPr>
          <w:rFonts w:eastAsia="Calibri" w:cstheme="minorHAnsi"/>
          <w:spacing w:val="1"/>
          <w:sz w:val="24"/>
          <w:szCs w:val="24"/>
        </w:rPr>
        <w:t xml:space="preserve"> </w:t>
      </w:r>
      <w:r w:rsidR="00AA294A" w:rsidRPr="00787491">
        <w:rPr>
          <w:rFonts w:eastAsia="Calibri" w:cstheme="minorHAnsi"/>
          <w:sz w:val="24"/>
          <w:szCs w:val="24"/>
        </w:rPr>
        <w:t xml:space="preserve">2021. do 2030. godine (Program KG) odnose se na razvoj održivog, </w:t>
      </w:r>
      <w:proofErr w:type="spellStart"/>
      <w:r w:rsidR="00AA294A" w:rsidRPr="00787491">
        <w:rPr>
          <w:rFonts w:eastAsia="Calibri" w:cstheme="minorHAnsi"/>
          <w:sz w:val="24"/>
          <w:szCs w:val="24"/>
        </w:rPr>
        <w:t>uključivog</w:t>
      </w:r>
      <w:proofErr w:type="spellEnd"/>
      <w:r w:rsidR="00AA294A" w:rsidRPr="00787491">
        <w:rPr>
          <w:rFonts w:eastAsia="Calibri" w:cstheme="minorHAnsi"/>
          <w:sz w:val="24"/>
          <w:szCs w:val="24"/>
        </w:rPr>
        <w:t>, sigurnog i otpornog</w:t>
      </w:r>
      <w:r w:rsidR="00AA294A" w:rsidRPr="00787491">
        <w:rPr>
          <w:rFonts w:eastAsia="Calibri" w:cstheme="minorHAnsi"/>
          <w:spacing w:val="1"/>
          <w:sz w:val="24"/>
          <w:szCs w:val="24"/>
        </w:rPr>
        <w:t xml:space="preserve"> G</w:t>
      </w:r>
      <w:r w:rsidR="00AA294A" w:rsidRPr="00787491">
        <w:rPr>
          <w:rFonts w:eastAsia="Calibri" w:cstheme="minorHAnsi"/>
          <w:sz w:val="24"/>
          <w:szCs w:val="24"/>
        </w:rPr>
        <w:t>rada</w:t>
      </w:r>
      <w:r w:rsidR="00AA294A" w:rsidRPr="00787491">
        <w:rPr>
          <w:rFonts w:eastAsia="Calibri" w:cstheme="minorHAnsi"/>
          <w:spacing w:val="-3"/>
          <w:sz w:val="24"/>
          <w:szCs w:val="24"/>
        </w:rPr>
        <w:t xml:space="preserve"> Delnice </w:t>
      </w:r>
      <w:r w:rsidR="00AA294A" w:rsidRPr="00787491">
        <w:rPr>
          <w:rFonts w:eastAsia="Calibri" w:cstheme="minorHAnsi"/>
          <w:sz w:val="24"/>
          <w:szCs w:val="24"/>
        </w:rPr>
        <w:t>kroz</w:t>
      </w:r>
      <w:r w:rsidR="00AA294A" w:rsidRPr="00787491">
        <w:rPr>
          <w:rFonts w:eastAsia="Calibri" w:cstheme="minorHAnsi"/>
          <w:spacing w:val="-3"/>
          <w:sz w:val="24"/>
          <w:szCs w:val="24"/>
        </w:rPr>
        <w:t xml:space="preserve"> </w:t>
      </w:r>
      <w:r w:rsidR="00AA294A" w:rsidRPr="00787491">
        <w:rPr>
          <w:rFonts w:eastAsia="Calibri" w:cstheme="minorHAnsi"/>
          <w:sz w:val="24"/>
          <w:szCs w:val="24"/>
        </w:rPr>
        <w:t>poticanje</w:t>
      </w:r>
      <w:r w:rsidR="00AA294A" w:rsidRPr="00787491">
        <w:rPr>
          <w:rFonts w:eastAsia="Calibri" w:cstheme="minorHAnsi"/>
          <w:spacing w:val="-2"/>
          <w:sz w:val="24"/>
          <w:szCs w:val="24"/>
        </w:rPr>
        <w:t xml:space="preserve"> </w:t>
      </w:r>
      <w:r w:rsidR="00AA294A" w:rsidRPr="00787491">
        <w:rPr>
          <w:rFonts w:eastAsia="Calibri" w:cstheme="minorHAnsi"/>
          <w:sz w:val="24"/>
          <w:szCs w:val="24"/>
        </w:rPr>
        <w:t>mjera</w:t>
      </w:r>
      <w:r w:rsidR="00AA294A" w:rsidRPr="00787491">
        <w:rPr>
          <w:rFonts w:eastAsia="Calibri" w:cstheme="minorHAnsi"/>
          <w:spacing w:val="-2"/>
          <w:sz w:val="24"/>
          <w:szCs w:val="24"/>
        </w:rPr>
        <w:t xml:space="preserve"> </w:t>
      </w:r>
      <w:r w:rsidR="00AA294A" w:rsidRPr="00787491">
        <w:rPr>
          <w:rFonts w:eastAsia="Calibri" w:cstheme="minorHAnsi"/>
          <w:sz w:val="24"/>
          <w:szCs w:val="24"/>
        </w:rPr>
        <w:t>kružnosti.</w:t>
      </w:r>
    </w:p>
    <w:p w14:paraId="2B1E3D6F" w14:textId="74BEC965" w:rsidR="00787491" w:rsidRPr="00787491" w:rsidRDefault="00787491" w:rsidP="00223E30">
      <w:pPr>
        <w:widowControl w:val="0"/>
        <w:autoSpaceDE w:val="0"/>
        <w:autoSpaceDN w:val="0"/>
        <w:spacing w:after="0" w:line="240" w:lineRule="auto"/>
        <w:ind w:right="4"/>
        <w:jc w:val="both"/>
        <w:rPr>
          <w:rFonts w:eastAsia="Calibri" w:cstheme="minorHAnsi"/>
          <w:i/>
          <w:sz w:val="24"/>
          <w:szCs w:val="24"/>
        </w:rPr>
      </w:pPr>
      <w:r w:rsidRPr="00787491">
        <w:rPr>
          <w:rFonts w:eastAsia="Calibri" w:cstheme="minorHAnsi"/>
          <w:sz w:val="24"/>
          <w:szCs w:val="24"/>
        </w:rPr>
        <w:t>Odredbama</w:t>
      </w:r>
      <w:r w:rsidRPr="00787491">
        <w:rPr>
          <w:rFonts w:eastAsia="Calibri" w:cstheme="minorHAnsi"/>
          <w:spacing w:val="-9"/>
          <w:sz w:val="24"/>
          <w:szCs w:val="24"/>
        </w:rPr>
        <w:t xml:space="preserve"> </w:t>
      </w:r>
      <w:r w:rsidRPr="00787491">
        <w:rPr>
          <w:rFonts w:eastAsia="Calibri" w:cstheme="minorHAnsi"/>
          <w:sz w:val="24"/>
          <w:szCs w:val="24"/>
        </w:rPr>
        <w:t>Europske</w:t>
      </w:r>
      <w:r w:rsidRPr="00787491">
        <w:rPr>
          <w:rFonts w:eastAsia="Calibri" w:cstheme="minorHAnsi"/>
          <w:spacing w:val="-10"/>
          <w:sz w:val="24"/>
          <w:szCs w:val="24"/>
        </w:rPr>
        <w:t xml:space="preserve"> </w:t>
      </w:r>
      <w:r w:rsidRPr="00787491">
        <w:rPr>
          <w:rFonts w:eastAsia="Calibri" w:cstheme="minorHAnsi"/>
          <w:sz w:val="24"/>
          <w:szCs w:val="24"/>
        </w:rPr>
        <w:t>komisije,</w:t>
      </w:r>
      <w:r w:rsidRPr="00787491">
        <w:rPr>
          <w:rFonts w:eastAsia="Calibri" w:cstheme="minorHAnsi"/>
          <w:spacing w:val="-7"/>
          <w:sz w:val="24"/>
          <w:szCs w:val="24"/>
        </w:rPr>
        <w:t xml:space="preserve"> </w:t>
      </w:r>
      <w:r w:rsidRPr="00787491">
        <w:rPr>
          <w:rFonts w:eastAsia="Calibri" w:cstheme="minorHAnsi"/>
          <w:i/>
          <w:iCs/>
          <w:sz w:val="24"/>
          <w:szCs w:val="24"/>
        </w:rPr>
        <w:t>zelenu</w:t>
      </w:r>
      <w:r w:rsidRPr="00787491">
        <w:rPr>
          <w:rFonts w:eastAsia="Calibri" w:cstheme="minorHAnsi"/>
          <w:i/>
          <w:iCs/>
          <w:spacing w:val="-10"/>
          <w:sz w:val="24"/>
          <w:szCs w:val="24"/>
        </w:rPr>
        <w:t xml:space="preserve"> </w:t>
      </w:r>
      <w:r w:rsidRPr="00787491">
        <w:rPr>
          <w:rFonts w:eastAsia="Calibri" w:cstheme="minorHAnsi"/>
          <w:i/>
          <w:iCs/>
          <w:sz w:val="24"/>
          <w:szCs w:val="24"/>
        </w:rPr>
        <w:t>infrastrukturu</w:t>
      </w:r>
      <w:r w:rsidRPr="00787491">
        <w:rPr>
          <w:rFonts w:eastAsia="Calibri" w:cstheme="minorHAnsi"/>
          <w:sz w:val="24"/>
          <w:szCs w:val="24"/>
        </w:rPr>
        <w:t xml:space="preserve"> čini </w:t>
      </w:r>
      <w:r w:rsidRPr="00787491">
        <w:rPr>
          <w:rFonts w:eastAsia="Calibri" w:cstheme="minorHAnsi"/>
          <w:spacing w:val="-1"/>
          <w:sz w:val="24"/>
          <w:szCs w:val="24"/>
        </w:rPr>
        <w:t>planirana</w:t>
      </w:r>
      <w:r w:rsidRPr="00787491">
        <w:rPr>
          <w:rFonts w:eastAsia="Calibri" w:cstheme="minorHAnsi"/>
          <w:spacing w:val="-12"/>
          <w:sz w:val="24"/>
          <w:szCs w:val="24"/>
        </w:rPr>
        <w:t xml:space="preserve"> </w:t>
      </w:r>
      <w:r w:rsidRPr="00787491">
        <w:rPr>
          <w:rFonts w:eastAsia="Calibri" w:cstheme="minorHAnsi"/>
          <w:sz w:val="24"/>
          <w:szCs w:val="24"/>
        </w:rPr>
        <w:t>mreža</w:t>
      </w:r>
      <w:r w:rsidRPr="00787491">
        <w:rPr>
          <w:rFonts w:eastAsia="Calibri" w:cstheme="minorHAnsi"/>
          <w:spacing w:val="-13"/>
          <w:sz w:val="24"/>
          <w:szCs w:val="24"/>
        </w:rPr>
        <w:t xml:space="preserve"> </w:t>
      </w:r>
      <w:r w:rsidRPr="00787491">
        <w:rPr>
          <w:rFonts w:eastAsia="Calibri" w:cstheme="minorHAnsi"/>
          <w:sz w:val="24"/>
          <w:szCs w:val="24"/>
        </w:rPr>
        <w:t>prirodnih</w:t>
      </w:r>
      <w:r w:rsidRPr="00787491">
        <w:rPr>
          <w:rFonts w:eastAsia="Calibri" w:cstheme="minorHAnsi"/>
          <w:spacing w:val="-13"/>
          <w:sz w:val="24"/>
          <w:szCs w:val="24"/>
        </w:rPr>
        <w:t xml:space="preserve"> </w:t>
      </w:r>
      <w:r w:rsidRPr="00787491">
        <w:rPr>
          <w:rFonts w:eastAsia="Calibri" w:cstheme="minorHAnsi"/>
          <w:sz w:val="24"/>
          <w:szCs w:val="24"/>
        </w:rPr>
        <w:t>ili</w:t>
      </w:r>
      <w:r w:rsidRPr="00787491">
        <w:rPr>
          <w:rFonts w:eastAsia="Calibri" w:cstheme="minorHAnsi"/>
          <w:spacing w:val="-10"/>
          <w:sz w:val="24"/>
          <w:szCs w:val="24"/>
        </w:rPr>
        <w:t xml:space="preserve"> </w:t>
      </w:r>
      <w:proofErr w:type="spellStart"/>
      <w:r w:rsidRPr="00787491">
        <w:rPr>
          <w:rFonts w:eastAsia="Calibri" w:cstheme="minorHAnsi"/>
          <w:sz w:val="24"/>
          <w:szCs w:val="24"/>
        </w:rPr>
        <w:t>doprirodnih</w:t>
      </w:r>
      <w:proofErr w:type="spellEnd"/>
      <w:r w:rsidRPr="00787491">
        <w:rPr>
          <w:rFonts w:eastAsia="Calibri" w:cstheme="minorHAnsi"/>
          <w:spacing w:val="-12"/>
          <w:sz w:val="24"/>
          <w:szCs w:val="24"/>
        </w:rPr>
        <w:t xml:space="preserve"> </w:t>
      </w:r>
      <w:r w:rsidRPr="00787491">
        <w:rPr>
          <w:rFonts w:eastAsia="Calibri" w:cstheme="minorHAnsi"/>
          <w:sz w:val="24"/>
          <w:szCs w:val="24"/>
        </w:rPr>
        <w:t>područja.</w:t>
      </w:r>
      <w:r w:rsidRPr="00787491">
        <w:rPr>
          <w:rFonts w:eastAsia="Calibri" w:cstheme="minorHAnsi"/>
          <w:spacing w:val="-10"/>
          <w:sz w:val="24"/>
          <w:szCs w:val="24"/>
        </w:rPr>
        <w:t xml:space="preserve"> </w:t>
      </w:r>
      <w:r w:rsidRPr="00787491">
        <w:rPr>
          <w:rFonts w:eastAsia="Calibri" w:cstheme="minorHAnsi"/>
          <w:sz w:val="24"/>
          <w:szCs w:val="24"/>
        </w:rPr>
        <w:t xml:space="preserve">Europska komisija zelenu infrastrukturu opisuje kao </w:t>
      </w:r>
      <w:r w:rsidRPr="00787491">
        <w:rPr>
          <w:rFonts w:eastAsia="Calibri" w:cstheme="minorHAnsi"/>
          <w:i/>
          <w:sz w:val="24"/>
          <w:szCs w:val="24"/>
        </w:rPr>
        <w:t>„uspješno provjeren alat koji pruža okolišnu,</w:t>
      </w:r>
      <w:r w:rsidRPr="00787491">
        <w:rPr>
          <w:rFonts w:eastAsia="Calibri" w:cstheme="minorHAnsi"/>
          <w:i/>
          <w:spacing w:val="1"/>
          <w:sz w:val="24"/>
          <w:szCs w:val="24"/>
        </w:rPr>
        <w:t xml:space="preserve"> </w:t>
      </w:r>
      <w:r w:rsidRPr="00787491">
        <w:rPr>
          <w:rFonts w:eastAsia="Calibri" w:cstheme="minorHAnsi"/>
          <w:i/>
          <w:sz w:val="24"/>
          <w:szCs w:val="24"/>
        </w:rPr>
        <w:t>ekonomsku i društvenu dobrobit kroz prirodna rješenja, a koja pomažu umanjiti ovisnost o sivoj</w:t>
      </w:r>
      <w:r w:rsidRPr="00787491">
        <w:rPr>
          <w:rFonts w:eastAsia="Calibri" w:cstheme="minorHAnsi"/>
          <w:i/>
          <w:spacing w:val="1"/>
          <w:sz w:val="24"/>
          <w:szCs w:val="24"/>
        </w:rPr>
        <w:t xml:space="preserve"> </w:t>
      </w:r>
      <w:r w:rsidRPr="00787491">
        <w:rPr>
          <w:rFonts w:eastAsia="Calibri" w:cstheme="minorHAnsi"/>
          <w:i/>
          <w:sz w:val="24"/>
          <w:szCs w:val="24"/>
        </w:rPr>
        <w:t>infrastrukturi,</w:t>
      </w:r>
      <w:r w:rsidRPr="00787491">
        <w:rPr>
          <w:rFonts w:eastAsia="Calibri" w:cstheme="minorHAnsi"/>
          <w:i/>
          <w:spacing w:val="-1"/>
          <w:sz w:val="24"/>
          <w:szCs w:val="24"/>
        </w:rPr>
        <w:t xml:space="preserve"> </w:t>
      </w:r>
      <w:r w:rsidRPr="00787491">
        <w:rPr>
          <w:rFonts w:eastAsia="Calibri" w:cstheme="minorHAnsi"/>
          <w:i/>
          <w:sz w:val="24"/>
          <w:szCs w:val="24"/>
        </w:rPr>
        <w:t>koja</w:t>
      </w:r>
      <w:r w:rsidRPr="00787491">
        <w:rPr>
          <w:rFonts w:eastAsia="Calibri" w:cstheme="minorHAnsi"/>
          <w:i/>
          <w:spacing w:val="-1"/>
          <w:sz w:val="24"/>
          <w:szCs w:val="24"/>
        </w:rPr>
        <w:t xml:space="preserve"> </w:t>
      </w:r>
      <w:r w:rsidRPr="00787491">
        <w:rPr>
          <w:rFonts w:eastAsia="Calibri" w:cstheme="minorHAnsi"/>
          <w:i/>
          <w:sz w:val="24"/>
          <w:szCs w:val="24"/>
        </w:rPr>
        <w:t>je</w:t>
      </w:r>
      <w:r w:rsidRPr="00787491">
        <w:rPr>
          <w:rFonts w:eastAsia="Calibri" w:cstheme="minorHAnsi"/>
          <w:i/>
          <w:spacing w:val="-3"/>
          <w:sz w:val="24"/>
          <w:szCs w:val="24"/>
        </w:rPr>
        <w:t xml:space="preserve"> </w:t>
      </w:r>
      <w:r w:rsidRPr="00787491">
        <w:rPr>
          <w:rFonts w:eastAsia="Calibri" w:cstheme="minorHAnsi"/>
          <w:i/>
          <w:sz w:val="24"/>
          <w:szCs w:val="24"/>
        </w:rPr>
        <w:t>najčešće</w:t>
      </w:r>
      <w:r w:rsidRPr="00787491">
        <w:rPr>
          <w:rFonts w:eastAsia="Calibri" w:cstheme="minorHAnsi"/>
          <w:i/>
          <w:spacing w:val="-2"/>
          <w:sz w:val="24"/>
          <w:szCs w:val="24"/>
        </w:rPr>
        <w:t xml:space="preserve"> </w:t>
      </w:r>
      <w:r w:rsidRPr="00787491">
        <w:rPr>
          <w:rFonts w:eastAsia="Calibri" w:cstheme="minorHAnsi"/>
          <w:i/>
          <w:sz w:val="24"/>
          <w:szCs w:val="24"/>
        </w:rPr>
        <w:t>daleko</w:t>
      </w:r>
      <w:r w:rsidRPr="00787491">
        <w:rPr>
          <w:rFonts w:eastAsia="Calibri" w:cstheme="minorHAnsi"/>
          <w:i/>
          <w:spacing w:val="-2"/>
          <w:sz w:val="24"/>
          <w:szCs w:val="24"/>
        </w:rPr>
        <w:t xml:space="preserve"> </w:t>
      </w:r>
      <w:r w:rsidRPr="00787491">
        <w:rPr>
          <w:rFonts w:eastAsia="Calibri" w:cstheme="minorHAnsi"/>
          <w:i/>
          <w:sz w:val="24"/>
          <w:szCs w:val="24"/>
        </w:rPr>
        <w:t>skuplja</w:t>
      </w:r>
      <w:r w:rsidRPr="00787491">
        <w:rPr>
          <w:rFonts w:eastAsia="Calibri" w:cstheme="minorHAnsi"/>
          <w:i/>
          <w:spacing w:val="-1"/>
          <w:sz w:val="24"/>
          <w:szCs w:val="24"/>
        </w:rPr>
        <w:t xml:space="preserve"> </w:t>
      </w:r>
      <w:r w:rsidRPr="00787491">
        <w:rPr>
          <w:rFonts w:eastAsia="Calibri" w:cstheme="minorHAnsi"/>
          <w:i/>
          <w:sz w:val="24"/>
          <w:szCs w:val="24"/>
        </w:rPr>
        <w:t>za</w:t>
      </w:r>
      <w:r w:rsidRPr="00787491">
        <w:rPr>
          <w:rFonts w:eastAsia="Calibri" w:cstheme="minorHAnsi"/>
          <w:i/>
          <w:spacing w:val="-2"/>
          <w:sz w:val="24"/>
          <w:szCs w:val="24"/>
        </w:rPr>
        <w:t xml:space="preserve"> </w:t>
      </w:r>
      <w:r w:rsidRPr="00787491">
        <w:rPr>
          <w:rFonts w:eastAsia="Calibri" w:cstheme="minorHAnsi"/>
          <w:i/>
          <w:sz w:val="24"/>
          <w:szCs w:val="24"/>
        </w:rPr>
        <w:t>izvođenje</w:t>
      </w:r>
      <w:r w:rsidRPr="00787491">
        <w:rPr>
          <w:rFonts w:eastAsia="Calibri" w:cstheme="minorHAnsi"/>
          <w:i/>
          <w:spacing w:val="-2"/>
          <w:sz w:val="24"/>
          <w:szCs w:val="24"/>
        </w:rPr>
        <w:t xml:space="preserve"> </w:t>
      </w:r>
      <w:r w:rsidRPr="00787491">
        <w:rPr>
          <w:rFonts w:eastAsia="Calibri" w:cstheme="minorHAnsi"/>
          <w:i/>
          <w:sz w:val="24"/>
          <w:szCs w:val="24"/>
        </w:rPr>
        <w:t>i</w:t>
      </w:r>
      <w:r w:rsidRPr="00787491">
        <w:rPr>
          <w:rFonts w:eastAsia="Calibri" w:cstheme="minorHAnsi"/>
          <w:i/>
          <w:spacing w:val="-1"/>
          <w:sz w:val="24"/>
          <w:szCs w:val="24"/>
        </w:rPr>
        <w:t xml:space="preserve"> </w:t>
      </w:r>
      <w:r w:rsidRPr="00787491">
        <w:rPr>
          <w:rFonts w:eastAsia="Calibri" w:cstheme="minorHAnsi"/>
          <w:i/>
          <w:sz w:val="24"/>
          <w:szCs w:val="24"/>
        </w:rPr>
        <w:t>održavanje.“</w:t>
      </w:r>
    </w:p>
    <w:p w14:paraId="42279E1F" w14:textId="77777777" w:rsidR="00787491" w:rsidRPr="00787491" w:rsidRDefault="00787491" w:rsidP="00223E30">
      <w:pPr>
        <w:widowControl w:val="0"/>
        <w:autoSpaceDE w:val="0"/>
        <w:autoSpaceDN w:val="0"/>
        <w:spacing w:after="0" w:line="240" w:lineRule="auto"/>
        <w:ind w:right="4"/>
        <w:jc w:val="both"/>
        <w:rPr>
          <w:rFonts w:eastAsia="Calibri" w:cstheme="minorHAnsi"/>
          <w:sz w:val="24"/>
          <w:szCs w:val="24"/>
        </w:rPr>
      </w:pPr>
      <w:r w:rsidRPr="00787491">
        <w:rPr>
          <w:rFonts w:eastAsia="Calibri" w:cstheme="minorHAnsi"/>
          <w:i/>
          <w:iCs/>
          <w:spacing w:val="-1"/>
          <w:sz w:val="24"/>
          <w:szCs w:val="24"/>
        </w:rPr>
        <w:t>Kružno</w:t>
      </w:r>
      <w:r w:rsidRPr="00787491">
        <w:rPr>
          <w:rFonts w:eastAsia="Calibri" w:cstheme="minorHAnsi"/>
          <w:i/>
          <w:iCs/>
          <w:spacing w:val="-9"/>
          <w:sz w:val="24"/>
          <w:szCs w:val="24"/>
        </w:rPr>
        <w:t xml:space="preserve"> </w:t>
      </w:r>
      <w:r w:rsidRPr="00787491">
        <w:rPr>
          <w:rFonts w:eastAsia="Calibri" w:cstheme="minorHAnsi"/>
          <w:i/>
          <w:iCs/>
          <w:spacing w:val="-1"/>
          <w:sz w:val="24"/>
          <w:szCs w:val="24"/>
        </w:rPr>
        <w:t>gospodarenje</w:t>
      </w:r>
      <w:r w:rsidRPr="00787491">
        <w:rPr>
          <w:rFonts w:eastAsia="Calibri" w:cstheme="minorHAnsi"/>
          <w:i/>
          <w:iCs/>
          <w:spacing w:val="-7"/>
          <w:sz w:val="24"/>
          <w:szCs w:val="24"/>
        </w:rPr>
        <w:t xml:space="preserve"> </w:t>
      </w:r>
      <w:r w:rsidRPr="00787491">
        <w:rPr>
          <w:rFonts w:eastAsia="Calibri" w:cstheme="minorHAnsi"/>
          <w:i/>
          <w:iCs/>
          <w:spacing w:val="-1"/>
          <w:sz w:val="24"/>
          <w:szCs w:val="24"/>
        </w:rPr>
        <w:t>prostorom</w:t>
      </w:r>
      <w:r w:rsidRPr="00787491">
        <w:rPr>
          <w:rFonts w:eastAsia="Calibri" w:cstheme="minorHAnsi"/>
          <w:i/>
          <w:iCs/>
          <w:spacing w:val="-6"/>
          <w:sz w:val="24"/>
          <w:szCs w:val="24"/>
        </w:rPr>
        <w:t xml:space="preserve"> </w:t>
      </w:r>
      <w:r w:rsidRPr="00787491">
        <w:rPr>
          <w:rFonts w:eastAsia="Calibri" w:cstheme="minorHAnsi"/>
          <w:i/>
          <w:iCs/>
          <w:sz w:val="24"/>
          <w:szCs w:val="24"/>
        </w:rPr>
        <w:t>i</w:t>
      </w:r>
      <w:r w:rsidRPr="00787491">
        <w:rPr>
          <w:rFonts w:eastAsia="Calibri" w:cstheme="minorHAnsi"/>
          <w:i/>
          <w:iCs/>
          <w:spacing w:val="-5"/>
          <w:sz w:val="24"/>
          <w:szCs w:val="24"/>
        </w:rPr>
        <w:t xml:space="preserve"> </w:t>
      </w:r>
      <w:r w:rsidRPr="00787491">
        <w:rPr>
          <w:rFonts w:eastAsia="Calibri" w:cstheme="minorHAnsi"/>
          <w:i/>
          <w:iCs/>
          <w:sz w:val="24"/>
          <w:szCs w:val="24"/>
        </w:rPr>
        <w:t>građevinama</w:t>
      </w:r>
      <w:r w:rsidRPr="00787491">
        <w:rPr>
          <w:rFonts w:eastAsia="Calibri" w:cstheme="minorHAnsi"/>
          <w:spacing w:val="-12"/>
          <w:sz w:val="24"/>
          <w:szCs w:val="24"/>
        </w:rPr>
        <w:t xml:space="preserve"> </w:t>
      </w:r>
      <w:r w:rsidRPr="00787491">
        <w:rPr>
          <w:rFonts w:eastAsia="Calibri" w:cstheme="minorHAnsi"/>
          <w:sz w:val="24"/>
          <w:szCs w:val="24"/>
        </w:rPr>
        <w:t>odnosi</w:t>
      </w:r>
      <w:r w:rsidRPr="00787491">
        <w:rPr>
          <w:rFonts w:eastAsia="Calibri" w:cstheme="minorHAnsi"/>
          <w:spacing w:val="-10"/>
          <w:sz w:val="24"/>
          <w:szCs w:val="24"/>
        </w:rPr>
        <w:t xml:space="preserve"> </w:t>
      </w:r>
      <w:r w:rsidRPr="00787491">
        <w:rPr>
          <w:rFonts w:eastAsia="Calibri" w:cstheme="minorHAnsi"/>
          <w:sz w:val="24"/>
          <w:szCs w:val="24"/>
        </w:rPr>
        <w:t>se</w:t>
      </w:r>
      <w:r w:rsidRPr="00787491">
        <w:rPr>
          <w:rFonts w:eastAsia="Calibri" w:cstheme="minorHAnsi"/>
          <w:spacing w:val="-7"/>
          <w:sz w:val="24"/>
          <w:szCs w:val="24"/>
        </w:rPr>
        <w:t xml:space="preserve"> </w:t>
      </w:r>
      <w:r w:rsidRPr="00787491">
        <w:rPr>
          <w:rFonts w:eastAsia="Calibri" w:cstheme="minorHAnsi"/>
          <w:sz w:val="24"/>
          <w:szCs w:val="24"/>
        </w:rPr>
        <w:t>na</w:t>
      </w:r>
      <w:r w:rsidRPr="00787491">
        <w:rPr>
          <w:rFonts w:eastAsia="Calibri" w:cstheme="minorHAnsi"/>
          <w:spacing w:val="-8"/>
          <w:sz w:val="24"/>
          <w:szCs w:val="24"/>
        </w:rPr>
        <w:t xml:space="preserve"> </w:t>
      </w:r>
      <w:r w:rsidRPr="00787491">
        <w:rPr>
          <w:rFonts w:eastAsia="Calibri" w:cstheme="minorHAnsi"/>
          <w:sz w:val="24"/>
          <w:szCs w:val="24"/>
        </w:rPr>
        <w:t>primjenu</w:t>
      </w:r>
      <w:r w:rsidRPr="00787491">
        <w:rPr>
          <w:rFonts w:eastAsia="Calibri" w:cstheme="minorHAnsi"/>
          <w:spacing w:val="-8"/>
          <w:sz w:val="24"/>
          <w:szCs w:val="24"/>
        </w:rPr>
        <w:t xml:space="preserve"> </w:t>
      </w:r>
      <w:r w:rsidRPr="00787491">
        <w:rPr>
          <w:rFonts w:eastAsia="Calibri" w:cstheme="minorHAnsi"/>
          <w:sz w:val="24"/>
          <w:szCs w:val="24"/>
        </w:rPr>
        <w:t>načela</w:t>
      </w:r>
      <w:r w:rsidRPr="00787491">
        <w:rPr>
          <w:rFonts w:eastAsia="Calibri" w:cstheme="minorHAnsi"/>
          <w:spacing w:val="-7"/>
          <w:sz w:val="24"/>
          <w:szCs w:val="24"/>
        </w:rPr>
        <w:t xml:space="preserve"> </w:t>
      </w:r>
      <w:r w:rsidRPr="00787491">
        <w:rPr>
          <w:rFonts w:eastAsia="Calibri" w:cstheme="minorHAnsi"/>
          <w:sz w:val="24"/>
          <w:szCs w:val="24"/>
        </w:rPr>
        <w:t>kružnog</w:t>
      </w:r>
      <w:r w:rsidRPr="00787491">
        <w:rPr>
          <w:rFonts w:eastAsia="Calibri" w:cstheme="minorHAnsi"/>
          <w:spacing w:val="-10"/>
          <w:sz w:val="24"/>
          <w:szCs w:val="24"/>
        </w:rPr>
        <w:t xml:space="preserve"> </w:t>
      </w:r>
      <w:r w:rsidRPr="00787491">
        <w:rPr>
          <w:rFonts w:eastAsia="Calibri" w:cstheme="minorHAnsi"/>
          <w:sz w:val="24"/>
          <w:szCs w:val="24"/>
        </w:rPr>
        <w:t>gospodarenja</w:t>
      </w:r>
      <w:r w:rsidRPr="00787491">
        <w:rPr>
          <w:rFonts w:eastAsia="Calibri" w:cstheme="minorHAnsi"/>
          <w:spacing w:val="-7"/>
          <w:sz w:val="24"/>
          <w:szCs w:val="24"/>
        </w:rPr>
        <w:t xml:space="preserve"> </w:t>
      </w:r>
      <w:r w:rsidRPr="00787491">
        <w:rPr>
          <w:rFonts w:eastAsia="Calibri" w:cstheme="minorHAnsi"/>
          <w:sz w:val="24"/>
          <w:szCs w:val="24"/>
        </w:rPr>
        <w:t>na</w:t>
      </w:r>
      <w:r w:rsidRPr="00787491">
        <w:rPr>
          <w:rFonts w:eastAsia="Calibri" w:cstheme="minorHAnsi"/>
          <w:spacing w:val="-48"/>
          <w:sz w:val="24"/>
          <w:szCs w:val="24"/>
        </w:rPr>
        <w:t xml:space="preserve"> </w:t>
      </w:r>
      <w:r w:rsidRPr="00787491">
        <w:rPr>
          <w:rFonts w:eastAsia="Calibri" w:cstheme="minorHAnsi"/>
          <w:sz w:val="24"/>
          <w:szCs w:val="24"/>
        </w:rPr>
        <w:t>prostor i građevine. To najčešće podrazumijeva ponovnu upotrebu napuštenih zgrada (</w:t>
      </w:r>
      <w:proofErr w:type="spellStart"/>
      <w:r w:rsidRPr="00787491">
        <w:rPr>
          <w:rFonts w:eastAsia="Calibri" w:cstheme="minorHAnsi"/>
          <w:sz w:val="24"/>
          <w:szCs w:val="24"/>
        </w:rPr>
        <w:t>brownfield</w:t>
      </w:r>
      <w:proofErr w:type="spellEnd"/>
      <w:r w:rsidRPr="00787491">
        <w:rPr>
          <w:rFonts w:eastAsia="Calibri" w:cstheme="minorHAnsi"/>
          <w:spacing w:val="1"/>
          <w:sz w:val="24"/>
          <w:szCs w:val="24"/>
        </w:rPr>
        <w:t xml:space="preserve"> </w:t>
      </w:r>
      <w:r w:rsidRPr="00787491">
        <w:rPr>
          <w:rFonts w:eastAsia="Calibri" w:cstheme="minorHAnsi"/>
          <w:sz w:val="24"/>
          <w:szCs w:val="24"/>
        </w:rPr>
        <w:t>područja)</w:t>
      </w:r>
      <w:r w:rsidRPr="00787491">
        <w:rPr>
          <w:rFonts w:eastAsia="Calibri" w:cstheme="minorHAnsi"/>
          <w:spacing w:val="-3"/>
          <w:sz w:val="24"/>
          <w:szCs w:val="24"/>
        </w:rPr>
        <w:t xml:space="preserve"> </w:t>
      </w:r>
      <w:r w:rsidRPr="00787491">
        <w:rPr>
          <w:rFonts w:eastAsia="Calibri" w:cstheme="minorHAnsi"/>
          <w:sz w:val="24"/>
          <w:szCs w:val="24"/>
        </w:rPr>
        <w:t>ili obnovu</w:t>
      </w:r>
      <w:r w:rsidRPr="00787491">
        <w:rPr>
          <w:rFonts w:eastAsia="Calibri" w:cstheme="minorHAnsi"/>
          <w:spacing w:val="-3"/>
          <w:sz w:val="24"/>
          <w:szCs w:val="24"/>
        </w:rPr>
        <w:t xml:space="preserve"> </w:t>
      </w:r>
      <w:r w:rsidRPr="00787491">
        <w:rPr>
          <w:rFonts w:eastAsia="Calibri" w:cstheme="minorHAnsi"/>
          <w:sz w:val="24"/>
          <w:szCs w:val="24"/>
        </w:rPr>
        <w:t>starih</w:t>
      </w:r>
      <w:r w:rsidRPr="00787491">
        <w:rPr>
          <w:rFonts w:eastAsia="Calibri" w:cstheme="minorHAnsi"/>
          <w:spacing w:val="-4"/>
          <w:sz w:val="24"/>
          <w:szCs w:val="24"/>
        </w:rPr>
        <w:t xml:space="preserve"> </w:t>
      </w:r>
      <w:r w:rsidRPr="00787491">
        <w:rPr>
          <w:rFonts w:eastAsia="Calibri" w:cstheme="minorHAnsi"/>
          <w:sz w:val="24"/>
          <w:szCs w:val="24"/>
        </w:rPr>
        <w:t>zgrada</w:t>
      </w:r>
      <w:r w:rsidRPr="00787491">
        <w:rPr>
          <w:rFonts w:eastAsia="Calibri" w:cstheme="minorHAnsi"/>
          <w:spacing w:val="-2"/>
          <w:sz w:val="24"/>
          <w:szCs w:val="24"/>
        </w:rPr>
        <w:t xml:space="preserve"> </w:t>
      </w:r>
      <w:r w:rsidRPr="00787491">
        <w:rPr>
          <w:rFonts w:eastAsia="Calibri" w:cstheme="minorHAnsi"/>
          <w:sz w:val="24"/>
          <w:szCs w:val="24"/>
        </w:rPr>
        <w:t>uz</w:t>
      </w:r>
      <w:r w:rsidRPr="00787491">
        <w:rPr>
          <w:rFonts w:eastAsia="Calibri" w:cstheme="minorHAnsi"/>
          <w:spacing w:val="-3"/>
          <w:sz w:val="24"/>
          <w:szCs w:val="24"/>
        </w:rPr>
        <w:t xml:space="preserve"> </w:t>
      </w:r>
      <w:r w:rsidRPr="00787491">
        <w:rPr>
          <w:rFonts w:eastAsia="Calibri" w:cstheme="minorHAnsi"/>
          <w:sz w:val="24"/>
          <w:szCs w:val="24"/>
        </w:rPr>
        <w:t>povećanje</w:t>
      </w:r>
      <w:r w:rsidRPr="00787491">
        <w:rPr>
          <w:rFonts w:eastAsia="Calibri" w:cstheme="minorHAnsi"/>
          <w:spacing w:val="-3"/>
          <w:sz w:val="24"/>
          <w:szCs w:val="24"/>
        </w:rPr>
        <w:t xml:space="preserve"> </w:t>
      </w:r>
      <w:r w:rsidRPr="00787491">
        <w:rPr>
          <w:rFonts w:eastAsia="Calibri" w:cstheme="minorHAnsi"/>
          <w:sz w:val="24"/>
          <w:szCs w:val="24"/>
        </w:rPr>
        <w:t>njihove</w:t>
      </w:r>
      <w:r w:rsidRPr="00787491">
        <w:rPr>
          <w:rFonts w:eastAsia="Calibri" w:cstheme="minorHAnsi"/>
          <w:spacing w:val="-2"/>
          <w:sz w:val="24"/>
          <w:szCs w:val="24"/>
        </w:rPr>
        <w:t xml:space="preserve"> </w:t>
      </w:r>
      <w:r w:rsidRPr="00787491">
        <w:rPr>
          <w:rFonts w:eastAsia="Calibri" w:cstheme="minorHAnsi"/>
          <w:sz w:val="24"/>
          <w:szCs w:val="24"/>
        </w:rPr>
        <w:t>energetske</w:t>
      </w:r>
      <w:r w:rsidRPr="00787491">
        <w:rPr>
          <w:rFonts w:eastAsia="Calibri" w:cstheme="minorHAnsi"/>
          <w:spacing w:val="-2"/>
          <w:sz w:val="24"/>
          <w:szCs w:val="24"/>
        </w:rPr>
        <w:t xml:space="preserve"> </w:t>
      </w:r>
      <w:r w:rsidRPr="00787491">
        <w:rPr>
          <w:rFonts w:eastAsia="Calibri" w:cstheme="minorHAnsi"/>
          <w:sz w:val="24"/>
          <w:szCs w:val="24"/>
        </w:rPr>
        <w:t>učinkovitosti.</w:t>
      </w:r>
    </w:p>
    <w:p w14:paraId="1A605B21" w14:textId="77777777" w:rsidR="00787491" w:rsidRPr="00787491" w:rsidRDefault="00787491" w:rsidP="00223E30">
      <w:pPr>
        <w:widowControl w:val="0"/>
        <w:autoSpaceDE w:val="0"/>
        <w:autoSpaceDN w:val="0"/>
        <w:spacing w:after="0" w:line="240" w:lineRule="auto"/>
        <w:ind w:right="4"/>
        <w:jc w:val="both"/>
        <w:rPr>
          <w:rFonts w:eastAsia="Calibri" w:cstheme="minorHAnsi"/>
          <w:sz w:val="24"/>
          <w:szCs w:val="24"/>
        </w:rPr>
      </w:pPr>
      <w:r w:rsidRPr="00787491">
        <w:rPr>
          <w:rFonts w:eastAsia="Calibri" w:cstheme="minorHAnsi"/>
          <w:sz w:val="24"/>
          <w:szCs w:val="24"/>
        </w:rPr>
        <w:t>Europska komisija predložila je 27. svibnja 2020. godine plan oporavka za Europu kako bi pomogla</w:t>
      </w:r>
      <w:r w:rsidRPr="00787491">
        <w:rPr>
          <w:rFonts w:eastAsia="Calibri" w:cstheme="minorHAnsi"/>
          <w:spacing w:val="1"/>
          <w:sz w:val="24"/>
          <w:szCs w:val="24"/>
        </w:rPr>
        <w:t xml:space="preserve"> </w:t>
      </w:r>
      <w:r w:rsidRPr="00787491">
        <w:rPr>
          <w:rFonts w:eastAsia="Calibri" w:cstheme="minorHAnsi"/>
          <w:sz w:val="24"/>
          <w:szCs w:val="24"/>
        </w:rPr>
        <w:t>državama</w:t>
      </w:r>
      <w:r w:rsidRPr="00787491">
        <w:rPr>
          <w:rFonts w:eastAsia="Calibri" w:cstheme="minorHAnsi"/>
          <w:spacing w:val="1"/>
          <w:sz w:val="24"/>
          <w:szCs w:val="24"/>
        </w:rPr>
        <w:t xml:space="preserve"> </w:t>
      </w:r>
      <w:r w:rsidRPr="00787491">
        <w:rPr>
          <w:rFonts w:eastAsia="Calibri" w:cstheme="minorHAnsi"/>
          <w:sz w:val="24"/>
          <w:szCs w:val="24"/>
        </w:rPr>
        <w:t>članicama</w:t>
      </w:r>
      <w:r w:rsidRPr="00787491">
        <w:rPr>
          <w:rFonts w:eastAsia="Calibri" w:cstheme="minorHAnsi"/>
          <w:spacing w:val="1"/>
          <w:sz w:val="24"/>
          <w:szCs w:val="24"/>
        </w:rPr>
        <w:t xml:space="preserve"> </w:t>
      </w:r>
      <w:r w:rsidRPr="00787491">
        <w:rPr>
          <w:rFonts w:eastAsia="Calibri" w:cstheme="minorHAnsi"/>
          <w:sz w:val="24"/>
          <w:szCs w:val="24"/>
        </w:rPr>
        <w:t>u</w:t>
      </w:r>
      <w:r w:rsidRPr="00787491">
        <w:rPr>
          <w:rFonts w:eastAsia="Calibri" w:cstheme="minorHAnsi"/>
          <w:spacing w:val="1"/>
          <w:sz w:val="24"/>
          <w:szCs w:val="24"/>
        </w:rPr>
        <w:t xml:space="preserve"> </w:t>
      </w:r>
      <w:r w:rsidRPr="00787491">
        <w:rPr>
          <w:rFonts w:eastAsia="Calibri" w:cstheme="minorHAnsi"/>
          <w:sz w:val="24"/>
          <w:szCs w:val="24"/>
        </w:rPr>
        <w:t>otklanjanju</w:t>
      </w:r>
      <w:r w:rsidRPr="00787491">
        <w:rPr>
          <w:rFonts w:eastAsia="Calibri" w:cstheme="minorHAnsi"/>
          <w:spacing w:val="1"/>
          <w:sz w:val="24"/>
          <w:szCs w:val="24"/>
        </w:rPr>
        <w:t xml:space="preserve"> </w:t>
      </w:r>
      <w:r w:rsidRPr="00787491">
        <w:rPr>
          <w:rFonts w:eastAsia="Calibri" w:cstheme="minorHAnsi"/>
          <w:sz w:val="24"/>
          <w:szCs w:val="24"/>
        </w:rPr>
        <w:t>gospodarskih</w:t>
      </w:r>
      <w:r w:rsidRPr="00787491">
        <w:rPr>
          <w:rFonts w:eastAsia="Calibri" w:cstheme="minorHAnsi"/>
          <w:spacing w:val="1"/>
          <w:sz w:val="24"/>
          <w:szCs w:val="24"/>
        </w:rPr>
        <w:t xml:space="preserve"> </w:t>
      </w:r>
      <w:r w:rsidRPr="00787491">
        <w:rPr>
          <w:rFonts w:eastAsia="Calibri" w:cstheme="minorHAnsi"/>
          <w:sz w:val="24"/>
          <w:szCs w:val="24"/>
        </w:rPr>
        <w:t>i</w:t>
      </w:r>
      <w:r w:rsidRPr="00787491">
        <w:rPr>
          <w:rFonts w:eastAsia="Calibri" w:cstheme="minorHAnsi"/>
          <w:spacing w:val="1"/>
          <w:sz w:val="24"/>
          <w:szCs w:val="24"/>
        </w:rPr>
        <w:t xml:space="preserve"> </w:t>
      </w:r>
      <w:r w:rsidRPr="00787491">
        <w:rPr>
          <w:rFonts w:eastAsia="Calibri" w:cstheme="minorHAnsi"/>
          <w:sz w:val="24"/>
          <w:szCs w:val="24"/>
        </w:rPr>
        <w:t>društvenih</w:t>
      </w:r>
      <w:r w:rsidRPr="00787491">
        <w:rPr>
          <w:rFonts w:eastAsia="Calibri" w:cstheme="minorHAnsi"/>
          <w:spacing w:val="1"/>
          <w:sz w:val="24"/>
          <w:szCs w:val="24"/>
        </w:rPr>
        <w:t xml:space="preserve"> </w:t>
      </w:r>
      <w:r w:rsidRPr="00787491">
        <w:rPr>
          <w:rFonts w:eastAsia="Calibri" w:cstheme="minorHAnsi"/>
          <w:sz w:val="24"/>
          <w:szCs w:val="24"/>
        </w:rPr>
        <w:t>posljedica</w:t>
      </w:r>
      <w:r w:rsidRPr="00787491">
        <w:rPr>
          <w:rFonts w:eastAsia="Calibri" w:cstheme="minorHAnsi"/>
          <w:spacing w:val="1"/>
          <w:sz w:val="24"/>
          <w:szCs w:val="24"/>
        </w:rPr>
        <w:t xml:space="preserve"> </w:t>
      </w:r>
      <w:r w:rsidRPr="00787491">
        <w:rPr>
          <w:rFonts w:eastAsia="Calibri" w:cstheme="minorHAnsi"/>
          <w:sz w:val="24"/>
          <w:szCs w:val="24"/>
        </w:rPr>
        <w:t>nastalih</w:t>
      </w:r>
      <w:r w:rsidRPr="00787491">
        <w:rPr>
          <w:rFonts w:eastAsia="Calibri" w:cstheme="minorHAnsi"/>
          <w:spacing w:val="1"/>
          <w:sz w:val="24"/>
          <w:szCs w:val="24"/>
        </w:rPr>
        <w:t xml:space="preserve"> </w:t>
      </w:r>
      <w:r w:rsidRPr="00787491">
        <w:rPr>
          <w:rFonts w:eastAsia="Calibri" w:cstheme="minorHAnsi"/>
          <w:sz w:val="24"/>
          <w:szCs w:val="24"/>
        </w:rPr>
        <w:t>zbog</w:t>
      </w:r>
      <w:r w:rsidRPr="00787491">
        <w:rPr>
          <w:rFonts w:eastAsia="Calibri" w:cstheme="minorHAnsi"/>
          <w:spacing w:val="1"/>
          <w:sz w:val="24"/>
          <w:szCs w:val="24"/>
        </w:rPr>
        <w:t xml:space="preserve"> </w:t>
      </w:r>
      <w:r w:rsidRPr="00787491">
        <w:rPr>
          <w:rFonts w:eastAsia="Calibri" w:cstheme="minorHAnsi"/>
          <w:sz w:val="24"/>
          <w:szCs w:val="24"/>
        </w:rPr>
        <w:t>pandemije</w:t>
      </w:r>
      <w:r w:rsidRPr="00787491">
        <w:rPr>
          <w:rFonts w:eastAsia="Calibri" w:cstheme="minorHAnsi"/>
          <w:spacing w:val="-47"/>
          <w:sz w:val="24"/>
          <w:szCs w:val="24"/>
        </w:rPr>
        <w:t xml:space="preserve"> </w:t>
      </w:r>
      <w:r w:rsidRPr="00787491">
        <w:rPr>
          <w:rFonts w:eastAsia="Calibri" w:cstheme="minorHAnsi"/>
          <w:spacing w:val="-1"/>
          <w:sz w:val="24"/>
          <w:szCs w:val="24"/>
        </w:rPr>
        <w:t>COVID-19</w:t>
      </w:r>
      <w:r w:rsidRPr="00787491">
        <w:rPr>
          <w:rFonts w:eastAsia="Calibri" w:cstheme="minorHAnsi"/>
          <w:spacing w:val="-8"/>
          <w:sz w:val="24"/>
          <w:szCs w:val="24"/>
        </w:rPr>
        <w:t xml:space="preserve"> </w:t>
      </w:r>
      <w:r w:rsidRPr="00787491">
        <w:rPr>
          <w:rFonts w:eastAsia="Calibri" w:cstheme="minorHAnsi"/>
          <w:spacing w:val="-1"/>
          <w:sz w:val="24"/>
          <w:szCs w:val="24"/>
        </w:rPr>
        <w:t>te</w:t>
      </w:r>
      <w:r w:rsidRPr="00787491">
        <w:rPr>
          <w:rFonts w:eastAsia="Calibri" w:cstheme="minorHAnsi"/>
          <w:spacing w:val="-6"/>
          <w:sz w:val="24"/>
          <w:szCs w:val="24"/>
        </w:rPr>
        <w:t xml:space="preserve"> </w:t>
      </w:r>
      <w:r w:rsidRPr="00787491">
        <w:rPr>
          <w:rFonts w:eastAsia="Calibri" w:cstheme="minorHAnsi"/>
          <w:spacing w:val="-1"/>
          <w:sz w:val="24"/>
          <w:szCs w:val="24"/>
        </w:rPr>
        <w:t>doprinijela</w:t>
      </w:r>
      <w:r w:rsidRPr="00787491">
        <w:rPr>
          <w:rFonts w:eastAsia="Calibri" w:cstheme="minorHAnsi"/>
          <w:spacing w:val="-12"/>
          <w:sz w:val="24"/>
          <w:szCs w:val="24"/>
        </w:rPr>
        <w:t xml:space="preserve"> </w:t>
      </w:r>
      <w:r w:rsidRPr="00787491">
        <w:rPr>
          <w:rFonts w:eastAsia="Calibri" w:cstheme="minorHAnsi"/>
          <w:spacing w:val="-1"/>
          <w:sz w:val="24"/>
          <w:szCs w:val="24"/>
        </w:rPr>
        <w:t>pokretanju</w:t>
      </w:r>
      <w:r w:rsidRPr="00787491">
        <w:rPr>
          <w:rFonts w:eastAsia="Calibri" w:cstheme="minorHAnsi"/>
          <w:spacing w:val="-8"/>
          <w:sz w:val="24"/>
          <w:szCs w:val="24"/>
        </w:rPr>
        <w:t xml:space="preserve"> </w:t>
      </w:r>
      <w:r w:rsidRPr="00787491">
        <w:rPr>
          <w:rFonts w:eastAsia="Calibri" w:cstheme="minorHAnsi"/>
          <w:spacing w:val="-1"/>
          <w:sz w:val="24"/>
          <w:szCs w:val="24"/>
        </w:rPr>
        <w:t>gospodarskog</w:t>
      </w:r>
      <w:r w:rsidRPr="00787491">
        <w:rPr>
          <w:rFonts w:eastAsia="Calibri" w:cstheme="minorHAnsi"/>
          <w:spacing w:val="-6"/>
          <w:sz w:val="24"/>
          <w:szCs w:val="24"/>
        </w:rPr>
        <w:t xml:space="preserve"> </w:t>
      </w:r>
      <w:r w:rsidRPr="00787491">
        <w:rPr>
          <w:rFonts w:eastAsia="Calibri" w:cstheme="minorHAnsi"/>
          <w:sz w:val="24"/>
          <w:szCs w:val="24"/>
        </w:rPr>
        <w:t>oporavka</w:t>
      </w:r>
      <w:r w:rsidRPr="00787491">
        <w:rPr>
          <w:rFonts w:eastAsia="Calibri" w:cstheme="minorHAnsi"/>
          <w:spacing w:val="-7"/>
          <w:sz w:val="24"/>
          <w:szCs w:val="24"/>
        </w:rPr>
        <w:t xml:space="preserve"> </w:t>
      </w:r>
      <w:r w:rsidRPr="00787491">
        <w:rPr>
          <w:rFonts w:eastAsia="Calibri" w:cstheme="minorHAnsi"/>
          <w:sz w:val="24"/>
          <w:szCs w:val="24"/>
        </w:rPr>
        <w:t>i</w:t>
      </w:r>
      <w:r w:rsidRPr="00787491">
        <w:rPr>
          <w:rFonts w:eastAsia="Calibri" w:cstheme="minorHAnsi"/>
          <w:spacing w:val="-5"/>
          <w:sz w:val="24"/>
          <w:szCs w:val="24"/>
        </w:rPr>
        <w:t xml:space="preserve"> </w:t>
      </w:r>
      <w:r w:rsidRPr="00787491">
        <w:rPr>
          <w:rFonts w:eastAsia="Calibri" w:cstheme="minorHAnsi"/>
          <w:sz w:val="24"/>
          <w:szCs w:val="24"/>
        </w:rPr>
        <w:t>jačanju</w:t>
      </w:r>
      <w:r w:rsidRPr="00787491">
        <w:rPr>
          <w:rFonts w:eastAsia="Calibri" w:cstheme="minorHAnsi"/>
          <w:spacing w:val="-8"/>
          <w:sz w:val="24"/>
          <w:szCs w:val="24"/>
        </w:rPr>
        <w:t xml:space="preserve"> </w:t>
      </w:r>
      <w:r w:rsidRPr="00787491">
        <w:rPr>
          <w:rFonts w:eastAsia="Calibri" w:cstheme="minorHAnsi"/>
          <w:sz w:val="24"/>
          <w:szCs w:val="24"/>
        </w:rPr>
        <w:t>otpornosti</w:t>
      </w:r>
      <w:r w:rsidRPr="00787491">
        <w:rPr>
          <w:rFonts w:eastAsia="Calibri" w:cstheme="minorHAnsi"/>
          <w:spacing w:val="-5"/>
          <w:sz w:val="24"/>
          <w:szCs w:val="24"/>
        </w:rPr>
        <w:t xml:space="preserve"> </w:t>
      </w:r>
      <w:r w:rsidRPr="00787491">
        <w:rPr>
          <w:rFonts w:eastAsia="Calibri" w:cstheme="minorHAnsi"/>
          <w:sz w:val="24"/>
          <w:szCs w:val="24"/>
        </w:rPr>
        <w:t>gospodarstva</w:t>
      </w:r>
      <w:r w:rsidRPr="00787491">
        <w:rPr>
          <w:rFonts w:eastAsia="Calibri" w:cstheme="minorHAnsi"/>
          <w:spacing w:val="-6"/>
          <w:sz w:val="24"/>
          <w:szCs w:val="24"/>
        </w:rPr>
        <w:t xml:space="preserve"> </w:t>
      </w:r>
      <w:r w:rsidRPr="00787491">
        <w:rPr>
          <w:rFonts w:eastAsia="Calibri" w:cstheme="minorHAnsi"/>
          <w:sz w:val="24"/>
          <w:szCs w:val="24"/>
        </w:rPr>
        <w:t>na</w:t>
      </w:r>
      <w:r w:rsidRPr="00787491">
        <w:rPr>
          <w:rFonts w:eastAsia="Calibri" w:cstheme="minorHAnsi"/>
          <w:spacing w:val="-7"/>
          <w:sz w:val="24"/>
          <w:szCs w:val="24"/>
        </w:rPr>
        <w:t xml:space="preserve"> </w:t>
      </w:r>
      <w:r w:rsidRPr="00787491">
        <w:rPr>
          <w:rFonts w:eastAsia="Calibri" w:cstheme="minorHAnsi"/>
          <w:sz w:val="24"/>
          <w:szCs w:val="24"/>
        </w:rPr>
        <w:t>razini</w:t>
      </w:r>
      <w:r w:rsidRPr="00787491">
        <w:rPr>
          <w:rFonts w:eastAsia="Calibri" w:cstheme="minorHAnsi"/>
          <w:spacing w:val="1"/>
          <w:sz w:val="24"/>
          <w:szCs w:val="24"/>
        </w:rPr>
        <w:t xml:space="preserve"> </w:t>
      </w:r>
      <w:r w:rsidRPr="00787491">
        <w:rPr>
          <w:rFonts w:eastAsia="Calibri" w:cstheme="minorHAnsi"/>
          <w:sz w:val="24"/>
          <w:szCs w:val="24"/>
        </w:rPr>
        <w:t>EU. Hrvatski Nacionalni plan oporavka i otpornosti 2021.-2026. (NPOO) odobren je</w:t>
      </w:r>
      <w:r w:rsidRPr="00787491">
        <w:rPr>
          <w:rFonts w:eastAsia="Calibri" w:cstheme="minorHAnsi"/>
          <w:spacing w:val="1"/>
          <w:sz w:val="24"/>
          <w:szCs w:val="24"/>
        </w:rPr>
        <w:t xml:space="preserve"> </w:t>
      </w:r>
      <w:r w:rsidRPr="00787491">
        <w:rPr>
          <w:rFonts w:eastAsia="Calibri" w:cstheme="minorHAnsi"/>
          <w:sz w:val="24"/>
          <w:szCs w:val="24"/>
        </w:rPr>
        <w:t>Provedbenom odlukom Vijeća (EU) 10687/21 od 20. srpnja 2021. godine kao poticajan financijski okvir i</w:t>
      </w:r>
      <w:r w:rsidRPr="00787491">
        <w:rPr>
          <w:rFonts w:eastAsia="Calibri" w:cstheme="minorHAnsi"/>
          <w:spacing w:val="1"/>
          <w:sz w:val="24"/>
          <w:szCs w:val="24"/>
        </w:rPr>
        <w:t xml:space="preserve"> </w:t>
      </w:r>
      <w:r w:rsidRPr="00787491">
        <w:rPr>
          <w:rFonts w:eastAsia="Calibri" w:cstheme="minorHAnsi"/>
          <w:spacing w:val="-1"/>
          <w:sz w:val="24"/>
          <w:szCs w:val="24"/>
        </w:rPr>
        <w:t>mehanizam.</w:t>
      </w:r>
      <w:r w:rsidRPr="00787491">
        <w:rPr>
          <w:rFonts w:eastAsia="Calibri" w:cstheme="minorHAnsi"/>
          <w:spacing w:val="-10"/>
          <w:sz w:val="24"/>
          <w:szCs w:val="24"/>
        </w:rPr>
        <w:t xml:space="preserve"> </w:t>
      </w:r>
      <w:r w:rsidRPr="00787491">
        <w:rPr>
          <w:rFonts w:eastAsia="Calibri" w:cstheme="minorHAnsi"/>
          <w:spacing w:val="-1"/>
          <w:sz w:val="24"/>
          <w:szCs w:val="24"/>
        </w:rPr>
        <w:t>NPOO</w:t>
      </w:r>
      <w:r w:rsidRPr="00787491">
        <w:rPr>
          <w:rFonts w:eastAsia="Calibri" w:cstheme="minorHAnsi"/>
          <w:spacing w:val="-13"/>
          <w:sz w:val="24"/>
          <w:szCs w:val="24"/>
        </w:rPr>
        <w:t xml:space="preserve"> </w:t>
      </w:r>
      <w:r w:rsidRPr="00787491">
        <w:rPr>
          <w:rFonts w:eastAsia="Calibri" w:cstheme="minorHAnsi"/>
          <w:spacing w:val="-1"/>
          <w:sz w:val="24"/>
          <w:szCs w:val="24"/>
        </w:rPr>
        <w:t>definira</w:t>
      </w:r>
      <w:r w:rsidRPr="00787491">
        <w:rPr>
          <w:rFonts w:eastAsia="Calibri" w:cstheme="minorHAnsi"/>
          <w:spacing w:val="-12"/>
          <w:sz w:val="24"/>
          <w:szCs w:val="24"/>
        </w:rPr>
        <w:t xml:space="preserve"> </w:t>
      </w:r>
      <w:r w:rsidRPr="00787491">
        <w:rPr>
          <w:rFonts w:eastAsia="Calibri" w:cstheme="minorHAnsi"/>
          <w:sz w:val="24"/>
          <w:szCs w:val="24"/>
        </w:rPr>
        <w:t>reformske</w:t>
      </w:r>
      <w:r w:rsidRPr="00787491">
        <w:rPr>
          <w:rFonts w:eastAsia="Calibri" w:cstheme="minorHAnsi"/>
          <w:spacing w:val="-10"/>
          <w:sz w:val="24"/>
          <w:szCs w:val="24"/>
        </w:rPr>
        <w:t xml:space="preserve"> </w:t>
      </w:r>
      <w:r w:rsidRPr="00787491">
        <w:rPr>
          <w:rFonts w:eastAsia="Calibri" w:cstheme="minorHAnsi"/>
          <w:sz w:val="24"/>
          <w:szCs w:val="24"/>
        </w:rPr>
        <w:t>smjerove</w:t>
      </w:r>
      <w:r w:rsidRPr="00787491">
        <w:rPr>
          <w:rFonts w:eastAsia="Calibri" w:cstheme="minorHAnsi"/>
          <w:spacing w:val="-10"/>
          <w:sz w:val="24"/>
          <w:szCs w:val="24"/>
        </w:rPr>
        <w:t xml:space="preserve"> </w:t>
      </w:r>
      <w:r w:rsidRPr="00787491">
        <w:rPr>
          <w:rFonts w:eastAsia="Calibri" w:cstheme="minorHAnsi"/>
          <w:sz w:val="24"/>
          <w:szCs w:val="24"/>
        </w:rPr>
        <w:t>i</w:t>
      </w:r>
      <w:r w:rsidRPr="00787491">
        <w:rPr>
          <w:rFonts w:eastAsia="Calibri" w:cstheme="minorHAnsi"/>
          <w:spacing w:val="-10"/>
          <w:sz w:val="24"/>
          <w:szCs w:val="24"/>
        </w:rPr>
        <w:t xml:space="preserve"> </w:t>
      </w:r>
      <w:r w:rsidRPr="00787491">
        <w:rPr>
          <w:rFonts w:eastAsia="Calibri" w:cstheme="minorHAnsi"/>
          <w:sz w:val="24"/>
          <w:szCs w:val="24"/>
        </w:rPr>
        <w:t>područja</w:t>
      </w:r>
      <w:r w:rsidRPr="00787491">
        <w:rPr>
          <w:rFonts w:eastAsia="Calibri" w:cstheme="minorHAnsi"/>
          <w:spacing w:val="-11"/>
          <w:sz w:val="24"/>
          <w:szCs w:val="24"/>
        </w:rPr>
        <w:t xml:space="preserve"> </w:t>
      </w:r>
      <w:r w:rsidRPr="00787491">
        <w:rPr>
          <w:rFonts w:eastAsia="Calibri" w:cstheme="minorHAnsi"/>
          <w:sz w:val="24"/>
          <w:szCs w:val="24"/>
        </w:rPr>
        <w:t>ulaganja</w:t>
      </w:r>
      <w:r w:rsidRPr="00787491">
        <w:rPr>
          <w:rFonts w:eastAsia="Calibri" w:cstheme="minorHAnsi"/>
          <w:spacing w:val="-11"/>
          <w:sz w:val="24"/>
          <w:szCs w:val="24"/>
        </w:rPr>
        <w:t xml:space="preserve"> </w:t>
      </w:r>
      <w:r w:rsidRPr="00787491">
        <w:rPr>
          <w:rFonts w:eastAsia="Calibri" w:cstheme="minorHAnsi"/>
          <w:sz w:val="24"/>
          <w:szCs w:val="24"/>
        </w:rPr>
        <w:t>radi</w:t>
      </w:r>
      <w:r w:rsidRPr="00787491">
        <w:rPr>
          <w:rFonts w:eastAsia="Calibri" w:cstheme="minorHAnsi"/>
          <w:spacing w:val="-10"/>
          <w:sz w:val="24"/>
          <w:szCs w:val="24"/>
        </w:rPr>
        <w:t xml:space="preserve"> </w:t>
      </w:r>
      <w:r w:rsidRPr="00787491">
        <w:rPr>
          <w:rFonts w:eastAsia="Calibri" w:cstheme="minorHAnsi"/>
          <w:sz w:val="24"/>
          <w:szCs w:val="24"/>
        </w:rPr>
        <w:t>postizanja</w:t>
      </w:r>
      <w:r w:rsidRPr="00787491">
        <w:rPr>
          <w:rFonts w:eastAsia="Calibri" w:cstheme="minorHAnsi"/>
          <w:spacing w:val="-11"/>
          <w:sz w:val="24"/>
          <w:szCs w:val="24"/>
        </w:rPr>
        <w:t xml:space="preserve"> </w:t>
      </w:r>
      <w:r w:rsidRPr="00787491">
        <w:rPr>
          <w:rFonts w:eastAsia="Calibri" w:cstheme="minorHAnsi"/>
          <w:sz w:val="24"/>
          <w:szCs w:val="24"/>
        </w:rPr>
        <w:t>ciljeva</w:t>
      </w:r>
      <w:r w:rsidRPr="00787491">
        <w:rPr>
          <w:rFonts w:eastAsia="Calibri" w:cstheme="minorHAnsi"/>
          <w:spacing w:val="-12"/>
          <w:sz w:val="24"/>
          <w:szCs w:val="24"/>
        </w:rPr>
        <w:t xml:space="preserve"> </w:t>
      </w:r>
      <w:r w:rsidRPr="00787491">
        <w:rPr>
          <w:rFonts w:eastAsia="Calibri" w:cstheme="minorHAnsi"/>
          <w:sz w:val="24"/>
          <w:szCs w:val="24"/>
        </w:rPr>
        <w:t>ekonomskog</w:t>
      </w:r>
      <w:r w:rsidRPr="00787491">
        <w:rPr>
          <w:rFonts w:eastAsia="Calibri" w:cstheme="minorHAnsi"/>
          <w:spacing w:val="1"/>
          <w:sz w:val="24"/>
          <w:szCs w:val="24"/>
        </w:rPr>
        <w:t xml:space="preserve"> </w:t>
      </w:r>
      <w:r w:rsidRPr="00787491">
        <w:rPr>
          <w:rFonts w:eastAsia="Calibri" w:cstheme="minorHAnsi"/>
          <w:sz w:val="24"/>
          <w:szCs w:val="24"/>
        </w:rPr>
        <w:t>i</w:t>
      </w:r>
      <w:r w:rsidRPr="00787491">
        <w:rPr>
          <w:rFonts w:eastAsia="Calibri" w:cstheme="minorHAnsi"/>
          <w:spacing w:val="-1"/>
          <w:sz w:val="24"/>
          <w:szCs w:val="24"/>
        </w:rPr>
        <w:t xml:space="preserve"> </w:t>
      </w:r>
      <w:r w:rsidRPr="00787491">
        <w:rPr>
          <w:rFonts w:eastAsia="Calibri" w:cstheme="minorHAnsi"/>
          <w:sz w:val="24"/>
          <w:szCs w:val="24"/>
        </w:rPr>
        <w:t>društvenog</w:t>
      </w:r>
      <w:r w:rsidRPr="00787491">
        <w:rPr>
          <w:rFonts w:eastAsia="Calibri" w:cstheme="minorHAnsi"/>
          <w:spacing w:val="-2"/>
          <w:sz w:val="24"/>
          <w:szCs w:val="24"/>
        </w:rPr>
        <w:t xml:space="preserve"> </w:t>
      </w:r>
      <w:r w:rsidRPr="00787491">
        <w:rPr>
          <w:rFonts w:eastAsia="Calibri" w:cstheme="minorHAnsi"/>
          <w:sz w:val="24"/>
          <w:szCs w:val="24"/>
        </w:rPr>
        <w:t>oporavka, kao</w:t>
      </w:r>
      <w:r w:rsidRPr="00787491">
        <w:rPr>
          <w:rFonts w:eastAsia="Calibri" w:cstheme="minorHAnsi"/>
          <w:spacing w:val="-4"/>
          <w:sz w:val="24"/>
          <w:szCs w:val="24"/>
        </w:rPr>
        <w:t xml:space="preserve"> </w:t>
      </w:r>
      <w:r w:rsidRPr="00787491">
        <w:rPr>
          <w:rFonts w:eastAsia="Calibri" w:cstheme="minorHAnsi"/>
          <w:sz w:val="24"/>
          <w:szCs w:val="24"/>
        </w:rPr>
        <w:t>i jačanja</w:t>
      </w:r>
      <w:r w:rsidRPr="00787491">
        <w:rPr>
          <w:rFonts w:eastAsia="Calibri" w:cstheme="minorHAnsi"/>
          <w:spacing w:val="-3"/>
          <w:sz w:val="24"/>
          <w:szCs w:val="24"/>
        </w:rPr>
        <w:t xml:space="preserve"> </w:t>
      </w:r>
      <w:r w:rsidRPr="00787491">
        <w:rPr>
          <w:rFonts w:eastAsia="Calibri" w:cstheme="minorHAnsi"/>
          <w:sz w:val="24"/>
          <w:szCs w:val="24"/>
        </w:rPr>
        <w:t>otpornosti</w:t>
      </w:r>
      <w:r w:rsidRPr="00787491">
        <w:rPr>
          <w:rFonts w:eastAsia="Calibri" w:cstheme="minorHAnsi"/>
          <w:spacing w:val="-1"/>
          <w:sz w:val="24"/>
          <w:szCs w:val="24"/>
        </w:rPr>
        <w:t xml:space="preserve"> </w:t>
      </w:r>
      <w:r w:rsidRPr="00787491">
        <w:rPr>
          <w:rFonts w:eastAsia="Calibri" w:cstheme="minorHAnsi"/>
          <w:sz w:val="24"/>
          <w:szCs w:val="24"/>
        </w:rPr>
        <w:t>države</w:t>
      </w:r>
      <w:r w:rsidRPr="00787491">
        <w:rPr>
          <w:rFonts w:eastAsia="Calibri" w:cstheme="minorHAnsi"/>
          <w:spacing w:val="-2"/>
          <w:sz w:val="24"/>
          <w:szCs w:val="24"/>
        </w:rPr>
        <w:t xml:space="preserve"> </w:t>
      </w:r>
      <w:r w:rsidRPr="00787491">
        <w:rPr>
          <w:rFonts w:eastAsia="Calibri" w:cstheme="minorHAnsi"/>
          <w:sz w:val="24"/>
          <w:szCs w:val="24"/>
        </w:rPr>
        <w:t>i</w:t>
      </w:r>
      <w:r w:rsidRPr="00787491">
        <w:rPr>
          <w:rFonts w:eastAsia="Calibri" w:cstheme="minorHAnsi"/>
          <w:spacing w:val="-1"/>
          <w:sz w:val="24"/>
          <w:szCs w:val="24"/>
        </w:rPr>
        <w:t xml:space="preserve"> </w:t>
      </w:r>
      <w:r w:rsidRPr="00787491">
        <w:rPr>
          <w:rFonts w:eastAsia="Calibri" w:cstheme="minorHAnsi"/>
          <w:sz w:val="24"/>
          <w:szCs w:val="24"/>
        </w:rPr>
        <w:t>gospodarstva</w:t>
      </w:r>
      <w:r w:rsidRPr="00787491">
        <w:rPr>
          <w:rFonts w:eastAsia="Calibri" w:cstheme="minorHAnsi"/>
          <w:spacing w:val="-3"/>
          <w:sz w:val="24"/>
          <w:szCs w:val="24"/>
        </w:rPr>
        <w:t xml:space="preserve"> </w:t>
      </w:r>
      <w:r w:rsidRPr="00787491">
        <w:rPr>
          <w:rFonts w:eastAsia="Calibri" w:cstheme="minorHAnsi"/>
          <w:sz w:val="24"/>
          <w:szCs w:val="24"/>
        </w:rPr>
        <w:t>na</w:t>
      </w:r>
      <w:r w:rsidRPr="00787491">
        <w:rPr>
          <w:rFonts w:eastAsia="Calibri" w:cstheme="minorHAnsi"/>
          <w:spacing w:val="-2"/>
          <w:sz w:val="24"/>
          <w:szCs w:val="24"/>
        </w:rPr>
        <w:t xml:space="preserve"> </w:t>
      </w:r>
      <w:r w:rsidRPr="00787491">
        <w:rPr>
          <w:rFonts w:eastAsia="Calibri" w:cstheme="minorHAnsi"/>
          <w:sz w:val="24"/>
          <w:szCs w:val="24"/>
        </w:rPr>
        <w:t>krize.</w:t>
      </w:r>
    </w:p>
    <w:p w14:paraId="7D94D25B" w14:textId="77777777" w:rsidR="00787491" w:rsidRPr="00787491" w:rsidRDefault="00787491" w:rsidP="00223E30">
      <w:pPr>
        <w:widowControl w:val="0"/>
        <w:autoSpaceDE w:val="0"/>
        <w:autoSpaceDN w:val="0"/>
        <w:spacing w:after="0" w:line="240" w:lineRule="auto"/>
        <w:ind w:right="398"/>
        <w:jc w:val="both"/>
        <w:rPr>
          <w:rFonts w:eastAsia="Calibri" w:cstheme="minorHAnsi"/>
          <w:sz w:val="24"/>
          <w:szCs w:val="24"/>
        </w:rPr>
      </w:pPr>
    </w:p>
    <w:p w14:paraId="5156F74D" w14:textId="14AAB38C" w:rsidR="00787491" w:rsidRPr="00751B51" w:rsidRDefault="00751B51" w:rsidP="00223E30">
      <w:pPr>
        <w:pStyle w:val="Heading2"/>
        <w:numPr>
          <w:ilvl w:val="1"/>
          <w:numId w:val="6"/>
        </w:numPr>
        <w:rPr>
          <w:sz w:val="24"/>
          <w:szCs w:val="24"/>
        </w:rPr>
      </w:pPr>
      <w:bookmarkStart w:id="11" w:name="_Toc173400013"/>
      <w:r>
        <w:rPr>
          <w:sz w:val="24"/>
          <w:szCs w:val="24"/>
        </w:rPr>
        <w:t>N</w:t>
      </w:r>
      <w:r w:rsidRPr="00751B51">
        <w:rPr>
          <w:sz w:val="24"/>
          <w:szCs w:val="24"/>
        </w:rPr>
        <w:t>acionalni</w:t>
      </w:r>
      <w:r w:rsidRPr="00751B51">
        <w:rPr>
          <w:spacing w:val="-5"/>
          <w:sz w:val="24"/>
          <w:szCs w:val="24"/>
        </w:rPr>
        <w:t xml:space="preserve"> </w:t>
      </w:r>
      <w:r w:rsidRPr="00751B51">
        <w:rPr>
          <w:sz w:val="24"/>
          <w:szCs w:val="24"/>
        </w:rPr>
        <w:t>zakonodavni</w:t>
      </w:r>
      <w:r w:rsidRPr="00751B51">
        <w:rPr>
          <w:spacing w:val="-5"/>
          <w:sz w:val="24"/>
          <w:szCs w:val="24"/>
        </w:rPr>
        <w:t xml:space="preserve"> </w:t>
      </w:r>
      <w:r w:rsidRPr="00751B51">
        <w:rPr>
          <w:sz w:val="24"/>
          <w:szCs w:val="24"/>
        </w:rPr>
        <w:t>okvir</w:t>
      </w:r>
      <w:bookmarkEnd w:id="11"/>
      <w:r w:rsidRPr="00751B51">
        <w:rPr>
          <w:spacing w:val="1"/>
          <w:sz w:val="24"/>
          <w:szCs w:val="24"/>
        </w:rPr>
        <w:t xml:space="preserve"> </w:t>
      </w:r>
    </w:p>
    <w:p w14:paraId="105A23C3" w14:textId="05A95652" w:rsidR="00787491" w:rsidRPr="00787491" w:rsidRDefault="00787491" w:rsidP="00223E30">
      <w:pPr>
        <w:widowControl w:val="0"/>
        <w:autoSpaceDE w:val="0"/>
        <w:autoSpaceDN w:val="0"/>
        <w:spacing w:after="0" w:line="240" w:lineRule="auto"/>
        <w:ind w:right="4"/>
        <w:jc w:val="both"/>
        <w:rPr>
          <w:rFonts w:eastAsia="Calibri" w:cstheme="minorHAnsi"/>
          <w:sz w:val="24"/>
          <w:szCs w:val="24"/>
        </w:rPr>
      </w:pPr>
      <w:r w:rsidRPr="00787491">
        <w:rPr>
          <w:rFonts w:eastAsia="Calibri" w:cstheme="minorHAnsi"/>
          <w:sz w:val="24"/>
          <w:szCs w:val="24"/>
        </w:rPr>
        <w:t xml:space="preserve">Zeleni plan Grada Delnica je u suglasju sa postojećem zakonskim i strateškim okvirom Hrvatske. </w:t>
      </w:r>
    </w:p>
    <w:p w14:paraId="6D1A9AB2" w14:textId="77777777" w:rsidR="00787491" w:rsidRPr="00787491" w:rsidRDefault="00787491" w:rsidP="00223E30">
      <w:pPr>
        <w:widowControl w:val="0"/>
        <w:autoSpaceDE w:val="0"/>
        <w:autoSpaceDN w:val="0"/>
        <w:spacing w:after="0" w:line="240" w:lineRule="auto"/>
        <w:ind w:right="4"/>
        <w:jc w:val="both"/>
        <w:rPr>
          <w:rFonts w:eastAsia="Calibri" w:cstheme="minorHAnsi"/>
          <w:i/>
          <w:sz w:val="24"/>
          <w:szCs w:val="24"/>
        </w:rPr>
      </w:pPr>
      <w:r w:rsidRPr="00787491">
        <w:rPr>
          <w:rFonts w:eastAsia="Calibri" w:cstheme="minorHAnsi"/>
          <w:b/>
          <w:sz w:val="24"/>
          <w:szCs w:val="24"/>
        </w:rPr>
        <w:t>Zakon o zaštiti prirode</w:t>
      </w:r>
      <w:r w:rsidRPr="00787491">
        <w:rPr>
          <w:rFonts w:eastAsia="Calibri" w:cstheme="minorHAnsi"/>
          <w:b/>
          <w:sz w:val="24"/>
          <w:szCs w:val="24"/>
          <w:vertAlign w:val="superscript"/>
        </w:rPr>
        <w:footnoteReference w:id="5"/>
      </w:r>
      <w:r w:rsidRPr="00787491">
        <w:rPr>
          <w:rFonts w:eastAsia="Calibri" w:cstheme="minorHAnsi"/>
          <w:b/>
          <w:sz w:val="24"/>
          <w:szCs w:val="24"/>
        </w:rPr>
        <w:t xml:space="preserve"> </w:t>
      </w:r>
      <w:r w:rsidRPr="00787491">
        <w:rPr>
          <w:rFonts w:eastAsia="Calibri" w:cstheme="minorHAnsi"/>
          <w:sz w:val="24"/>
          <w:szCs w:val="24"/>
        </w:rPr>
        <w:t>u Članku 7. navodi da se zaštita krajobraza</w:t>
      </w:r>
      <w:r w:rsidRPr="00787491">
        <w:rPr>
          <w:rFonts w:eastAsia="Calibri" w:cstheme="minorHAnsi"/>
          <w:spacing w:val="1"/>
          <w:sz w:val="24"/>
          <w:szCs w:val="24"/>
        </w:rPr>
        <w:t xml:space="preserve"> </w:t>
      </w:r>
      <w:r w:rsidRPr="00787491">
        <w:rPr>
          <w:rFonts w:eastAsia="Calibri" w:cstheme="minorHAnsi"/>
          <w:sz w:val="24"/>
          <w:szCs w:val="24"/>
        </w:rPr>
        <w:t>temelji</w:t>
      </w:r>
      <w:r w:rsidRPr="00787491">
        <w:rPr>
          <w:rFonts w:eastAsia="Calibri" w:cstheme="minorHAnsi"/>
          <w:spacing w:val="-4"/>
          <w:sz w:val="24"/>
          <w:szCs w:val="24"/>
        </w:rPr>
        <w:t xml:space="preserve"> </w:t>
      </w:r>
      <w:r w:rsidRPr="00787491">
        <w:rPr>
          <w:rFonts w:eastAsia="Calibri" w:cstheme="minorHAnsi"/>
          <w:sz w:val="24"/>
          <w:szCs w:val="24"/>
        </w:rPr>
        <w:t>na</w:t>
      </w:r>
      <w:r w:rsidRPr="00787491">
        <w:rPr>
          <w:rFonts w:eastAsia="Calibri" w:cstheme="minorHAnsi"/>
          <w:spacing w:val="-9"/>
          <w:sz w:val="24"/>
          <w:szCs w:val="24"/>
        </w:rPr>
        <w:t xml:space="preserve"> </w:t>
      </w:r>
      <w:r w:rsidRPr="00787491">
        <w:rPr>
          <w:rFonts w:eastAsia="Calibri" w:cstheme="minorHAnsi"/>
          <w:i/>
          <w:sz w:val="24"/>
          <w:szCs w:val="24"/>
        </w:rPr>
        <w:t>razvrstavanju</w:t>
      </w:r>
      <w:r w:rsidRPr="00787491">
        <w:rPr>
          <w:rFonts w:eastAsia="Calibri" w:cstheme="minorHAnsi"/>
          <w:i/>
          <w:spacing w:val="-4"/>
          <w:sz w:val="24"/>
          <w:szCs w:val="24"/>
        </w:rPr>
        <w:t xml:space="preserve"> </w:t>
      </w:r>
      <w:r w:rsidRPr="00787491">
        <w:rPr>
          <w:rFonts w:eastAsia="Calibri" w:cstheme="minorHAnsi"/>
          <w:i/>
          <w:sz w:val="24"/>
          <w:szCs w:val="24"/>
        </w:rPr>
        <w:t>krajobraza</w:t>
      </w:r>
      <w:r w:rsidRPr="00787491">
        <w:rPr>
          <w:rFonts w:eastAsia="Calibri" w:cstheme="minorHAnsi"/>
          <w:i/>
          <w:spacing w:val="-8"/>
          <w:sz w:val="24"/>
          <w:szCs w:val="24"/>
        </w:rPr>
        <w:t xml:space="preserve"> </w:t>
      </w:r>
      <w:r w:rsidRPr="00787491">
        <w:rPr>
          <w:rFonts w:eastAsia="Calibri" w:cstheme="minorHAnsi"/>
          <w:i/>
          <w:sz w:val="24"/>
          <w:szCs w:val="24"/>
        </w:rPr>
        <w:t>prema</w:t>
      </w:r>
      <w:r w:rsidRPr="00787491">
        <w:rPr>
          <w:rFonts w:eastAsia="Calibri" w:cstheme="minorHAnsi"/>
          <w:i/>
          <w:spacing w:val="-8"/>
          <w:sz w:val="24"/>
          <w:szCs w:val="24"/>
        </w:rPr>
        <w:t xml:space="preserve"> </w:t>
      </w:r>
      <w:r w:rsidRPr="00787491">
        <w:rPr>
          <w:rFonts w:eastAsia="Calibri" w:cstheme="minorHAnsi"/>
          <w:i/>
          <w:sz w:val="24"/>
          <w:szCs w:val="24"/>
        </w:rPr>
        <w:t>njihovim</w:t>
      </w:r>
      <w:r w:rsidRPr="00787491">
        <w:rPr>
          <w:rFonts w:eastAsia="Calibri" w:cstheme="minorHAnsi"/>
          <w:i/>
          <w:spacing w:val="-6"/>
          <w:sz w:val="24"/>
          <w:szCs w:val="24"/>
        </w:rPr>
        <w:t xml:space="preserve"> </w:t>
      </w:r>
      <w:r w:rsidRPr="00787491">
        <w:rPr>
          <w:rFonts w:eastAsia="Calibri" w:cstheme="minorHAnsi"/>
          <w:i/>
          <w:sz w:val="24"/>
          <w:szCs w:val="24"/>
        </w:rPr>
        <w:t>prirodnim</w:t>
      </w:r>
      <w:r w:rsidRPr="00787491">
        <w:rPr>
          <w:rFonts w:eastAsia="Calibri" w:cstheme="minorHAnsi"/>
          <w:i/>
          <w:spacing w:val="-7"/>
          <w:sz w:val="24"/>
          <w:szCs w:val="24"/>
        </w:rPr>
        <w:t xml:space="preserve"> </w:t>
      </w:r>
      <w:r w:rsidRPr="00787491">
        <w:rPr>
          <w:rFonts w:eastAsia="Calibri" w:cstheme="minorHAnsi"/>
          <w:i/>
          <w:sz w:val="24"/>
          <w:szCs w:val="24"/>
        </w:rPr>
        <w:t>i/ili</w:t>
      </w:r>
      <w:r w:rsidRPr="00787491">
        <w:rPr>
          <w:rFonts w:eastAsia="Calibri" w:cstheme="minorHAnsi"/>
          <w:i/>
          <w:spacing w:val="-3"/>
          <w:sz w:val="24"/>
          <w:szCs w:val="24"/>
        </w:rPr>
        <w:t xml:space="preserve"> </w:t>
      </w:r>
      <w:r w:rsidRPr="00787491">
        <w:rPr>
          <w:rFonts w:eastAsia="Calibri" w:cstheme="minorHAnsi"/>
          <w:i/>
          <w:sz w:val="24"/>
          <w:szCs w:val="24"/>
        </w:rPr>
        <w:t>stvorenim</w:t>
      </w:r>
      <w:r w:rsidRPr="00787491">
        <w:rPr>
          <w:rFonts w:eastAsia="Calibri" w:cstheme="minorHAnsi"/>
          <w:i/>
          <w:spacing w:val="-12"/>
          <w:sz w:val="24"/>
          <w:szCs w:val="24"/>
        </w:rPr>
        <w:t xml:space="preserve"> </w:t>
      </w:r>
      <w:r w:rsidRPr="00787491">
        <w:rPr>
          <w:rFonts w:eastAsia="Calibri" w:cstheme="minorHAnsi"/>
          <w:i/>
          <w:sz w:val="24"/>
          <w:szCs w:val="24"/>
        </w:rPr>
        <w:t>obilježjima</w:t>
      </w:r>
      <w:r w:rsidRPr="00787491">
        <w:rPr>
          <w:rFonts w:eastAsia="Calibri" w:cstheme="minorHAnsi"/>
          <w:i/>
          <w:spacing w:val="-4"/>
          <w:sz w:val="24"/>
          <w:szCs w:val="24"/>
        </w:rPr>
        <w:t xml:space="preserve"> </w:t>
      </w:r>
      <w:r w:rsidRPr="00787491">
        <w:rPr>
          <w:rFonts w:eastAsia="Calibri" w:cstheme="minorHAnsi"/>
          <w:i/>
          <w:sz w:val="24"/>
          <w:szCs w:val="24"/>
        </w:rPr>
        <w:t>u</w:t>
      </w:r>
      <w:r w:rsidRPr="00787491">
        <w:rPr>
          <w:rFonts w:eastAsia="Calibri" w:cstheme="minorHAnsi"/>
          <w:i/>
          <w:spacing w:val="-4"/>
          <w:sz w:val="24"/>
          <w:szCs w:val="24"/>
        </w:rPr>
        <w:t xml:space="preserve"> </w:t>
      </w:r>
      <w:r w:rsidRPr="00787491">
        <w:rPr>
          <w:rFonts w:eastAsia="Calibri" w:cstheme="minorHAnsi"/>
          <w:i/>
          <w:sz w:val="24"/>
          <w:szCs w:val="24"/>
        </w:rPr>
        <w:t>krajobrazne</w:t>
      </w:r>
      <w:r w:rsidRPr="00787491">
        <w:rPr>
          <w:rFonts w:eastAsia="Calibri" w:cstheme="minorHAnsi"/>
          <w:i/>
          <w:spacing w:val="1"/>
          <w:sz w:val="24"/>
          <w:szCs w:val="24"/>
        </w:rPr>
        <w:t xml:space="preserve"> </w:t>
      </w:r>
      <w:r w:rsidRPr="00787491">
        <w:rPr>
          <w:rFonts w:eastAsia="Calibri" w:cstheme="minorHAnsi"/>
          <w:i/>
          <w:sz w:val="24"/>
          <w:szCs w:val="24"/>
        </w:rPr>
        <w:t>tipove te na strukturiranju međusobno povezanih i multifunkcionalnih mreža zelene / krajobrazne</w:t>
      </w:r>
      <w:r w:rsidRPr="00787491">
        <w:rPr>
          <w:rFonts w:eastAsia="Calibri" w:cstheme="minorHAnsi"/>
          <w:i/>
          <w:spacing w:val="1"/>
          <w:sz w:val="24"/>
          <w:szCs w:val="24"/>
        </w:rPr>
        <w:t xml:space="preserve"> </w:t>
      </w:r>
      <w:r w:rsidRPr="00787491">
        <w:rPr>
          <w:rFonts w:eastAsia="Calibri" w:cstheme="minorHAnsi"/>
          <w:i/>
          <w:sz w:val="24"/>
          <w:szCs w:val="24"/>
        </w:rPr>
        <w:t>infrastrukture</w:t>
      </w:r>
      <w:r w:rsidRPr="00787491">
        <w:rPr>
          <w:rFonts w:eastAsia="Calibri" w:cstheme="minorHAnsi"/>
          <w:i/>
          <w:spacing w:val="1"/>
          <w:sz w:val="24"/>
          <w:szCs w:val="24"/>
        </w:rPr>
        <w:t xml:space="preserve"> </w:t>
      </w:r>
      <w:r w:rsidRPr="00787491">
        <w:rPr>
          <w:rFonts w:eastAsia="Calibri" w:cstheme="minorHAnsi"/>
          <w:i/>
          <w:sz w:val="24"/>
          <w:szCs w:val="24"/>
        </w:rPr>
        <w:t>na</w:t>
      </w:r>
      <w:r w:rsidRPr="00787491">
        <w:rPr>
          <w:rFonts w:eastAsia="Calibri" w:cstheme="minorHAnsi"/>
          <w:i/>
          <w:spacing w:val="1"/>
          <w:sz w:val="24"/>
          <w:szCs w:val="24"/>
        </w:rPr>
        <w:t xml:space="preserve"> </w:t>
      </w:r>
      <w:r w:rsidRPr="00787491">
        <w:rPr>
          <w:rFonts w:eastAsia="Calibri" w:cstheme="minorHAnsi"/>
          <w:i/>
          <w:sz w:val="24"/>
          <w:szCs w:val="24"/>
        </w:rPr>
        <w:t>lokalnoj,</w:t>
      </w:r>
      <w:r w:rsidRPr="00787491">
        <w:rPr>
          <w:rFonts w:eastAsia="Calibri" w:cstheme="minorHAnsi"/>
          <w:i/>
          <w:spacing w:val="1"/>
          <w:sz w:val="24"/>
          <w:szCs w:val="24"/>
        </w:rPr>
        <w:t xml:space="preserve"> </w:t>
      </w:r>
      <w:r w:rsidRPr="00787491">
        <w:rPr>
          <w:rFonts w:eastAsia="Calibri" w:cstheme="minorHAnsi"/>
          <w:i/>
          <w:sz w:val="24"/>
          <w:szCs w:val="24"/>
        </w:rPr>
        <w:t>regionalnoj</w:t>
      </w:r>
      <w:r w:rsidRPr="00787491">
        <w:rPr>
          <w:rFonts w:eastAsia="Calibri" w:cstheme="minorHAnsi"/>
          <w:i/>
          <w:spacing w:val="1"/>
          <w:sz w:val="24"/>
          <w:szCs w:val="24"/>
        </w:rPr>
        <w:t xml:space="preserve"> </w:t>
      </w:r>
      <w:r w:rsidRPr="00787491">
        <w:rPr>
          <w:rFonts w:eastAsia="Calibri" w:cstheme="minorHAnsi"/>
          <w:i/>
          <w:sz w:val="24"/>
          <w:szCs w:val="24"/>
        </w:rPr>
        <w:t>i</w:t>
      </w:r>
      <w:r w:rsidRPr="00787491">
        <w:rPr>
          <w:rFonts w:eastAsia="Calibri" w:cstheme="minorHAnsi"/>
          <w:i/>
          <w:spacing w:val="1"/>
          <w:sz w:val="24"/>
          <w:szCs w:val="24"/>
        </w:rPr>
        <w:t xml:space="preserve"> </w:t>
      </w:r>
      <w:r w:rsidRPr="00787491">
        <w:rPr>
          <w:rFonts w:eastAsia="Calibri" w:cstheme="minorHAnsi"/>
          <w:i/>
          <w:sz w:val="24"/>
          <w:szCs w:val="24"/>
        </w:rPr>
        <w:t>nacionalnoj razini</w:t>
      </w:r>
      <w:r w:rsidRPr="00787491">
        <w:rPr>
          <w:rFonts w:eastAsia="Calibri" w:cstheme="minorHAnsi"/>
          <w:i/>
          <w:spacing w:val="1"/>
          <w:sz w:val="24"/>
          <w:szCs w:val="24"/>
        </w:rPr>
        <w:t xml:space="preserve"> </w:t>
      </w:r>
      <w:r w:rsidRPr="00787491">
        <w:rPr>
          <w:rFonts w:eastAsia="Calibri" w:cstheme="minorHAnsi"/>
          <w:sz w:val="24"/>
          <w:szCs w:val="24"/>
        </w:rPr>
        <w:t>te</w:t>
      </w:r>
      <w:r w:rsidRPr="00787491">
        <w:rPr>
          <w:rFonts w:eastAsia="Calibri" w:cstheme="minorHAnsi"/>
          <w:spacing w:val="1"/>
          <w:sz w:val="24"/>
          <w:szCs w:val="24"/>
        </w:rPr>
        <w:t xml:space="preserve"> </w:t>
      </w:r>
      <w:r w:rsidRPr="00787491">
        <w:rPr>
          <w:rFonts w:eastAsia="Calibri" w:cstheme="minorHAnsi"/>
          <w:sz w:val="24"/>
          <w:szCs w:val="24"/>
        </w:rPr>
        <w:t>da</w:t>
      </w:r>
      <w:r w:rsidRPr="00787491">
        <w:rPr>
          <w:rFonts w:eastAsia="Calibri" w:cstheme="minorHAnsi"/>
          <w:spacing w:val="1"/>
          <w:sz w:val="24"/>
          <w:szCs w:val="24"/>
        </w:rPr>
        <w:t xml:space="preserve"> </w:t>
      </w:r>
      <w:r w:rsidRPr="00787491">
        <w:rPr>
          <w:rFonts w:eastAsia="Calibri" w:cstheme="minorHAnsi"/>
          <w:i/>
          <w:sz w:val="24"/>
          <w:szCs w:val="24"/>
        </w:rPr>
        <w:t>ona</w:t>
      </w:r>
      <w:r w:rsidRPr="00787491">
        <w:rPr>
          <w:rFonts w:eastAsia="Calibri" w:cstheme="minorHAnsi"/>
          <w:i/>
          <w:spacing w:val="1"/>
          <w:sz w:val="24"/>
          <w:szCs w:val="24"/>
        </w:rPr>
        <w:t xml:space="preserve"> </w:t>
      </w:r>
      <w:r w:rsidRPr="00787491">
        <w:rPr>
          <w:rFonts w:eastAsia="Calibri" w:cstheme="minorHAnsi"/>
          <w:i/>
          <w:sz w:val="24"/>
          <w:szCs w:val="24"/>
        </w:rPr>
        <w:t>podrazumijeva</w:t>
      </w:r>
      <w:r w:rsidRPr="00787491">
        <w:rPr>
          <w:rFonts w:eastAsia="Calibri" w:cstheme="minorHAnsi"/>
          <w:i/>
          <w:spacing w:val="1"/>
          <w:sz w:val="24"/>
          <w:szCs w:val="24"/>
        </w:rPr>
        <w:t xml:space="preserve"> </w:t>
      </w:r>
      <w:r w:rsidRPr="00787491">
        <w:rPr>
          <w:rFonts w:eastAsia="Calibri" w:cstheme="minorHAnsi"/>
          <w:i/>
          <w:sz w:val="24"/>
          <w:szCs w:val="24"/>
        </w:rPr>
        <w:t>planiranje</w:t>
      </w:r>
      <w:r w:rsidRPr="00787491">
        <w:rPr>
          <w:rFonts w:eastAsia="Calibri" w:cstheme="minorHAnsi"/>
          <w:i/>
          <w:spacing w:val="1"/>
          <w:sz w:val="24"/>
          <w:szCs w:val="24"/>
        </w:rPr>
        <w:t xml:space="preserve"> </w:t>
      </w:r>
      <w:r w:rsidRPr="00787491">
        <w:rPr>
          <w:rFonts w:eastAsia="Calibri" w:cstheme="minorHAnsi"/>
          <w:i/>
          <w:sz w:val="24"/>
          <w:szCs w:val="24"/>
        </w:rPr>
        <w:t>i</w:t>
      </w:r>
      <w:r w:rsidRPr="00787491">
        <w:rPr>
          <w:rFonts w:eastAsia="Calibri" w:cstheme="minorHAnsi"/>
          <w:i/>
          <w:spacing w:val="1"/>
          <w:sz w:val="24"/>
          <w:szCs w:val="24"/>
        </w:rPr>
        <w:t xml:space="preserve"> </w:t>
      </w:r>
      <w:r w:rsidRPr="00787491">
        <w:rPr>
          <w:rFonts w:eastAsia="Calibri" w:cstheme="minorHAnsi"/>
          <w:i/>
          <w:sz w:val="24"/>
          <w:szCs w:val="24"/>
        </w:rPr>
        <w:t>provedbu mjera kojima se sprječavaju neželjene promjene, narušavanje ili uništavanje značajnih i</w:t>
      </w:r>
      <w:r w:rsidRPr="00787491">
        <w:rPr>
          <w:rFonts w:eastAsia="Calibri" w:cstheme="minorHAnsi"/>
          <w:i/>
          <w:spacing w:val="1"/>
          <w:sz w:val="24"/>
          <w:szCs w:val="24"/>
        </w:rPr>
        <w:t xml:space="preserve"> </w:t>
      </w:r>
      <w:r w:rsidRPr="00787491">
        <w:rPr>
          <w:rFonts w:eastAsia="Calibri" w:cstheme="minorHAnsi"/>
          <w:i/>
          <w:sz w:val="24"/>
          <w:szCs w:val="24"/>
        </w:rPr>
        <w:t>karakterističnih</w:t>
      </w:r>
      <w:r w:rsidRPr="00787491">
        <w:rPr>
          <w:rFonts w:eastAsia="Calibri" w:cstheme="minorHAnsi"/>
          <w:i/>
          <w:spacing w:val="-2"/>
          <w:sz w:val="24"/>
          <w:szCs w:val="24"/>
        </w:rPr>
        <w:t xml:space="preserve"> </w:t>
      </w:r>
      <w:r w:rsidRPr="00787491">
        <w:rPr>
          <w:rFonts w:eastAsia="Calibri" w:cstheme="minorHAnsi"/>
          <w:i/>
          <w:sz w:val="24"/>
          <w:szCs w:val="24"/>
        </w:rPr>
        <w:t>obilježja</w:t>
      </w:r>
      <w:r w:rsidRPr="00787491">
        <w:rPr>
          <w:rFonts w:eastAsia="Calibri" w:cstheme="minorHAnsi"/>
          <w:i/>
          <w:spacing w:val="-1"/>
          <w:sz w:val="24"/>
          <w:szCs w:val="24"/>
        </w:rPr>
        <w:t xml:space="preserve"> </w:t>
      </w:r>
      <w:r w:rsidRPr="00787491">
        <w:rPr>
          <w:rFonts w:eastAsia="Calibri" w:cstheme="minorHAnsi"/>
          <w:i/>
          <w:sz w:val="24"/>
          <w:szCs w:val="24"/>
        </w:rPr>
        <w:t>krajobraza.</w:t>
      </w:r>
    </w:p>
    <w:p w14:paraId="30AD9AF9" w14:textId="77777777" w:rsidR="00787491" w:rsidRPr="00787491" w:rsidRDefault="00787491" w:rsidP="00223E30">
      <w:pPr>
        <w:widowControl w:val="0"/>
        <w:autoSpaceDE w:val="0"/>
        <w:autoSpaceDN w:val="0"/>
        <w:spacing w:after="0" w:line="240" w:lineRule="auto"/>
        <w:ind w:right="4"/>
        <w:jc w:val="both"/>
        <w:rPr>
          <w:rFonts w:eastAsia="Calibri" w:cstheme="minorHAnsi"/>
          <w:sz w:val="24"/>
          <w:szCs w:val="24"/>
        </w:rPr>
      </w:pPr>
      <w:r w:rsidRPr="00787491">
        <w:rPr>
          <w:rFonts w:eastAsia="Calibri" w:cstheme="minorHAnsi"/>
          <w:b/>
          <w:sz w:val="24"/>
          <w:szCs w:val="24"/>
        </w:rPr>
        <w:t>Zakon o klimatskim promjenama i zaštiti ozonskog sloja</w:t>
      </w:r>
      <w:r w:rsidRPr="00787491">
        <w:rPr>
          <w:rFonts w:eastAsia="Calibri" w:cstheme="minorHAnsi"/>
          <w:b/>
          <w:sz w:val="24"/>
          <w:szCs w:val="24"/>
          <w:vertAlign w:val="superscript"/>
        </w:rPr>
        <w:footnoteReference w:id="6"/>
      </w:r>
      <w:r w:rsidRPr="00787491">
        <w:rPr>
          <w:rFonts w:eastAsia="Calibri" w:cstheme="minorHAnsi"/>
          <w:b/>
          <w:sz w:val="24"/>
          <w:szCs w:val="24"/>
        </w:rPr>
        <w:t xml:space="preserve"> </w:t>
      </w:r>
      <w:r w:rsidRPr="00787491">
        <w:rPr>
          <w:rFonts w:eastAsia="Calibri" w:cstheme="minorHAnsi"/>
          <w:sz w:val="24"/>
          <w:szCs w:val="24"/>
        </w:rPr>
        <w:t>navodi mjere ublažavanja i</w:t>
      </w:r>
      <w:r w:rsidRPr="00787491">
        <w:rPr>
          <w:rFonts w:eastAsia="Calibri" w:cstheme="minorHAnsi"/>
          <w:spacing w:val="1"/>
          <w:sz w:val="24"/>
          <w:szCs w:val="24"/>
        </w:rPr>
        <w:t xml:space="preserve"> </w:t>
      </w:r>
      <w:r w:rsidRPr="00787491">
        <w:rPr>
          <w:rFonts w:eastAsia="Calibri" w:cstheme="minorHAnsi"/>
          <w:sz w:val="24"/>
          <w:szCs w:val="24"/>
        </w:rPr>
        <w:lastRenderedPageBreak/>
        <w:t>prilagodbe klimatskim promjenama te zaštiti ozonskog sloja koje ne smiju ugroziti ostale sastavnice</w:t>
      </w:r>
      <w:r w:rsidRPr="00787491">
        <w:rPr>
          <w:rFonts w:eastAsia="Calibri" w:cstheme="minorHAnsi"/>
          <w:spacing w:val="1"/>
          <w:sz w:val="24"/>
          <w:szCs w:val="24"/>
        </w:rPr>
        <w:t xml:space="preserve"> </w:t>
      </w:r>
      <w:r w:rsidRPr="00787491">
        <w:rPr>
          <w:rFonts w:eastAsia="Calibri" w:cstheme="minorHAnsi"/>
          <w:sz w:val="24"/>
          <w:szCs w:val="24"/>
        </w:rPr>
        <w:t>okoliša, kvalitetu življenja sadašnjih i budućih naraštaja te ne smiju biti u suprotnosti s propisima u</w:t>
      </w:r>
      <w:r w:rsidRPr="00787491">
        <w:rPr>
          <w:rFonts w:eastAsia="Calibri" w:cstheme="minorHAnsi"/>
          <w:spacing w:val="1"/>
          <w:sz w:val="24"/>
          <w:szCs w:val="24"/>
        </w:rPr>
        <w:t xml:space="preserve"> </w:t>
      </w:r>
      <w:r w:rsidRPr="00787491">
        <w:rPr>
          <w:rFonts w:eastAsia="Calibri" w:cstheme="minorHAnsi"/>
          <w:sz w:val="24"/>
          <w:szCs w:val="24"/>
        </w:rPr>
        <w:t>područjima</w:t>
      </w:r>
      <w:r w:rsidRPr="00787491">
        <w:rPr>
          <w:rFonts w:eastAsia="Calibri" w:cstheme="minorHAnsi"/>
          <w:spacing w:val="-3"/>
          <w:sz w:val="24"/>
          <w:szCs w:val="24"/>
        </w:rPr>
        <w:t xml:space="preserve"> </w:t>
      </w:r>
      <w:r w:rsidRPr="00787491">
        <w:rPr>
          <w:rFonts w:eastAsia="Calibri" w:cstheme="minorHAnsi"/>
          <w:sz w:val="24"/>
          <w:szCs w:val="24"/>
        </w:rPr>
        <w:t>zaštite</w:t>
      </w:r>
      <w:r w:rsidRPr="00787491">
        <w:rPr>
          <w:rFonts w:eastAsia="Calibri" w:cstheme="minorHAnsi"/>
          <w:spacing w:val="-2"/>
          <w:sz w:val="24"/>
          <w:szCs w:val="24"/>
        </w:rPr>
        <w:t xml:space="preserve"> </w:t>
      </w:r>
      <w:r w:rsidRPr="00787491">
        <w:rPr>
          <w:rFonts w:eastAsia="Calibri" w:cstheme="minorHAnsi"/>
          <w:sz w:val="24"/>
          <w:szCs w:val="24"/>
        </w:rPr>
        <w:t>na</w:t>
      </w:r>
      <w:r w:rsidRPr="00787491">
        <w:rPr>
          <w:rFonts w:eastAsia="Calibri" w:cstheme="minorHAnsi"/>
          <w:spacing w:val="-2"/>
          <w:sz w:val="24"/>
          <w:szCs w:val="24"/>
        </w:rPr>
        <w:t xml:space="preserve"> </w:t>
      </w:r>
      <w:r w:rsidRPr="00787491">
        <w:rPr>
          <w:rFonts w:eastAsia="Calibri" w:cstheme="minorHAnsi"/>
          <w:sz w:val="24"/>
          <w:szCs w:val="24"/>
        </w:rPr>
        <w:t>radu</w:t>
      </w:r>
      <w:r w:rsidRPr="00787491">
        <w:rPr>
          <w:rFonts w:eastAsia="Calibri" w:cstheme="minorHAnsi"/>
          <w:spacing w:val="-3"/>
          <w:sz w:val="24"/>
          <w:szCs w:val="24"/>
        </w:rPr>
        <w:t xml:space="preserve"> </w:t>
      </w:r>
      <w:r w:rsidRPr="00787491">
        <w:rPr>
          <w:rFonts w:eastAsia="Calibri" w:cstheme="minorHAnsi"/>
          <w:sz w:val="24"/>
          <w:szCs w:val="24"/>
        </w:rPr>
        <w:t>i zaštite</w:t>
      </w:r>
      <w:r w:rsidRPr="00787491">
        <w:rPr>
          <w:rFonts w:eastAsia="Calibri" w:cstheme="minorHAnsi"/>
          <w:spacing w:val="-2"/>
          <w:sz w:val="24"/>
          <w:szCs w:val="24"/>
        </w:rPr>
        <w:t xml:space="preserve"> </w:t>
      </w:r>
      <w:r w:rsidRPr="00787491">
        <w:rPr>
          <w:rFonts w:eastAsia="Calibri" w:cstheme="minorHAnsi"/>
          <w:sz w:val="24"/>
          <w:szCs w:val="24"/>
        </w:rPr>
        <w:t>zdravlja</w:t>
      </w:r>
      <w:r w:rsidRPr="00787491">
        <w:rPr>
          <w:rFonts w:eastAsia="Calibri" w:cstheme="minorHAnsi"/>
          <w:spacing w:val="-2"/>
          <w:sz w:val="24"/>
          <w:szCs w:val="24"/>
        </w:rPr>
        <w:t xml:space="preserve"> </w:t>
      </w:r>
      <w:r w:rsidRPr="00787491">
        <w:rPr>
          <w:rFonts w:eastAsia="Calibri" w:cstheme="minorHAnsi"/>
          <w:sz w:val="24"/>
          <w:szCs w:val="24"/>
        </w:rPr>
        <w:t>ljudi.</w:t>
      </w:r>
    </w:p>
    <w:p w14:paraId="0F1F0320" w14:textId="77777777" w:rsidR="00787491" w:rsidRPr="00787491" w:rsidRDefault="00787491" w:rsidP="00223E30">
      <w:pPr>
        <w:widowControl w:val="0"/>
        <w:autoSpaceDE w:val="0"/>
        <w:autoSpaceDN w:val="0"/>
        <w:spacing w:after="0" w:line="240" w:lineRule="auto"/>
        <w:ind w:right="4"/>
        <w:rPr>
          <w:rFonts w:eastAsia="Calibri" w:cstheme="minorHAnsi"/>
          <w:sz w:val="24"/>
          <w:szCs w:val="24"/>
        </w:rPr>
      </w:pPr>
    </w:p>
    <w:p w14:paraId="33C78CBC" w14:textId="77777777" w:rsidR="00787491" w:rsidRPr="00787491" w:rsidRDefault="00787491" w:rsidP="00223E30">
      <w:pPr>
        <w:widowControl w:val="0"/>
        <w:autoSpaceDE w:val="0"/>
        <w:autoSpaceDN w:val="0"/>
        <w:spacing w:after="0" w:line="240" w:lineRule="auto"/>
        <w:ind w:right="4"/>
        <w:jc w:val="both"/>
        <w:rPr>
          <w:rFonts w:eastAsia="Calibri" w:cstheme="minorHAnsi"/>
          <w:sz w:val="24"/>
          <w:szCs w:val="24"/>
        </w:rPr>
      </w:pPr>
      <w:r w:rsidRPr="00787491">
        <w:rPr>
          <w:rFonts w:eastAsia="Calibri" w:cstheme="minorHAnsi"/>
          <w:b/>
          <w:sz w:val="24"/>
          <w:szCs w:val="24"/>
        </w:rPr>
        <w:t>Zakon o gradnji</w:t>
      </w:r>
      <w:r w:rsidRPr="00787491">
        <w:rPr>
          <w:rFonts w:eastAsia="Calibri" w:cstheme="minorHAnsi"/>
          <w:b/>
          <w:sz w:val="24"/>
          <w:szCs w:val="24"/>
          <w:vertAlign w:val="superscript"/>
        </w:rPr>
        <w:footnoteReference w:id="7"/>
      </w:r>
      <w:r w:rsidRPr="00787491">
        <w:rPr>
          <w:rFonts w:eastAsia="Calibri" w:cstheme="minorHAnsi"/>
          <w:b/>
          <w:sz w:val="24"/>
          <w:szCs w:val="24"/>
        </w:rPr>
        <w:t xml:space="preserve"> </w:t>
      </w:r>
      <w:r w:rsidRPr="00787491">
        <w:rPr>
          <w:rFonts w:eastAsia="Calibri" w:cstheme="minorHAnsi"/>
          <w:sz w:val="24"/>
          <w:szCs w:val="24"/>
        </w:rPr>
        <w:t>u Članku 47.c, navodi da Program razvoja zelene</w:t>
      </w:r>
      <w:r w:rsidRPr="00787491">
        <w:rPr>
          <w:rFonts w:eastAsia="Calibri" w:cstheme="minorHAnsi"/>
          <w:spacing w:val="1"/>
          <w:sz w:val="24"/>
          <w:szCs w:val="24"/>
        </w:rPr>
        <w:t xml:space="preserve"> </w:t>
      </w:r>
      <w:r w:rsidRPr="00787491">
        <w:rPr>
          <w:rFonts w:eastAsia="Calibri" w:cstheme="minorHAnsi"/>
          <w:sz w:val="24"/>
          <w:szCs w:val="24"/>
        </w:rPr>
        <w:t>infrastrukture (ZI) u urbanim područjima za razdoblje 2021. do 2030. godine donosi Vlada Republike</w:t>
      </w:r>
      <w:r w:rsidRPr="00787491">
        <w:rPr>
          <w:rFonts w:eastAsia="Calibri" w:cstheme="minorHAnsi"/>
          <w:spacing w:val="1"/>
          <w:sz w:val="24"/>
          <w:szCs w:val="24"/>
        </w:rPr>
        <w:t xml:space="preserve"> </w:t>
      </w:r>
      <w:r w:rsidRPr="00787491">
        <w:rPr>
          <w:rFonts w:eastAsia="Calibri" w:cstheme="minorHAnsi"/>
          <w:sz w:val="24"/>
          <w:szCs w:val="24"/>
        </w:rPr>
        <w:t>Hrvatske</w:t>
      </w:r>
      <w:r w:rsidRPr="00787491">
        <w:rPr>
          <w:rFonts w:eastAsia="Calibri" w:cstheme="minorHAnsi"/>
          <w:spacing w:val="1"/>
          <w:sz w:val="24"/>
          <w:szCs w:val="24"/>
        </w:rPr>
        <w:t xml:space="preserve"> </w:t>
      </w:r>
      <w:r w:rsidRPr="00787491">
        <w:rPr>
          <w:rFonts w:eastAsia="Calibri" w:cstheme="minorHAnsi"/>
          <w:sz w:val="24"/>
          <w:szCs w:val="24"/>
        </w:rPr>
        <w:t>na</w:t>
      </w:r>
      <w:r w:rsidRPr="00787491">
        <w:rPr>
          <w:rFonts w:eastAsia="Calibri" w:cstheme="minorHAnsi"/>
          <w:spacing w:val="1"/>
          <w:sz w:val="24"/>
          <w:szCs w:val="24"/>
        </w:rPr>
        <w:t xml:space="preserve"> </w:t>
      </w:r>
      <w:r w:rsidRPr="00787491">
        <w:rPr>
          <w:rFonts w:eastAsia="Calibri" w:cstheme="minorHAnsi"/>
          <w:sz w:val="24"/>
          <w:szCs w:val="24"/>
        </w:rPr>
        <w:t>prijedlog</w:t>
      </w:r>
      <w:r w:rsidRPr="00787491">
        <w:rPr>
          <w:rFonts w:eastAsia="Calibri" w:cstheme="minorHAnsi"/>
          <w:spacing w:val="1"/>
          <w:sz w:val="24"/>
          <w:szCs w:val="24"/>
        </w:rPr>
        <w:t xml:space="preserve"> </w:t>
      </w:r>
      <w:r w:rsidRPr="00787491">
        <w:rPr>
          <w:rFonts w:eastAsia="Calibri" w:cstheme="minorHAnsi"/>
          <w:sz w:val="24"/>
          <w:szCs w:val="24"/>
        </w:rPr>
        <w:t>Ministarstva.</w:t>
      </w:r>
      <w:r w:rsidRPr="00787491">
        <w:rPr>
          <w:rFonts w:eastAsia="Calibri" w:cstheme="minorHAnsi"/>
          <w:spacing w:val="1"/>
          <w:sz w:val="24"/>
          <w:szCs w:val="24"/>
        </w:rPr>
        <w:t xml:space="preserve"> </w:t>
      </w:r>
      <w:r w:rsidRPr="00787491">
        <w:rPr>
          <w:rFonts w:eastAsia="Calibri" w:cstheme="minorHAnsi"/>
          <w:sz w:val="24"/>
          <w:szCs w:val="24"/>
        </w:rPr>
        <w:t>U</w:t>
      </w:r>
      <w:r w:rsidRPr="00787491">
        <w:rPr>
          <w:rFonts w:eastAsia="Calibri" w:cstheme="minorHAnsi"/>
          <w:spacing w:val="1"/>
          <w:sz w:val="24"/>
          <w:szCs w:val="24"/>
        </w:rPr>
        <w:t xml:space="preserve"> </w:t>
      </w:r>
      <w:r w:rsidRPr="00787491">
        <w:rPr>
          <w:rFonts w:eastAsia="Calibri" w:cstheme="minorHAnsi"/>
          <w:sz w:val="24"/>
          <w:szCs w:val="24"/>
        </w:rPr>
        <w:t>Programu</w:t>
      </w:r>
      <w:r w:rsidRPr="00787491">
        <w:rPr>
          <w:rFonts w:eastAsia="Calibri" w:cstheme="minorHAnsi"/>
          <w:spacing w:val="1"/>
          <w:sz w:val="24"/>
          <w:szCs w:val="24"/>
        </w:rPr>
        <w:t xml:space="preserve"> </w:t>
      </w:r>
      <w:r w:rsidRPr="00787491">
        <w:rPr>
          <w:rFonts w:eastAsia="Calibri" w:cstheme="minorHAnsi"/>
          <w:sz w:val="24"/>
          <w:szCs w:val="24"/>
        </w:rPr>
        <w:t>se</w:t>
      </w:r>
      <w:r w:rsidRPr="00787491">
        <w:rPr>
          <w:rFonts w:eastAsia="Calibri" w:cstheme="minorHAnsi"/>
          <w:spacing w:val="1"/>
          <w:sz w:val="24"/>
          <w:szCs w:val="24"/>
        </w:rPr>
        <w:t xml:space="preserve"> </w:t>
      </w:r>
      <w:r w:rsidRPr="00787491">
        <w:rPr>
          <w:rFonts w:eastAsia="Calibri" w:cstheme="minorHAnsi"/>
          <w:sz w:val="24"/>
          <w:szCs w:val="24"/>
        </w:rPr>
        <w:t>razrađuju</w:t>
      </w:r>
      <w:r w:rsidRPr="00787491">
        <w:rPr>
          <w:rFonts w:eastAsia="Calibri" w:cstheme="minorHAnsi"/>
          <w:spacing w:val="1"/>
          <w:sz w:val="24"/>
          <w:szCs w:val="24"/>
        </w:rPr>
        <w:t xml:space="preserve"> </w:t>
      </w:r>
      <w:r w:rsidRPr="00787491">
        <w:rPr>
          <w:rFonts w:eastAsia="Calibri" w:cstheme="minorHAnsi"/>
          <w:sz w:val="24"/>
          <w:szCs w:val="24"/>
        </w:rPr>
        <w:t>ciljevi</w:t>
      </w:r>
      <w:r w:rsidRPr="00787491">
        <w:rPr>
          <w:rFonts w:eastAsia="Calibri" w:cstheme="minorHAnsi"/>
          <w:spacing w:val="1"/>
          <w:sz w:val="24"/>
          <w:szCs w:val="24"/>
        </w:rPr>
        <w:t xml:space="preserve"> </w:t>
      </w:r>
      <w:r w:rsidRPr="00787491">
        <w:rPr>
          <w:rFonts w:eastAsia="Calibri" w:cstheme="minorHAnsi"/>
          <w:sz w:val="24"/>
          <w:szCs w:val="24"/>
        </w:rPr>
        <w:t>i</w:t>
      </w:r>
      <w:r w:rsidRPr="00787491">
        <w:rPr>
          <w:rFonts w:eastAsia="Calibri" w:cstheme="minorHAnsi"/>
          <w:spacing w:val="1"/>
          <w:sz w:val="24"/>
          <w:szCs w:val="24"/>
        </w:rPr>
        <w:t xml:space="preserve"> </w:t>
      </w:r>
      <w:r w:rsidRPr="00787491">
        <w:rPr>
          <w:rFonts w:eastAsia="Calibri" w:cstheme="minorHAnsi"/>
          <w:sz w:val="24"/>
          <w:szCs w:val="24"/>
        </w:rPr>
        <w:t>mjere</w:t>
      </w:r>
      <w:r w:rsidRPr="00787491">
        <w:rPr>
          <w:rFonts w:eastAsia="Calibri" w:cstheme="minorHAnsi"/>
          <w:spacing w:val="1"/>
          <w:sz w:val="24"/>
          <w:szCs w:val="24"/>
        </w:rPr>
        <w:t xml:space="preserve"> </w:t>
      </w:r>
      <w:r w:rsidRPr="00787491">
        <w:rPr>
          <w:rFonts w:eastAsia="Calibri" w:cstheme="minorHAnsi"/>
          <w:sz w:val="24"/>
          <w:szCs w:val="24"/>
        </w:rPr>
        <w:t>za</w:t>
      </w:r>
      <w:r w:rsidRPr="00787491">
        <w:rPr>
          <w:rFonts w:eastAsia="Calibri" w:cstheme="minorHAnsi"/>
          <w:spacing w:val="1"/>
          <w:sz w:val="24"/>
          <w:szCs w:val="24"/>
        </w:rPr>
        <w:t xml:space="preserve"> </w:t>
      </w:r>
      <w:r w:rsidRPr="00787491">
        <w:rPr>
          <w:rFonts w:eastAsia="Calibri" w:cstheme="minorHAnsi"/>
          <w:sz w:val="24"/>
          <w:szCs w:val="24"/>
        </w:rPr>
        <w:t>razvoj</w:t>
      </w:r>
      <w:r w:rsidRPr="00787491">
        <w:rPr>
          <w:rFonts w:eastAsia="Calibri" w:cstheme="minorHAnsi"/>
          <w:spacing w:val="1"/>
          <w:sz w:val="24"/>
          <w:szCs w:val="24"/>
        </w:rPr>
        <w:t xml:space="preserve"> </w:t>
      </w:r>
      <w:r w:rsidRPr="00787491">
        <w:rPr>
          <w:rFonts w:eastAsia="Calibri" w:cstheme="minorHAnsi"/>
          <w:sz w:val="24"/>
          <w:szCs w:val="24"/>
        </w:rPr>
        <w:t>zelene</w:t>
      </w:r>
      <w:r w:rsidRPr="00787491">
        <w:rPr>
          <w:rFonts w:eastAsia="Calibri" w:cstheme="minorHAnsi"/>
          <w:spacing w:val="1"/>
          <w:sz w:val="24"/>
          <w:szCs w:val="24"/>
        </w:rPr>
        <w:t xml:space="preserve"> </w:t>
      </w:r>
      <w:r w:rsidRPr="00787491">
        <w:rPr>
          <w:rFonts w:eastAsia="Calibri" w:cstheme="minorHAnsi"/>
          <w:sz w:val="24"/>
          <w:szCs w:val="24"/>
        </w:rPr>
        <w:t>infrastrukture</w:t>
      </w:r>
      <w:r w:rsidRPr="00787491">
        <w:rPr>
          <w:rFonts w:eastAsia="Calibri" w:cstheme="minorHAnsi"/>
          <w:spacing w:val="-8"/>
          <w:sz w:val="24"/>
          <w:szCs w:val="24"/>
        </w:rPr>
        <w:t xml:space="preserve"> </w:t>
      </w:r>
      <w:r w:rsidRPr="00787491">
        <w:rPr>
          <w:rFonts w:eastAsia="Calibri" w:cstheme="minorHAnsi"/>
          <w:sz w:val="24"/>
          <w:szCs w:val="24"/>
        </w:rPr>
        <w:t>u</w:t>
      </w:r>
      <w:r w:rsidRPr="00787491">
        <w:rPr>
          <w:rFonts w:eastAsia="Calibri" w:cstheme="minorHAnsi"/>
          <w:spacing w:val="-9"/>
          <w:sz w:val="24"/>
          <w:szCs w:val="24"/>
        </w:rPr>
        <w:t xml:space="preserve"> </w:t>
      </w:r>
      <w:r w:rsidRPr="00787491">
        <w:rPr>
          <w:rFonts w:eastAsia="Calibri" w:cstheme="minorHAnsi"/>
          <w:sz w:val="24"/>
          <w:szCs w:val="24"/>
        </w:rPr>
        <w:t>urbanim</w:t>
      </w:r>
      <w:r w:rsidRPr="00787491">
        <w:rPr>
          <w:rFonts w:eastAsia="Calibri" w:cstheme="minorHAnsi"/>
          <w:spacing w:val="-7"/>
          <w:sz w:val="24"/>
          <w:szCs w:val="24"/>
        </w:rPr>
        <w:t xml:space="preserve"> </w:t>
      </w:r>
      <w:r w:rsidRPr="00787491">
        <w:rPr>
          <w:rFonts w:eastAsia="Calibri" w:cstheme="minorHAnsi"/>
          <w:sz w:val="24"/>
          <w:szCs w:val="24"/>
        </w:rPr>
        <w:t>područjima</w:t>
      </w:r>
      <w:r w:rsidRPr="00787491">
        <w:rPr>
          <w:rFonts w:eastAsia="Calibri" w:cstheme="minorHAnsi"/>
          <w:spacing w:val="-8"/>
          <w:sz w:val="24"/>
          <w:szCs w:val="24"/>
        </w:rPr>
        <w:t xml:space="preserve"> </w:t>
      </w:r>
      <w:r w:rsidRPr="00787491">
        <w:rPr>
          <w:rFonts w:eastAsia="Calibri" w:cstheme="minorHAnsi"/>
          <w:sz w:val="24"/>
          <w:szCs w:val="24"/>
        </w:rPr>
        <w:t>radi</w:t>
      </w:r>
      <w:r w:rsidRPr="00787491">
        <w:rPr>
          <w:rFonts w:eastAsia="Calibri" w:cstheme="minorHAnsi"/>
          <w:spacing w:val="-6"/>
          <w:sz w:val="24"/>
          <w:szCs w:val="24"/>
        </w:rPr>
        <w:t xml:space="preserve"> </w:t>
      </w:r>
      <w:r w:rsidRPr="00787491">
        <w:rPr>
          <w:rFonts w:eastAsia="Calibri" w:cstheme="minorHAnsi"/>
          <w:sz w:val="24"/>
          <w:szCs w:val="24"/>
        </w:rPr>
        <w:t>uspostave</w:t>
      </w:r>
      <w:r w:rsidRPr="00787491">
        <w:rPr>
          <w:rFonts w:eastAsia="Calibri" w:cstheme="minorHAnsi"/>
          <w:spacing w:val="-7"/>
          <w:sz w:val="24"/>
          <w:szCs w:val="24"/>
        </w:rPr>
        <w:t xml:space="preserve"> </w:t>
      </w:r>
      <w:r w:rsidRPr="00787491">
        <w:rPr>
          <w:rFonts w:eastAsia="Calibri" w:cstheme="minorHAnsi"/>
          <w:sz w:val="24"/>
          <w:szCs w:val="24"/>
        </w:rPr>
        <w:t>održivih,</w:t>
      </w:r>
      <w:r w:rsidRPr="00787491">
        <w:rPr>
          <w:rFonts w:eastAsia="Calibri" w:cstheme="minorHAnsi"/>
          <w:spacing w:val="-5"/>
          <w:sz w:val="24"/>
          <w:szCs w:val="24"/>
        </w:rPr>
        <w:t xml:space="preserve"> </w:t>
      </w:r>
      <w:r w:rsidRPr="00787491">
        <w:rPr>
          <w:rFonts w:eastAsia="Calibri" w:cstheme="minorHAnsi"/>
          <w:sz w:val="24"/>
          <w:szCs w:val="24"/>
        </w:rPr>
        <w:t>sigurnih</w:t>
      </w:r>
      <w:r w:rsidRPr="00787491">
        <w:rPr>
          <w:rFonts w:eastAsia="Calibri" w:cstheme="minorHAnsi"/>
          <w:spacing w:val="-9"/>
          <w:sz w:val="24"/>
          <w:szCs w:val="24"/>
        </w:rPr>
        <w:t xml:space="preserve"> </w:t>
      </w:r>
      <w:r w:rsidRPr="00787491">
        <w:rPr>
          <w:rFonts w:eastAsia="Calibri" w:cstheme="minorHAnsi"/>
          <w:sz w:val="24"/>
          <w:szCs w:val="24"/>
        </w:rPr>
        <w:t>i</w:t>
      </w:r>
      <w:r w:rsidRPr="00787491">
        <w:rPr>
          <w:rFonts w:eastAsia="Calibri" w:cstheme="minorHAnsi"/>
          <w:spacing w:val="-6"/>
          <w:sz w:val="24"/>
          <w:szCs w:val="24"/>
        </w:rPr>
        <w:t xml:space="preserve"> </w:t>
      </w:r>
      <w:r w:rsidRPr="00787491">
        <w:rPr>
          <w:rFonts w:eastAsia="Calibri" w:cstheme="minorHAnsi"/>
          <w:sz w:val="24"/>
          <w:szCs w:val="24"/>
        </w:rPr>
        <w:t>otpornih</w:t>
      </w:r>
      <w:r w:rsidRPr="00787491">
        <w:rPr>
          <w:rFonts w:eastAsia="Calibri" w:cstheme="minorHAnsi"/>
          <w:spacing w:val="-9"/>
          <w:sz w:val="24"/>
          <w:szCs w:val="24"/>
        </w:rPr>
        <w:t xml:space="preserve"> </w:t>
      </w:r>
      <w:r w:rsidRPr="00787491">
        <w:rPr>
          <w:rFonts w:eastAsia="Calibri" w:cstheme="minorHAnsi"/>
          <w:sz w:val="24"/>
          <w:szCs w:val="24"/>
        </w:rPr>
        <w:t>gradova</w:t>
      </w:r>
      <w:r w:rsidRPr="00787491">
        <w:rPr>
          <w:rFonts w:eastAsia="Calibri" w:cstheme="minorHAnsi"/>
          <w:spacing w:val="-8"/>
          <w:sz w:val="24"/>
          <w:szCs w:val="24"/>
        </w:rPr>
        <w:t xml:space="preserve"> </w:t>
      </w:r>
      <w:r w:rsidRPr="00787491">
        <w:rPr>
          <w:rFonts w:eastAsia="Calibri" w:cstheme="minorHAnsi"/>
          <w:sz w:val="24"/>
          <w:szCs w:val="24"/>
        </w:rPr>
        <w:t>i</w:t>
      </w:r>
      <w:r w:rsidRPr="00787491">
        <w:rPr>
          <w:rFonts w:eastAsia="Calibri" w:cstheme="minorHAnsi"/>
          <w:spacing w:val="-6"/>
          <w:sz w:val="24"/>
          <w:szCs w:val="24"/>
        </w:rPr>
        <w:t xml:space="preserve"> </w:t>
      </w:r>
      <w:r w:rsidRPr="00787491">
        <w:rPr>
          <w:rFonts w:eastAsia="Calibri" w:cstheme="minorHAnsi"/>
          <w:sz w:val="24"/>
          <w:szCs w:val="24"/>
        </w:rPr>
        <w:t>naselja</w:t>
      </w:r>
      <w:r w:rsidRPr="00787491">
        <w:rPr>
          <w:rFonts w:eastAsia="Calibri" w:cstheme="minorHAnsi"/>
          <w:spacing w:val="-7"/>
          <w:sz w:val="24"/>
          <w:szCs w:val="24"/>
        </w:rPr>
        <w:t xml:space="preserve"> </w:t>
      </w:r>
      <w:r w:rsidRPr="00787491">
        <w:rPr>
          <w:rFonts w:eastAsia="Calibri" w:cstheme="minorHAnsi"/>
          <w:sz w:val="24"/>
          <w:szCs w:val="24"/>
        </w:rPr>
        <w:t>kroz</w:t>
      </w:r>
      <w:r w:rsidRPr="00787491">
        <w:rPr>
          <w:rFonts w:eastAsia="Calibri" w:cstheme="minorHAnsi"/>
          <w:spacing w:val="1"/>
          <w:sz w:val="24"/>
          <w:szCs w:val="24"/>
        </w:rPr>
        <w:t xml:space="preserve"> </w:t>
      </w:r>
      <w:r w:rsidRPr="00787491">
        <w:rPr>
          <w:rFonts w:eastAsia="Calibri" w:cstheme="minorHAnsi"/>
          <w:sz w:val="24"/>
          <w:szCs w:val="24"/>
        </w:rPr>
        <w:t>povećanje energetske učinkovitosti zgrada i građevinskih područja, razvoj ZI u zgradarstvu te urbanu</w:t>
      </w:r>
      <w:r w:rsidRPr="00787491">
        <w:rPr>
          <w:rFonts w:eastAsia="Calibri" w:cstheme="minorHAnsi"/>
          <w:spacing w:val="1"/>
          <w:sz w:val="24"/>
          <w:szCs w:val="24"/>
        </w:rPr>
        <w:t xml:space="preserve"> </w:t>
      </w:r>
      <w:r w:rsidRPr="00787491">
        <w:rPr>
          <w:rFonts w:eastAsia="Calibri" w:cstheme="minorHAnsi"/>
          <w:sz w:val="24"/>
          <w:szCs w:val="24"/>
        </w:rPr>
        <w:t>preobrazbu</w:t>
      </w:r>
      <w:r w:rsidRPr="00787491">
        <w:rPr>
          <w:rFonts w:eastAsia="Calibri" w:cstheme="minorHAnsi"/>
          <w:spacing w:val="-4"/>
          <w:sz w:val="24"/>
          <w:szCs w:val="24"/>
        </w:rPr>
        <w:t xml:space="preserve"> </w:t>
      </w:r>
      <w:r w:rsidRPr="00787491">
        <w:rPr>
          <w:rFonts w:eastAsia="Calibri" w:cstheme="minorHAnsi"/>
          <w:sz w:val="24"/>
          <w:szCs w:val="24"/>
        </w:rPr>
        <w:t>i urbanu</w:t>
      </w:r>
      <w:r w:rsidRPr="00787491">
        <w:rPr>
          <w:rFonts w:eastAsia="Calibri" w:cstheme="minorHAnsi"/>
          <w:spacing w:val="-3"/>
          <w:sz w:val="24"/>
          <w:szCs w:val="24"/>
        </w:rPr>
        <w:t xml:space="preserve"> </w:t>
      </w:r>
      <w:r w:rsidRPr="00787491">
        <w:rPr>
          <w:rFonts w:eastAsia="Calibri" w:cstheme="minorHAnsi"/>
          <w:sz w:val="24"/>
          <w:szCs w:val="24"/>
        </w:rPr>
        <w:t>sanaciju.</w:t>
      </w:r>
    </w:p>
    <w:p w14:paraId="096EE549" w14:textId="77777777" w:rsidR="00787491" w:rsidRPr="00787491" w:rsidRDefault="00787491" w:rsidP="00223E30">
      <w:pPr>
        <w:spacing w:after="0" w:line="240" w:lineRule="auto"/>
        <w:ind w:right="4"/>
        <w:jc w:val="both"/>
        <w:rPr>
          <w:rFonts w:cstheme="minorHAnsi"/>
          <w:i/>
          <w:kern w:val="2"/>
          <w:sz w:val="24"/>
          <w:szCs w:val="24"/>
          <w14:ligatures w14:val="standardContextual"/>
        </w:rPr>
      </w:pPr>
      <w:r w:rsidRPr="00787491">
        <w:rPr>
          <w:rFonts w:cstheme="minorHAnsi"/>
          <w:kern w:val="2"/>
          <w:sz w:val="24"/>
          <w:szCs w:val="24"/>
          <w14:ligatures w14:val="standardContextual"/>
        </w:rPr>
        <w:t>U</w:t>
      </w:r>
      <w:r w:rsidRPr="00787491">
        <w:rPr>
          <w:rFonts w:cstheme="minorHAnsi"/>
          <w:spacing w:val="1"/>
          <w:kern w:val="2"/>
          <w:sz w:val="24"/>
          <w:szCs w:val="24"/>
          <w14:ligatures w14:val="standardContextual"/>
        </w:rPr>
        <w:t xml:space="preserve"> </w:t>
      </w:r>
      <w:r w:rsidRPr="00787491">
        <w:rPr>
          <w:rFonts w:cstheme="minorHAnsi"/>
          <w:kern w:val="2"/>
          <w:sz w:val="24"/>
          <w:szCs w:val="24"/>
          <w14:ligatures w14:val="standardContextual"/>
        </w:rPr>
        <w:t>članku 47.d, se utvrđuje</w:t>
      </w:r>
      <w:r w:rsidRPr="00787491">
        <w:rPr>
          <w:rFonts w:cstheme="minorHAnsi"/>
          <w:spacing w:val="1"/>
          <w:kern w:val="2"/>
          <w:sz w:val="24"/>
          <w:szCs w:val="24"/>
          <w14:ligatures w14:val="standardContextual"/>
        </w:rPr>
        <w:t xml:space="preserve"> </w:t>
      </w:r>
      <w:r w:rsidRPr="00787491">
        <w:rPr>
          <w:rFonts w:cstheme="minorHAnsi"/>
          <w:kern w:val="2"/>
          <w:sz w:val="24"/>
          <w:szCs w:val="24"/>
          <w14:ligatures w14:val="standardContextual"/>
        </w:rPr>
        <w:t>se kako</w:t>
      </w:r>
      <w:r w:rsidRPr="00787491">
        <w:rPr>
          <w:rFonts w:cstheme="minorHAnsi"/>
          <w:spacing w:val="1"/>
          <w:kern w:val="2"/>
          <w:sz w:val="24"/>
          <w:szCs w:val="24"/>
          <w14:ligatures w14:val="standardContextual"/>
        </w:rPr>
        <w:t xml:space="preserve"> </w:t>
      </w:r>
      <w:r w:rsidRPr="00787491">
        <w:rPr>
          <w:rFonts w:cstheme="minorHAnsi"/>
          <w:i/>
          <w:kern w:val="2"/>
          <w:sz w:val="24"/>
          <w:szCs w:val="24"/>
          <w14:ligatures w14:val="standardContextual"/>
        </w:rPr>
        <w:t>Program razvoja kružnog</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gospodarenja prostorom i</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zgradama za</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 xml:space="preserve">razdoblje 2021. do 2030. godine donosi Vlada Republike Hrvatske na prijedlog Ministarstva </w:t>
      </w:r>
      <w:r w:rsidRPr="00787491">
        <w:rPr>
          <w:rFonts w:cstheme="minorHAnsi"/>
          <w:kern w:val="2"/>
          <w:sz w:val="24"/>
          <w:szCs w:val="24"/>
          <w14:ligatures w14:val="standardContextual"/>
        </w:rPr>
        <w:t>te da se</w:t>
      </w:r>
      <w:r w:rsidRPr="00787491">
        <w:rPr>
          <w:rFonts w:cstheme="minorHAnsi"/>
          <w:spacing w:val="1"/>
          <w:kern w:val="2"/>
          <w:sz w:val="24"/>
          <w:szCs w:val="24"/>
          <w14:ligatures w14:val="standardContextual"/>
        </w:rPr>
        <w:t xml:space="preserve"> </w:t>
      </w:r>
      <w:r w:rsidRPr="00787491">
        <w:rPr>
          <w:rFonts w:cstheme="minorHAnsi"/>
          <w:kern w:val="2"/>
          <w:sz w:val="24"/>
          <w:szCs w:val="24"/>
          <w14:ligatures w14:val="standardContextual"/>
        </w:rPr>
        <w:t xml:space="preserve">njime razrađuju </w:t>
      </w:r>
      <w:r w:rsidRPr="00787491">
        <w:rPr>
          <w:rFonts w:cstheme="minorHAnsi"/>
          <w:i/>
          <w:kern w:val="2"/>
          <w:sz w:val="24"/>
          <w:szCs w:val="24"/>
          <w14:ligatures w14:val="standardContextual"/>
        </w:rPr>
        <w:t>ciljevi i mjere za kružno gospodarenje prostorom i zgradama kojima se među ostalim</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potiču mjere kružnosti kod planiranja novih zgrada, ponovno korištenje napuštenih i/ili zapuštenih i</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produljenje</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trajnosti</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postojećih</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prostora</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i</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zgrada,</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smanjenje</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količine</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građevinskog</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otpada</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te</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povećanje</w:t>
      </w:r>
      <w:r w:rsidRPr="00787491">
        <w:rPr>
          <w:rFonts w:cstheme="minorHAnsi"/>
          <w:i/>
          <w:spacing w:val="-3"/>
          <w:kern w:val="2"/>
          <w:sz w:val="24"/>
          <w:szCs w:val="24"/>
          <w14:ligatures w14:val="standardContextual"/>
        </w:rPr>
        <w:t xml:space="preserve"> </w:t>
      </w:r>
      <w:r w:rsidRPr="00787491">
        <w:rPr>
          <w:rFonts w:cstheme="minorHAnsi"/>
          <w:i/>
          <w:kern w:val="2"/>
          <w:sz w:val="24"/>
          <w:szCs w:val="24"/>
          <w14:ligatures w14:val="standardContextual"/>
        </w:rPr>
        <w:t>energetske</w:t>
      </w:r>
      <w:r w:rsidRPr="00787491">
        <w:rPr>
          <w:rFonts w:cstheme="minorHAnsi"/>
          <w:i/>
          <w:spacing w:val="-2"/>
          <w:kern w:val="2"/>
          <w:sz w:val="24"/>
          <w:szCs w:val="24"/>
          <w14:ligatures w14:val="standardContextual"/>
        </w:rPr>
        <w:t xml:space="preserve"> </w:t>
      </w:r>
      <w:r w:rsidRPr="00787491">
        <w:rPr>
          <w:rFonts w:cstheme="minorHAnsi"/>
          <w:i/>
          <w:kern w:val="2"/>
          <w:sz w:val="24"/>
          <w:szCs w:val="24"/>
          <w14:ligatures w14:val="standardContextual"/>
        </w:rPr>
        <w:t>učinkovitosti zgrada.</w:t>
      </w:r>
    </w:p>
    <w:p w14:paraId="7E5EE4F4" w14:textId="77777777" w:rsidR="00787491" w:rsidRPr="00787491" w:rsidRDefault="00787491" w:rsidP="00223E30">
      <w:pPr>
        <w:spacing w:after="0" w:line="240" w:lineRule="auto"/>
        <w:ind w:right="4"/>
        <w:jc w:val="both"/>
        <w:rPr>
          <w:rFonts w:cstheme="minorHAnsi"/>
          <w:kern w:val="2"/>
          <w:sz w:val="24"/>
          <w:szCs w:val="24"/>
          <w14:ligatures w14:val="standardContextual"/>
        </w:rPr>
      </w:pPr>
      <w:r w:rsidRPr="00787491">
        <w:rPr>
          <w:rFonts w:cstheme="minorHAnsi"/>
          <w:b/>
          <w:kern w:val="2"/>
          <w:sz w:val="24"/>
          <w:szCs w:val="24"/>
          <w14:ligatures w14:val="standardContextual"/>
        </w:rPr>
        <w:t>Zakonom o prostornom uređenju</w:t>
      </w:r>
      <w:r w:rsidRPr="00787491">
        <w:rPr>
          <w:rFonts w:cstheme="minorHAnsi"/>
          <w:b/>
          <w:kern w:val="2"/>
          <w:sz w:val="24"/>
          <w:szCs w:val="24"/>
          <w:vertAlign w:val="superscript"/>
          <w14:ligatures w14:val="standardContextual"/>
        </w:rPr>
        <w:footnoteReference w:id="8"/>
      </w:r>
      <w:r w:rsidRPr="00787491">
        <w:rPr>
          <w:rFonts w:cstheme="minorHAnsi"/>
          <w:b/>
          <w:kern w:val="2"/>
          <w:sz w:val="24"/>
          <w:szCs w:val="24"/>
          <w14:ligatures w14:val="standardContextual"/>
        </w:rPr>
        <w:t xml:space="preserve"> </w:t>
      </w:r>
      <w:r w:rsidRPr="00787491">
        <w:rPr>
          <w:rFonts w:cstheme="minorHAnsi"/>
          <w:kern w:val="2"/>
          <w:sz w:val="24"/>
          <w:szCs w:val="24"/>
          <w14:ligatures w14:val="standardContextual"/>
        </w:rPr>
        <w:t>ZI se definirana kao</w:t>
      </w:r>
      <w:r w:rsidRPr="00787491">
        <w:rPr>
          <w:rFonts w:cstheme="minorHAnsi"/>
          <w:spacing w:val="1"/>
          <w:kern w:val="2"/>
          <w:sz w:val="24"/>
          <w:szCs w:val="24"/>
          <w14:ligatures w14:val="standardContextual"/>
        </w:rPr>
        <w:t xml:space="preserve"> </w:t>
      </w:r>
      <w:r w:rsidRPr="00787491">
        <w:rPr>
          <w:rFonts w:cstheme="minorHAnsi"/>
          <w:i/>
          <w:kern w:val="2"/>
          <w:sz w:val="24"/>
          <w:szCs w:val="24"/>
          <w14:ligatures w14:val="standardContextual"/>
        </w:rPr>
        <w:t>planski osmišljene zelene i vodene površine te druga prostorna rješenja temeljena na prirodi koja se</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primjenjuju</w:t>
      </w:r>
      <w:r w:rsidRPr="00787491">
        <w:rPr>
          <w:rFonts w:cstheme="minorHAnsi"/>
          <w:i/>
          <w:spacing w:val="-8"/>
          <w:kern w:val="2"/>
          <w:sz w:val="24"/>
          <w:szCs w:val="24"/>
          <w14:ligatures w14:val="standardContextual"/>
        </w:rPr>
        <w:t xml:space="preserve"> </w:t>
      </w:r>
      <w:r w:rsidRPr="00787491">
        <w:rPr>
          <w:rFonts w:cstheme="minorHAnsi"/>
          <w:i/>
          <w:kern w:val="2"/>
          <w:sz w:val="24"/>
          <w:szCs w:val="24"/>
          <w14:ligatures w14:val="standardContextual"/>
        </w:rPr>
        <w:t>unutar</w:t>
      </w:r>
      <w:r w:rsidRPr="00787491">
        <w:rPr>
          <w:rFonts w:cstheme="minorHAnsi"/>
          <w:i/>
          <w:spacing w:val="-8"/>
          <w:kern w:val="2"/>
          <w:sz w:val="24"/>
          <w:szCs w:val="24"/>
          <w14:ligatures w14:val="standardContextual"/>
        </w:rPr>
        <w:t xml:space="preserve"> </w:t>
      </w:r>
      <w:r w:rsidRPr="00787491">
        <w:rPr>
          <w:rFonts w:cstheme="minorHAnsi"/>
          <w:i/>
          <w:kern w:val="2"/>
          <w:sz w:val="24"/>
          <w:szCs w:val="24"/>
          <w14:ligatures w14:val="standardContextual"/>
        </w:rPr>
        <w:t>gradova</w:t>
      </w:r>
      <w:r w:rsidRPr="00787491">
        <w:rPr>
          <w:rFonts w:cstheme="minorHAnsi"/>
          <w:i/>
          <w:spacing w:val="-7"/>
          <w:kern w:val="2"/>
          <w:sz w:val="24"/>
          <w:szCs w:val="24"/>
          <w14:ligatures w14:val="standardContextual"/>
        </w:rPr>
        <w:t xml:space="preserve"> </w:t>
      </w:r>
      <w:r w:rsidRPr="00787491">
        <w:rPr>
          <w:rFonts w:cstheme="minorHAnsi"/>
          <w:i/>
          <w:kern w:val="2"/>
          <w:sz w:val="24"/>
          <w:szCs w:val="24"/>
          <w14:ligatures w14:val="standardContextual"/>
        </w:rPr>
        <w:t>i</w:t>
      </w:r>
      <w:r w:rsidRPr="00787491">
        <w:rPr>
          <w:rFonts w:cstheme="minorHAnsi"/>
          <w:i/>
          <w:spacing w:val="-7"/>
          <w:kern w:val="2"/>
          <w:sz w:val="24"/>
          <w:szCs w:val="24"/>
          <w14:ligatures w14:val="standardContextual"/>
        </w:rPr>
        <w:t xml:space="preserve"> </w:t>
      </w:r>
      <w:r w:rsidRPr="00787491">
        <w:rPr>
          <w:rFonts w:cstheme="minorHAnsi"/>
          <w:i/>
          <w:kern w:val="2"/>
          <w:sz w:val="24"/>
          <w:szCs w:val="24"/>
          <w14:ligatures w14:val="standardContextual"/>
        </w:rPr>
        <w:t>općina,</w:t>
      </w:r>
      <w:r w:rsidRPr="00787491">
        <w:rPr>
          <w:rFonts w:cstheme="minorHAnsi"/>
          <w:i/>
          <w:spacing w:val="-7"/>
          <w:kern w:val="2"/>
          <w:sz w:val="24"/>
          <w:szCs w:val="24"/>
          <w14:ligatures w14:val="standardContextual"/>
        </w:rPr>
        <w:t xml:space="preserve"> </w:t>
      </w:r>
      <w:r w:rsidRPr="00787491">
        <w:rPr>
          <w:rFonts w:cstheme="minorHAnsi"/>
          <w:i/>
          <w:kern w:val="2"/>
          <w:sz w:val="24"/>
          <w:szCs w:val="24"/>
          <w14:ligatures w14:val="standardContextual"/>
        </w:rPr>
        <w:t>a</w:t>
      </w:r>
      <w:r w:rsidRPr="00787491">
        <w:rPr>
          <w:rFonts w:cstheme="minorHAnsi"/>
          <w:i/>
          <w:spacing w:val="-7"/>
          <w:kern w:val="2"/>
          <w:sz w:val="24"/>
          <w:szCs w:val="24"/>
          <w14:ligatures w14:val="standardContextual"/>
        </w:rPr>
        <w:t xml:space="preserve"> </w:t>
      </w:r>
      <w:r w:rsidRPr="00787491">
        <w:rPr>
          <w:rFonts w:cstheme="minorHAnsi"/>
          <w:i/>
          <w:kern w:val="2"/>
          <w:sz w:val="24"/>
          <w:szCs w:val="24"/>
          <w14:ligatures w14:val="standardContextual"/>
        </w:rPr>
        <w:t>kojima</w:t>
      </w:r>
      <w:r w:rsidRPr="00787491">
        <w:rPr>
          <w:rFonts w:cstheme="minorHAnsi"/>
          <w:i/>
          <w:spacing w:val="-7"/>
          <w:kern w:val="2"/>
          <w:sz w:val="24"/>
          <w:szCs w:val="24"/>
          <w14:ligatures w14:val="standardContextual"/>
        </w:rPr>
        <w:t xml:space="preserve"> </w:t>
      </w:r>
      <w:r w:rsidRPr="00787491">
        <w:rPr>
          <w:rFonts w:cstheme="minorHAnsi"/>
          <w:i/>
          <w:kern w:val="2"/>
          <w:sz w:val="24"/>
          <w:szCs w:val="24"/>
          <w14:ligatures w14:val="standardContextual"/>
        </w:rPr>
        <w:t>se</w:t>
      </w:r>
      <w:r w:rsidRPr="00787491">
        <w:rPr>
          <w:rFonts w:cstheme="minorHAnsi"/>
          <w:i/>
          <w:spacing w:val="-9"/>
          <w:kern w:val="2"/>
          <w:sz w:val="24"/>
          <w:szCs w:val="24"/>
          <w14:ligatures w14:val="standardContextual"/>
        </w:rPr>
        <w:t xml:space="preserve"> </w:t>
      </w:r>
      <w:r w:rsidRPr="00787491">
        <w:rPr>
          <w:rFonts w:cstheme="minorHAnsi"/>
          <w:i/>
          <w:kern w:val="2"/>
          <w:sz w:val="24"/>
          <w:szCs w:val="24"/>
          <w14:ligatures w14:val="standardContextual"/>
        </w:rPr>
        <w:t>pridonosi</w:t>
      </w:r>
      <w:r w:rsidRPr="00787491">
        <w:rPr>
          <w:rFonts w:cstheme="minorHAnsi"/>
          <w:i/>
          <w:spacing w:val="-7"/>
          <w:kern w:val="2"/>
          <w:sz w:val="24"/>
          <w:szCs w:val="24"/>
          <w14:ligatures w14:val="standardContextual"/>
        </w:rPr>
        <w:t xml:space="preserve"> </w:t>
      </w:r>
      <w:r w:rsidRPr="00787491">
        <w:rPr>
          <w:rFonts w:cstheme="minorHAnsi"/>
          <w:i/>
          <w:kern w:val="2"/>
          <w:sz w:val="24"/>
          <w:szCs w:val="24"/>
          <w14:ligatures w14:val="standardContextual"/>
        </w:rPr>
        <w:t>očuvanju,</w:t>
      </w:r>
      <w:r w:rsidRPr="00787491">
        <w:rPr>
          <w:rFonts w:cstheme="minorHAnsi"/>
          <w:i/>
          <w:spacing w:val="-8"/>
          <w:kern w:val="2"/>
          <w:sz w:val="24"/>
          <w:szCs w:val="24"/>
          <w14:ligatures w14:val="standardContextual"/>
        </w:rPr>
        <w:t xml:space="preserve"> </w:t>
      </w:r>
      <w:r w:rsidRPr="00787491">
        <w:rPr>
          <w:rFonts w:cstheme="minorHAnsi"/>
          <w:i/>
          <w:kern w:val="2"/>
          <w:sz w:val="24"/>
          <w:szCs w:val="24"/>
          <w14:ligatures w14:val="standardContextual"/>
        </w:rPr>
        <w:t>poboljšanju</w:t>
      </w:r>
      <w:r w:rsidRPr="00787491">
        <w:rPr>
          <w:rFonts w:cstheme="minorHAnsi"/>
          <w:i/>
          <w:spacing w:val="-7"/>
          <w:kern w:val="2"/>
          <w:sz w:val="24"/>
          <w:szCs w:val="24"/>
          <w14:ligatures w14:val="standardContextual"/>
        </w:rPr>
        <w:t xml:space="preserve"> </w:t>
      </w:r>
      <w:r w:rsidRPr="00787491">
        <w:rPr>
          <w:rFonts w:cstheme="minorHAnsi"/>
          <w:i/>
          <w:kern w:val="2"/>
          <w:sz w:val="24"/>
          <w:szCs w:val="24"/>
          <w14:ligatures w14:val="standardContextual"/>
        </w:rPr>
        <w:t>i</w:t>
      </w:r>
      <w:r w:rsidRPr="00787491">
        <w:rPr>
          <w:rFonts w:cstheme="minorHAnsi"/>
          <w:i/>
          <w:spacing w:val="-7"/>
          <w:kern w:val="2"/>
          <w:sz w:val="24"/>
          <w:szCs w:val="24"/>
          <w14:ligatures w14:val="standardContextual"/>
        </w:rPr>
        <w:t xml:space="preserve"> </w:t>
      </w:r>
      <w:r w:rsidRPr="00787491">
        <w:rPr>
          <w:rFonts w:cstheme="minorHAnsi"/>
          <w:i/>
          <w:kern w:val="2"/>
          <w:sz w:val="24"/>
          <w:szCs w:val="24"/>
          <w14:ligatures w14:val="standardContextual"/>
        </w:rPr>
        <w:t>obnavljanju</w:t>
      </w:r>
      <w:r w:rsidRPr="00787491">
        <w:rPr>
          <w:rFonts w:cstheme="minorHAnsi"/>
          <w:i/>
          <w:spacing w:val="-7"/>
          <w:kern w:val="2"/>
          <w:sz w:val="24"/>
          <w:szCs w:val="24"/>
          <w14:ligatures w14:val="standardContextual"/>
        </w:rPr>
        <w:t xml:space="preserve"> </w:t>
      </w:r>
      <w:r w:rsidRPr="00787491">
        <w:rPr>
          <w:rFonts w:cstheme="minorHAnsi"/>
          <w:i/>
          <w:kern w:val="2"/>
          <w:sz w:val="24"/>
          <w:szCs w:val="24"/>
          <w14:ligatures w14:val="standardContextual"/>
        </w:rPr>
        <w:t>prirode,</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prirodnih funkcija i procesa radi postizanja ekoloških, gospodarskih i društvenih koristi održivoga</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razvoja</w:t>
      </w:r>
      <w:r w:rsidRPr="00787491">
        <w:rPr>
          <w:rFonts w:cstheme="minorHAnsi"/>
          <w:kern w:val="2"/>
          <w:sz w:val="24"/>
          <w:szCs w:val="24"/>
          <w14:ligatures w14:val="standardContextual"/>
        </w:rPr>
        <w:t>.</w:t>
      </w:r>
    </w:p>
    <w:p w14:paraId="198250C4" w14:textId="77777777" w:rsidR="00787491" w:rsidRPr="00787491" w:rsidRDefault="00787491" w:rsidP="00223E30">
      <w:pPr>
        <w:spacing w:after="0" w:line="240" w:lineRule="auto"/>
        <w:ind w:right="4"/>
        <w:jc w:val="both"/>
        <w:rPr>
          <w:rFonts w:cstheme="minorHAnsi"/>
          <w:kern w:val="2"/>
          <w:sz w:val="24"/>
          <w:szCs w:val="24"/>
          <w14:ligatures w14:val="standardContextual"/>
        </w:rPr>
      </w:pPr>
      <w:r w:rsidRPr="00787491">
        <w:rPr>
          <w:rFonts w:cstheme="minorHAnsi"/>
          <w:kern w:val="2"/>
          <w:sz w:val="24"/>
          <w:szCs w:val="24"/>
          <w14:ligatures w14:val="standardContextual"/>
        </w:rPr>
        <w:t xml:space="preserve">U članku 6. kao ciljevi prostornog uređenja navedeni su: „9. </w:t>
      </w:r>
      <w:r w:rsidRPr="00787491">
        <w:rPr>
          <w:rFonts w:cstheme="minorHAnsi"/>
          <w:i/>
          <w:kern w:val="2"/>
          <w:sz w:val="24"/>
          <w:szCs w:val="24"/>
          <w14:ligatures w14:val="standardContextual"/>
        </w:rPr>
        <w:t>Kvalitetan i human razvoj gradskih i</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ruralnih naselja, razvoj zelene infrastrukture te siguran, zdrav, društveno funkcionalan životni i radni</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 xml:space="preserve">okoliš“ </w:t>
      </w:r>
      <w:r w:rsidRPr="00787491">
        <w:rPr>
          <w:rFonts w:cstheme="minorHAnsi"/>
          <w:kern w:val="2"/>
          <w:sz w:val="24"/>
          <w:szCs w:val="24"/>
          <w14:ligatures w14:val="standardContextual"/>
        </w:rPr>
        <w:t xml:space="preserve">i „14. </w:t>
      </w:r>
      <w:r w:rsidRPr="00787491">
        <w:rPr>
          <w:rFonts w:cstheme="minorHAnsi"/>
          <w:i/>
          <w:kern w:val="2"/>
          <w:sz w:val="24"/>
          <w:szCs w:val="24"/>
          <w14:ligatures w14:val="standardContextual"/>
        </w:rPr>
        <w:t>Stvaranje visokovrijednog izgrađenog prostora s uvažavanjem specifičnosti pojedinih</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cjelina te razvijanjem zelene infrastrukture uz poštivanje prirodnog i urbanog krajobraza i kulturnog</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naslijeđa</w:t>
      </w:r>
      <w:r w:rsidRPr="00787491">
        <w:rPr>
          <w:rFonts w:cstheme="minorHAnsi"/>
          <w:kern w:val="2"/>
          <w:sz w:val="24"/>
          <w:szCs w:val="24"/>
          <w14:ligatures w14:val="standardContextual"/>
        </w:rPr>
        <w:t>“.</w:t>
      </w:r>
      <w:r w:rsidRPr="00787491">
        <w:rPr>
          <w:rFonts w:cstheme="minorHAnsi"/>
          <w:spacing w:val="-2"/>
          <w:kern w:val="2"/>
          <w:sz w:val="24"/>
          <w:szCs w:val="24"/>
          <w14:ligatures w14:val="standardContextual"/>
        </w:rPr>
        <w:t xml:space="preserve"> </w:t>
      </w:r>
      <w:r w:rsidRPr="00787491">
        <w:rPr>
          <w:rFonts w:cstheme="minorHAnsi"/>
          <w:kern w:val="2"/>
          <w:sz w:val="24"/>
          <w:szCs w:val="24"/>
          <w14:ligatures w14:val="standardContextual"/>
        </w:rPr>
        <w:t>Navedeni ciljevi odnose</w:t>
      </w:r>
      <w:r w:rsidRPr="00787491">
        <w:rPr>
          <w:rFonts w:cstheme="minorHAnsi"/>
          <w:spacing w:val="-2"/>
          <w:kern w:val="2"/>
          <w:sz w:val="24"/>
          <w:szCs w:val="24"/>
          <w14:ligatures w14:val="standardContextual"/>
        </w:rPr>
        <w:t xml:space="preserve"> </w:t>
      </w:r>
      <w:r w:rsidRPr="00787491">
        <w:rPr>
          <w:rFonts w:cstheme="minorHAnsi"/>
          <w:kern w:val="2"/>
          <w:sz w:val="24"/>
          <w:szCs w:val="24"/>
          <w14:ligatures w14:val="standardContextual"/>
        </w:rPr>
        <w:t>se</w:t>
      </w:r>
      <w:r w:rsidRPr="00787491">
        <w:rPr>
          <w:rFonts w:cstheme="minorHAnsi"/>
          <w:spacing w:val="-3"/>
          <w:kern w:val="2"/>
          <w:sz w:val="24"/>
          <w:szCs w:val="24"/>
          <w14:ligatures w14:val="standardContextual"/>
        </w:rPr>
        <w:t xml:space="preserve"> </w:t>
      </w:r>
      <w:r w:rsidRPr="00787491">
        <w:rPr>
          <w:rFonts w:cstheme="minorHAnsi"/>
          <w:kern w:val="2"/>
          <w:sz w:val="24"/>
          <w:szCs w:val="24"/>
          <w14:ligatures w14:val="standardContextual"/>
        </w:rPr>
        <w:t>na</w:t>
      </w:r>
      <w:r w:rsidRPr="00787491">
        <w:rPr>
          <w:rFonts w:cstheme="minorHAnsi"/>
          <w:spacing w:val="-2"/>
          <w:kern w:val="2"/>
          <w:sz w:val="24"/>
          <w:szCs w:val="24"/>
          <w14:ligatures w14:val="standardContextual"/>
        </w:rPr>
        <w:t xml:space="preserve"> </w:t>
      </w:r>
      <w:r w:rsidRPr="00787491">
        <w:rPr>
          <w:rFonts w:cstheme="minorHAnsi"/>
          <w:kern w:val="2"/>
          <w:sz w:val="24"/>
          <w:szCs w:val="24"/>
          <w14:ligatures w14:val="standardContextual"/>
        </w:rPr>
        <w:t>ciljeve</w:t>
      </w:r>
      <w:r w:rsidRPr="00787491">
        <w:rPr>
          <w:rFonts w:cstheme="minorHAnsi"/>
          <w:spacing w:val="-2"/>
          <w:kern w:val="2"/>
          <w:sz w:val="24"/>
          <w:szCs w:val="24"/>
          <w14:ligatures w14:val="standardContextual"/>
        </w:rPr>
        <w:t xml:space="preserve"> </w:t>
      </w:r>
      <w:r w:rsidRPr="00787491">
        <w:rPr>
          <w:rFonts w:cstheme="minorHAnsi"/>
          <w:kern w:val="2"/>
          <w:sz w:val="24"/>
          <w:szCs w:val="24"/>
          <w14:ligatures w14:val="standardContextual"/>
        </w:rPr>
        <w:t>razvoja</w:t>
      </w:r>
      <w:r w:rsidRPr="00787491">
        <w:rPr>
          <w:rFonts w:cstheme="minorHAnsi"/>
          <w:spacing w:val="-2"/>
          <w:kern w:val="2"/>
          <w:sz w:val="24"/>
          <w:szCs w:val="24"/>
          <w14:ligatures w14:val="standardContextual"/>
        </w:rPr>
        <w:t xml:space="preserve"> </w:t>
      </w:r>
      <w:r w:rsidRPr="00787491">
        <w:rPr>
          <w:rFonts w:cstheme="minorHAnsi"/>
          <w:kern w:val="2"/>
          <w:sz w:val="24"/>
          <w:szCs w:val="24"/>
          <w14:ligatures w14:val="standardContextual"/>
        </w:rPr>
        <w:t>ZI.</w:t>
      </w:r>
    </w:p>
    <w:p w14:paraId="376126E0" w14:textId="77777777" w:rsidR="00787491" w:rsidRPr="00787491" w:rsidRDefault="00787491" w:rsidP="00223E30">
      <w:pPr>
        <w:spacing w:after="0" w:line="240" w:lineRule="auto"/>
        <w:ind w:right="4"/>
        <w:jc w:val="both"/>
        <w:rPr>
          <w:rFonts w:cstheme="minorHAnsi"/>
          <w:i/>
          <w:kern w:val="2"/>
          <w:sz w:val="24"/>
          <w:szCs w:val="24"/>
          <w14:ligatures w14:val="standardContextual"/>
        </w:rPr>
      </w:pPr>
      <w:r w:rsidRPr="00787491">
        <w:rPr>
          <w:rFonts w:cstheme="minorHAnsi"/>
          <w:kern w:val="2"/>
          <w:sz w:val="24"/>
          <w:szCs w:val="24"/>
          <w14:ligatures w14:val="standardContextual"/>
        </w:rPr>
        <w:t xml:space="preserve">Članak 10. navodi kako se održivi razvitak podržava </w:t>
      </w:r>
      <w:r w:rsidRPr="00787491">
        <w:rPr>
          <w:rFonts w:cstheme="minorHAnsi"/>
          <w:i/>
          <w:kern w:val="2"/>
          <w:sz w:val="24"/>
          <w:szCs w:val="24"/>
          <w14:ligatures w14:val="standardContextual"/>
        </w:rPr>
        <w:t>kružnim gospodarenjem prostorom i građevinama</w:t>
      </w:r>
      <w:r w:rsidRPr="00787491">
        <w:rPr>
          <w:rFonts w:cstheme="minorHAnsi"/>
          <w:i/>
          <w:spacing w:val="-48"/>
          <w:kern w:val="2"/>
          <w:sz w:val="24"/>
          <w:szCs w:val="24"/>
          <w14:ligatures w14:val="standardContextual"/>
        </w:rPr>
        <w:t xml:space="preserve"> </w:t>
      </w:r>
      <w:r w:rsidRPr="00787491">
        <w:rPr>
          <w:rFonts w:cstheme="minorHAnsi"/>
          <w:i/>
          <w:kern w:val="2"/>
          <w:sz w:val="24"/>
          <w:szCs w:val="24"/>
          <w14:ligatures w14:val="standardContextual"/>
        </w:rPr>
        <w:t>tako da se očuvaju postojeći resursi uređenjem i revitalizacijom prostora i ponovnom uporabom</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građevina</w:t>
      </w:r>
      <w:r w:rsidRPr="00787491">
        <w:rPr>
          <w:rFonts w:cstheme="minorHAnsi"/>
          <w:i/>
          <w:spacing w:val="-4"/>
          <w:kern w:val="2"/>
          <w:sz w:val="24"/>
          <w:szCs w:val="24"/>
          <w14:ligatures w14:val="standardContextual"/>
        </w:rPr>
        <w:t xml:space="preserve"> </w:t>
      </w:r>
      <w:r w:rsidRPr="00787491">
        <w:rPr>
          <w:rFonts w:cstheme="minorHAnsi"/>
          <w:i/>
          <w:kern w:val="2"/>
          <w:sz w:val="24"/>
          <w:szCs w:val="24"/>
          <w14:ligatures w14:val="standardContextual"/>
        </w:rPr>
        <w:t>kako</w:t>
      </w:r>
      <w:r w:rsidRPr="00787491">
        <w:rPr>
          <w:rFonts w:cstheme="minorHAnsi"/>
          <w:i/>
          <w:spacing w:val="-4"/>
          <w:kern w:val="2"/>
          <w:sz w:val="24"/>
          <w:szCs w:val="24"/>
          <w14:ligatures w14:val="standardContextual"/>
        </w:rPr>
        <w:t xml:space="preserve"> </w:t>
      </w:r>
      <w:r w:rsidRPr="00787491">
        <w:rPr>
          <w:rFonts w:cstheme="minorHAnsi"/>
          <w:i/>
          <w:kern w:val="2"/>
          <w:sz w:val="24"/>
          <w:szCs w:val="24"/>
          <w14:ligatures w14:val="standardContextual"/>
        </w:rPr>
        <w:t>bi</w:t>
      </w:r>
      <w:r w:rsidRPr="00787491">
        <w:rPr>
          <w:rFonts w:cstheme="minorHAnsi"/>
          <w:i/>
          <w:spacing w:val="-2"/>
          <w:kern w:val="2"/>
          <w:sz w:val="24"/>
          <w:szCs w:val="24"/>
          <w14:ligatures w14:val="standardContextual"/>
        </w:rPr>
        <w:t xml:space="preserve"> </w:t>
      </w:r>
      <w:r w:rsidRPr="00787491">
        <w:rPr>
          <w:rFonts w:cstheme="minorHAnsi"/>
          <w:i/>
          <w:kern w:val="2"/>
          <w:sz w:val="24"/>
          <w:szCs w:val="24"/>
          <w14:ligatures w14:val="standardContextual"/>
        </w:rPr>
        <w:t>se</w:t>
      </w:r>
      <w:r w:rsidRPr="00787491">
        <w:rPr>
          <w:rFonts w:cstheme="minorHAnsi"/>
          <w:i/>
          <w:spacing w:val="-5"/>
          <w:kern w:val="2"/>
          <w:sz w:val="24"/>
          <w:szCs w:val="24"/>
          <w14:ligatures w14:val="standardContextual"/>
        </w:rPr>
        <w:t xml:space="preserve"> </w:t>
      </w:r>
      <w:r w:rsidRPr="00787491">
        <w:rPr>
          <w:rFonts w:cstheme="minorHAnsi"/>
          <w:i/>
          <w:kern w:val="2"/>
          <w:sz w:val="24"/>
          <w:szCs w:val="24"/>
          <w14:ligatures w14:val="standardContextual"/>
        </w:rPr>
        <w:t>stvorila</w:t>
      </w:r>
      <w:r w:rsidRPr="00787491">
        <w:rPr>
          <w:rFonts w:cstheme="minorHAnsi"/>
          <w:i/>
          <w:spacing w:val="-4"/>
          <w:kern w:val="2"/>
          <w:sz w:val="24"/>
          <w:szCs w:val="24"/>
          <w14:ligatures w14:val="standardContextual"/>
        </w:rPr>
        <w:t xml:space="preserve"> </w:t>
      </w:r>
      <w:r w:rsidRPr="00787491">
        <w:rPr>
          <w:rFonts w:cstheme="minorHAnsi"/>
          <w:i/>
          <w:kern w:val="2"/>
          <w:sz w:val="24"/>
          <w:szCs w:val="24"/>
          <w14:ligatures w14:val="standardContextual"/>
        </w:rPr>
        <w:t>dodatna</w:t>
      </w:r>
      <w:r w:rsidRPr="00787491">
        <w:rPr>
          <w:rFonts w:cstheme="minorHAnsi"/>
          <w:i/>
          <w:spacing w:val="-3"/>
          <w:kern w:val="2"/>
          <w:sz w:val="24"/>
          <w:szCs w:val="24"/>
          <w14:ligatures w14:val="standardContextual"/>
        </w:rPr>
        <w:t xml:space="preserve"> </w:t>
      </w:r>
      <w:r w:rsidRPr="00787491">
        <w:rPr>
          <w:rFonts w:cstheme="minorHAnsi"/>
          <w:i/>
          <w:kern w:val="2"/>
          <w:sz w:val="24"/>
          <w:szCs w:val="24"/>
          <w14:ligatures w14:val="standardContextual"/>
        </w:rPr>
        <w:t>duža</w:t>
      </w:r>
      <w:r w:rsidRPr="00787491">
        <w:rPr>
          <w:rFonts w:cstheme="minorHAnsi"/>
          <w:i/>
          <w:spacing w:val="-8"/>
          <w:kern w:val="2"/>
          <w:sz w:val="24"/>
          <w:szCs w:val="24"/>
          <w14:ligatures w14:val="standardContextual"/>
        </w:rPr>
        <w:t xml:space="preserve"> </w:t>
      </w:r>
      <w:r w:rsidRPr="00787491">
        <w:rPr>
          <w:rFonts w:cstheme="minorHAnsi"/>
          <w:i/>
          <w:kern w:val="2"/>
          <w:sz w:val="24"/>
          <w:szCs w:val="24"/>
          <w14:ligatures w14:val="standardContextual"/>
        </w:rPr>
        <w:t>vrijednost</w:t>
      </w:r>
      <w:r w:rsidRPr="00787491">
        <w:rPr>
          <w:rFonts w:cstheme="minorHAnsi"/>
          <w:i/>
          <w:spacing w:val="-6"/>
          <w:kern w:val="2"/>
          <w:sz w:val="24"/>
          <w:szCs w:val="24"/>
          <w14:ligatures w14:val="standardContextual"/>
        </w:rPr>
        <w:t xml:space="preserve"> </w:t>
      </w:r>
      <w:r w:rsidRPr="00787491">
        <w:rPr>
          <w:rFonts w:cstheme="minorHAnsi"/>
          <w:i/>
          <w:kern w:val="2"/>
          <w:sz w:val="24"/>
          <w:szCs w:val="24"/>
          <w14:ligatures w14:val="standardContextual"/>
        </w:rPr>
        <w:t>i</w:t>
      </w:r>
      <w:r w:rsidRPr="00787491">
        <w:rPr>
          <w:rFonts w:cstheme="minorHAnsi"/>
          <w:i/>
          <w:spacing w:val="-3"/>
          <w:kern w:val="2"/>
          <w:sz w:val="24"/>
          <w:szCs w:val="24"/>
          <w14:ligatures w14:val="standardContextual"/>
        </w:rPr>
        <w:t xml:space="preserve"> </w:t>
      </w:r>
      <w:r w:rsidRPr="00787491">
        <w:rPr>
          <w:rFonts w:cstheme="minorHAnsi"/>
          <w:i/>
          <w:kern w:val="2"/>
          <w:sz w:val="24"/>
          <w:szCs w:val="24"/>
          <w14:ligatures w14:val="standardContextual"/>
        </w:rPr>
        <w:t>omogućilo</w:t>
      </w:r>
      <w:r w:rsidRPr="00787491">
        <w:rPr>
          <w:rFonts w:cstheme="minorHAnsi"/>
          <w:i/>
          <w:spacing w:val="-4"/>
          <w:kern w:val="2"/>
          <w:sz w:val="24"/>
          <w:szCs w:val="24"/>
          <w14:ligatures w14:val="standardContextual"/>
        </w:rPr>
        <w:t xml:space="preserve"> </w:t>
      </w:r>
      <w:r w:rsidRPr="00787491">
        <w:rPr>
          <w:rFonts w:cstheme="minorHAnsi"/>
          <w:i/>
          <w:kern w:val="2"/>
          <w:sz w:val="24"/>
          <w:szCs w:val="24"/>
          <w14:ligatures w14:val="standardContextual"/>
        </w:rPr>
        <w:t>učinkovito</w:t>
      </w:r>
      <w:r w:rsidRPr="00787491">
        <w:rPr>
          <w:rFonts w:cstheme="minorHAnsi"/>
          <w:i/>
          <w:spacing w:val="-3"/>
          <w:kern w:val="2"/>
          <w:sz w:val="24"/>
          <w:szCs w:val="24"/>
          <w14:ligatures w14:val="standardContextual"/>
        </w:rPr>
        <w:t xml:space="preserve"> </w:t>
      </w:r>
      <w:r w:rsidRPr="00787491">
        <w:rPr>
          <w:rFonts w:cstheme="minorHAnsi"/>
          <w:i/>
          <w:kern w:val="2"/>
          <w:sz w:val="24"/>
          <w:szCs w:val="24"/>
          <w14:ligatures w14:val="standardContextual"/>
        </w:rPr>
        <w:t>gospodarenje</w:t>
      </w:r>
      <w:r w:rsidRPr="00787491">
        <w:rPr>
          <w:rFonts w:cstheme="minorHAnsi"/>
          <w:i/>
          <w:spacing w:val="-5"/>
          <w:kern w:val="2"/>
          <w:sz w:val="24"/>
          <w:szCs w:val="24"/>
          <w14:ligatures w14:val="standardContextual"/>
        </w:rPr>
        <w:t xml:space="preserve"> </w:t>
      </w:r>
      <w:r w:rsidRPr="00787491">
        <w:rPr>
          <w:rFonts w:cstheme="minorHAnsi"/>
          <w:i/>
          <w:kern w:val="2"/>
          <w:sz w:val="24"/>
          <w:szCs w:val="24"/>
          <w14:ligatures w14:val="standardContextual"/>
        </w:rPr>
        <w:t>resursima.</w:t>
      </w:r>
    </w:p>
    <w:p w14:paraId="251D37A4" w14:textId="77777777" w:rsidR="00787491" w:rsidRPr="00787491" w:rsidRDefault="00787491" w:rsidP="00223E30">
      <w:pPr>
        <w:widowControl w:val="0"/>
        <w:autoSpaceDE w:val="0"/>
        <w:autoSpaceDN w:val="0"/>
        <w:spacing w:after="0" w:line="240" w:lineRule="auto"/>
        <w:ind w:right="4"/>
        <w:jc w:val="both"/>
        <w:rPr>
          <w:rFonts w:eastAsia="Calibri" w:cstheme="minorHAnsi"/>
          <w:sz w:val="24"/>
          <w:szCs w:val="24"/>
        </w:rPr>
      </w:pPr>
      <w:r w:rsidRPr="00787491">
        <w:rPr>
          <w:rFonts w:eastAsia="Calibri" w:cstheme="minorHAnsi"/>
          <w:sz w:val="24"/>
          <w:szCs w:val="24"/>
        </w:rPr>
        <w:t>Strategije</w:t>
      </w:r>
      <w:r w:rsidRPr="00787491">
        <w:rPr>
          <w:rFonts w:eastAsia="Calibri" w:cstheme="minorHAnsi"/>
          <w:spacing w:val="5"/>
          <w:sz w:val="24"/>
          <w:szCs w:val="24"/>
        </w:rPr>
        <w:t xml:space="preserve"> </w:t>
      </w:r>
      <w:r w:rsidRPr="00787491">
        <w:rPr>
          <w:rFonts w:eastAsia="Calibri" w:cstheme="minorHAnsi"/>
          <w:sz w:val="24"/>
          <w:szCs w:val="24"/>
        </w:rPr>
        <w:t>i</w:t>
      </w:r>
      <w:r w:rsidRPr="00787491">
        <w:rPr>
          <w:rFonts w:eastAsia="Calibri" w:cstheme="minorHAnsi"/>
          <w:spacing w:val="7"/>
          <w:sz w:val="24"/>
          <w:szCs w:val="24"/>
        </w:rPr>
        <w:t xml:space="preserve"> </w:t>
      </w:r>
      <w:r w:rsidRPr="00787491">
        <w:rPr>
          <w:rFonts w:eastAsia="Calibri" w:cstheme="minorHAnsi"/>
          <w:sz w:val="24"/>
          <w:szCs w:val="24"/>
        </w:rPr>
        <w:t>programi</w:t>
      </w:r>
      <w:r w:rsidRPr="00787491">
        <w:rPr>
          <w:rFonts w:eastAsia="Calibri" w:cstheme="minorHAnsi"/>
          <w:spacing w:val="6"/>
          <w:sz w:val="24"/>
          <w:szCs w:val="24"/>
        </w:rPr>
        <w:t xml:space="preserve"> vezani na </w:t>
      </w:r>
      <w:r w:rsidRPr="00787491">
        <w:rPr>
          <w:rFonts w:eastAsia="Calibri" w:cstheme="minorHAnsi"/>
          <w:sz w:val="24"/>
          <w:szCs w:val="24"/>
        </w:rPr>
        <w:t>navedene</w:t>
      </w:r>
      <w:r w:rsidRPr="00787491">
        <w:rPr>
          <w:rFonts w:eastAsia="Calibri" w:cstheme="minorHAnsi"/>
          <w:spacing w:val="9"/>
          <w:sz w:val="24"/>
          <w:szCs w:val="24"/>
        </w:rPr>
        <w:t xml:space="preserve"> </w:t>
      </w:r>
      <w:r w:rsidRPr="00787491">
        <w:rPr>
          <w:rFonts w:eastAsia="Calibri" w:cstheme="minorHAnsi"/>
          <w:sz w:val="24"/>
          <w:szCs w:val="24"/>
        </w:rPr>
        <w:t>zakone,</w:t>
      </w:r>
      <w:r w:rsidRPr="00787491">
        <w:rPr>
          <w:rFonts w:eastAsia="Calibri" w:cstheme="minorHAnsi"/>
          <w:spacing w:val="7"/>
          <w:sz w:val="24"/>
          <w:szCs w:val="24"/>
        </w:rPr>
        <w:t xml:space="preserve"> te se bave </w:t>
      </w:r>
      <w:r w:rsidRPr="00787491">
        <w:rPr>
          <w:rFonts w:eastAsia="Calibri" w:cstheme="minorHAnsi"/>
          <w:sz w:val="24"/>
          <w:szCs w:val="24"/>
        </w:rPr>
        <w:t>temom</w:t>
      </w:r>
      <w:r w:rsidRPr="00787491">
        <w:rPr>
          <w:rFonts w:eastAsia="Calibri" w:cstheme="minorHAnsi"/>
          <w:spacing w:val="6"/>
          <w:sz w:val="24"/>
          <w:szCs w:val="24"/>
        </w:rPr>
        <w:t xml:space="preserve"> </w:t>
      </w:r>
      <w:r w:rsidRPr="00787491">
        <w:rPr>
          <w:rFonts w:eastAsia="Calibri" w:cstheme="minorHAnsi"/>
          <w:sz w:val="24"/>
          <w:szCs w:val="24"/>
        </w:rPr>
        <w:t>zelene</w:t>
      </w:r>
      <w:r w:rsidRPr="00787491">
        <w:rPr>
          <w:rFonts w:eastAsia="Calibri" w:cstheme="minorHAnsi"/>
          <w:spacing w:val="1"/>
          <w:sz w:val="24"/>
          <w:szCs w:val="24"/>
        </w:rPr>
        <w:t xml:space="preserve"> </w:t>
      </w:r>
      <w:r w:rsidRPr="00787491">
        <w:rPr>
          <w:rFonts w:eastAsia="Calibri" w:cstheme="minorHAnsi"/>
          <w:sz w:val="24"/>
          <w:szCs w:val="24"/>
        </w:rPr>
        <w:t>infrastrukture, kružnog</w:t>
      </w:r>
      <w:r w:rsidRPr="00787491">
        <w:rPr>
          <w:rFonts w:eastAsia="Calibri" w:cstheme="minorHAnsi"/>
          <w:spacing w:val="-3"/>
          <w:sz w:val="24"/>
          <w:szCs w:val="24"/>
        </w:rPr>
        <w:t xml:space="preserve"> </w:t>
      </w:r>
      <w:r w:rsidRPr="00787491">
        <w:rPr>
          <w:rFonts w:eastAsia="Calibri" w:cstheme="minorHAnsi"/>
          <w:sz w:val="24"/>
          <w:szCs w:val="24"/>
        </w:rPr>
        <w:t>gospodarenja</w:t>
      </w:r>
      <w:r w:rsidRPr="00787491">
        <w:rPr>
          <w:rFonts w:eastAsia="Calibri" w:cstheme="minorHAnsi"/>
          <w:spacing w:val="-3"/>
          <w:sz w:val="24"/>
          <w:szCs w:val="24"/>
        </w:rPr>
        <w:t xml:space="preserve"> </w:t>
      </w:r>
      <w:r w:rsidRPr="00787491">
        <w:rPr>
          <w:rFonts w:eastAsia="Calibri" w:cstheme="minorHAnsi"/>
          <w:sz w:val="24"/>
          <w:szCs w:val="24"/>
        </w:rPr>
        <w:t>prostorom</w:t>
      </w:r>
      <w:r w:rsidRPr="00787491">
        <w:rPr>
          <w:rFonts w:eastAsia="Calibri" w:cstheme="minorHAnsi"/>
          <w:spacing w:val="-2"/>
          <w:sz w:val="24"/>
          <w:szCs w:val="24"/>
        </w:rPr>
        <w:t xml:space="preserve"> </w:t>
      </w:r>
      <w:r w:rsidRPr="00787491">
        <w:rPr>
          <w:rFonts w:eastAsia="Calibri" w:cstheme="minorHAnsi"/>
          <w:sz w:val="24"/>
          <w:szCs w:val="24"/>
        </w:rPr>
        <w:t>i</w:t>
      </w:r>
      <w:r w:rsidRPr="00787491">
        <w:rPr>
          <w:rFonts w:eastAsia="Calibri" w:cstheme="minorHAnsi"/>
          <w:spacing w:val="-2"/>
          <w:sz w:val="24"/>
          <w:szCs w:val="24"/>
        </w:rPr>
        <w:t xml:space="preserve"> </w:t>
      </w:r>
      <w:r w:rsidRPr="00787491">
        <w:rPr>
          <w:rFonts w:eastAsia="Calibri" w:cstheme="minorHAnsi"/>
          <w:sz w:val="24"/>
          <w:szCs w:val="24"/>
        </w:rPr>
        <w:t>zgradama,</w:t>
      </w:r>
      <w:r w:rsidRPr="00787491">
        <w:rPr>
          <w:rFonts w:eastAsia="Calibri" w:cstheme="minorHAnsi"/>
          <w:spacing w:val="-1"/>
          <w:sz w:val="24"/>
          <w:szCs w:val="24"/>
        </w:rPr>
        <w:t xml:space="preserve"> daju se u</w:t>
      </w:r>
      <w:r w:rsidRPr="00787491">
        <w:rPr>
          <w:rFonts w:eastAsia="Calibri" w:cstheme="minorHAnsi"/>
          <w:spacing w:val="-4"/>
          <w:sz w:val="24"/>
          <w:szCs w:val="24"/>
        </w:rPr>
        <w:t xml:space="preserve"> </w:t>
      </w:r>
      <w:r w:rsidRPr="00787491">
        <w:rPr>
          <w:rFonts w:eastAsia="Calibri" w:cstheme="minorHAnsi"/>
          <w:sz w:val="24"/>
          <w:szCs w:val="24"/>
        </w:rPr>
        <w:t>tablici</w:t>
      </w:r>
      <w:r w:rsidRPr="00787491">
        <w:rPr>
          <w:rFonts w:eastAsia="Calibri" w:cstheme="minorHAnsi"/>
          <w:spacing w:val="-1"/>
          <w:sz w:val="24"/>
          <w:szCs w:val="24"/>
        </w:rPr>
        <w:t xml:space="preserve"> </w:t>
      </w:r>
      <w:r w:rsidRPr="00787491">
        <w:rPr>
          <w:rFonts w:eastAsia="Calibri" w:cstheme="minorHAnsi"/>
          <w:sz w:val="24"/>
          <w:szCs w:val="24"/>
        </w:rPr>
        <w:t>u</w:t>
      </w:r>
      <w:r w:rsidRPr="00787491">
        <w:rPr>
          <w:rFonts w:eastAsia="Calibri" w:cstheme="minorHAnsi"/>
          <w:spacing w:val="-5"/>
          <w:sz w:val="24"/>
          <w:szCs w:val="24"/>
        </w:rPr>
        <w:t xml:space="preserve"> </w:t>
      </w:r>
      <w:r w:rsidRPr="00787491">
        <w:rPr>
          <w:rFonts w:eastAsia="Calibri" w:cstheme="minorHAnsi"/>
          <w:sz w:val="24"/>
          <w:szCs w:val="24"/>
        </w:rPr>
        <w:t>nastavku.</w:t>
      </w:r>
    </w:p>
    <w:p w14:paraId="6CEC675E" w14:textId="77777777" w:rsidR="00787491" w:rsidRPr="00787491" w:rsidRDefault="00787491" w:rsidP="00223E30">
      <w:pPr>
        <w:widowControl w:val="0"/>
        <w:autoSpaceDE w:val="0"/>
        <w:autoSpaceDN w:val="0"/>
        <w:spacing w:after="0" w:line="240" w:lineRule="auto"/>
        <w:ind w:right="4"/>
        <w:rPr>
          <w:rFonts w:eastAsia="Calibri" w:cstheme="minorHAnsi"/>
          <w:sz w:val="24"/>
          <w:szCs w:val="24"/>
        </w:rPr>
      </w:pPr>
    </w:p>
    <w:p w14:paraId="4446645B" w14:textId="77777777" w:rsidR="00787491" w:rsidRDefault="00787491" w:rsidP="00223E30">
      <w:pPr>
        <w:spacing w:after="0" w:line="240" w:lineRule="auto"/>
        <w:ind w:right="4"/>
        <w:jc w:val="both"/>
        <w:rPr>
          <w:rFonts w:cstheme="minorHAnsi"/>
          <w:kern w:val="2"/>
          <w:sz w:val="24"/>
          <w:szCs w:val="24"/>
          <w:shd w:val="clear" w:color="auto" w:fill="FFFFFF"/>
          <w14:ligatures w14:val="standardContextual"/>
        </w:rPr>
      </w:pPr>
      <w:r w:rsidRPr="00787491">
        <w:rPr>
          <w:rFonts w:cstheme="minorHAnsi"/>
          <w:b/>
          <w:bCs/>
          <w:kern w:val="2"/>
          <w:sz w:val="24"/>
          <w:szCs w:val="24"/>
          <w:lang w:eastAsia="hr-HR"/>
          <w14:ligatures w14:val="standardContextual"/>
        </w:rPr>
        <w:t>Zakon o gospodarenju otpadom</w:t>
      </w:r>
      <w:r w:rsidRPr="00787491">
        <w:rPr>
          <w:rFonts w:cstheme="minorHAnsi"/>
          <w:b/>
          <w:bCs/>
          <w:kern w:val="2"/>
          <w:sz w:val="24"/>
          <w:szCs w:val="24"/>
          <w:vertAlign w:val="superscript"/>
          <w:lang w:eastAsia="hr-HR"/>
          <w14:ligatures w14:val="standardContextual"/>
        </w:rPr>
        <w:footnoteReference w:id="9"/>
      </w:r>
      <w:r w:rsidRPr="00787491">
        <w:rPr>
          <w:rFonts w:cstheme="minorHAnsi"/>
          <w:kern w:val="2"/>
          <w:sz w:val="24"/>
          <w:szCs w:val="24"/>
          <w:lang w:eastAsia="hr-HR"/>
          <w14:ligatures w14:val="standardContextual"/>
        </w:rPr>
        <w:t xml:space="preserve">, utvrđuje se važnost </w:t>
      </w:r>
      <w:r w:rsidRPr="00787491">
        <w:rPr>
          <w:rFonts w:cstheme="minorHAnsi"/>
          <w:color w:val="231F20"/>
          <w:kern w:val="2"/>
          <w:sz w:val="24"/>
          <w:szCs w:val="24"/>
          <w:shd w:val="clear" w:color="auto" w:fill="FFFFFF"/>
          <w14:ligatures w14:val="standardContextual"/>
        </w:rPr>
        <w:t xml:space="preserve">sakupljanja, prijevoza i obradu predmeta i/ili tvari koji se mogu smatrati otpadom u svrhu zaštite javnog interesa. Nadalje Zakonom se definira pojam </w:t>
      </w:r>
      <w:r w:rsidRPr="00787491">
        <w:rPr>
          <w:rFonts w:cstheme="minorHAnsi"/>
          <w:color w:val="231F20"/>
          <w:kern w:val="2"/>
          <w:sz w:val="24"/>
          <w:szCs w:val="24"/>
          <w:bdr w:val="none" w:sz="0" w:space="0" w:color="auto" w:frame="1"/>
          <w:shd w:val="clear" w:color="auto" w:fill="FFFFFF"/>
          <w14:ligatures w14:val="standardContextual"/>
        </w:rPr>
        <w:t>oporabe otpada kao</w:t>
      </w:r>
      <w:r w:rsidRPr="00787491">
        <w:rPr>
          <w:rFonts w:cstheme="minorHAnsi"/>
          <w:i/>
          <w:iCs/>
          <w:color w:val="231F20"/>
          <w:kern w:val="2"/>
          <w:sz w:val="24"/>
          <w:szCs w:val="24"/>
          <w:bdr w:val="none" w:sz="0" w:space="0" w:color="auto" w:frame="1"/>
          <w:shd w:val="clear" w:color="auto" w:fill="FFFFFF"/>
          <w14:ligatures w14:val="standardContextual"/>
        </w:rPr>
        <w:t xml:space="preserve"> </w:t>
      </w:r>
      <w:r w:rsidRPr="00787491">
        <w:rPr>
          <w:rFonts w:cstheme="minorHAnsi"/>
          <w:color w:val="231F20"/>
          <w:kern w:val="2"/>
          <w:sz w:val="24"/>
          <w:szCs w:val="24"/>
          <w:shd w:val="clear" w:color="auto" w:fill="FFFFFF"/>
          <w14:ligatures w14:val="standardContextual"/>
        </w:rPr>
        <w:t xml:space="preserve">svaki postupak čiji je glavni rezultat uporaba otpada u korisne svrhe kada otpad zamjenjuje druge materijale koje bi inače trebalo uporabiti za tu svrhu ili otpad koji se priprema kako bi ispunio tu svrhu, u postrojenju ili u širem gospodarskom smislu. </w:t>
      </w:r>
      <w:r w:rsidRPr="00787491">
        <w:rPr>
          <w:rFonts w:cstheme="minorHAnsi"/>
          <w:kern w:val="2"/>
          <w:sz w:val="24"/>
          <w:szCs w:val="24"/>
          <w:shd w:val="clear" w:color="auto" w:fill="FFFFFF"/>
          <w14:ligatures w14:val="standardContextual"/>
        </w:rPr>
        <w:t>P</w:t>
      </w:r>
      <w:r w:rsidRPr="00787491">
        <w:rPr>
          <w:rFonts w:cstheme="minorHAnsi"/>
          <w:kern w:val="2"/>
          <w:sz w:val="24"/>
          <w:szCs w:val="24"/>
          <w:bdr w:val="none" w:sz="0" w:space="0" w:color="auto" w:frame="1"/>
          <w:shd w:val="clear" w:color="auto" w:fill="FFFFFF"/>
          <w14:ligatures w14:val="standardContextual"/>
        </w:rPr>
        <w:t>onovna uporaba</w:t>
      </w:r>
      <w:r w:rsidRPr="00787491">
        <w:rPr>
          <w:rFonts w:cstheme="minorHAnsi"/>
          <w:i/>
          <w:iCs/>
          <w:kern w:val="2"/>
          <w:sz w:val="24"/>
          <w:szCs w:val="24"/>
          <w:bdr w:val="none" w:sz="0" w:space="0" w:color="auto" w:frame="1"/>
          <w:shd w:val="clear" w:color="auto" w:fill="FFFFFF"/>
          <w14:ligatures w14:val="standardContextual"/>
        </w:rPr>
        <w:t xml:space="preserve"> </w:t>
      </w:r>
      <w:r w:rsidRPr="00787491">
        <w:rPr>
          <w:rFonts w:cstheme="minorHAnsi"/>
          <w:kern w:val="2"/>
          <w:sz w:val="24"/>
          <w:szCs w:val="24"/>
          <w:shd w:val="clear" w:color="auto" w:fill="FFFFFF"/>
          <w14:ligatures w14:val="standardContextual"/>
        </w:rPr>
        <w:t>je svaki postupak kojim se omogućava ponovno korištenje proizvoda ili dijelova proizvoda, koji nije otpad, u istu svrhu u koju je izvorno načinjen.</w:t>
      </w:r>
    </w:p>
    <w:p w14:paraId="46285813" w14:textId="77777777" w:rsidR="006D1301" w:rsidRDefault="006D1301" w:rsidP="00223E30">
      <w:pPr>
        <w:spacing w:after="0" w:line="240" w:lineRule="auto"/>
        <w:ind w:right="4"/>
        <w:jc w:val="both"/>
        <w:rPr>
          <w:rFonts w:cstheme="minorHAnsi"/>
          <w:kern w:val="2"/>
          <w:sz w:val="24"/>
          <w:szCs w:val="24"/>
          <w:shd w:val="clear" w:color="auto" w:fill="FFFFFF"/>
          <w14:ligatures w14:val="standardContextual"/>
        </w:rPr>
      </w:pPr>
    </w:p>
    <w:p w14:paraId="49D4595E" w14:textId="77777777" w:rsidR="006D1301" w:rsidRDefault="006D1301" w:rsidP="00223E30">
      <w:pPr>
        <w:spacing w:after="0" w:line="240" w:lineRule="auto"/>
        <w:ind w:right="4"/>
        <w:jc w:val="both"/>
        <w:rPr>
          <w:rFonts w:cstheme="minorHAnsi"/>
          <w:kern w:val="2"/>
          <w:sz w:val="24"/>
          <w:szCs w:val="24"/>
          <w:shd w:val="clear" w:color="auto" w:fill="FFFFFF"/>
          <w14:ligatures w14:val="standardContextual"/>
        </w:rPr>
      </w:pPr>
    </w:p>
    <w:p w14:paraId="1ADB4D71" w14:textId="77777777" w:rsidR="006D1301" w:rsidRDefault="006D1301" w:rsidP="00223E30">
      <w:pPr>
        <w:spacing w:after="0" w:line="240" w:lineRule="auto"/>
        <w:ind w:right="4"/>
        <w:jc w:val="both"/>
        <w:rPr>
          <w:rFonts w:cstheme="minorHAnsi"/>
          <w:kern w:val="2"/>
          <w:sz w:val="24"/>
          <w:szCs w:val="24"/>
          <w:shd w:val="clear" w:color="auto" w:fill="FFFFFF"/>
          <w14:ligatures w14:val="standardContextual"/>
        </w:rPr>
      </w:pPr>
    </w:p>
    <w:p w14:paraId="4F9CB1D0" w14:textId="77777777" w:rsidR="006D1301" w:rsidRPr="00787491" w:rsidRDefault="006D1301" w:rsidP="00223E30">
      <w:pPr>
        <w:spacing w:after="0" w:line="240" w:lineRule="auto"/>
        <w:ind w:right="4"/>
        <w:jc w:val="both"/>
        <w:rPr>
          <w:rFonts w:cstheme="minorHAnsi"/>
          <w:b/>
          <w:bCs/>
          <w:kern w:val="2"/>
          <w:sz w:val="24"/>
          <w:szCs w:val="24"/>
          <w14:ligatures w14:val="standardContextual"/>
        </w:rPr>
      </w:pPr>
    </w:p>
    <w:p w14:paraId="5B84BD6A" w14:textId="6004985E" w:rsidR="00787491" w:rsidRPr="00E83CD6" w:rsidRDefault="00E83CD6" w:rsidP="00E83CD6">
      <w:pPr>
        <w:pStyle w:val="Caption"/>
        <w:rPr>
          <w:rFonts w:cstheme="minorHAnsi"/>
          <w:b w:val="0"/>
          <w:bCs w:val="0"/>
          <w:color w:val="auto"/>
          <w:kern w:val="2"/>
          <w:sz w:val="20"/>
          <w:szCs w:val="20"/>
          <w14:ligatures w14:val="standardContextual"/>
        </w:rPr>
      </w:pPr>
      <w:bookmarkStart w:id="12" w:name="_Toc173400042"/>
      <w:r w:rsidRPr="00E83CD6">
        <w:rPr>
          <w:color w:val="auto"/>
          <w:sz w:val="20"/>
          <w:szCs w:val="20"/>
        </w:rPr>
        <w:lastRenderedPageBreak/>
        <w:t xml:space="preserve">Tablica </w:t>
      </w:r>
      <w:r w:rsidRPr="00E83CD6">
        <w:rPr>
          <w:color w:val="auto"/>
          <w:sz w:val="20"/>
          <w:szCs w:val="20"/>
        </w:rPr>
        <w:fldChar w:fldCharType="begin"/>
      </w:r>
      <w:r w:rsidRPr="00E83CD6">
        <w:rPr>
          <w:color w:val="auto"/>
          <w:sz w:val="20"/>
          <w:szCs w:val="20"/>
        </w:rPr>
        <w:instrText xml:space="preserve"> SEQ Tablica \* ARABIC </w:instrText>
      </w:r>
      <w:r w:rsidRPr="00E83CD6">
        <w:rPr>
          <w:color w:val="auto"/>
          <w:sz w:val="20"/>
          <w:szCs w:val="20"/>
        </w:rPr>
        <w:fldChar w:fldCharType="separate"/>
      </w:r>
      <w:r w:rsidR="00CF52E3">
        <w:rPr>
          <w:noProof/>
          <w:color w:val="auto"/>
          <w:sz w:val="20"/>
          <w:szCs w:val="20"/>
        </w:rPr>
        <w:t>1</w:t>
      </w:r>
      <w:r w:rsidRPr="00E83CD6">
        <w:rPr>
          <w:color w:val="auto"/>
          <w:sz w:val="20"/>
          <w:szCs w:val="20"/>
        </w:rPr>
        <w:fldChar w:fldCharType="end"/>
      </w:r>
      <w:r w:rsidR="00787491" w:rsidRPr="00E83CD6">
        <w:rPr>
          <w:rFonts w:cstheme="minorHAnsi"/>
          <w:color w:val="auto"/>
          <w:kern w:val="2"/>
          <w:sz w:val="20"/>
          <w:szCs w:val="20"/>
          <w14:ligatures w14:val="standardContextual"/>
        </w:rPr>
        <w:t>: Strategije</w:t>
      </w:r>
      <w:r w:rsidR="00787491" w:rsidRPr="00E83CD6">
        <w:rPr>
          <w:rFonts w:cstheme="minorHAnsi"/>
          <w:color w:val="auto"/>
          <w:spacing w:val="-4"/>
          <w:kern w:val="2"/>
          <w:sz w:val="20"/>
          <w:szCs w:val="20"/>
          <w14:ligatures w14:val="standardContextual"/>
        </w:rPr>
        <w:t xml:space="preserve"> </w:t>
      </w:r>
      <w:r w:rsidR="00787491" w:rsidRPr="00E83CD6">
        <w:rPr>
          <w:rFonts w:cstheme="minorHAnsi"/>
          <w:color w:val="auto"/>
          <w:kern w:val="2"/>
          <w:sz w:val="20"/>
          <w:szCs w:val="20"/>
          <w14:ligatures w14:val="standardContextual"/>
        </w:rPr>
        <w:t>i</w:t>
      </w:r>
      <w:r w:rsidR="00787491" w:rsidRPr="00E83CD6">
        <w:rPr>
          <w:rFonts w:cstheme="minorHAnsi"/>
          <w:color w:val="auto"/>
          <w:spacing w:val="-3"/>
          <w:kern w:val="2"/>
          <w:sz w:val="20"/>
          <w:szCs w:val="20"/>
          <w14:ligatures w14:val="standardContextual"/>
        </w:rPr>
        <w:t xml:space="preserve"> </w:t>
      </w:r>
      <w:r w:rsidR="00787491" w:rsidRPr="00E83CD6">
        <w:rPr>
          <w:rFonts w:cstheme="minorHAnsi"/>
          <w:color w:val="auto"/>
          <w:kern w:val="2"/>
          <w:sz w:val="20"/>
          <w:szCs w:val="20"/>
          <w14:ligatures w14:val="standardContextual"/>
        </w:rPr>
        <w:t>programi</w:t>
      </w:r>
      <w:r w:rsidR="00787491" w:rsidRPr="00E83CD6">
        <w:rPr>
          <w:rFonts w:cstheme="minorHAnsi"/>
          <w:color w:val="auto"/>
          <w:spacing w:val="-2"/>
          <w:kern w:val="2"/>
          <w:sz w:val="20"/>
          <w:szCs w:val="20"/>
          <w14:ligatures w14:val="standardContextual"/>
        </w:rPr>
        <w:t xml:space="preserve"> </w:t>
      </w:r>
      <w:r w:rsidR="00787491" w:rsidRPr="00E83CD6">
        <w:rPr>
          <w:rFonts w:cstheme="minorHAnsi"/>
          <w:color w:val="auto"/>
          <w:kern w:val="2"/>
          <w:sz w:val="20"/>
          <w:szCs w:val="20"/>
          <w14:ligatures w14:val="standardContextual"/>
        </w:rPr>
        <w:t>povezani</w:t>
      </w:r>
      <w:r w:rsidR="00787491" w:rsidRPr="00E83CD6">
        <w:rPr>
          <w:rFonts w:cstheme="minorHAnsi"/>
          <w:color w:val="auto"/>
          <w:spacing w:val="3"/>
          <w:kern w:val="2"/>
          <w:sz w:val="20"/>
          <w:szCs w:val="20"/>
          <w14:ligatures w14:val="standardContextual"/>
        </w:rPr>
        <w:t xml:space="preserve"> </w:t>
      </w:r>
      <w:r w:rsidR="00787491" w:rsidRPr="00E83CD6">
        <w:rPr>
          <w:rFonts w:cstheme="minorHAnsi"/>
          <w:color w:val="auto"/>
          <w:kern w:val="2"/>
          <w:sz w:val="20"/>
          <w:szCs w:val="20"/>
          <w14:ligatures w14:val="standardContextual"/>
        </w:rPr>
        <w:t>sa</w:t>
      </w:r>
      <w:r w:rsidR="00787491" w:rsidRPr="00E83CD6">
        <w:rPr>
          <w:rFonts w:cstheme="minorHAnsi"/>
          <w:color w:val="auto"/>
          <w:spacing w:val="-5"/>
          <w:kern w:val="2"/>
          <w:sz w:val="20"/>
          <w:szCs w:val="20"/>
          <w14:ligatures w14:val="standardContextual"/>
        </w:rPr>
        <w:t xml:space="preserve"> </w:t>
      </w:r>
      <w:r w:rsidR="00787491" w:rsidRPr="00E83CD6">
        <w:rPr>
          <w:rFonts w:cstheme="minorHAnsi"/>
          <w:color w:val="auto"/>
          <w:kern w:val="2"/>
          <w:sz w:val="20"/>
          <w:szCs w:val="20"/>
          <w14:ligatures w14:val="standardContextual"/>
        </w:rPr>
        <w:t>ZI</w:t>
      </w:r>
      <w:r w:rsidR="00787491" w:rsidRPr="00E83CD6">
        <w:rPr>
          <w:rFonts w:cstheme="minorHAnsi"/>
          <w:color w:val="auto"/>
          <w:spacing w:val="-2"/>
          <w:kern w:val="2"/>
          <w:sz w:val="20"/>
          <w:szCs w:val="20"/>
          <w14:ligatures w14:val="standardContextual"/>
        </w:rPr>
        <w:t xml:space="preserve"> </w:t>
      </w:r>
      <w:r w:rsidR="00787491" w:rsidRPr="00E83CD6">
        <w:rPr>
          <w:rFonts w:cstheme="minorHAnsi"/>
          <w:color w:val="auto"/>
          <w:kern w:val="2"/>
          <w:sz w:val="20"/>
          <w:szCs w:val="20"/>
          <w14:ligatures w14:val="standardContextual"/>
        </w:rPr>
        <w:t>i</w:t>
      </w:r>
      <w:r w:rsidR="00787491" w:rsidRPr="00E83CD6">
        <w:rPr>
          <w:rFonts w:cstheme="minorHAnsi"/>
          <w:color w:val="auto"/>
          <w:spacing w:val="-2"/>
          <w:kern w:val="2"/>
          <w:sz w:val="20"/>
          <w:szCs w:val="20"/>
          <w14:ligatures w14:val="standardContextual"/>
        </w:rPr>
        <w:t xml:space="preserve"> </w:t>
      </w:r>
      <w:r w:rsidR="00787491" w:rsidRPr="00E83CD6">
        <w:rPr>
          <w:rFonts w:cstheme="minorHAnsi"/>
          <w:color w:val="auto"/>
          <w:kern w:val="2"/>
          <w:sz w:val="20"/>
          <w:szCs w:val="20"/>
          <w14:ligatures w14:val="standardContextual"/>
        </w:rPr>
        <w:t>KG</w:t>
      </w:r>
      <w:bookmarkEnd w:id="1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50"/>
        <w:gridCol w:w="5822"/>
      </w:tblGrid>
      <w:tr w:rsidR="00787491" w:rsidRPr="00787491" w14:paraId="7F098B5F" w14:textId="77777777" w:rsidTr="002B4135">
        <w:trPr>
          <w:trHeight w:val="258"/>
        </w:trPr>
        <w:tc>
          <w:tcPr>
            <w:tcW w:w="3250" w:type="dxa"/>
            <w:shd w:val="clear" w:color="auto" w:fill="E1EED9"/>
          </w:tcPr>
          <w:p w14:paraId="0E637ADB" w14:textId="77777777" w:rsidR="00787491" w:rsidRPr="00787491" w:rsidRDefault="00787491" w:rsidP="00223E30">
            <w:pPr>
              <w:widowControl w:val="0"/>
              <w:autoSpaceDE w:val="0"/>
              <w:autoSpaceDN w:val="0"/>
              <w:spacing w:after="0" w:line="240" w:lineRule="auto"/>
              <w:ind w:left="112"/>
              <w:rPr>
                <w:rFonts w:eastAsia="Calibri" w:cstheme="minorHAnsi"/>
                <w:b/>
                <w:bCs/>
                <w:sz w:val="20"/>
                <w:szCs w:val="20"/>
              </w:rPr>
            </w:pPr>
            <w:r w:rsidRPr="00787491">
              <w:rPr>
                <w:rFonts w:eastAsia="Calibri" w:cstheme="minorHAnsi"/>
                <w:b/>
                <w:bCs/>
                <w:sz w:val="20"/>
                <w:szCs w:val="20"/>
              </w:rPr>
              <w:t>NAZIV</w:t>
            </w:r>
            <w:r w:rsidRPr="00787491">
              <w:rPr>
                <w:rFonts w:eastAsia="Calibri" w:cstheme="minorHAnsi"/>
                <w:b/>
                <w:bCs/>
                <w:spacing w:val="1"/>
                <w:sz w:val="20"/>
                <w:szCs w:val="20"/>
              </w:rPr>
              <w:t xml:space="preserve"> </w:t>
            </w:r>
            <w:r w:rsidRPr="00787491">
              <w:rPr>
                <w:rFonts w:eastAsia="Calibri" w:cstheme="minorHAnsi"/>
                <w:b/>
                <w:bCs/>
                <w:sz w:val="20"/>
                <w:szCs w:val="20"/>
              </w:rPr>
              <w:t>STRATEGIJE</w:t>
            </w:r>
            <w:r w:rsidRPr="00787491">
              <w:rPr>
                <w:rFonts w:eastAsia="Calibri" w:cstheme="minorHAnsi"/>
                <w:b/>
                <w:bCs/>
                <w:spacing w:val="-3"/>
                <w:sz w:val="20"/>
                <w:szCs w:val="20"/>
              </w:rPr>
              <w:t xml:space="preserve"> </w:t>
            </w:r>
            <w:r w:rsidRPr="00787491">
              <w:rPr>
                <w:rFonts w:eastAsia="Calibri" w:cstheme="minorHAnsi"/>
                <w:b/>
                <w:bCs/>
                <w:sz w:val="20"/>
                <w:szCs w:val="20"/>
              </w:rPr>
              <w:t>ILI</w:t>
            </w:r>
            <w:r w:rsidRPr="00787491">
              <w:rPr>
                <w:rFonts w:eastAsia="Calibri" w:cstheme="minorHAnsi"/>
                <w:b/>
                <w:bCs/>
                <w:spacing w:val="-3"/>
                <w:sz w:val="20"/>
                <w:szCs w:val="20"/>
              </w:rPr>
              <w:t xml:space="preserve"> </w:t>
            </w:r>
            <w:r w:rsidRPr="00787491">
              <w:rPr>
                <w:rFonts w:eastAsia="Calibri" w:cstheme="minorHAnsi"/>
                <w:b/>
                <w:bCs/>
                <w:sz w:val="20"/>
                <w:szCs w:val="20"/>
              </w:rPr>
              <w:t>PROGRAMA</w:t>
            </w:r>
          </w:p>
        </w:tc>
        <w:tc>
          <w:tcPr>
            <w:tcW w:w="5822" w:type="dxa"/>
            <w:shd w:val="clear" w:color="auto" w:fill="E1EED9"/>
          </w:tcPr>
          <w:p w14:paraId="196CD3E4" w14:textId="77777777" w:rsidR="00787491" w:rsidRPr="00787491" w:rsidRDefault="00787491" w:rsidP="00223E30">
            <w:pPr>
              <w:widowControl w:val="0"/>
              <w:autoSpaceDE w:val="0"/>
              <w:autoSpaceDN w:val="0"/>
              <w:spacing w:after="0" w:line="240" w:lineRule="auto"/>
              <w:ind w:left="123"/>
              <w:rPr>
                <w:rFonts w:eastAsia="Calibri" w:cstheme="minorHAnsi"/>
                <w:b/>
                <w:bCs/>
                <w:sz w:val="20"/>
                <w:szCs w:val="20"/>
              </w:rPr>
            </w:pPr>
            <w:r w:rsidRPr="00787491">
              <w:rPr>
                <w:rFonts w:eastAsia="Calibri" w:cstheme="minorHAnsi"/>
                <w:b/>
                <w:bCs/>
                <w:sz w:val="20"/>
                <w:szCs w:val="20"/>
              </w:rPr>
              <w:t>CILJEVI</w:t>
            </w:r>
            <w:r w:rsidRPr="00787491">
              <w:rPr>
                <w:rFonts w:eastAsia="Calibri" w:cstheme="minorHAnsi"/>
                <w:b/>
                <w:bCs/>
                <w:spacing w:val="-3"/>
                <w:sz w:val="20"/>
                <w:szCs w:val="20"/>
              </w:rPr>
              <w:t xml:space="preserve"> </w:t>
            </w:r>
            <w:r w:rsidRPr="00787491">
              <w:rPr>
                <w:rFonts w:eastAsia="Calibri" w:cstheme="minorHAnsi"/>
                <w:b/>
                <w:bCs/>
                <w:sz w:val="20"/>
                <w:szCs w:val="20"/>
              </w:rPr>
              <w:t>KOJI</w:t>
            </w:r>
            <w:r w:rsidRPr="00787491">
              <w:rPr>
                <w:rFonts w:eastAsia="Calibri" w:cstheme="minorHAnsi"/>
                <w:b/>
                <w:bCs/>
                <w:spacing w:val="3"/>
                <w:sz w:val="20"/>
                <w:szCs w:val="20"/>
              </w:rPr>
              <w:t xml:space="preserve"> </w:t>
            </w:r>
            <w:r w:rsidRPr="00787491">
              <w:rPr>
                <w:rFonts w:eastAsia="Calibri" w:cstheme="minorHAnsi"/>
                <w:b/>
                <w:bCs/>
                <w:sz w:val="20"/>
                <w:szCs w:val="20"/>
              </w:rPr>
              <w:t>SE</w:t>
            </w:r>
            <w:r w:rsidRPr="00787491">
              <w:rPr>
                <w:rFonts w:eastAsia="Calibri" w:cstheme="minorHAnsi"/>
                <w:b/>
                <w:bCs/>
                <w:spacing w:val="2"/>
                <w:sz w:val="20"/>
                <w:szCs w:val="20"/>
              </w:rPr>
              <w:t xml:space="preserve"> </w:t>
            </w:r>
            <w:r w:rsidRPr="00787491">
              <w:rPr>
                <w:rFonts w:eastAsia="Calibri" w:cstheme="minorHAnsi"/>
                <w:b/>
                <w:bCs/>
                <w:sz w:val="20"/>
                <w:szCs w:val="20"/>
              </w:rPr>
              <w:t>ODNOSE</w:t>
            </w:r>
            <w:r w:rsidRPr="00787491">
              <w:rPr>
                <w:rFonts w:eastAsia="Calibri" w:cstheme="minorHAnsi"/>
                <w:b/>
                <w:bCs/>
                <w:spacing w:val="-2"/>
                <w:sz w:val="20"/>
                <w:szCs w:val="20"/>
              </w:rPr>
              <w:t xml:space="preserve"> na</w:t>
            </w:r>
            <w:r w:rsidRPr="00787491">
              <w:rPr>
                <w:rFonts w:eastAsia="Calibri" w:cstheme="minorHAnsi"/>
                <w:b/>
                <w:bCs/>
                <w:spacing w:val="-5"/>
                <w:sz w:val="20"/>
                <w:szCs w:val="20"/>
              </w:rPr>
              <w:t xml:space="preserve"> </w:t>
            </w:r>
            <w:r w:rsidRPr="00787491">
              <w:rPr>
                <w:rFonts w:eastAsia="Calibri" w:cstheme="minorHAnsi"/>
                <w:b/>
                <w:bCs/>
                <w:sz w:val="20"/>
                <w:szCs w:val="20"/>
              </w:rPr>
              <w:t>ZELENI PLAN,</w:t>
            </w:r>
            <w:r w:rsidRPr="00787491">
              <w:rPr>
                <w:rFonts w:eastAsia="Calibri" w:cstheme="minorHAnsi"/>
                <w:b/>
                <w:bCs/>
                <w:spacing w:val="-1"/>
                <w:sz w:val="20"/>
                <w:szCs w:val="20"/>
              </w:rPr>
              <w:t xml:space="preserve"> </w:t>
            </w:r>
            <w:r w:rsidRPr="00787491">
              <w:rPr>
                <w:rFonts w:eastAsia="Calibri" w:cstheme="minorHAnsi"/>
                <w:b/>
                <w:bCs/>
                <w:sz w:val="20"/>
                <w:szCs w:val="20"/>
              </w:rPr>
              <w:t>ZI</w:t>
            </w:r>
            <w:r w:rsidRPr="00787491">
              <w:rPr>
                <w:rFonts w:eastAsia="Calibri" w:cstheme="minorHAnsi"/>
                <w:b/>
                <w:bCs/>
                <w:spacing w:val="-2"/>
                <w:sz w:val="20"/>
                <w:szCs w:val="20"/>
              </w:rPr>
              <w:t xml:space="preserve"> </w:t>
            </w:r>
            <w:r w:rsidRPr="00787491">
              <w:rPr>
                <w:rFonts w:eastAsia="Calibri" w:cstheme="minorHAnsi"/>
                <w:b/>
                <w:bCs/>
                <w:sz w:val="20"/>
                <w:szCs w:val="20"/>
              </w:rPr>
              <w:t>I</w:t>
            </w:r>
            <w:r w:rsidRPr="00787491">
              <w:rPr>
                <w:rFonts w:eastAsia="Calibri" w:cstheme="minorHAnsi"/>
                <w:b/>
                <w:bCs/>
                <w:spacing w:val="-3"/>
                <w:sz w:val="20"/>
                <w:szCs w:val="20"/>
              </w:rPr>
              <w:t xml:space="preserve"> </w:t>
            </w:r>
            <w:r w:rsidRPr="00787491">
              <w:rPr>
                <w:rFonts w:eastAsia="Calibri" w:cstheme="minorHAnsi"/>
                <w:b/>
                <w:bCs/>
                <w:sz w:val="20"/>
                <w:szCs w:val="20"/>
              </w:rPr>
              <w:t>KG</w:t>
            </w:r>
          </w:p>
        </w:tc>
      </w:tr>
      <w:tr w:rsidR="00787491" w:rsidRPr="00787491" w14:paraId="53F4066B" w14:textId="77777777" w:rsidTr="002B4135">
        <w:trPr>
          <w:trHeight w:val="657"/>
        </w:trPr>
        <w:tc>
          <w:tcPr>
            <w:tcW w:w="3250" w:type="dxa"/>
          </w:tcPr>
          <w:p w14:paraId="2C34A889" w14:textId="77777777" w:rsidR="00787491" w:rsidRPr="00787491" w:rsidRDefault="00787491" w:rsidP="00223E30">
            <w:pPr>
              <w:widowControl w:val="0"/>
              <w:autoSpaceDE w:val="0"/>
              <w:autoSpaceDN w:val="0"/>
              <w:spacing w:after="0" w:line="240" w:lineRule="auto"/>
              <w:ind w:left="112" w:right="913"/>
              <w:rPr>
                <w:rFonts w:eastAsia="Calibri" w:cstheme="minorHAnsi"/>
                <w:sz w:val="20"/>
                <w:szCs w:val="20"/>
              </w:rPr>
            </w:pPr>
            <w:r w:rsidRPr="00787491">
              <w:rPr>
                <w:rFonts w:eastAsia="Calibri" w:cstheme="minorHAnsi"/>
                <w:sz w:val="20"/>
                <w:szCs w:val="20"/>
              </w:rPr>
              <w:t>Nacionalna razvojna strategija</w:t>
            </w:r>
            <w:r w:rsidRPr="00787491">
              <w:rPr>
                <w:rFonts w:eastAsia="Calibri" w:cstheme="minorHAnsi"/>
                <w:spacing w:val="-38"/>
                <w:sz w:val="20"/>
                <w:szCs w:val="20"/>
              </w:rPr>
              <w:t xml:space="preserve"> </w:t>
            </w:r>
            <w:r w:rsidRPr="00787491">
              <w:rPr>
                <w:rFonts w:eastAsia="Calibri" w:cstheme="minorHAnsi"/>
                <w:sz w:val="20"/>
                <w:szCs w:val="20"/>
              </w:rPr>
              <w:t>do</w:t>
            </w:r>
            <w:r w:rsidRPr="00787491">
              <w:rPr>
                <w:rFonts w:eastAsia="Calibri" w:cstheme="minorHAnsi"/>
                <w:spacing w:val="1"/>
                <w:sz w:val="20"/>
                <w:szCs w:val="20"/>
              </w:rPr>
              <w:t xml:space="preserve"> </w:t>
            </w:r>
            <w:r w:rsidRPr="00787491">
              <w:rPr>
                <w:rFonts w:eastAsia="Calibri" w:cstheme="minorHAnsi"/>
                <w:sz w:val="20"/>
                <w:szCs w:val="20"/>
              </w:rPr>
              <w:t>2030.</w:t>
            </w:r>
          </w:p>
        </w:tc>
        <w:tc>
          <w:tcPr>
            <w:tcW w:w="5822" w:type="dxa"/>
          </w:tcPr>
          <w:p w14:paraId="7B324E55" w14:textId="77777777" w:rsidR="00787491" w:rsidRPr="00787491" w:rsidRDefault="00787491" w:rsidP="00223E30">
            <w:pPr>
              <w:widowControl w:val="0"/>
              <w:autoSpaceDE w:val="0"/>
              <w:autoSpaceDN w:val="0"/>
              <w:spacing w:after="0" w:line="240" w:lineRule="auto"/>
              <w:ind w:left="123"/>
              <w:rPr>
                <w:rFonts w:eastAsia="Calibri" w:cstheme="minorHAnsi"/>
                <w:sz w:val="20"/>
                <w:szCs w:val="20"/>
              </w:rPr>
            </w:pPr>
            <w:r w:rsidRPr="00787491">
              <w:rPr>
                <w:rFonts w:eastAsia="Calibri" w:cstheme="minorHAnsi"/>
                <w:i/>
                <w:sz w:val="20"/>
                <w:szCs w:val="20"/>
              </w:rPr>
              <w:t>SC</w:t>
            </w:r>
            <w:r w:rsidRPr="00787491">
              <w:rPr>
                <w:rFonts w:eastAsia="Calibri" w:cstheme="minorHAnsi"/>
                <w:i/>
                <w:spacing w:val="23"/>
                <w:sz w:val="20"/>
                <w:szCs w:val="20"/>
              </w:rPr>
              <w:t xml:space="preserve"> </w:t>
            </w:r>
            <w:r w:rsidRPr="00787491">
              <w:rPr>
                <w:rFonts w:eastAsia="Calibri" w:cstheme="minorHAnsi"/>
                <w:i/>
                <w:sz w:val="20"/>
                <w:szCs w:val="20"/>
              </w:rPr>
              <w:t>8.</w:t>
            </w:r>
            <w:r w:rsidRPr="00787491">
              <w:rPr>
                <w:rFonts w:eastAsia="Calibri" w:cstheme="minorHAnsi"/>
                <w:i/>
                <w:spacing w:val="20"/>
                <w:sz w:val="20"/>
                <w:szCs w:val="20"/>
              </w:rPr>
              <w:t xml:space="preserve"> </w:t>
            </w:r>
            <w:r w:rsidRPr="00787491">
              <w:rPr>
                <w:rFonts w:eastAsia="Calibri" w:cstheme="minorHAnsi"/>
                <w:i/>
                <w:sz w:val="20"/>
                <w:szCs w:val="20"/>
              </w:rPr>
              <w:t>Ekološka</w:t>
            </w:r>
            <w:r w:rsidRPr="00787491">
              <w:rPr>
                <w:rFonts w:eastAsia="Calibri" w:cstheme="minorHAnsi"/>
                <w:i/>
                <w:spacing w:val="20"/>
                <w:sz w:val="20"/>
                <w:szCs w:val="20"/>
              </w:rPr>
              <w:t xml:space="preserve"> </w:t>
            </w:r>
            <w:r w:rsidRPr="00787491">
              <w:rPr>
                <w:rFonts w:eastAsia="Calibri" w:cstheme="minorHAnsi"/>
                <w:i/>
                <w:sz w:val="20"/>
                <w:szCs w:val="20"/>
              </w:rPr>
              <w:t>i</w:t>
            </w:r>
            <w:r w:rsidRPr="00787491">
              <w:rPr>
                <w:rFonts w:eastAsia="Calibri" w:cstheme="minorHAnsi"/>
                <w:i/>
                <w:spacing w:val="19"/>
                <w:sz w:val="20"/>
                <w:szCs w:val="20"/>
              </w:rPr>
              <w:t xml:space="preserve"> </w:t>
            </w:r>
            <w:r w:rsidRPr="00787491">
              <w:rPr>
                <w:rFonts w:eastAsia="Calibri" w:cstheme="minorHAnsi"/>
                <w:i/>
                <w:sz w:val="20"/>
                <w:szCs w:val="20"/>
              </w:rPr>
              <w:t>energetska</w:t>
            </w:r>
            <w:r w:rsidRPr="00787491">
              <w:rPr>
                <w:rFonts w:eastAsia="Calibri" w:cstheme="minorHAnsi"/>
                <w:i/>
                <w:spacing w:val="20"/>
                <w:sz w:val="20"/>
                <w:szCs w:val="20"/>
              </w:rPr>
              <w:t xml:space="preserve"> </w:t>
            </w:r>
            <w:r w:rsidRPr="00787491">
              <w:rPr>
                <w:rFonts w:eastAsia="Calibri" w:cstheme="minorHAnsi"/>
                <w:i/>
                <w:sz w:val="20"/>
                <w:szCs w:val="20"/>
              </w:rPr>
              <w:t>tranzicija</w:t>
            </w:r>
            <w:r w:rsidRPr="00787491">
              <w:rPr>
                <w:rFonts w:eastAsia="Calibri" w:cstheme="minorHAnsi"/>
                <w:i/>
                <w:spacing w:val="20"/>
                <w:sz w:val="20"/>
                <w:szCs w:val="20"/>
              </w:rPr>
              <w:t xml:space="preserve"> </w:t>
            </w:r>
            <w:r w:rsidRPr="00787491">
              <w:rPr>
                <w:rFonts w:eastAsia="Calibri" w:cstheme="minorHAnsi"/>
                <w:i/>
                <w:sz w:val="20"/>
                <w:szCs w:val="20"/>
              </w:rPr>
              <w:t>za</w:t>
            </w:r>
            <w:r w:rsidRPr="00787491">
              <w:rPr>
                <w:rFonts w:eastAsia="Calibri" w:cstheme="minorHAnsi"/>
                <w:i/>
                <w:spacing w:val="24"/>
                <w:sz w:val="20"/>
                <w:szCs w:val="20"/>
              </w:rPr>
              <w:t xml:space="preserve"> </w:t>
            </w:r>
            <w:r w:rsidRPr="00787491">
              <w:rPr>
                <w:rFonts w:eastAsia="Calibri" w:cstheme="minorHAnsi"/>
                <w:i/>
                <w:sz w:val="20"/>
                <w:szCs w:val="20"/>
              </w:rPr>
              <w:t>klimatsku</w:t>
            </w:r>
            <w:r w:rsidRPr="00787491">
              <w:rPr>
                <w:rFonts w:eastAsia="Calibri" w:cstheme="minorHAnsi"/>
                <w:i/>
                <w:spacing w:val="20"/>
                <w:sz w:val="20"/>
                <w:szCs w:val="20"/>
              </w:rPr>
              <w:t xml:space="preserve"> </w:t>
            </w:r>
            <w:r w:rsidRPr="00787491">
              <w:rPr>
                <w:rFonts w:eastAsia="Calibri" w:cstheme="minorHAnsi"/>
                <w:i/>
                <w:sz w:val="20"/>
                <w:szCs w:val="20"/>
              </w:rPr>
              <w:t>neutralnost</w:t>
            </w:r>
            <w:r w:rsidRPr="00787491">
              <w:rPr>
                <w:rFonts w:eastAsia="Calibri" w:cstheme="minorHAnsi"/>
                <w:i/>
                <w:spacing w:val="26"/>
                <w:sz w:val="20"/>
                <w:szCs w:val="20"/>
              </w:rPr>
              <w:t xml:space="preserve"> </w:t>
            </w:r>
            <w:r w:rsidRPr="00787491">
              <w:rPr>
                <w:rFonts w:eastAsia="Calibri" w:cstheme="minorHAnsi"/>
                <w:sz w:val="20"/>
                <w:szCs w:val="20"/>
              </w:rPr>
              <w:t>-</w:t>
            </w:r>
            <w:r w:rsidRPr="00787491">
              <w:rPr>
                <w:rFonts w:eastAsia="Calibri" w:cstheme="minorHAnsi"/>
                <w:spacing w:val="16"/>
                <w:sz w:val="20"/>
                <w:szCs w:val="20"/>
              </w:rPr>
              <w:t xml:space="preserve"> </w:t>
            </w:r>
            <w:r w:rsidRPr="00787491">
              <w:rPr>
                <w:rFonts w:eastAsia="Calibri" w:cstheme="minorHAnsi"/>
                <w:sz w:val="20"/>
                <w:szCs w:val="20"/>
              </w:rPr>
              <w:t>kroz</w:t>
            </w:r>
            <w:r w:rsidRPr="00787491">
              <w:rPr>
                <w:rFonts w:eastAsia="Calibri" w:cstheme="minorHAnsi"/>
                <w:spacing w:val="17"/>
                <w:sz w:val="20"/>
                <w:szCs w:val="20"/>
              </w:rPr>
              <w:t xml:space="preserve"> </w:t>
            </w:r>
            <w:r w:rsidRPr="00787491">
              <w:rPr>
                <w:rFonts w:eastAsia="Calibri" w:cstheme="minorHAnsi"/>
                <w:sz w:val="20"/>
                <w:szCs w:val="20"/>
              </w:rPr>
              <w:t>Program razvoja</w:t>
            </w:r>
            <w:r w:rsidRPr="00787491">
              <w:rPr>
                <w:rFonts w:eastAsia="Calibri" w:cstheme="minorHAnsi"/>
                <w:spacing w:val="12"/>
                <w:sz w:val="20"/>
                <w:szCs w:val="20"/>
              </w:rPr>
              <w:t xml:space="preserve"> </w:t>
            </w:r>
            <w:r w:rsidRPr="00787491">
              <w:rPr>
                <w:rFonts w:eastAsia="Calibri" w:cstheme="minorHAnsi"/>
                <w:sz w:val="20"/>
                <w:szCs w:val="20"/>
              </w:rPr>
              <w:t>zelene</w:t>
            </w:r>
            <w:r w:rsidRPr="00787491">
              <w:rPr>
                <w:rFonts w:eastAsia="Calibri" w:cstheme="minorHAnsi"/>
                <w:spacing w:val="15"/>
                <w:sz w:val="20"/>
                <w:szCs w:val="20"/>
              </w:rPr>
              <w:t xml:space="preserve"> </w:t>
            </w:r>
            <w:r w:rsidRPr="00787491">
              <w:rPr>
                <w:rFonts w:eastAsia="Calibri" w:cstheme="minorHAnsi"/>
                <w:sz w:val="20"/>
                <w:szCs w:val="20"/>
              </w:rPr>
              <w:t>infrastrukture</w:t>
            </w:r>
            <w:r w:rsidRPr="00787491">
              <w:rPr>
                <w:rFonts w:eastAsia="Calibri" w:cstheme="minorHAnsi"/>
                <w:spacing w:val="14"/>
                <w:sz w:val="20"/>
                <w:szCs w:val="20"/>
              </w:rPr>
              <w:t xml:space="preserve"> </w:t>
            </w:r>
            <w:r w:rsidRPr="00787491">
              <w:rPr>
                <w:rFonts w:eastAsia="Calibri" w:cstheme="minorHAnsi"/>
                <w:sz w:val="20"/>
                <w:szCs w:val="20"/>
              </w:rPr>
              <w:t>u</w:t>
            </w:r>
            <w:r w:rsidRPr="00787491">
              <w:rPr>
                <w:rFonts w:eastAsia="Calibri" w:cstheme="minorHAnsi"/>
                <w:spacing w:val="10"/>
                <w:sz w:val="20"/>
                <w:szCs w:val="20"/>
              </w:rPr>
              <w:t xml:space="preserve"> </w:t>
            </w:r>
            <w:r w:rsidRPr="00787491">
              <w:rPr>
                <w:rFonts w:eastAsia="Calibri" w:cstheme="minorHAnsi"/>
                <w:sz w:val="20"/>
                <w:szCs w:val="20"/>
              </w:rPr>
              <w:t>urbanim</w:t>
            </w:r>
            <w:r w:rsidRPr="00787491">
              <w:rPr>
                <w:rFonts w:eastAsia="Calibri" w:cstheme="minorHAnsi"/>
                <w:spacing w:val="12"/>
                <w:sz w:val="20"/>
                <w:szCs w:val="20"/>
              </w:rPr>
              <w:t xml:space="preserve"> </w:t>
            </w:r>
            <w:r w:rsidRPr="00787491">
              <w:rPr>
                <w:rFonts w:eastAsia="Calibri" w:cstheme="minorHAnsi"/>
                <w:sz w:val="20"/>
                <w:szCs w:val="20"/>
              </w:rPr>
              <w:t>područjima</w:t>
            </w:r>
            <w:r w:rsidRPr="00787491">
              <w:rPr>
                <w:rFonts w:eastAsia="Calibri" w:cstheme="minorHAnsi"/>
                <w:spacing w:val="8"/>
                <w:sz w:val="20"/>
                <w:szCs w:val="20"/>
              </w:rPr>
              <w:t xml:space="preserve"> </w:t>
            </w:r>
            <w:r w:rsidRPr="00787491">
              <w:rPr>
                <w:rFonts w:eastAsia="Calibri" w:cstheme="minorHAnsi"/>
                <w:sz w:val="20"/>
                <w:szCs w:val="20"/>
              </w:rPr>
              <w:t>za</w:t>
            </w:r>
            <w:r w:rsidRPr="00787491">
              <w:rPr>
                <w:rFonts w:eastAsia="Calibri" w:cstheme="minorHAnsi"/>
                <w:spacing w:val="13"/>
                <w:sz w:val="20"/>
                <w:szCs w:val="20"/>
              </w:rPr>
              <w:t xml:space="preserve"> </w:t>
            </w:r>
            <w:r w:rsidRPr="00787491">
              <w:rPr>
                <w:rFonts w:eastAsia="Calibri" w:cstheme="minorHAnsi"/>
                <w:sz w:val="20"/>
                <w:szCs w:val="20"/>
              </w:rPr>
              <w:t>razdoblje</w:t>
            </w:r>
            <w:r w:rsidRPr="00787491">
              <w:rPr>
                <w:rFonts w:eastAsia="Calibri" w:cstheme="minorHAnsi"/>
                <w:spacing w:val="9"/>
                <w:sz w:val="20"/>
                <w:szCs w:val="20"/>
              </w:rPr>
              <w:t xml:space="preserve"> </w:t>
            </w:r>
            <w:r w:rsidRPr="00787491">
              <w:rPr>
                <w:rFonts w:eastAsia="Calibri" w:cstheme="minorHAnsi"/>
                <w:sz w:val="20"/>
                <w:szCs w:val="20"/>
              </w:rPr>
              <w:t>2021.</w:t>
            </w:r>
            <w:r w:rsidRPr="00787491">
              <w:rPr>
                <w:rFonts w:eastAsia="Calibri" w:cstheme="minorHAnsi"/>
                <w:spacing w:val="21"/>
                <w:sz w:val="20"/>
                <w:szCs w:val="20"/>
              </w:rPr>
              <w:t xml:space="preserve"> </w:t>
            </w:r>
            <w:r w:rsidRPr="00787491">
              <w:rPr>
                <w:rFonts w:eastAsia="Calibri" w:cstheme="minorHAnsi"/>
                <w:sz w:val="20"/>
                <w:szCs w:val="20"/>
              </w:rPr>
              <w:t>–</w:t>
            </w:r>
            <w:r w:rsidRPr="00787491">
              <w:rPr>
                <w:rFonts w:eastAsia="Calibri" w:cstheme="minorHAnsi"/>
                <w:spacing w:val="15"/>
                <w:sz w:val="20"/>
                <w:szCs w:val="20"/>
              </w:rPr>
              <w:t xml:space="preserve"> </w:t>
            </w:r>
            <w:r w:rsidRPr="00787491">
              <w:rPr>
                <w:rFonts w:eastAsia="Calibri" w:cstheme="minorHAnsi"/>
                <w:sz w:val="20"/>
                <w:szCs w:val="20"/>
              </w:rPr>
              <w:t>2030. godine.</w:t>
            </w:r>
          </w:p>
        </w:tc>
      </w:tr>
      <w:tr w:rsidR="00787491" w:rsidRPr="00787491" w14:paraId="0E54E487" w14:textId="77777777" w:rsidTr="002B4135">
        <w:trPr>
          <w:trHeight w:val="877"/>
        </w:trPr>
        <w:tc>
          <w:tcPr>
            <w:tcW w:w="3250" w:type="dxa"/>
          </w:tcPr>
          <w:p w14:paraId="53A7144E" w14:textId="77777777" w:rsidR="00787491" w:rsidRPr="00787491" w:rsidRDefault="00787491" w:rsidP="00223E30">
            <w:pPr>
              <w:widowControl w:val="0"/>
              <w:autoSpaceDE w:val="0"/>
              <w:autoSpaceDN w:val="0"/>
              <w:spacing w:after="0" w:line="240" w:lineRule="auto"/>
              <w:ind w:left="112" w:right="109"/>
              <w:rPr>
                <w:rFonts w:eastAsia="Calibri" w:cstheme="minorHAnsi"/>
                <w:sz w:val="20"/>
                <w:szCs w:val="20"/>
              </w:rPr>
            </w:pPr>
            <w:r w:rsidRPr="00787491">
              <w:rPr>
                <w:rFonts w:eastAsia="Calibri" w:cstheme="minorHAnsi"/>
                <w:sz w:val="20"/>
                <w:szCs w:val="20"/>
              </w:rPr>
              <w:t>Strategija i akcijski plan zaštite prirode</w:t>
            </w:r>
            <w:r w:rsidRPr="00787491">
              <w:rPr>
                <w:rFonts w:eastAsia="Calibri" w:cstheme="minorHAnsi"/>
                <w:spacing w:val="1"/>
                <w:sz w:val="20"/>
                <w:szCs w:val="20"/>
              </w:rPr>
              <w:t xml:space="preserve"> </w:t>
            </w:r>
            <w:r w:rsidRPr="00787491">
              <w:rPr>
                <w:rFonts w:eastAsia="Calibri" w:cstheme="minorHAnsi"/>
                <w:sz w:val="20"/>
                <w:szCs w:val="20"/>
              </w:rPr>
              <w:t>Republike Hrvatske za razdoblje od 2017.</w:t>
            </w:r>
            <w:r w:rsidRPr="00787491">
              <w:rPr>
                <w:rFonts w:eastAsia="Calibri" w:cstheme="minorHAnsi"/>
                <w:spacing w:val="-38"/>
                <w:sz w:val="20"/>
                <w:szCs w:val="20"/>
              </w:rPr>
              <w:t xml:space="preserve"> </w:t>
            </w:r>
            <w:r w:rsidRPr="00787491">
              <w:rPr>
                <w:rFonts w:eastAsia="Calibri" w:cstheme="minorHAnsi"/>
                <w:sz w:val="20"/>
                <w:szCs w:val="20"/>
              </w:rPr>
              <w:t>do</w:t>
            </w:r>
            <w:r w:rsidRPr="00787491">
              <w:rPr>
                <w:rFonts w:eastAsia="Calibri" w:cstheme="minorHAnsi"/>
                <w:spacing w:val="1"/>
                <w:sz w:val="20"/>
                <w:szCs w:val="20"/>
              </w:rPr>
              <w:t xml:space="preserve"> </w:t>
            </w:r>
            <w:r w:rsidRPr="00787491">
              <w:rPr>
                <w:rFonts w:eastAsia="Calibri" w:cstheme="minorHAnsi"/>
                <w:sz w:val="20"/>
                <w:szCs w:val="20"/>
              </w:rPr>
              <w:t>2025.</w:t>
            </w:r>
            <w:r w:rsidRPr="00787491">
              <w:rPr>
                <w:rFonts w:eastAsia="Calibri" w:cstheme="minorHAnsi"/>
                <w:spacing w:val="4"/>
                <w:sz w:val="20"/>
                <w:szCs w:val="20"/>
              </w:rPr>
              <w:t xml:space="preserve"> </w:t>
            </w:r>
            <w:r w:rsidRPr="00787491">
              <w:rPr>
                <w:rFonts w:eastAsia="Calibri" w:cstheme="minorHAnsi"/>
                <w:sz w:val="20"/>
                <w:szCs w:val="20"/>
              </w:rPr>
              <w:t>godine.</w:t>
            </w:r>
          </w:p>
        </w:tc>
        <w:tc>
          <w:tcPr>
            <w:tcW w:w="5822" w:type="dxa"/>
          </w:tcPr>
          <w:p w14:paraId="4BC2E195" w14:textId="77777777" w:rsidR="00787491" w:rsidRPr="00787491" w:rsidRDefault="00787491" w:rsidP="00223E30">
            <w:pPr>
              <w:widowControl w:val="0"/>
              <w:autoSpaceDE w:val="0"/>
              <w:autoSpaceDN w:val="0"/>
              <w:spacing w:after="0" w:line="240" w:lineRule="auto"/>
              <w:ind w:left="123" w:right="105"/>
              <w:jc w:val="both"/>
              <w:rPr>
                <w:rFonts w:eastAsia="Calibri" w:cstheme="minorHAnsi"/>
                <w:i/>
                <w:sz w:val="20"/>
                <w:szCs w:val="20"/>
              </w:rPr>
            </w:pPr>
            <w:r w:rsidRPr="00787491">
              <w:rPr>
                <w:rFonts w:eastAsia="Calibri" w:cstheme="minorHAnsi"/>
                <w:sz w:val="20"/>
                <w:szCs w:val="20"/>
              </w:rPr>
              <w:t>(Strategija Europske</w:t>
            </w:r>
            <w:r w:rsidRPr="00787491">
              <w:rPr>
                <w:rFonts w:eastAsia="Calibri" w:cstheme="minorHAnsi"/>
                <w:spacing w:val="1"/>
                <w:sz w:val="20"/>
                <w:szCs w:val="20"/>
              </w:rPr>
              <w:t xml:space="preserve"> </w:t>
            </w:r>
            <w:r w:rsidRPr="00787491">
              <w:rPr>
                <w:rFonts w:eastAsia="Calibri" w:cstheme="minorHAnsi"/>
                <w:sz w:val="20"/>
                <w:szCs w:val="20"/>
              </w:rPr>
              <w:t>unije</w:t>
            </w:r>
            <w:r w:rsidRPr="00787491">
              <w:rPr>
                <w:rFonts w:eastAsia="Calibri" w:cstheme="minorHAnsi"/>
                <w:spacing w:val="1"/>
                <w:sz w:val="20"/>
                <w:szCs w:val="20"/>
              </w:rPr>
              <w:t xml:space="preserve"> </w:t>
            </w:r>
            <w:r w:rsidRPr="00787491">
              <w:rPr>
                <w:rFonts w:eastAsia="Calibri" w:cstheme="minorHAnsi"/>
                <w:sz w:val="20"/>
                <w:szCs w:val="20"/>
              </w:rPr>
              <w:t>o</w:t>
            </w:r>
            <w:r w:rsidRPr="00787491">
              <w:rPr>
                <w:rFonts w:eastAsia="Calibri" w:cstheme="minorHAnsi"/>
                <w:spacing w:val="1"/>
                <w:sz w:val="20"/>
                <w:szCs w:val="20"/>
              </w:rPr>
              <w:t xml:space="preserve"> </w:t>
            </w:r>
            <w:r w:rsidRPr="00787491">
              <w:rPr>
                <w:rFonts w:eastAsia="Calibri" w:cstheme="minorHAnsi"/>
                <w:sz w:val="20"/>
                <w:szCs w:val="20"/>
              </w:rPr>
              <w:t>bioraznolikosti</w:t>
            </w:r>
            <w:r w:rsidRPr="00787491">
              <w:rPr>
                <w:rFonts w:eastAsia="Calibri" w:cstheme="minorHAnsi"/>
                <w:spacing w:val="1"/>
                <w:sz w:val="20"/>
                <w:szCs w:val="20"/>
              </w:rPr>
              <w:t xml:space="preserve"> </w:t>
            </w:r>
            <w:r w:rsidRPr="00787491">
              <w:rPr>
                <w:rFonts w:eastAsia="Calibri" w:cstheme="minorHAnsi"/>
                <w:sz w:val="20"/>
                <w:szCs w:val="20"/>
              </w:rPr>
              <w:t>do</w:t>
            </w:r>
            <w:r w:rsidRPr="00787491">
              <w:rPr>
                <w:rFonts w:eastAsia="Calibri" w:cstheme="minorHAnsi"/>
                <w:spacing w:val="1"/>
                <w:sz w:val="20"/>
                <w:szCs w:val="20"/>
              </w:rPr>
              <w:t xml:space="preserve"> </w:t>
            </w:r>
            <w:r w:rsidRPr="00787491">
              <w:rPr>
                <w:rFonts w:eastAsia="Calibri" w:cstheme="minorHAnsi"/>
                <w:sz w:val="20"/>
                <w:szCs w:val="20"/>
              </w:rPr>
              <w:t>2020. godine)</w:t>
            </w:r>
            <w:r w:rsidRPr="00787491">
              <w:rPr>
                <w:rFonts w:eastAsia="Calibri" w:cstheme="minorHAnsi"/>
                <w:spacing w:val="1"/>
                <w:sz w:val="20"/>
                <w:szCs w:val="20"/>
              </w:rPr>
              <w:t xml:space="preserve"> </w:t>
            </w:r>
            <w:r w:rsidRPr="00787491">
              <w:rPr>
                <w:rFonts w:eastAsia="Calibri" w:cstheme="minorHAnsi"/>
                <w:sz w:val="20"/>
                <w:szCs w:val="20"/>
              </w:rPr>
              <w:t>cilj</w:t>
            </w:r>
            <w:r w:rsidRPr="00787491">
              <w:rPr>
                <w:rFonts w:eastAsia="Calibri" w:cstheme="minorHAnsi"/>
                <w:spacing w:val="1"/>
                <w:sz w:val="20"/>
                <w:szCs w:val="20"/>
              </w:rPr>
              <w:t xml:space="preserve"> </w:t>
            </w:r>
            <w:r w:rsidRPr="00787491">
              <w:rPr>
                <w:rFonts w:eastAsia="Calibri" w:cstheme="minorHAnsi"/>
                <w:i/>
                <w:sz w:val="20"/>
                <w:szCs w:val="20"/>
              </w:rPr>
              <w:t>E2</w:t>
            </w:r>
            <w:r w:rsidRPr="00787491">
              <w:rPr>
                <w:rFonts w:eastAsia="Calibri" w:cstheme="minorHAnsi"/>
                <w:i/>
                <w:spacing w:val="1"/>
                <w:sz w:val="20"/>
                <w:szCs w:val="20"/>
              </w:rPr>
              <w:t xml:space="preserve"> </w:t>
            </w:r>
            <w:r w:rsidRPr="00787491">
              <w:rPr>
                <w:rFonts w:eastAsia="Calibri" w:cstheme="minorHAnsi"/>
                <w:i/>
                <w:sz w:val="20"/>
                <w:szCs w:val="20"/>
              </w:rPr>
              <w:t>Održavati</w:t>
            </w:r>
            <w:r w:rsidRPr="00787491">
              <w:rPr>
                <w:rFonts w:eastAsia="Calibri" w:cstheme="minorHAnsi"/>
                <w:i/>
                <w:spacing w:val="1"/>
                <w:sz w:val="20"/>
                <w:szCs w:val="20"/>
              </w:rPr>
              <w:t xml:space="preserve"> </w:t>
            </w:r>
            <w:r w:rsidRPr="00787491">
              <w:rPr>
                <w:rFonts w:eastAsia="Calibri" w:cstheme="minorHAnsi"/>
                <w:i/>
                <w:sz w:val="20"/>
                <w:szCs w:val="20"/>
              </w:rPr>
              <w:t>i</w:t>
            </w:r>
            <w:r w:rsidRPr="00787491">
              <w:rPr>
                <w:rFonts w:eastAsia="Calibri" w:cstheme="minorHAnsi"/>
                <w:i/>
                <w:spacing w:val="1"/>
                <w:sz w:val="20"/>
                <w:szCs w:val="20"/>
              </w:rPr>
              <w:t xml:space="preserve"> </w:t>
            </w:r>
            <w:r w:rsidRPr="00787491">
              <w:rPr>
                <w:rFonts w:eastAsia="Calibri" w:cstheme="minorHAnsi"/>
                <w:i/>
                <w:sz w:val="20"/>
                <w:szCs w:val="20"/>
              </w:rPr>
              <w:t>poboljšati</w:t>
            </w:r>
            <w:r w:rsidRPr="00787491">
              <w:rPr>
                <w:rFonts w:eastAsia="Calibri" w:cstheme="minorHAnsi"/>
                <w:i/>
                <w:spacing w:val="14"/>
                <w:sz w:val="20"/>
                <w:szCs w:val="20"/>
              </w:rPr>
              <w:t xml:space="preserve"> </w:t>
            </w:r>
            <w:r w:rsidRPr="00787491">
              <w:rPr>
                <w:rFonts w:eastAsia="Calibri" w:cstheme="minorHAnsi"/>
                <w:i/>
                <w:sz w:val="20"/>
                <w:szCs w:val="20"/>
              </w:rPr>
              <w:t>ekosustave</w:t>
            </w:r>
            <w:r w:rsidRPr="00787491">
              <w:rPr>
                <w:rFonts w:eastAsia="Calibri" w:cstheme="minorHAnsi"/>
                <w:i/>
                <w:spacing w:val="17"/>
                <w:sz w:val="20"/>
                <w:szCs w:val="20"/>
              </w:rPr>
              <w:t xml:space="preserve"> </w:t>
            </w:r>
            <w:r w:rsidRPr="00787491">
              <w:rPr>
                <w:rFonts w:eastAsia="Calibri" w:cstheme="minorHAnsi"/>
                <w:i/>
                <w:sz w:val="20"/>
                <w:szCs w:val="20"/>
              </w:rPr>
              <w:t>i</w:t>
            </w:r>
            <w:r w:rsidRPr="00787491">
              <w:rPr>
                <w:rFonts w:eastAsia="Calibri" w:cstheme="minorHAnsi"/>
                <w:i/>
                <w:spacing w:val="14"/>
                <w:sz w:val="20"/>
                <w:szCs w:val="20"/>
              </w:rPr>
              <w:t xml:space="preserve"> </w:t>
            </w:r>
            <w:r w:rsidRPr="00787491">
              <w:rPr>
                <w:rFonts w:eastAsia="Calibri" w:cstheme="minorHAnsi"/>
                <w:i/>
                <w:sz w:val="20"/>
                <w:szCs w:val="20"/>
              </w:rPr>
              <w:t>njihove</w:t>
            </w:r>
            <w:r w:rsidRPr="00787491">
              <w:rPr>
                <w:rFonts w:eastAsia="Calibri" w:cstheme="minorHAnsi"/>
                <w:i/>
                <w:spacing w:val="12"/>
                <w:sz w:val="20"/>
                <w:szCs w:val="20"/>
              </w:rPr>
              <w:t xml:space="preserve"> </w:t>
            </w:r>
            <w:r w:rsidRPr="00787491">
              <w:rPr>
                <w:rFonts w:eastAsia="Calibri" w:cstheme="minorHAnsi"/>
                <w:i/>
                <w:sz w:val="20"/>
                <w:szCs w:val="20"/>
              </w:rPr>
              <w:t>usluge:</w:t>
            </w:r>
            <w:r w:rsidRPr="00787491">
              <w:rPr>
                <w:rFonts w:eastAsia="Calibri" w:cstheme="minorHAnsi"/>
                <w:i/>
                <w:spacing w:val="12"/>
                <w:sz w:val="20"/>
                <w:szCs w:val="20"/>
              </w:rPr>
              <w:t xml:space="preserve"> </w:t>
            </w:r>
            <w:r w:rsidRPr="00787491">
              <w:rPr>
                <w:rFonts w:eastAsia="Calibri" w:cstheme="minorHAnsi"/>
                <w:i/>
                <w:sz w:val="20"/>
                <w:szCs w:val="20"/>
              </w:rPr>
              <w:t>(b)</w:t>
            </w:r>
            <w:r w:rsidRPr="00787491">
              <w:rPr>
                <w:rFonts w:eastAsia="Calibri" w:cstheme="minorHAnsi"/>
                <w:i/>
                <w:spacing w:val="15"/>
                <w:sz w:val="20"/>
                <w:szCs w:val="20"/>
              </w:rPr>
              <w:t xml:space="preserve"> </w:t>
            </w:r>
            <w:r w:rsidRPr="00787491">
              <w:rPr>
                <w:rFonts w:eastAsia="Calibri" w:cstheme="minorHAnsi"/>
                <w:i/>
                <w:sz w:val="20"/>
                <w:szCs w:val="20"/>
              </w:rPr>
              <w:t>Postaviti</w:t>
            </w:r>
            <w:r w:rsidRPr="00787491">
              <w:rPr>
                <w:rFonts w:eastAsia="Calibri" w:cstheme="minorHAnsi"/>
                <w:i/>
                <w:spacing w:val="14"/>
                <w:sz w:val="20"/>
                <w:szCs w:val="20"/>
              </w:rPr>
              <w:t xml:space="preserve"> </w:t>
            </w:r>
            <w:r w:rsidRPr="00787491">
              <w:rPr>
                <w:rFonts w:eastAsia="Calibri" w:cstheme="minorHAnsi"/>
                <w:i/>
                <w:sz w:val="20"/>
                <w:szCs w:val="20"/>
              </w:rPr>
              <w:t>prioritete</w:t>
            </w:r>
            <w:r w:rsidRPr="00787491">
              <w:rPr>
                <w:rFonts w:eastAsia="Calibri" w:cstheme="minorHAnsi"/>
                <w:i/>
                <w:spacing w:val="12"/>
                <w:sz w:val="20"/>
                <w:szCs w:val="20"/>
              </w:rPr>
              <w:t xml:space="preserve"> </w:t>
            </w:r>
            <w:r w:rsidRPr="00787491">
              <w:rPr>
                <w:rFonts w:eastAsia="Calibri" w:cstheme="minorHAnsi"/>
                <w:i/>
                <w:sz w:val="20"/>
                <w:szCs w:val="20"/>
              </w:rPr>
              <w:t>za</w:t>
            </w:r>
            <w:r w:rsidRPr="00787491">
              <w:rPr>
                <w:rFonts w:eastAsia="Calibri" w:cstheme="minorHAnsi"/>
                <w:i/>
                <w:spacing w:val="15"/>
                <w:sz w:val="20"/>
                <w:szCs w:val="20"/>
              </w:rPr>
              <w:t xml:space="preserve"> </w:t>
            </w:r>
            <w:r w:rsidRPr="00787491">
              <w:rPr>
                <w:rFonts w:eastAsia="Calibri" w:cstheme="minorHAnsi"/>
                <w:i/>
                <w:sz w:val="20"/>
                <w:szCs w:val="20"/>
              </w:rPr>
              <w:t>obnovu</w:t>
            </w:r>
            <w:r w:rsidRPr="00787491">
              <w:rPr>
                <w:rFonts w:eastAsia="Calibri" w:cstheme="minorHAnsi"/>
                <w:i/>
                <w:spacing w:val="20"/>
                <w:sz w:val="20"/>
                <w:szCs w:val="20"/>
              </w:rPr>
              <w:t xml:space="preserve"> </w:t>
            </w:r>
            <w:r w:rsidRPr="00787491">
              <w:rPr>
                <w:rFonts w:eastAsia="Calibri" w:cstheme="minorHAnsi"/>
                <w:i/>
                <w:sz w:val="20"/>
                <w:szCs w:val="20"/>
              </w:rPr>
              <w:t>i promovirati</w:t>
            </w:r>
            <w:r w:rsidRPr="00787491">
              <w:rPr>
                <w:rFonts w:eastAsia="Calibri" w:cstheme="minorHAnsi"/>
                <w:i/>
                <w:spacing w:val="-5"/>
                <w:sz w:val="20"/>
                <w:szCs w:val="20"/>
              </w:rPr>
              <w:t xml:space="preserve"> </w:t>
            </w:r>
            <w:r w:rsidRPr="00787491">
              <w:rPr>
                <w:rFonts w:eastAsia="Calibri" w:cstheme="minorHAnsi"/>
                <w:i/>
                <w:sz w:val="20"/>
                <w:szCs w:val="20"/>
              </w:rPr>
              <w:t>korištenje</w:t>
            </w:r>
            <w:r w:rsidRPr="00787491">
              <w:rPr>
                <w:rFonts w:eastAsia="Calibri" w:cstheme="minorHAnsi"/>
                <w:i/>
                <w:spacing w:val="-2"/>
                <w:sz w:val="20"/>
                <w:szCs w:val="20"/>
              </w:rPr>
              <w:t xml:space="preserve"> </w:t>
            </w:r>
            <w:r w:rsidRPr="00787491">
              <w:rPr>
                <w:rFonts w:eastAsia="Calibri" w:cstheme="minorHAnsi"/>
                <w:i/>
                <w:sz w:val="20"/>
                <w:szCs w:val="20"/>
              </w:rPr>
              <w:t>zelene</w:t>
            </w:r>
            <w:r w:rsidRPr="00787491">
              <w:rPr>
                <w:rFonts w:eastAsia="Calibri" w:cstheme="minorHAnsi"/>
                <w:i/>
                <w:spacing w:val="-5"/>
                <w:sz w:val="20"/>
                <w:szCs w:val="20"/>
              </w:rPr>
              <w:t xml:space="preserve"> </w:t>
            </w:r>
            <w:r w:rsidRPr="00787491">
              <w:rPr>
                <w:rFonts w:eastAsia="Calibri" w:cstheme="minorHAnsi"/>
                <w:i/>
                <w:sz w:val="20"/>
                <w:szCs w:val="20"/>
              </w:rPr>
              <w:t>infrastrukture</w:t>
            </w:r>
          </w:p>
        </w:tc>
      </w:tr>
      <w:tr w:rsidR="00787491" w:rsidRPr="00787491" w14:paraId="5F29916E" w14:textId="77777777" w:rsidTr="002B4135">
        <w:trPr>
          <w:trHeight w:val="1320"/>
        </w:trPr>
        <w:tc>
          <w:tcPr>
            <w:tcW w:w="3250" w:type="dxa"/>
          </w:tcPr>
          <w:p w14:paraId="69CFC8E3" w14:textId="77777777" w:rsidR="00787491" w:rsidRPr="00787491" w:rsidRDefault="00787491" w:rsidP="00223E30">
            <w:pPr>
              <w:widowControl w:val="0"/>
              <w:autoSpaceDE w:val="0"/>
              <w:autoSpaceDN w:val="0"/>
              <w:spacing w:after="0" w:line="240" w:lineRule="auto"/>
              <w:rPr>
                <w:rFonts w:eastAsia="Calibri" w:cstheme="minorHAnsi"/>
                <w:sz w:val="20"/>
                <w:szCs w:val="20"/>
              </w:rPr>
            </w:pPr>
          </w:p>
          <w:p w14:paraId="635A8EFE" w14:textId="77777777" w:rsidR="00787491" w:rsidRPr="00787491" w:rsidRDefault="00787491" w:rsidP="00223E30">
            <w:pPr>
              <w:widowControl w:val="0"/>
              <w:autoSpaceDE w:val="0"/>
              <w:autoSpaceDN w:val="0"/>
              <w:spacing w:after="0" w:line="240" w:lineRule="auto"/>
              <w:ind w:left="112" w:right="106"/>
              <w:rPr>
                <w:rFonts w:eastAsia="Calibri" w:cstheme="minorHAnsi"/>
                <w:sz w:val="20"/>
                <w:szCs w:val="20"/>
              </w:rPr>
            </w:pPr>
            <w:r w:rsidRPr="00787491">
              <w:rPr>
                <w:rFonts w:eastAsia="Calibri" w:cstheme="minorHAnsi"/>
                <w:sz w:val="20"/>
                <w:szCs w:val="20"/>
              </w:rPr>
              <w:t>Strategija prilagodbe klimatskim</w:t>
            </w:r>
            <w:r w:rsidRPr="00787491">
              <w:rPr>
                <w:rFonts w:eastAsia="Calibri" w:cstheme="minorHAnsi"/>
                <w:spacing w:val="1"/>
                <w:sz w:val="20"/>
                <w:szCs w:val="20"/>
              </w:rPr>
              <w:t xml:space="preserve"> </w:t>
            </w:r>
            <w:r w:rsidRPr="00787491">
              <w:rPr>
                <w:rFonts w:eastAsia="Calibri" w:cstheme="minorHAnsi"/>
                <w:sz w:val="20"/>
                <w:szCs w:val="20"/>
              </w:rPr>
              <w:t>promjenama u Republici Hrvatskoj za</w:t>
            </w:r>
            <w:r w:rsidRPr="00787491">
              <w:rPr>
                <w:rFonts w:eastAsia="Calibri" w:cstheme="minorHAnsi"/>
                <w:spacing w:val="1"/>
                <w:sz w:val="20"/>
                <w:szCs w:val="20"/>
              </w:rPr>
              <w:t xml:space="preserve"> </w:t>
            </w:r>
            <w:r w:rsidRPr="00787491">
              <w:rPr>
                <w:rFonts w:eastAsia="Calibri" w:cstheme="minorHAnsi"/>
                <w:sz w:val="20"/>
                <w:szCs w:val="20"/>
              </w:rPr>
              <w:t>razdoblje do 2040. godine s pogledom na</w:t>
            </w:r>
            <w:r w:rsidRPr="00787491">
              <w:rPr>
                <w:rFonts w:eastAsia="Calibri" w:cstheme="minorHAnsi"/>
                <w:spacing w:val="-38"/>
                <w:sz w:val="20"/>
                <w:szCs w:val="20"/>
              </w:rPr>
              <w:t xml:space="preserve"> </w:t>
            </w:r>
            <w:r w:rsidRPr="00787491">
              <w:rPr>
                <w:rFonts w:eastAsia="Calibri" w:cstheme="minorHAnsi"/>
                <w:sz w:val="20"/>
                <w:szCs w:val="20"/>
              </w:rPr>
              <w:t>2070.</w:t>
            </w:r>
            <w:r w:rsidRPr="00787491">
              <w:rPr>
                <w:rFonts w:eastAsia="Calibri" w:cstheme="minorHAnsi"/>
                <w:spacing w:val="3"/>
                <w:sz w:val="20"/>
                <w:szCs w:val="20"/>
              </w:rPr>
              <w:t xml:space="preserve"> </w:t>
            </w:r>
            <w:r w:rsidRPr="00787491">
              <w:rPr>
                <w:rFonts w:eastAsia="Calibri" w:cstheme="minorHAnsi"/>
                <w:sz w:val="20"/>
                <w:szCs w:val="20"/>
              </w:rPr>
              <w:t>godinu</w:t>
            </w:r>
            <w:r w:rsidRPr="00787491">
              <w:rPr>
                <w:rFonts w:eastAsia="Calibri" w:cstheme="minorHAnsi"/>
                <w:spacing w:val="-3"/>
                <w:sz w:val="20"/>
                <w:szCs w:val="20"/>
              </w:rPr>
              <w:t xml:space="preserve"> </w:t>
            </w:r>
            <w:r w:rsidRPr="00787491">
              <w:rPr>
                <w:rFonts w:eastAsia="Calibri" w:cstheme="minorHAnsi"/>
                <w:sz w:val="20"/>
                <w:szCs w:val="20"/>
              </w:rPr>
              <w:t>(NN</w:t>
            </w:r>
            <w:r w:rsidRPr="00787491">
              <w:rPr>
                <w:rFonts w:eastAsia="Calibri" w:cstheme="minorHAnsi"/>
                <w:spacing w:val="3"/>
                <w:sz w:val="20"/>
                <w:szCs w:val="20"/>
              </w:rPr>
              <w:t xml:space="preserve"> </w:t>
            </w:r>
            <w:r w:rsidRPr="00787491">
              <w:rPr>
                <w:rFonts w:eastAsia="Calibri" w:cstheme="minorHAnsi"/>
                <w:sz w:val="20"/>
                <w:szCs w:val="20"/>
              </w:rPr>
              <w:t>46/2020).</w:t>
            </w:r>
          </w:p>
        </w:tc>
        <w:tc>
          <w:tcPr>
            <w:tcW w:w="5822" w:type="dxa"/>
          </w:tcPr>
          <w:p w14:paraId="242CA102" w14:textId="77777777" w:rsidR="00787491" w:rsidRPr="00787491" w:rsidRDefault="00787491" w:rsidP="00223E30">
            <w:pPr>
              <w:widowControl w:val="0"/>
              <w:autoSpaceDE w:val="0"/>
              <w:autoSpaceDN w:val="0"/>
              <w:spacing w:after="0" w:line="240" w:lineRule="auto"/>
              <w:ind w:left="123" w:right="103"/>
              <w:jc w:val="both"/>
              <w:rPr>
                <w:rFonts w:eastAsia="Calibri" w:cstheme="minorHAnsi"/>
                <w:i/>
                <w:sz w:val="20"/>
                <w:szCs w:val="20"/>
              </w:rPr>
            </w:pPr>
            <w:r w:rsidRPr="00787491">
              <w:rPr>
                <w:rFonts w:eastAsia="Calibri" w:cstheme="minorHAnsi"/>
                <w:sz w:val="20"/>
                <w:szCs w:val="20"/>
              </w:rPr>
              <w:t>Zelena infrastruktura prepoznata je kroz nekoliko mjera i</w:t>
            </w:r>
            <w:r w:rsidRPr="00787491">
              <w:rPr>
                <w:rFonts w:eastAsia="Calibri" w:cstheme="minorHAnsi"/>
                <w:spacing w:val="1"/>
                <w:sz w:val="20"/>
                <w:szCs w:val="20"/>
              </w:rPr>
              <w:t xml:space="preserve"> </w:t>
            </w:r>
            <w:r w:rsidRPr="00787491">
              <w:rPr>
                <w:rFonts w:eastAsia="Calibri" w:cstheme="minorHAnsi"/>
                <w:sz w:val="20"/>
                <w:szCs w:val="20"/>
              </w:rPr>
              <w:t>njihovih</w:t>
            </w:r>
            <w:r w:rsidRPr="00787491">
              <w:rPr>
                <w:rFonts w:eastAsia="Calibri" w:cstheme="minorHAnsi"/>
                <w:spacing w:val="1"/>
                <w:sz w:val="20"/>
                <w:szCs w:val="20"/>
              </w:rPr>
              <w:t xml:space="preserve"> </w:t>
            </w:r>
            <w:r w:rsidRPr="00787491">
              <w:rPr>
                <w:rFonts w:eastAsia="Calibri" w:cstheme="minorHAnsi"/>
                <w:sz w:val="20"/>
                <w:szCs w:val="20"/>
              </w:rPr>
              <w:t>aktivnosti</w:t>
            </w:r>
            <w:r w:rsidRPr="00787491">
              <w:rPr>
                <w:rFonts w:eastAsia="Calibri" w:cstheme="minorHAnsi"/>
                <w:spacing w:val="1"/>
                <w:sz w:val="20"/>
                <w:szCs w:val="20"/>
              </w:rPr>
              <w:t xml:space="preserve"> </w:t>
            </w:r>
            <w:r w:rsidRPr="00787491">
              <w:rPr>
                <w:rFonts w:eastAsia="Calibri" w:cstheme="minorHAnsi"/>
                <w:sz w:val="20"/>
                <w:szCs w:val="20"/>
              </w:rPr>
              <w:t xml:space="preserve">provedbe: </w:t>
            </w:r>
            <w:r w:rsidRPr="00787491">
              <w:rPr>
                <w:rFonts w:eastAsia="Calibri" w:cstheme="minorHAnsi"/>
                <w:i/>
                <w:sz w:val="20"/>
                <w:szCs w:val="20"/>
              </w:rPr>
              <w:t>P-05 Integriranje rizika od klimatskih promjena pri razvoju sustava</w:t>
            </w:r>
            <w:r w:rsidRPr="00787491">
              <w:rPr>
                <w:rFonts w:eastAsia="Calibri" w:cstheme="minorHAnsi"/>
                <w:i/>
                <w:spacing w:val="1"/>
                <w:sz w:val="20"/>
                <w:szCs w:val="20"/>
              </w:rPr>
              <w:t xml:space="preserve"> </w:t>
            </w:r>
            <w:r w:rsidRPr="00787491">
              <w:rPr>
                <w:rFonts w:eastAsia="Calibri" w:cstheme="minorHAnsi"/>
                <w:i/>
                <w:sz w:val="20"/>
                <w:szCs w:val="20"/>
              </w:rPr>
              <w:t>navodnjavanja, ŠU-05 Provedba koncepta zelene infrastrukture u svrhu jačanja</w:t>
            </w:r>
            <w:r w:rsidRPr="00787491">
              <w:rPr>
                <w:rFonts w:eastAsia="Calibri" w:cstheme="minorHAnsi"/>
                <w:i/>
                <w:spacing w:val="1"/>
                <w:sz w:val="20"/>
                <w:szCs w:val="20"/>
              </w:rPr>
              <w:t xml:space="preserve"> </w:t>
            </w:r>
            <w:r w:rsidRPr="00787491">
              <w:rPr>
                <w:rFonts w:eastAsia="Calibri" w:cstheme="minorHAnsi"/>
                <w:i/>
                <w:spacing w:val="-1"/>
                <w:sz w:val="20"/>
                <w:szCs w:val="20"/>
              </w:rPr>
              <w:t>otpornosti</w:t>
            </w:r>
            <w:r w:rsidRPr="00787491">
              <w:rPr>
                <w:rFonts w:eastAsia="Calibri" w:cstheme="minorHAnsi"/>
                <w:i/>
                <w:spacing w:val="-11"/>
                <w:sz w:val="20"/>
                <w:szCs w:val="20"/>
              </w:rPr>
              <w:t xml:space="preserve"> </w:t>
            </w:r>
            <w:r w:rsidRPr="00787491">
              <w:rPr>
                <w:rFonts w:eastAsia="Calibri" w:cstheme="minorHAnsi"/>
                <w:i/>
                <w:spacing w:val="-1"/>
                <w:sz w:val="20"/>
                <w:szCs w:val="20"/>
              </w:rPr>
              <w:t>na</w:t>
            </w:r>
            <w:r w:rsidRPr="00787491">
              <w:rPr>
                <w:rFonts w:eastAsia="Calibri" w:cstheme="minorHAnsi"/>
                <w:i/>
                <w:spacing w:val="-6"/>
                <w:sz w:val="20"/>
                <w:szCs w:val="20"/>
              </w:rPr>
              <w:t xml:space="preserve"> </w:t>
            </w:r>
            <w:r w:rsidRPr="00787491">
              <w:rPr>
                <w:rFonts w:eastAsia="Calibri" w:cstheme="minorHAnsi"/>
                <w:i/>
                <w:sz w:val="20"/>
                <w:szCs w:val="20"/>
              </w:rPr>
              <w:t>klimatske</w:t>
            </w:r>
            <w:r w:rsidRPr="00787491">
              <w:rPr>
                <w:rFonts w:eastAsia="Calibri" w:cstheme="minorHAnsi"/>
                <w:i/>
                <w:spacing w:val="-13"/>
                <w:sz w:val="20"/>
                <w:szCs w:val="20"/>
              </w:rPr>
              <w:t xml:space="preserve"> </w:t>
            </w:r>
            <w:r w:rsidRPr="00787491">
              <w:rPr>
                <w:rFonts w:eastAsia="Calibri" w:cstheme="minorHAnsi"/>
                <w:i/>
                <w:sz w:val="20"/>
                <w:szCs w:val="20"/>
              </w:rPr>
              <w:t>promjene</w:t>
            </w:r>
            <w:r w:rsidRPr="00787491">
              <w:rPr>
                <w:rFonts w:eastAsia="Calibri" w:cstheme="minorHAnsi"/>
                <w:i/>
                <w:spacing w:val="-13"/>
                <w:sz w:val="20"/>
                <w:szCs w:val="20"/>
              </w:rPr>
              <w:t xml:space="preserve"> </w:t>
            </w:r>
            <w:r w:rsidRPr="00787491">
              <w:rPr>
                <w:rFonts w:eastAsia="Calibri" w:cstheme="minorHAnsi"/>
                <w:i/>
                <w:sz w:val="20"/>
                <w:szCs w:val="20"/>
              </w:rPr>
              <w:t>u</w:t>
            </w:r>
            <w:r w:rsidRPr="00787491">
              <w:rPr>
                <w:rFonts w:eastAsia="Calibri" w:cstheme="minorHAnsi"/>
                <w:i/>
                <w:spacing w:val="-15"/>
                <w:sz w:val="20"/>
                <w:szCs w:val="20"/>
              </w:rPr>
              <w:t xml:space="preserve"> </w:t>
            </w:r>
            <w:r w:rsidRPr="00787491">
              <w:rPr>
                <w:rFonts w:eastAsia="Calibri" w:cstheme="minorHAnsi"/>
                <w:i/>
                <w:sz w:val="20"/>
                <w:szCs w:val="20"/>
              </w:rPr>
              <w:t>urbanim</w:t>
            </w:r>
            <w:r w:rsidRPr="00787491">
              <w:rPr>
                <w:rFonts w:eastAsia="Calibri" w:cstheme="minorHAnsi"/>
                <w:i/>
                <w:spacing w:val="-13"/>
                <w:sz w:val="20"/>
                <w:szCs w:val="20"/>
              </w:rPr>
              <w:t xml:space="preserve"> </w:t>
            </w:r>
            <w:r w:rsidRPr="00787491">
              <w:rPr>
                <w:rFonts w:eastAsia="Calibri" w:cstheme="minorHAnsi"/>
                <w:i/>
                <w:sz w:val="20"/>
                <w:szCs w:val="20"/>
              </w:rPr>
              <w:t>i</w:t>
            </w:r>
            <w:r w:rsidRPr="00787491">
              <w:rPr>
                <w:rFonts w:eastAsia="Calibri" w:cstheme="minorHAnsi"/>
                <w:i/>
                <w:spacing w:val="-6"/>
                <w:sz w:val="20"/>
                <w:szCs w:val="20"/>
              </w:rPr>
              <w:t xml:space="preserve"> </w:t>
            </w:r>
            <w:r w:rsidRPr="00787491">
              <w:rPr>
                <w:rFonts w:eastAsia="Calibri" w:cstheme="minorHAnsi"/>
                <w:i/>
                <w:sz w:val="20"/>
                <w:szCs w:val="20"/>
              </w:rPr>
              <w:t>ruralnim</w:t>
            </w:r>
            <w:r w:rsidRPr="00787491">
              <w:rPr>
                <w:rFonts w:eastAsia="Calibri" w:cstheme="minorHAnsi"/>
                <w:i/>
                <w:spacing w:val="-13"/>
                <w:sz w:val="20"/>
                <w:szCs w:val="20"/>
              </w:rPr>
              <w:t xml:space="preserve"> </w:t>
            </w:r>
            <w:r w:rsidRPr="00787491">
              <w:rPr>
                <w:rFonts w:eastAsia="Calibri" w:cstheme="minorHAnsi"/>
                <w:i/>
                <w:sz w:val="20"/>
                <w:szCs w:val="20"/>
              </w:rPr>
              <w:t>sredinama,</w:t>
            </w:r>
            <w:r w:rsidRPr="00787491">
              <w:rPr>
                <w:rFonts w:eastAsia="Calibri" w:cstheme="minorHAnsi"/>
                <w:i/>
                <w:spacing w:val="-15"/>
                <w:sz w:val="20"/>
                <w:szCs w:val="20"/>
              </w:rPr>
              <w:t xml:space="preserve"> </w:t>
            </w:r>
            <w:r w:rsidRPr="00787491">
              <w:rPr>
                <w:rFonts w:eastAsia="Calibri" w:cstheme="minorHAnsi"/>
                <w:i/>
                <w:sz w:val="20"/>
                <w:szCs w:val="20"/>
              </w:rPr>
              <w:t>HM-06</w:t>
            </w:r>
            <w:r w:rsidRPr="00787491">
              <w:rPr>
                <w:rFonts w:eastAsia="Calibri" w:cstheme="minorHAnsi"/>
                <w:i/>
                <w:spacing w:val="-13"/>
                <w:sz w:val="20"/>
                <w:szCs w:val="20"/>
              </w:rPr>
              <w:t xml:space="preserve"> </w:t>
            </w:r>
            <w:r w:rsidRPr="00787491">
              <w:rPr>
                <w:rFonts w:eastAsia="Calibri" w:cstheme="minorHAnsi"/>
                <w:i/>
                <w:sz w:val="20"/>
                <w:szCs w:val="20"/>
              </w:rPr>
              <w:t>Jačanje</w:t>
            </w:r>
            <w:r w:rsidRPr="00787491">
              <w:rPr>
                <w:rFonts w:eastAsia="Calibri" w:cstheme="minorHAnsi"/>
                <w:i/>
                <w:spacing w:val="1"/>
                <w:sz w:val="20"/>
                <w:szCs w:val="20"/>
              </w:rPr>
              <w:t xml:space="preserve"> </w:t>
            </w:r>
            <w:r w:rsidRPr="00787491">
              <w:rPr>
                <w:rFonts w:eastAsia="Calibri" w:cstheme="minorHAnsi"/>
                <w:i/>
                <w:sz w:val="20"/>
                <w:szCs w:val="20"/>
              </w:rPr>
              <w:t>otpornosti</w:t>
            </w:r>
            <w:r w:rsidRPr="00787491">
              <w:rPr>
                <w:rFonts w:eastAsia="Calibri" w:cstheme="minorHAnsi"/>
                <w:i/>
                <w:spacing w:val="9"/>
                <w:sz w:val="20"/>
                <w:szCs w:val="20"/>
              </w:rPr>
              <w:t xml:space="preserve"> </w:t>
            </w:r>
            <w:r w:rsidRPr="00787491">
              <w:rPr>
                <w:rFonts w:eastAsia="Calibri" w:cstheme="minorHAnsi"/>
                <w:i/>
                <w:sz w:val="20"/>
                <w:szCs w:val="20"/>
              </w:rPr>
              <w:t>urbanih</w:t>
            </w:r>
            <w:r w:rsidRPr="00787491">
              <w:rPr>
                <w:rFonts w:eastAsia="Calibri" w:cstheme="minorHAnsi"/>
                <w:i/>
                <w:spacing w:val="6"/>
                <w:sz w:val="20"/>
                <w:szCs w:val="20"/>
              </w:rPr>
              <w:t xml:space="preserve"> </w:t>
            </w:r>
            <w:r w:rsidRPr="00787491">
              <w:rPr>
                <w:rFonts w:eastAsia="Calibri" w:cstheme="minorHAnsi"/>
                <w:i/>
                <w:sz w:val="20"/>
                <w:szCs w:val="20"/>
              </w:rPr>
              <w:t>područja</w:t>
            </w:r>
            <w:r w:rsidRPr="00787491">
              <w:rPr>
                <w:rFonts w:eastAsia="Calibri" w:cstheme="minorHAnsi"/>
                <w:i/>
                <w:spacing w:val="10"/>
                <w:sz w:val="20"/>
                <w:szCs w:val="20"/>
              </w:rPr>
              <w:t xml:space="preserve"> </w:t>
            </w:r>
            <w:r w:rsidRPr="00787491">
              <w:rPr>
                <w:rFonts w:eastAsia="Calibri" w:cstheme="minorHAnsi"/>
                <w:i/>
                <w:sz w:val="20"/>
                <w:szCs w:val="20"/>
              </w:rPr>
              <w:t>na</w:t>
            </w:r>
            <w:r w:rsidRPr="00787491">
              <w:rPr>
                <w:rFonts w:eastAsia="Calibri" w:cstheme="minorHAnsi"/>
                <w:i/>
                <w:spacing w:val="10"/>
                <w:sz w:val="20"/>
                <w:szCs w:val="20"/>
              </w:rPr>
              <w:t xml:space="preserve"> </w:t>
            </w:r>
            <w:r w:rsidRPr="00787491">
              <w:rPr>
                <w:rFonts w:eastAsia="Calibri" w:cstheme="minorHAnsi"/>
                <w:i/>
                <w:sz w:val="20"/>
                <w:szCs w:val="20"/>
              </w:rPr>
              <w:t>antropogene</w:t>
            </w:r>
            <w:r w:rsidRPr="00787491">
              <w:rPr>
                <w:rFonts w:eastAsia="Calibri" w:cstheme="minorHAnsi"/>
                <w:i/>
                <w:spacing w:val="3"/>
                <w:sz w:val="20"/>
                <w:szCs w:val="20"/>
              </w:rPr>
              <w:t xml:space="preserve"> </w:t>
            </w:r>
            <w:r w:rsidRPr="00787491">
              <w:rPr>
                <w:rFonts w:eastAsia="Calibri" w:cstheme="minorHAnsi"/>
                <w:i/>
                <w:sz w:val="20"/>
                <w:szCs w:val="20"/>
              </w:rPr>
              <w:t>pritiske</w:t>
            </w:r>
            <w:r w:rsidRPr="00787491">
              <w:rPr>
                <w:rFonts w:eastAsia="Calibri" w:cstheme="minorHAnsi"/>
                <w:i/>
                <w:spacing w:val="7"/>
                <w:sz w:val="20"/>
                <w:szCs w:val="20"/>
              </w:rPr>
              <w:t xml:space="preserve"> </w:t>
            </w:r>
            <w:r w:rsidRPr="00787491">
              <w:rPr>
                <w:rFonts w:eastAsia="Calibri" w:cstheme="minorHAnsi"/>
                <w:i/>
                <w:sz w:val="20"/>
                <w:szCs w:val="20"/>
              </w:rPr>
              <w:t>uvjetovane</w:t>
            </w:r>
            <w:r w:rsidRPr="00787491">
              <w:rPr>
                <w:rFonts w:eastAsia="Calibri" w:cstheme="minorHAnsi"/>
                <w:i/>
                <w:spacing w:val="12"/>
                <w:sz w:val="20"/>
                <w:szCs w:val="20"/>
              </w:rPr>
              <w:t xml:space="preserve"> </w:t>
            </w:r>
            <w:r w:rsidRPr="00787491">
              <w:rPr>
                <w:rFonts w:eastAsia="Calibri" w:cstheme="minorHAnsi"/>
                <w:i/>
                <w:sz w:val="20"/>
                <w:szCs w:val="20"/>
              </w:rPr>
              <w:t>klimatskim promjenama.</w:t>
            </w:r>
          </w:p>
        </w:tc>
      </w:tr>
      <w:tr w:rsidR="00787491" w:rsidRPr="00787491" w14:paraId="3825E45D" w14:textId="77777777" w:rsidTr="002B4135">
        <w:trPr>
          <w:trHeight w:val="441"/>
        </w:trPr>
        <w:tc>
          <w:tcPr>
            <w:tcW w:w="3250" w:type="dxa"/>
          </w:tcPr>
          <w:p w14:paraId="58BD22A5" w14:textId="77777777" w:rsidR="00787491" w:rsidRPr="00787491" w:rsidRDefault="00787491" w:rsidP="00223E30">
            <w:pPr>
              <w:widowControl w:val="0"/>
              <w:autoSpaceDE w:val="0"/>
              <w:autoSpaceDN w:val="0"/>
              <w:spacing w:after="0" w:line="240" w:lineRule="auto"/>
              <w:ind w:left="112" w:right="233"/>
              <w:rPr>
                <w:rFonts w:eastAsia="Calibri" w:cstheme="minorHAnsi"/>
                <w:sz w:val="20"/>
                <w:szCs w:val="20"/>
              </w:rPr>
            </w:pPr>
            <w:r w:rsidRPr="00787491">
              <w:rPr>
                <w:rFonts w:eastAsia="Calibri" w:cstheme="minorHAnsi"/>
                <w:sz w:val="20"/>
                <w:szCs w:val="20"/>
              </w:rPr>
              <w:t>Strategija prostornog razvoja Republike</w:t>
            </w:r>
            <w:r w:rsidRPr="00787491">
              <w:rPr>
                <w:rFonts w:eastAsia="Calibri" w:cstheme="minorHAnsi"/>
                <w:spacing w:val="-38"/>
                <w:sz w:val="20"/>
                <w:szCs w:val="20"/>
              </w:rPr>
              <w:t xml:space="preserve"> </w:t>
            </w:r>
            <w:r w:rsidRPr="00787491">
              <w:rPr>
                <w:rFonts w:eastAsia="Calibri" w:cstheme="minorHAnsi"/>
                <w:sz w:val="20"/>
                <w:szCs w:val="20"/>
              </w:rPr>
              <w:t>Hrvatske</w:t>
            </w:r>
          </w:p>
        </w:tc>
        <w:tc>
          <w:tcPr>
            <w:tcW w:w="5822" w:type="dxa"/>
          </w:tcPr>
          <w:p w14:paraId="6AE6ED2E" w14:textId="77777777" w:rsidR="00787491" w:rsidRPr="00787491" w:rsidRDefault="00787491" w:rsidP="00223E30">
            <w:pPr>
              <w:widowControl w:val="0"/>
              <w:autoSpaceDE w:val="0"/>
              <w:autoSpaceDN w:val="0"/>
              <w:spacing w:after="0" w:line="240" w:lineRule="auto"/>
              <w:ind w:left="123"/>
              <w:jc w:val="both"/>
              <w:rPr>
                <w:rFonts w:eastAsia="Calibri" w:cstheme="minorHAnsi"/>
                <w:i/>
                <w:sz w:val="20"/>
                <w:szCs w:val="20"/>
              </w:rPr>
            </w:pPr>
            <w:r w:rsidRPr="00787491">
              <w:rPr>
                <w:rFonts w:eastAsia="Calibri" w:cstheme="minorHAnsi"/>
                <w:sz w:val="20"/>
                <w:szCs w:val="20"/>
              </w:rPr>
              <w:t>Prioritet</w:t>
            </w:r>
            <w:r w:rsidRPr="00787491">
              <w:rPr>
                <w:rFonts w:eastAsia="Calibri" w:cstheme="minorHAnsi"/>
                <w:spacing w:val="53"/>
                <w:sz w:val="20"/>
                <w:szCs w:val="20"/>
              </w:rPr>
              <w:t xml:space="preserve"> </w:t>
            </w:r>
            <w:r w:rsidRPr="00787491">
              <w:rPr>
                <w:rFonts w:eastAsia="Calibri" w:cstheme="minorHAnsi"/>
                <w:sz w:val="20"/>
                <w:szCs w:val="20"/>
              </w:rPr>
              <w:t xml:space="preserve">4.5. </w:t>
            </w:r>
            <w:r w:rsidRPr="00787491">
              <w:rPr>
                <w:rFonts w:eastAsia="Calibri" w:cstheme="minorHAnsi"/>
                <w:i/>
                <w:sz w:val="20"/>
                <w:szCs w:val="20"/>
              </w:rPr>
              <w:t>Otpornost na</w:t>
            </w:r>
            <w:r w:rsidRPr="00787491">
              <w:rPr>
                <w:rFonts w:eastAsia="Calibri" w:cstheme="minorHAnsi"/>
                <w:i/>
                <w:spacing w:val="7"/>
                <w:sz w:val="20"/>
                <w:szCs w:val="20"/>
              </w:rPr>
              <w:t xml:space="preserve"> </w:t>
            </w:r>
            <w:r w:rsidRPr="00787491">
              <w:rPr>
                <w:rFonts w:eastAsia="Calibri" w:cstheme="minorHAnsi"/>
                <w:i/>
                <w:sz w:val="20"/>
                <w:szCs w:val="20"/>
              </w:rPr>
              <w:t>promjene (4.5.2.</w:t>
            </w:r>
            <w:r w:rsidRPr="00787491">
              <w:rPr>
                <w:rFonts w:eastAsia="Calibri" w:cstheme="minorHAnsi"/>
                <w:i/>
                <w:spacing w:val="7"/>
                <w:sz w:val="20"/>
                <w:szCs w:val="20"/>
              </w:rPr>
              <w:t xml:space="preserve"> </w:t>
            </w:r>
            <w:r w:rsidRPr="00787491">
              <w:rPr>
                <w:rFonts w:eastAsia="Calibri" w:cstheme="minorHAnsi"/>
                <w:i/>
                <w:sz w:val="20"/>
                <w:szCs w:val="20"/>
              </w:rPr>
              <w:t>Jačanje</w:t>
            </w:r>
            <w:r w:rsidRPr="00787491">
              <w:rPr>
                <w:rFonts w:eastAsia="Calibri" w:cstheme="minorHAnsi"/>
                <w:i/>
                <w:spacing w:val="4"/>
                <w:sz w:val="20"/>
                <w:szCs w:val="20"/>
              </w:rPr>
              <w:t xml:space="preserve"> p</w:t>
            </w:r>
            <w:r w:rsidRPr="00787491">
              <w:rPr>
                <w:rFonts w:eastAsia="Calibri" w:cstheme="minorHAnsi"/>
                <w:i/>
                <w:sz w:val="20"/>
                <w:szCs w:val="20"/>
              </w:rPr>
              <w:t>rirodnog kapitala planiranjem</w:t>
            </w:r>
            <w:r w:rsidRPr="00787491">
              <w:rPr>
                <w:rFonts w:eastAsia="Calibri" w:cstheme="minorHAnsi"/>
                <w:i/>
                <w:spacing w:val="-6"/>
                <w:sz w:val="20"/>
                <w:szCs w:val="20"/>
              </w:rPr>
              <w:t xml:space="preserve"> </w:t>
            </w:r>
            <w:r w:rsidRPr="00787491">
              <w:rPr>
                <w:rFonts w:eastAsia="Calibri" w:cstheme="minorHAnsi"/>
                <w:i/>
                <w:sz w:val="20"/>
                <w:szCs w:val="20"/>
              </w:rPr>
              <w:t>razvoja</w:t>
            </w:r>
            <w:r w:rsidRPr="00787491">
              <w:rPr>
                <w:rFonts w:eastAsia="Calibri" w:cstheme="minorHAnsi"/>
                <w:i/>
                <w:spacing w:val="-4"/>
                <w:sz w:val="20"/>
                <w:szCs w:val="20"/>
              </w:rPr>
              <w:t xml:space="preserve"> </w:t>
            </w:r>
            <w:r w:rsidRPr="00787491">
              <w:rPr>
                <w:rFonts w:eastAsia="Calibri" w:cstheme="minorHAnsi"/>
                <w:i/>
                <w:sz w:val="20"/>
                <w:szCs w:val="20"/>
              </w:rPr>
              <w:t>zelene</w:t>
            </w:r>
            <w:r w:rsidRPr="00787491">
              <w:rPr>
                <w:rFonts w:eastAsia="Calibri" w:cstheme="minorHAnsi"/>
                <w:i/>
                <w:spacing w:val="-3"/>
                <w:sz w:val="20"/>
                <w:szCs w:val="20"/>
              </w:rPr>
              <w:t xml:space="preserve"> </w:t>
            </w:r>
            <w:r w:rsidRPr="00787491">
              <w:rPr>
                <w:rFonts w:eastAsia="Calibri" w:cstheme="minorHAnsi"/>
                <w:i/>
                <w:sz w:val="20"/>
                <w:szCs w:val="20"/>
              </w:rPr>
              <w:t>infrastrukture)</w:t>
            </w:r>
          </w:p>
        </w:tc>
      </w:tr>
      <w:tr w:rsidR="00787491" w:rsidRPr="00787491" w14:paraId="5B166E47" w14:textId="77777777" w:rsidTr="002B4135">
        <w:trPr>
          <w:trHeight w:val="657"/>
        </w:trPr>
        <w:tc>
          <w:tcPr>
            <w:tcW w:w="3250" w:type="dxa"/>
          </w:tcPr>
          <w:p w14:paraId="20B697EF" w14:textId="77777777" w:rsidR="00787491" w:rsidRPr="00787491" w:rsidRDefault="00787491" w:rsidP="00223E30">
            <w:pPr>
              <w:widowControl w:val="0"/>
              <w:autoSpaceDE w:val="0"/>
              <w:autoSpaceDN w:val="0"/>
              <w:spacing w:after="0" w:line="240" w:lineRule="auto"/>
              <w:ind w:left="142" w:right="269"/>
              <w:rPr>
                <w:rFonts w:eastAsia="Calibri" w:cstheme="minorHAnsi"/>
                <w:sz w:val="20"/>
                <w:szCs w:val="20"/>
              </w:rPr>
            </w:pPr>
            <w:r w:rsidRPr="00787491">
              <w:rPr>
                <w:rFonts w:eastAsia="Calibri" w:cstheme="minorHAnsi"/>
                <w:sz w:val="20"/>
                <w:szCs w:val="20"/>
              </w:rPr>
              <w:t>Integrirani nacionalni energetski i</w:t>
            </w:r>
            <w:r w:rsidRPr="00787491">
              <w:rPr>
                <w:rFonts w:eastAsia="Calibri" w:cstheme="minorHAnsi"/>
                <w:spacing w:val="1"/>
                <w:sz w:val="20"/>
                <w:szCs w:val="20"/>
              </w:rPr>
              <w:t xml:space="preserve"> </w:t>
            </w:r>
            <w:r w:rsidRPr="00787491">
              <w:rPr>
                <w:rFonts w:eastAsia="Calibri" w:cstheme="minorHAnsi"/>
                <w:sz w:val="20"/>
                <w:szCs w:val="20"/>
              </w:rPr>
              <w:t>klimatski</w:t>
            </w:r>
            <w:r w:rsidRPr="00787491">
              <w:rPr>
                <w:rFonts w:eastAsia="Calibri" w:cstheme="minorHAnsi"/>
                <w:spacing w:val="-3"/>
                <w:sz w:val="20"/>
                <w:szCs w:val="20"/>
              </w:rPr>
              <w:t xml:space="preserve"> </w:t>
            </w:r>
            <w:r w:rsidRPr="00787491">
              <w:rPr>
                <w:rFonts w:eastAsia="Calibri" w:cstheme="minorHAnsi"/>
                <w:sz w:val="20"/>
                <w:szCs w:val="20"/>
              </w:rPr>
              <w:t>plan</w:t>
            </w:r>
            <w:r w:rsidRPr="00787491">
              <w:rPr>
                <w:rFonts w:eastAsia="Calibri" w:cstheme="minorHAnsi"/>
                <w:spacing w:val="1"/>
                <w:sz w:val="20"/>
                <w:szCs w:val="20"/>
              </w:rPr>
              <w:t xml:space="preserve"> </w:t>
            </w:r>
            <w:r w:rsidRPr="00787491">
              <w:rPr>
                <w:rFonts w:eastAsia="Calibri" w:cstheme="minorHAnsi"/>
                <w:sz w:val="20"/>
                <w:szCs w:val="20"/>
              </w:rPr>
              <w:t>za</w:t>
            </w:r>
            <w:r w:rsidRPr="00787491">
              <w:rPr>
                <w:rFonts w:eastAsia="Calibri" w:cstheme="minorHAnsi"/>
                <w:spacing w:val="-4"/>
                <w:sz w:val="20"/>
                <w:szCs w:val="20"/>
              </w:rPr>
              <w:t xml:space="preserve"> </w:t>
            </w:r>
            <w:r w:rsidRPr="00787491">
              <w:rPr>
                <w:rFonts w:eastAsia="Calibri" w:cstheme="minorHAnsi"/>
                <w:sz w:val="20"/>
                <w:szCs w:val="20"/>
              </w:rPr>
              <w:t>Republiku</w:t>
            </w:r>
            <w:r w:rsidRPr="00787491">
              <w:rPr>
                <w:rFonts w:eastAsia="Calibri" w:cstheme="minorHAnsi"/>
                <w:spacing w:val="-4"/>
                <w:sz w:val="20"/>
                <w:szCs w:val="20"/>
              </w:rPr>
              <w:t xml:space="preserve"> </w:t>
            </w:r>
            <w:r w:rsidRPr="00787491">
              <w:rPr>
                <w:rFonts w:eastAsia="Calibri" w:cstheme="minorHAnsi"/>
                <w:sz w:val="20"/>
                <w:szCs w:val="20"/>
              </w:rPr>
              <w:t>Hrvatsku</w:t>
            </w:r>
            <w:r w:rsidRPr="00787491">
              <w:rPr>
                <w:rFonts w:eastAsia="Calibri" w:cstheme="minorHAnsi"/>
                <w:spacing w:val="-4"/>
                <w:sz w:val="20"/>
                <w:szCs w:val="20"/>
              </w:rPr>
              <w:t xml:space="preserve"> </w:t>
            </w:r>
            <w:r w:rsidRPr="00787491">
              <w:rPr>
                <w:rFonts w:eastAsia="Calibri" w:cstheme="minorHAnsi"/>
                <w:sz w:val="20"/>
                <w:szCs w:val="20"/>
              </w:rPr>
              <w:t>za</w:t>
            </w:r>
          </w:p>
          <w:p w14:paraId="17EF5EA1" w14:textId="77777777" w:rsidR="00787491" w:rsidRPr="00787491" w:rsidRDefault="00787491" w:rsidP="00223E30">
            <w:pPr>
              <w:widowControl w:val="0"/>
              <w:autoSpaceDE w:val="0"/>
              <w:autoSpaceDN w:val="0"/>
              <w:spacing w:after="0" w:line="240" w:lineRule="auto"/>
              <w:ind w:left="142"/>
              <w:rPr>
                <w:rFonts w:eastAsia="Calibri" w:cstheme="minorHAnsi"/>
                <w:sz w:val="20"/>
                <w:szCs w:val="20"/>
              </w:rPr>
            </w:pPr>
            <w:r w:rsidRPr="00787491">
              <w:rPr>
                <w:rFonts w:eastAsia="Calibri" w:cstheme="minorHAnsi"/>
                <w:sz w:val="20"/>
                <w:szCs w:val="20"/>
              </w:rPr>
              <w:t>razdoblje</w:t>
            </w:r>
            <w:r w:rsidRPr="00787491">
              <w:rPr>
                <w:rFonts w:eastAsia="Calibri" w:cstheme="minorHAnsi"/>
                <w:spacing w:val="-4"/>
                <w:sz w:val="20"/>
                <w:szCs w:val="20"/>
              </w:rPr>
              <w:t xml:space="preserve"> </w:t>
            </w:r>
            <w:r w:rsidRPr="00787491">
              <w:rPr>
                <w:rFonts w:eastAsia="Calibri" w:cstheme="minorHAnsi"/>
                <w:sz w:val="20"/>
                <w:szCs w:val="20"/>
              </w:rPr>
              <w:t>od 2021.</w:t>
            </w:r>
            <w:r w:rsidRPr="00787491">
              <w:rPr>
                <w:rFonts w:eastAsia="Calibri" w:cstheme="minorHAnsi"/>
                <w:spacing w:val="-2"/>
                <w:sz w:val="20"/>
                <w:szCs w:val="20"/>
              </w:rPr>
              <w:t xml:space="preserve"> </w:t>
            </w:r>
            <w:r w:rsidRPr="00787491">
              <w:rPr>
                <w:rFonts w:eastAsia="Calibri" w:cstheme="minorHAnsi"/>
                <w:sz w:val="20"/>
                <w:szCs w:val="20"/>
              </w:rPr>
              <w:t>do 2030.</w:t>
            </w:r>
          </w:p>
        </w:tc>
        <w:tc>
          <w:tcPr>
            <w:tcW w:w="5822" w:type="dxa"/>
          </w:tcPr>
          <w:p w14:paraId="550DFFCF" w14:textId="77777777" w:rsidR="00787491" w:rsidRPr="00787491" w:rsidRDefault="00787491" w:rsidP="00223E30">
            <w:pPr>
              <w:widowControl w:val="0"/>
              <w:autoSpaceDE w:val="0"/>
              <w:autoSpaceDN w:val="0"/>
              <w:spacing w:after="0" w:line="240" w:lineRule="auto"/>
              <w:rPr>
                <w:rFonts w:eastAsia="Calibri" w:cstheme="minorHAnsi"/>
                <w:sz w:val="20"/>
                <w:szCs w:val="20"/>
              </w:rPr>
            </w:pPr>
          </w:p>
          <w:p w14:paraId="151B8051" w14:textId="77777777" w:rsidR="00787491" w:rsidRPr="00787491" w:rsidRDefault="00787491" w:rsidP="00223E30">
            <w:pPr>
              <w:widowControl w:val="0"/>
              <w:autoSpaceDE w:val="0"/>
              <w:autoSpaceDN w:val="0"/>
              <w:spacing w:after="0" w:line="240" w:lineRule="auto"/>
              <w:ind w:left="123"/>
              <w:rPr>
                <w:rFonts w:eastAsia="Calibri" w:cstheme="minorHAnsi"/>
                <w:sz w:val="20"/>
                <w:szCs w:val="20"/>
              </w:rPr>
            </w:pPr>
            <w:r w:rsidRPr="00787491">
              <w:rPr>
                <w:rFonts w:eastAsia="Calibri" w:cstheme="minorHAnsi"/>
                <w:sz w:val="20"/>
                <w:szCs w:val="20"/>
              </w:rPr>
              <w:t>Smanjenje</w:t>
            </w:r>
            <w:r w:rsidRPr="00787491">
              <w:rPr>
                <w:rFonts w:eastAsia="Calibri" w:cstheme="minorHAnsi"/>
                <w:spacing w:val="-5"/>
                <w:sz w:val="20"/>
                <w:szCs w:val="20"/>
              </w:rPr>
              <w:t xml:space="preserve"> </w:t>
            </w:r>
            <w:r w:rsidRPr="00787491">
              <w:rPr>
                <w:rFonts w:eastAsia="Calibri" w:cstheme="minorHAnsi"/>
                <w:sz w:val="20"/>
                <w:szCs w:val="20"/>
              </w:rPr>
              <w:t>emisija</w:t>
            </w:r>
            <w:r w:rsidRPr="00787491">
              <w:rPr>
                <w:rFonts w:eastAsia="Calibri" w:cstheme="minorHAnsi"/>
                <w:spacing w:val="-6"/>
                <w:sz w:val="20"/>
                <w:szCs w:val="20"/>
              </w:rPr>
              <w:t xml:space="preserve"> </w:t>
            </w:r>
            <w:r w:rsidRPr="00787491">
              <w:rPr>
                <w:rFonts w:eastAsia="Calibri" w:cstheme="minorHAnsi"/>
                <w:sz w:val="20"/>
                <w:szCs w:val="20"/>
              </w:rPr>
              <w:t>stakleničkih</w:t>
            </w:r>
            <w:r w:rsidRPr="00787491">
              <w:rPr>
                <w:rFonts w:eastAsia="Calibri" w:cstheme="minorHAnsi"/>
                <w:spacing w:val="-4"/>
                <w:sz w:val="20"/>
                <w:szCs w:val="20"/>
              </w:rPr>
              <w:t xml:space="preserve"> </w:t>
            </w:r>
            <w:r w:rsidRPr="00787491">
              <w:rPr>
                <w:rFonts w:eastAsia="Calibri" w:cstheme="minorHAnsi"/>
                <w:sz w:val="20"/>
                <w:szCs w:val="20"/>
              </w:rPr>
              <w:t>plinova</w:t>
            </w:r>
            <w:r w:rsidRPr="00787491">
              <w:rPr>
                <w:rFonts w:eastAsia="Calibri" w:cstheme="minorHAnsi"/>
                <w:spacing w:val="-6"/>
                <w:sz w:val="20"/>
                <w:szCs w:val="20"/>
              </w:rPr>
              <w:t xml:space="preserve"> </w:t>
            </w:r>
            <w:r w:rsidRPr="00787491">
              <w:rPr>
                <w:rFonts w:eastAsia="Calibri" w:cstheme="minorHAnsi"/>
                <w:sz w:val="20"/>
                <w:szCs w:val="20"/>
              </w:rPr>
              <w:t>i</w:t>
            </w:r>
            <w:r w:rsidRPr="00787491">
              <w:rPr>
                <w:rFonts w:eastAsia="Calibri" w:cstheme="minorHAnsi"/>
                <w:spacing w:val="-3"/>
                <w:sz w:val="20"/>
                <w:szCs w:val="20"/>
              </w:rPr>
              <w:t xml:space="preserve"> </w:t>
            </w:r>
            <w:r w:rsidRPr="00787491">
              <w:rPr>
                <w:rFonts w:eastAsia="Calibri" w:cstheme="minorHAnsi"/>
                <w:sz w:val="20"/>
                <w:szCs w:val="20"/>
              </w:rPr>
              <w:t>potrošnje</w:t>
            </w:r>
            <w:r w:rsidRPr="00787491">
              <w:rPr>
                <w:rFonts w:eastAsia="Calibri" w:cstheme="minorHAnsi"/>
                <w:spacing w:val="-4"/>
                <w:sz w:val="20"/>
                <w:szCs w:val="20"/>
              </w:rPr>
              <w:t xml:space="preserve"> </w:t>
            </w:r>
            <w:r w:rsidRPr="00787491">
              <w:rPr>
                <w:rFonts w:eastAsia="Calibri" w:cstheme="minorHAnsi"/>
                <w:sz w:val="20"/>
                <w:szCs w:val="20"/>
              </w:rPr>
              <w:t>energije.</w:t>
            </w:r>
          </w:p>
        </w:tc>
      </w:tr>
      <w:tr w:rsidR="00787491" w:rsidRPr="00787491" w14:paraId="06EEAD6B" w14:textId="77777777" w:rsidTr="002B4135">
        <w:trPr>
          <w:trHeight w:val="657"/>
        </w:trPr>
        <w:tc>
          <w:tcPr>
            <w:tcW w:w="3250" w:type="dxa"/>
          </w:tcPr>
          <w:p w14:paraId="0691853E" w14:textId="77777777" w:rsidR="00787491" w:rsidRPr="00787491" w:rsidRDefault="00787491" w:rsidP="00223E30">
            <w:pPr>
              <w:widowControl w:val="0"/>
              <w:autoSpaceDE w:val="0"/>
              <w:autoSpaceDN w:val="0"/>
              <w:spacing w:after="0" w:line="240" w:lineRule="auto"/>
              <w:ind w:left="112"/>
              <w:rPr>
                <w:rFonts w:eastAsia="Calibri" w:cstheme="minorHAnsi"/>
                <w:sz w:val="20"/>
                <w:szCs w:val="20"/>
              </w:rPr>
            </w:pPr>
            <w:r w:rsidRPr="00787491">
              <w:rPr>
                <w:rFonts w:eastAsia="Calibri" w:cstheme="minorHAnsi"/>
                <w:sz w:val="20"/>
                <w:szCs w:val="20"/>
              </w:rPr>
              <w:t>Program</w:t>
            </w:r>
            <w:r w:rsidRPr="00787491">
              <w:rPr>
                <w:rFonts w:eastAsia="Calibri" w:cstheme="minorHAnsi"/>
                <w:spacing w:val="-6"/>
                <w:sz w:val="20"/>
                <w:szCs w:val="20"/>
              </w:rPr>
              <w:t xml:space="preserve"> </w:t>
            </w:r>
            <w:r w:rsidRPr="00787491">
              <w:rPr>
                <w:rFonts w:eastAsia="Calibri" w:cstheme="minorHAnsi"/>
                <w:sz w:val="20"/>
                <w:szCs w:val="20"/>
              </w:rPr>
              <w:t>razvoja</w:t>
            </w:r>
            <w:r w:rsidRPr="00787491">
              <w:rPr>
                <w:rFonts w:eastAsia="Calibri" w:cstheme="minorHAnsi"/>
                <w:spacing w:val="-4"/>
                <w:sz w:val="20"/>
                <w:szCs w:val="20"/>
              </w:rPr>
              <w:t xml:space="preserve"> </w:t>
            </w:r>
            <w:r w:rsidRPr="00787491">
              <w:rPr>
                <w:rFonts w:eastAsia="Calibri" w:cstheme="minorHAnsi"/>
                <w:sz w:val="20"/>
                <w:szCs w:val="20"/>
              </w:rPr>
              <w:t>zelene</w:t>
            </w:r>
            <w:r w:rsidRPr="00787491">
              <w:rPr>
                <w:rFonts w:eastAsia="Calibri" w:cstheme="minorHAnsi"/>
                <w:spacing w:val="-2"/>
                <w:sz w:val="20"/>
                <w:szCs w:val="20"/>
              </w:rPr>
              <w:t xml:space="preserve"> </w:t>
            </w:r>
            <w:r w:rsidRPr="00787491">
              <w:rPr>
                <w:rFonts w:eastAsia="Calibri" w:cstheme="minorHAnsi"/>
                <w:sz w:val="20"/>
                <w:szCs w:val="20"/>
              </w:rPr>
              <w:t>infrastrukture</w:t>
            </w:r>
            <w:r w:rsidRPr="00787491">
              <w:rPr>
                <w:rFonts w:eastAsia="Calibri" w:cstheme="minorHAnsi"/>
                <w:spacing w:val="-3"/>
                <w:sz w:val="20"/>
                <w:szCs w:val="20"/>
              </w:rPr>
              <w:t xml:space="preserve"> </w:t>
            </w:r>
            <w:r w:rsidRPr="00787491">
              <w:rPr>
                <w:rFonts w:eastAsia="Calibri" w:cstheme="minorHAnsi"/>
                <w:sz w:val="20"/>
                <w:szCs w:val="20"/>
              </w:rPr>
              <w:t>u urbanim</w:t>
            </w:r>
            <w:r w:rsidRPr="00787491">
              <w:rPr>
                <w:rFonts w:eastAsia="Calibri" w:cstheme="minorHAnsi"/>
                <w:spacing w:val="-7"/>
                <w:sz w:val="20"/>
                <w:szCs w:val="20"/>
              </w:rPr>
              <w:t xml:space="preserve"> </w:t>
            </w:r>
            <w:r w:rsidRPr="00787491">
              <w:rPr>
                <w:rFonts w:eastAsia="Calibri" w:cstheme="minorHAnsi"/>
                <w:sz w:val="20"/>
                <w:szCs w:val="20"/>
              </w:rPr>
              <w:t>područjima</w:t>
            </w:r>
            <w:r w:rsidRPr="00787491">
              <w:rPr>
                <w:rFonts w:eastAsia="Calibri" w:cstheme="minorHAnsi"/>
                <w:spacing w:val="-2"/>
                <w:sz w:val="20"/>
                <w:szCs w:val="20"/>
              </w:rPr>
              <w:t xml:space="preserve"> </w:t>
            </w:r>
            <w:r w:rsidRPr="00787491">
              <w:rPr>
                <w:rFonts w:eastAsia="Calibri" w:cstheme="minorHAnsi"/>
                <w:sz w:val="20"/>
                <w:szCs w:val="20"/>
              </w:rPr>
              <w:t>za</w:t>
            </w:r>
            <w:r w:rsidRPr="00787491">
              <w:rPr>
                <w:rFonts w:eastAsia="Calibri" w:cstheme="minorHAnsi"/>
                <w:spacing w:val="-5"/>
                <w:sz w:val="20"/>
                <w:szCs w:val="20"/>
              </w:rPr>
              <w:t xml:space="preserve"> </w:t>
            </w:r>
            <w:r w:rsidRPr="00787491">
              <w:rPr>
                <w:rFonts w:eastAsia="Calibri" w:cstheme="minorHAnsi"/>
                <w:sz w:val="20"/>
                <w:szCs w:val="20"/>
              </w:rPr>
              <w:t>razdoblje</w:t>
            </w:r>
            <w:r w:rsidRPr="00787491">
              <w:rPr>
                <w:rFonts w:eastAsia="Calibri" w:cstheme="minorHAnsi"/>
                <w:spacing w:val="-1"/>
                <w:sz w:val="20"/>
                <w:szCs w:val="20"/>
              </w:rPr>
              <w:t xml:space="preserve"> </w:t>
            </w:r>
            <w:r w:rsidRPr="00787491">
              <w:rPr>
                <w:rFonts w:eastAsia="Calibri" w:cstheme="minorHAnsi"/>
                <w:sz w:val="20"/>
                <w:szCs w:val="20"/>
              </w:rPr>
              <w:t>2021.</w:t>
            </w:r>
            <w:r w:rsidRPr="00787491">
              <w:rPr>
                <w:rFonts w:eastAsia="Calibri" w:cstheme="minorHAnsi"/>
                <w:spacing w:val="5"/>
                <w:sz w:val="20"/>
                <w:szCs w:val="20"/>
              </w:rPr>
              <w:t xml:space="preserve"> </w:t>
            </w:r>
            <w:r w:rsidRPr="00787491">
              <w:rPr>
                <w:rFonts w:eastAsia="Calibri" w:cstheme="minorHAnsi"/>
                <w:sz w:val="20"/>
                <w:szCs w:val="20"/>
              </w:rPr>
              <w:t>–2030. godine</w:t>
            </w:r>
          </w:p>
        </w:tc>
        <w:tc>
          <w:tcPr>
            <w:tcW w:w="5822" w:type="dxa"/>
          </w:tcPr>
          <w:p w14:paraId="17B16122" w14:textId="77777777" w:rsidR="00787491" w:rsidRPr="00787491" w:rsidRDefault="00787491" w:rsidP="00223E30">
            <w:pPr>
              <w:widowControl w:val="0"/>
              <w:autoSpaceDE w:val="0"/>
              <w:autoSpaceDN w:val="0"/>
              <w:spacing w:after="0" w:line="240" w:lineRule="auto"/>
              <w:rPr>
                <w:rFonts w:eastAsia="Calibri" w:cstheme="minorHAnsi"/>
                <w:sz w:val="20"/>
                <w:szCs w:val="20"/>
              </w:rPr>
            </w:pPr>
          </w:p>
          <w:p w14:paraId="0AE82561" w14:textId="77777777" w:rsidR="00787491" w:rsidRPr="00787491" w:rsidRDefault="00787491" w:rsidP="00223E30">
            <w:pPr>
              <w:widowControl w:val="0"/>
              <w:autoSpaceDE w:val="0"/>
              <w:autoSpaceDN w:val="0"/>
              <w:spacing w:after="0" w:line="240" w:lineRule="auto"/>
              <w:ind w:left="123"/>
              <w:rPr>
                <w:rFonts w:eastAsia="Calibri" w:cstheme="minorHAnsi"/>
                <w:sz w:val="20"/>
                <w:szCs w:val="20"/>
              </w:rPr>
            </w:pPr>
          </w:p>
        </w:tc>
      </w:tr>
      <w:tr w:rsidR="00787491" w:rsidRPr="00787491" w14:paraId="77AE1FCB" w14:textId="77777777" w:rsidTr="002B4135">
        <w:trPr>
          <w:trHeight w:val="662"/>
        </w:trPr>
        <w:tc>
          <w:tcPr>
            <w:tcW w:w="3250" w:type="dxa"/>
          </w:tcPr>
          <w:p w14:paraId="0D7F97AC" w14:textId="77777777" w:rsidR="00787491" w:rsidRPr="00787491" w:rsidRDefault="00787491" w:rsidP="00223E30">
            <w:pPr>
              <w:widowControl w:val="0"/>
              <w:autoSpaceDE w:val="0"/>
              <w:autoSpaceDN w:val="0"/>
              <w:spacing w:after="0" w:line="240" w:lineRule="auto"/>
              <w:ind w:left="112"/>
              <w:rPr>
                <w:rFonts w:eastAsia="Calibri" w:cstheme="minorHAnsi"/>
                <w:sz w:val="20"/>
                <w:szCs w:val="20"/>
              </w:rPr>
            </w:pPr>
            <w:r w:rsidRPr="00787491">
              <w:rPr>
                <w:rFonts w:eastAsia="Calibri" w:cstheme="minorHAnsi"/>
                <w:sz w:val="20"/>
                <w:szCs w:val="20"/>
              </w:rPr>
              <w:t>Program</w:t>
            </w:r>
            <w:r w:rsidRPr="00787491">
              <w:rPr>
                <w:rFonts w:eastAsia="Calibri" w:cstheme="minorHAnsi"/>
                <w:spacing w:val="-6"/>
                <w:sz w:val="20"/>
                <w:szCs w:val="20"/>
              </w:rPr>
              <w:t xml:space="preserve"> </w:t>
            </w:r>
            <w:r w:rsidRPr="00787491">
              <w:rPr>
                <w:rFonts w:eastAsia="Calibri" w:cstheme="minorHAnsi"/>
                <w:sz w:val="20"/>
                <w:szCs w:val="20"/>
              </w:rPr>
              <w:t>razvoja</w:t>
            </w:r>
            <w:r w:rsidRPr="00787491">
              <w:rPr>
                <w:rFonts w:eastAsia="Calibri" w:cstheme="minorHAnsi"/>
                <w:spacing w:val="-5"/>
                <w:sz w:val="20"/>
                <w:szCs w:val="20"/>
              </w:rPr>
              <w:t xml:space="preserve"> </w:t>
            </w:r>
            <w:r w:rsidRPr="00787491">
              <w:rPr>
                <w:rFonts w:eastAsia="Calibri" w:cstheme="minorHAnsi"/>
                <w:sz w:val="20"/>
                <w:szCs w:val="20"/>
              </w:rPr>
              <w:t>kružnog</w:t>
            </w:r>
            <w:r w:rsidRPr="00787491">
              <w:rPr>
                <w:rFonts w:eastAsia="Calibri" w:cstheme="minorHAnsi"/>
                <w:spacing w:val="-2"/>
                <w:sz w:val="20"/>
                <w:szCs w:val="20"/>
              </w:rPr>
              <w:t xml:space="preserve"> </w:t>
            </w:r>
            <w:r w:rsidRPr="00787491">
              <w:rPr>
                <w:rFonts w:eastAsia="Calibri" w:cstheme="minorHAnsi"/>
                <w:sz w:val="20"/>
                <w:szCs w:val="20"/>
              </w:rPr>
              <w:t>gospodarenja</w:t>
            </w:r>
          </w:p>
          <w:p w14:paraId="72EA64FE" w14:textId="77777777" w:rsidR="00787491" w:rsidRPr="00787491" w:rsidRDefault="00787491" w:rsidP="00223E30">
            <w:pPr>
              <w:widowControl w:val="0"/>
              <w:autoSpaceDE w:val="0"/>
              <w:autoSpaceDN w:val="0"/>
              <w:spacing w:after="0" w:line="240" w:lineRule="auto"/>
              <w:ind w:left="112"/>
              <w:rPr>
                <w:rFonts w:eastAsia="Calibri" w:cstheme="minorHAnsi"/>
                <w:sz w:val="20"/>
                <w:szCs w:val="20"/>
              </w:rPr>
            </w:pPr>
            <w:r w:rsidRPr="00787491">
              <w:rPr>
                <w:rFonts w:eastAsia="Calibri" w:cstheme="minorHAnsi"/>
                <w:sz w:val="20"/>
                <w:szCs w:val="20"/>
              </w:rPr>
              <w:t>prostorom</w:t>
            </w:r>
            <w:r w:rsidRPr="00787491">
              <w:rPr>
                <w:rFonts w:eastAsia="Calibri" w:cstheme="minorHAnsi"/>
                <w:spacing w:val="-7"/>
                <w:sz w:val="20"/>
                <w:szCs w:val="20"/>
              </w:rPr>
              <w:t xml:space="preserve"> </w:t>
            </w:r>
            <w:r w:rsidRPr="00787491">
              <w:rPr>
                <w:rFonts w:eastAsia="Calibri" w:cstheme="minorHAnsi"/>
                <w:sz w:val="20"/>
                <w:szCs w:val="20"/>
              </w:rPr>
              <w:t>i</w:t>
            </w:r>
            <w:r w:rsidRPr="00787491">
              <w:rPr>
                <w:rFonts w:eastAsia="Calibri" w:cstheme="minorHAnsi"/>
                <w:spacing w:val="2"/>
                <w:sz w:val="20"/>
                <w:szCs w:val="20"/>
              </w:rPr>
              <w:t xml:space="preserve"> </w:t>
            </w:r>
            <w:r w:rsidRPr="00787491">
              <w:rPr>
                <w:rFonts w:eastAsia="Calibri" w:cstheme="minorHAnsi"/>
                <w:sz w:val="20"/>
                <w:szCs w:val="20"/>
              </w:rPr>
              <w:t>zgradama</w:t>
            </w:r>
            <w:r w:rsidRPr="00787491">
              <w:rPr>
                <w:rFonts w:eastAsia="Calibri" w:cstheme="minorHAnsi"/>
                <w:spacing w:val="-6"/>
                <w:sz w:val="20"/>
                <w:szCs w:val="20"/>
              </w:rPr>
              <w:t xml:space="preserve"> </w:t>
            </w:r>
            <w:r w:rsidRPr="00787491">
              <w:rPr>
                <w:rFonts w:eastAsia="Calibri" w:cstheme="minorHAnsi"/>
                <w:sz w:val="20"/>
                <w:szCs w:val="20"/>
              </w:rPr>
              <w:t>za razdoblje</w:t>
            </w:r>
            <w:r w:rsidRPr="00787491">
              <w:rPr>
                <w:rFonts w:eastAsia="Calibri" w:cstheme="minorHAnsi"/>
                <w:spacing w:val="-4"/>
                <w:sz w:val="20"/>
                <w:szCs w:val="20"/>
              </w:rPr>
              <w:t xml:space="preserve"> </w:t>
            </w:r>
            <w:r w:rsidRPr="00787491">
              <w:rPr>
                <w:rFonts w:eastAsia="Calibri" w:cstheme="minorHAnsi"/>
                <w:sz w:val="20"/>
                <w:szCs w:val="20"/>
              </w:rPr>
              <w:t>2021.– 2030.</w:t>
            </w:r>
            <w:r w:rsidRPr="00787491">
              <w:rPr>
                <w:rFonts w:eastAsia="Calibri" w:cstheme="minorHAnsi"/>
                <w:spacing w:val="-2"/>
                <w:sz w:val="20"/>
                <w:szCs w:val="20"/>
              </w:rPr>
              <w:t xml:space="preserve"> </w:t>
            </w:r>
            <w:r w:rsidRPr="00787491">
              <w:rPr>
                <w:rFonts w:eastAsia="Calibri" w:cstheme="minorHAnsi"/>
                <w:sz w:val="20"/>
                <w:szCs w:val="20"/>
              </w:rPr>
              <w:t>godine</w:t>
            </w:r>
          </w:p>
        </w:tc>
        <w:tc>
          <w:tcPr>
            <w:tcW w:w="5822" w:type="dxa"/>
          </w:tcPr>
          <w:p w14:paraId="2531575E" w14:textId="77777777" w:rsidR="00787491" w:rsidRPr="00787491" w:rsidRDefault="00787491" w:rsidP="00223E30">
            <w:pPr>
              <w:widowControl w:val="0"/>
              <w:autoSpaceDE w:val="0"/>
              <w:autoSpaceDN w:val="0"/>
              <w:spacing w:after="0" w:line="240" w:lineRule="auto"/>
              <w:rPr>
                <w:rFonts w:eastAsia="Calibri" w:cstheme="minorHAnsi"/>
                <w:sz w:val="20"/>
                <w:szCs w:val="20"/>
              </w:rPr>
            </w:pPr>
          </w:p>
          <w:p w14:paraId="70F1649F" w14:textId="77777777" w:rsidR="00787491" w:rsidRPr="00787491" w:rsidRDefault="00787491" w:rsidP="00223E30">
            <w:pPr>
              <w:widowControl w:val="0"/>
              <w:autoSpaceDE w:val="0"/>
              <w:autoSpaceDN w:val="0"/>
              <w:spacing w:after="0" w:line="240" w:lineRule="auto"/>
              <w:ind w:left="123"/>
              <w:rPr>
                <w:rFonts w:eastAsia="Calibri" w:cstheme="minorHAnsi"/>
                <w:sz w:val="20"/>
                <w:szCs w:val="20"/>
              </w:rPr>
            </w:pPr>
          </w:p>
        </w:tc>
      </w:tr>
      <w:tr w:rsidR="00787491" w:rsidRPr="00787491" w14:paraId="1B1C44B4" w14:textId="77777777" w:rsidTr="002B4135">
        <w:trPr>
          <w:trHeight w:val="436"/>
        </w:trPr>
        <w:tc>
          <w:tcPr>
            <w:tcW w:w="3250" w:type="dxa"/>
          </w:tcPr>
          <w:p w14:paraId="6E06AEA5" w14:textId="77777777" w:rsidR="00787491" w:rsidRPr="00787491" w:rsidRDefault="00787491" w:rsidP="00223E30">
            <w:pPr>
              <w:widowControl w:val="0"/>
              <w:autoSpaceDE w:val="0"/>
              <w:autoSpaceDN w:val="0"/>
              <w:spacing w:after="0" w:line="240" w:lineRule="auto"/>
              <w:ind w:left="112"/>
              <w:jc w:val="both"/>
              <w:rPr>
                <w:rFonts w:eastAsia="Calibri" w:cstheme="minorHAnsi"/>
                <w:sz w:val="20"/>
                <w:szCs w:val="20"/>
              </w:rPr>
            </w:pPr>
          </w:p>
          <w:p w14:paraId="1166F28B" w14:textId="77777777" w:rsidR="00787491" w:rsidRPr="00787491" w:rsidRDefault="00787491" w:rsidP="00223E30">
            <w:pPr>
              <w:widowControl w:val="0"/>
              <w:autoSpaceDE w:val="0"/>
              <w:autoSpaceDN w:val="0"/>
              <w:spacing w:after="0" w:line="240" w:lineRule="auto"/>
              <w:ind w:left="112"/>
              <w:jc w:val="both"/>
              <w:rPr>
                <w:rFonts w:eastAsia="Calibri" w:cstheme="minorHAnsi"/>
                <w:sz w:val="20"/>
                <w:szCs w:val="20"/>
              </w:rPr>
            </w:pPr>
          </w:p>
          <w:p w14:paraId="3573890D" w14:textId="77777777" w:rsidR="00787491" w:rsidRPr="00787491" w:rsidRDefault="00787491" w:rsidP="00223E30">
            <w:pPr>
              <w:widowControl w:val="0"/>
              <w:autoSpaceDE w:val="0"/>
              <w:autoSpaceDN w:val="0"/>
              <w:spacing w:after="0" w:line="240" w:lineRule="auto"/>
              <w:ind w:left="142"/>
              <w:jc w:val="both"/>
              <w:rPr>
                <w:rFonts w:eastAsia="Calibri" w:cstheme="minorHAnsi"/>
                <w:sz w:val="20"/>
                <w:szCs w:val="20"/>
              </w:rPr>
            </w:pPr>
            <w:r w:rsidRPr="00787491">
              <w:rPr>
                <w:rFonts w:eastAsia="Calibri" w:cstheme="minorHAnsi"/>
                <w:sz w:val="20"/>
                <w:szCs w:val="20"/>
              </w:rPr>
              <w:t>Nacionalni</w:t>
            </w:r>
            <w:r w:rsidRPr="00787491">
              <w:rPr>
                <w:rFonts w:eastAsia="Calibri" w:cstheme="minorHAnsi"/>
                <w:spacing w:val="-3"/>
                <w:sz w:val="20"/>
                <w:szCs w:val="20"/>
              </w:rPr>
              <w:t xml:space="preserve"> </w:t>
            </w:r>
            <w:r w:rsidRPr="00787491">
              <w:rPr>
                <w:rFonts w:eastAsia="Calibri" w:cstheme="minorHAnsi"/>
                <w:sz w:val="20"/>
                <w:szCs w:val="20"/>
              </w:rPr>
              <w:t>plan oporavka</w:t>
            </w:r>
            <w:r w:rsidRPr="00787491">
              <w:rPr>
                <w:rFonts w:eastAsia="Calibri" w:cstheme="minorHAnsi"/>
                <w:spacing w:val="-6"/>
                <w:sz w:val="20"/>
                <w:szCs w:val="20"/>
              </w:rPr>
              <w:t xml:space="preserve"> </w:t>
            </w:r>
            <w:r w:rsidRPr="00787491">
              <w:rPr>
                <w:rFonts w:eastAsia="Calibri" w:cstheme="minorHAnsi"/>
                <w:sz w:val="20"/>
                <w:szCs w:val="20"/>
              </w:rPr>
              <w:t>i</w:t>
            </w:r>
            <w:r w:rsidRPr="00787491">
              <w:rPr>
                <w:rFonts w:eastAsia="Calibri" w:cstheme="minorHAnsi"/>
                <w:spacing w:val="-4"/>
                <w:sz w:val="20"/>
                <w:szCs w:val="20"/>
              </w:rPr>
              <w:t xml:space="preserve"> </w:t>
            </w:r>
            <w:r w:rsidRPr="00787491">
              <w:rPr>
                <w:rFonts w:eastAsia="Calibri" w:cstheme="minorHAnsi"/>
                <w:sz w:val="20"/>
                <w:szCs w:val="20"/>
              </w:rPr>
              <w:t>otpornosti 2021.</w:t>
            </w:r>
            <w:r w:rsidRPr="00787491">
              <w:rPr>
                <w:rFonts w:eastAsia="Calibri" w:cstheme="minorHAnsi"/>
                <w:spacing w:val="1"/>
                <w:sz w:val="20"/>
                <w:szCs w:val="20"/>
              </w:rPr>
              <w:t xml:space="preserve"> </w:t>
            </w:r>
            <w:r w:rsidRPr="00787491">
              <w:rPr>
                <w:rFonts w:eastAsia="Calibri" w:cstheme="minorHAnsi"/>
                <w:sz w:val="20"/>
                <w:szCs w:val="20"/>
              </w:rPr>
              <w:t>–</w:t>
            </w:r>
            <w:r w:rsidRPr="00787491">
              <w:rPr>
                <w:rFonts w:eastAsia="Calibri" w:cstheme="minorHAnsi"/>
                <w:spacing w:val="-4"/>
                <w:sz w:val="20"/>
                <w:szCs w:val="20"/>
              </w:rPr>
              <w:t xml:space="preserve"> </w:t>
            </w:r>
            <w:r w:rsidRPr="00787491">
              <w:rPr>
                <w:rFonts w:eastAsia="Calibri" w:cstheme="minorHAnsi"/>
                <w:sz w:val="20"/>
                <w:szCs w:val="20"/>
              </w:rPr>
              <w:t>2026.</w:t>
            </w:r>
            <w:r w:rsidRPr="00787491">
              <w:rPr>
                <w:rFonts w:eastAsia="Calibri" w:cstheme="minorHAnsi"/>
                <w:spacing w:val="-3"/>
                <w:sz w:val="20"/>
                <w:szCs w:val="20"/>
              </w:rPr>
              <w:t xml:space="preserve"> </w:t>
            </w:r>
            <w:r w:rsidRPr="00787491">
              <w:rPr>
                <w:rFonts w:eastAsia="Calibri" w:cstheme="minorHAnsi"/>
                <w:sz w:val="20"/>
                <w:szCs w:val="20"/>
              </w:rPr>
              <w:t>godine</w:t>
            </w:r>
          </w:p>
        </w:tc>
        <w:tc>
          <w:tcPr>
            <w:tcW w:w="5822" w:type="dxa"/>
          </w:tcPr>
          <w:p w14:paraId="2C5D874C" w14:textId="77777777" w:rsidR="00787491" w:rsidRPr="00787491" w:rsidRDefault="00787491" w:rsidP="00223E30">
            <w:pPr>
              <w:widowControl w:val="0"/>
              <w:autoSpaceDE w:val="0"/>
              <w:autoSpaceDN w:val="0"/>
              <w:spacing w:after="0" w:line="240" w:lineRule="auto"/>
              <w:ind w:left="123" w:right="408"/>
              <w:rPr>
                <w:rFonts w:eastAsia="Calibri" w:cstheme="minorHAnsi"/>
                <w:sz w:val="20"/>
                <w:szCs w:val="20"/>
              </w:rPr>
            </w:pPr>
            <w:r w:rsidRPr="00787491">
              <w:rPr>
                <w:rFonts w:eastAsia="Calibri" w:cstheme="minorHAnsi"/>
                <w:sz w:val="20"/>
                <w:szCs w:val="20"/>
                <w:shd w:val="clear" w:color="auto" w:fill="FFFFFF"/>
              </w:rPr>
              <w:t xml:space="preserve">EU </w:t>
            </w:r>
            <w:r w:rsidRPr="00787491">
              <w:rPr>
                <w:rFonts w:eastAsia="Calibri" w:cstheme="minorHAnsi"/>
                <w:sz w:val="20"/>
                <w:szCs w:val="20"/>
                <w:bdr w:val="none" w:sz="0" w:space="0" w:color="auto" w:frame="1"/>
                <w:shd w:val="clear" w:color="auto" w:fill="FFFFFF"/>
              </w:rPr>
              <w:t>plan oporavka za Europu</w:t>
            </w:r>
            <w:r w:rsidRPr="00787491">
              <w:rPr>
                <w:rFonts w:eastAsia="Calibri" w:cstheme="minorHAnsi"/>
                <w:sz w:val="20"/>
                <w:szCs w:val="20"/>
                <w:shd w:val="clear" w:color="auto" w:fill="FFFFFF"/>
              </w:rPr>
              <w:t xml:space="preserve"> (2020. godina), „EU sljedeće generacije“</w:t>
            </w:r>
            <w:r w:rsidRPr="00787491">
              <w:rPr>
                <w:rFonts w:eastAsia="Calibri" w:cstheme="minorHAnsi"/>
                <w:color w:val="333331"/>
                <w:sz w:val="20"/>
                <w:szCs w:val="20"/>
                <w:shd w:val="clear" w:color="auto" w:fill="FFFFFF"/>
              </w:rPr>
              <w:t xml:space="preserve">, Revitalizacija jedinstvenog tržišta kako bi se zajamčili jednaki uvjeti za sve te pružila potpora hitnim ulaganjima, posebno u </w:t>
            </w:r>
            <w:r w:rsidRPr="00787491">
              <w:rPr>
                <w:rFonts w:eastAsia="Calibri" w:cstheme="minorHAnsi"/>
                <w:b/>
                <w:bCs/>
                <w:color w:val="333331"/>
                <w:sz w:val="20"/>
                <w:szCs w:val="20"/>
                <w:bdr w:val="none" w:sz="0" w:space="0" w:color="auto" w:frame="1"/>
                <w:shd w:val="clear" w:color="auto" w:fill="FFFFFF"/>
              </w:rPr>
              <w:t>zelenoj i digitalnoj tranziciji</w:t>
            </w:r>
            <w:r w:rsidRPr="00787491">
              <w:rPr>
                <w:rFonts w:eastAsia="Calibri" w:cstheme="minorHAnsi"/>
                <w:color w:val="333331"/>
                <w:sz w:val="20"/>
                <w:szCs w:val="20"/>
                <w:shd w:val="clear" w:color="auto" w:fill="FFFFFF"/>
              </w:rPr>
              <w:t>, koje su ključ budućeg blagostanja i otpornosti Europe.</w:t>
            </w:r>
          </w:p>
        </w:tc>
      </w:tr>
    </w:tbl>
    <w:p w14:paraId="26847BEB" w14:textId="77777777" w:rsidR="00787491" w:rsidRPr="00787491" w:rsidRDefault="00787491" w:rsidP="00223E30">
      <w:pPr>
        <w:spacing w:after="0" w:line="240" w:lineRule="auto"/>
        <w:jc w:val="both"/>
        <w:rPr>
          <w:rFonts w:cstheme="minorHAnsi"/>
          <w:b/>
          <w:bCs/>
          <w:kern w:val="2"/>
          <w:sz w:val="24"/>
          <w:szCs w:val="24"/>
          <w14:ligatures w14:val="standardContextual"/>
        </w:rPr>
      </w:pPr>
    </w:p>
    <w:p w14:paraId="4392A7A2" w14:textId="549D0454" w:rsidR="00787491" w:rsidRPr="00751B51" w:rsidRDefault="00751B51" w:rsidP="00223E30">
      <w:pPr>
        <w:pStyle w:val="Heading2"/>
        <w:numPr>
          <w:ilvl w:val="1"/>
          <w:numId w:val="6"/>
        </w:numPr>
        <w:rPr>
          <w:sz w:val="24"/>
          <w:szCs w:val="24"/>
        </w:rPr>
      </w:pPr>
      <w:bookmarkStart w:id="13" w:name="_Toc173400014"/>
      <w:r>
        <w:rPr>
          <w:sz w:val="24"/>
          <w:szCs w:val="24"/>
        </w:rPr>
        <w:t>E</w:t>
      </w:r>
      <w:r w:rsidRPr="00751B51">
        <w:rPr>
          <w:sz w:val="24"/>
          <w:szCs w:val="24"/>
        </w:rPr>
        <w:t>uropski</w:t>
      </w:r>
      <w:r w:rsidRPr="00751B51">
        <w:rPr>
          <w:spacing w:val="-6"/>
          <w:sz w:val="24"/>
          <w:szCs w:val="24"/>
        </w:rPr>
        <w:t xml:space="preserve"> </w:t>
      </w:r>
      <w:r w:rsidRPr="00751B51">
        <w:rPr>
          <w:sz w:val="24"/>
          <w:szCs w:val="24"/>
        </w:rPr>
        <w:t>zeleni plan</w:t>
      </w:r>
      <w:bookmarkEnd w:id="13"/>
      <w:r w:rsidRPr="00751B51">
        <w:rPr>
          <w:spacing w:val="-4"/>
          <w:sz w:val="24"/>
          <w:szCs w:val="24"/>
        </w:rPr>
        <w:t xml:space="preserve"> </w:t>
      </w:r>
    </w:p>
    <w:p w14:paraId="6C35D3B5" w14:textId="64AC4D62" w:rsidR="00787491" w:rsidRDefault="00787491" w:rsidP="00223E30">
      <w:pPr>
        <w:spacing w:after="0" w:line="240" w:lineRule="auto"/>
        <w:ind w:right="4"/>
        <w:jc w:val="both"/>
        <w:rPr>
          <w:rFonts w:cstheme="minorHAnsi"/>
          <w:spacing w:val="-6"/>
          <w:kern w:val="2"/>
          <w:sz w:val="24"/>
          <w:szCs w:val="24"/>
          <w14:ligatures w14:val="standardContextual"/>
        </w:rPr>
      </w:pPr>
      <w:r w:rsidRPr="00787491">
        <w:rPr>
          <w:rFonts w:cstheme="minorHAnsi"/>
          <w:kern w:val="2"/>
          <w:sz w:val="24"/>
          <w:szCs w:val="24"/>
          <w14:ligatures w14:val="standardContextual"/>
        </w:rPr>
        <w:t xml:space="preserve">Godine 2019. </w:t>
      </w:r>
      <w:r w:rsidR="00751B51" w:rsidRPr="00787491">
        <w:rPr>
          <w:rFonts w:cstheme="minorHAnsi"/>
          <w:kern w:val="2"/>
          <w:sz w:val="24"/>
          <w:szCs w:val="24"/>
          <w14:ligatures w14:val="standardContextual"/>
        </w:rPr>
        <w:t>E</w:t>
      </w:r>
      <w:r w:rsidR="00751B51">
        <w:rPr>
          <w:rFonts w:cstheme="minorHAnsi"/>
          <w:kern w:val="2"/>
          <w:sz w:val="24"/>
          <w:szCs w:val="24"/>
          <w14:ligatures w14:val="standardContextual"/>
        </w:rPr>
        <w:t xml:space="preserve">uropska komisija je usvojila </w:t>
      </w:r>
      <w:r w:rsidRPr="00787491">
        <w:rPr>
          <w:rFonts w:cstheme="minorHAnsi"/>
          <w:kern w:val="2"/>
          <w:sz w:val="24"/>
          <w:szCs w:val="24"/>
          <w14:ligatures w14:val="standardContextual"/>
        </w:rPr>
        <w:t>Europski zeleni</w:t>
      </w:r>
      <w:r w:rsidRPr="00787491">
        <w:rPr>
          <w:rFonts w:cstheme="minorHAnsi"/>
          <w:spacing w:val="1"/>
          <w:kern w:val="2"/>
          <w:sz w:val="24"/>
          <w:szCs w:val="24"/>
          <w14:ligatures w14:val="standardContextual"/>
        </w:rPr>
        <w:t xml:space="preserve"> </w:t>
      </w:r>
      <w:r w:rsidRPr="00787491">
        <w:rPr>
          <w:rFonts w:cstheme="minorHAnsi"/>
          <w:kern w:val="2"/>
          <w:sz w:val="24"/>
          <w:szCs w:val="24"/>
          <w14:ligatures w14:val="standardContextual"/>
        </w:rPr>
        <w:t>plan s ciljem prelaska na održivo i kružno gospodarstvo s pristupačnijom energijom, boljim javnim</w:t>
      </w:r>
      <w:r w:rsidRPr="00787491">
        <w:rPr>
          <w:rFonts w:cstheme="minorHAnsi"/>
          <w:spacing w:val="1"/>
          <w:kern w:val="2"/>
          <w:sz w:val="24"/>
          <w:szCs w:val="24"/>
          <w14:ligatures w14:val="standardContextual"/>
        </w:rPr>
        <w:t xml:space="preserve"> </w:t>
      </w:r>
      <w:r w:rsidRPr="00787491">
        <w:rPr>
          <w:rFonts w:cstheme="minorHAnsi"/>
          <w:kern w:val="2"/>
          <w:sz w:val="24"/>
          <w:szCs w:val="24"/>
          <w14:ligatures w14:val="standardContextual"/>
        </w:rPr>
        <w:t>prijevozom,</w:t>
      </w:r>
      <w:r w:rsidRPr="00787491">
        <w:rPr>
          <w:rFonts w:cstheme="minorHAnsi"/>
          <w:spacing w:val="-7"/>
          <w:kern w:val="2"/>
          <w:sz w:val="24"/>
          <w:szCs w:val="24"/>
          <w14:ligatures w14:val="standardContextual"/>
        </w:rPr>
        <w:t xml:space="preserve"> </w:t>
      </w:r>
      <w:r w:rsidRPr="00787491">
        <w:rPr>
          <w:rFonts w:cstheme="minorHAnsi"/>
          <w:kern w:val="2"/>
          <w:sz w:val="24"/>
          <w:szCs w:val="24"/>
          <w14:ligatures w14:val="standardContextual"/>
        </w:rPr>
        <w:t>čišćim</w:t>
      </w:r>
      <w:r w:rsidRPr="00787491">
        <w:rPr>
          <w:rFonts w:cstheme="minorHAnsi"/>
          <w:spacing w:val="-8"/>
          <w:kern w:val="2"/>
          <w:sz w:val="24"/>
          <w:szCs w:val="24"/>
          <w14:ligatures w14:val="standardContextual"/>
        </w:rPr>
        <w:t xml:space="preserve"> </w:t>
      </w:r>
      <w:r w:rsidRPr="00787491">
        <w:rPr>
          <w:rFonts w:cstheme="minorHAnsi"/>
          <w:kern w:val="2"/>
          <w:sz w:val="24"/>
          <w:szCs w:val="24"/>
          <w14:ligatures w14:val="standardContextual"/>
        </w:rPr>
        <w:t>okolišem</w:t>
      </w:r>
      <w:r w:rsidRPr="00787491">
        <w:rPr>
          <w:rFonts w:cstheme="minorHAnsi"/>
          <w:spacing w:val="-8"/>
          <w:kern w:val="2"/>
          <w:sz w:val="24"/>
          <w:szCs w:val="24"/>
          <w14:ligatures w14:val="standardContextual"/>
        </w:rPr>
        <w:t xml:space="preserve"> </w:t>
      </w:r>
      <w:r w:rsidRPr="00787491">
        <w:rPr>
          <w:rFonts w:cstheme="minorHAnsi"/>
          <w:kern w:val="2"/>
          <w:sz w:val="24"/>
          <w:szCs w:val="24"/>
          <w14:ligatures w14:val="standardContextual"/>
        </w:rPr>
        <w:t>te</w:t>
      </w:r>
      <w:r w:rsidRPr="00787491">
        <w:rPr>
          <w:rFonts w:cstheme="minorHAnsi"/>
          <w:spacing w:val="-8"/>
          <w:kern w:val="2"/>
          <w:sz w:val="24"/>
          <w:szCs w:val="24"/>
          <w14:ligatures w14:val="standardContextual"/>
        </w:rPr>
        <w:t xml:space="preserve"> </w:t>
      </w:r>
      <w:r w:rsidRPr="00787491">
        <w:rPr>
          <w:rFonts w:cstheme="minorHAnsi"/>
          <w:kern w:val="2"/>
          <w:sz w:val="24"/>
          <w:szCs w:val="24"/>
          <w14:ligatures w14:val="standardContextual"/>
        </w:rPr>
        <w:t>boljom</w:t>
      </w:r>
      <w:r w:rsidRPr="00787491">
        <w:rPr>
          <w:rFonts w:cstheme="minorHAnsi"/>
          <w:spacing w:val="-8"/>
          <w:kern w:val="2"/>
          <w:sz w:val="24"/>
          <w:szCs w:val="24"/>
          <w14:ligatures w14:val="standardContextual"/>
        </w:rPr>
        <w:t xml:space="preserve"> </w:t>
      </w:r>
      <w:r w:rsidRPr="00787491">
        <w:rPr>
          <w:rFonts w:cstheme="minorHAnsi"/>
          <w:kern w:val="2"/>
          <w:sz w:val="24"/>
          <w:szCs w:val="24"/>
          <w14:ligatures w14:val="standardContextual"/>
        </w:rPr>
        <w:t>kvalitetom</w:t>
      </w:r>
      <w:r w:rsidRPr="00787491">
        <w:rPr>
          <w:rFonts w:cstheme="minorHAnsi"/>
          <w:spacing w:val="-8"/>
          <w:kern w:val="2"/>
          <w:sz w:val="24"/>
          <w:szCs w:val="24"/>
          <w14:ligatures w14:val="standardContextual"/>
        </w:rPr>
        <w:t xml:space="preserve"> </w:t>
      </w:r>
      <w:r w:rsidRPr="00787491">
        <w:rPr>
          <w:rFonts w:cstheme="minorHAnsi"/>
          <w:kern w:val="2"/>
          <w:sz w:val="24"/>
          <w:szCs w:val="24"/>
          <w14:ligatures w14:val="standardContextual"/>
        </w:rPr>
        <w:t>života.</w:t>
      </w:r>
      <w:r w:rsidRPr="00787491">
        <w:rPr>
          <w:rFonts w:cstheme="minorHAnsi"/>
          <w:spacing w:val="-7"/>
          <w:kern w:val="2"/>
          <w:sz w:val="24"/>
          <w:szCs w:val="24"/>
          <w14:ligatures w14:val="standardContextual"/>
        </w:rPr>
        <w:t xml:space="preserve"> </w:t>
      </w:r>
      <w:r w:rsidRPr="00787491">
        <w:rPr>
          <w:rFonts w:cstheme="minorHAnsi"/>
          <w:kern w:val="2"/>
          <w:sz w:val="24"/>
          <w:szCs w:val="24"/>
          <w14:ligatures w14:val="standardContextual"/>
        </w:rPr>
        <w:t>Europski</w:t>
      </w:r>
      <w:r w:rsidRPr="00787491">
        <w:rPr>
          <w:rFonts w:cstheme="minorHAnsi"/>
          <w:spacing w:val="1"/>
          <w:kern w:val="2"/>
          <w:sz w:val="24"/>
          <w:szCs w:val="24"/>
          <w14:ligatures w14:val="standardContextual"/>
        </w:rPr>
        <w:t xml:space="preserve"> </w:t>
      </w:r>
      <w:r w:rsidRPr="00787491">
        <w:rPr>
          <w:rFonts w:cstheme="minorHAnsi"/>
          <w:kern w:val="2"/>
          <w:sz w:val="24"/>
          <w:szCs w:val="24"/>
          <w14:ligatures w14:val="standardContextual"/>
        </w:rPr>
        <w:t xml:space="preserve">klimatski zakon </w:t>
      </w:r>
      <w:r w:rsidR="00481DC4">
        <w:rPr>
          <w:rFonts w:cstheme="minorHAnsi"/>
          <w:kern w:val="2"/>
          <w:sz w:val="24"/>
          <w:szCs w:val="24"/>
          <w14:ligatures w14:val="standardContextual"/>
        </w:rPr>
        <w:t xml:space="preserve">predložen je </w:t>
      </w:r>
      <w:r w:rsidR="00481DC4" w:rsidRPr="00787491">
        <w:rPr>
          <w:rFonts w:cstheme="minorHAnsi"/>
          <w:kern w:val="2"/>
          <w:sz w:val="24"/>
          <w:szCs w:val="24"/>
          <w14:ligatures w14:val="standardContextual"/>
        </w:rPr>
        <w:t>2021.</w:t>
      </w:r>
      <w:r w:rsidR="00481DC4" w:rsidRPr="00787491">
        <w:rPr>
          <w:rFonts w:cstheme="minorHAnsi"/>
          <w:spacing w:val="-7"/>
          <w:kern w:val="2"/>
          <w:sz w:val="24"/>
          <w:szCs w:val="24"/>
          <w14:ligatures w14:val="standardContextual"/>
        </w:rPr>
        <w:t xml:space="preserve"> </w:t>
      </w:r>
      <w:r w:rsidR="00481DC4">
        <w:rPr>
          <w:rFonts w:cstheme="minorHAnsi"/>
          <w:spacing w:val="-7"/>
          <w:kern w:val="2"/>
          <w:sz w:val="24"/>
          <w:szCs w:val="24"/>
          <w14:ligatures w14:val="standardContextual"/>
        </w:rPr>
        <w:t xml:space="preserve">godine, </w:t>
      </w:r>
      <w:r w:rsidRPr="00787491">
        <w:rPr>
          <w:rFonts w:cstheme="minorHAnsi"/>
          <w:kern w:val="2"/>
          <w:sz w:val="24"/>
          <w:szCs w:val="24"/>
          <w14:ligatures w14:val="standardContextual"/>
        </w:rPr>
        <w:t>gdje je definiran gornji limit ispusta ekvivalenta ugljikova dioksida na 225 Mt. Zadaća</w:t>
      </w:r>
      <w:r w:rsidRPr="00787491">
        <w:rPr>
          <w:rFonts w:cstheme="minorHAnsi"/>
          <w:spacing w:val="1"/>
          <w:kern w:val="2"/>
          <w:sz w:val="24"/>
          <w:szCs w:val="24"/>
          <w14:ligatures w14:val="standardContextual"/>
        </w:rPr>
        <w:t xml:space="preserve"> EU</w:t>
      </w:r>
      <w:r w:rsidRPr="00787491">
        <w:rPr>
          <w:rFonts w:cstheme="minorHAnsi"/>
          <w:kern w:val="2"/>
          <w:sz w:val="24"/>
          <w:szCs w:val="24"/>
          <w14:ligatures w14:val="standardContextual"/>
        </w:rPr>
        <w:t xml:space="preserve"> i država članica je da daju prioritet brzim i predvidljivim smanjenjima emisija. Zelenim planom su dane smjernice</w:t>
      </w:r>
      <w:r w:rsidRPr="00787491">
        <w:rPr>
          <w:rFonts w:cstheme="minorHAnsi"/>
          <w:spacing w:val="1"/>
          <w:kern w:val="2"/>
          <w:sz w:val="24"/>
          <w:szCs w:val="24"/>
          <w14:ligatures w14:val="standardContextual"/>
        </w:rPr>
        <w:t xml:space="preserve"> </w:t>
      </w:r>
      <w:r w:rsidRPr="00787491">
        <w:rPr>
          <w:rFonts w:cstheme="minorHAnsi"/>
          <w:kern w:val="2"/>
          <w:sz w:val="24"/>
          <w:szCs w:val="24"/>
          <w14:ligatures w14:val="standardContextual"/>
        </w:rPr>
        <w:t>državama članicama na koji način da se adaptiraju klimatskim promjenama te kako da smanje svoj</w:t>
      </w:r>
      <w:r w:rsidRPr="00787491">
        <w:rPr>
          <w:rFonts w:cstheme="minorHAnsi"/>
          <w:spacing w:val="1"/>
          <w:kern w:val="2"/>
          <w:sz w:val="24"/>
          <w:szCs w:val="24"/>
          <w14:ligatures w14:val="standardContextual"/>
        </w:rPr>
        <w:t xml:space="preserve"> </w:t>
      </w:r>
      <w:r w:rsidRPr="00787491">
        <w:rPr>
          <w:rFonts w:cstheme="minorHAnsi"/>
          <w:kern w:val="2"/>
          <w:sz w:val="24"/>
          <w:szCs w:val="24"/>
          <w14:ligatures w14:val="standardContextual"/>
        </w:rPr>
        <w:t>ugljični</w:t>
      </w:r>
      <w:r w:rsidRPr="00787491">
        <w:rPr>
          <w:rFonts w:cstheme="minorHAnsi"/>
          <w:spacing w:val="-6"/>
          <w:kern w:val="2"/>
          <w:sz w:val="24"/>
          <w:szCs w:val="24"/>
          <w14:ligatures w14:val="standardContextual"/>
        </w:rPr>
        <w:t xml:space="preserve"> </w:t>
      </w:r>
      <w:r w:rsidRPr="00787491">
        <w:rPr>
          <w:rFonts w:cstheme="minorHAnsi"/>
          <w:kern w:val="2"/>
          <w:sz w:val="24"/>
          <w:szCs w:val="24"/>
          <w14:ligatures w14:val="standardContextual"/>
        </w:rPr>
        <w:t>otisak.</w:t>
      </w:r>
      <w:r w:rsidRPr="00787491">
        <w:rPr>
          <w:rFonts w:cstheme="minorHAnsi"/>
          <w:spacing w:val="-6"/>
          <w:kern w:val="2"/>
          <w:sz w:val="24"/>
          <w:szCs w:val="24"/>
          <w14:ligatures w14:val="standardContextual"/>
        </w:rPr>
        <w:t xml:space="preserve"> </w:t>
      </w:r>
    </w:p>
    <w:p w14:paraId="0DBA965A" w14:textId="588184EE" w:rsidR="007F6740" w:rsidRPr="007F6740" w:rsidRDefault="007F6740" w:rsidP="00223E30">
      <w:pPr>
        <w:tabs>
          <w:tab w:val="left" w:pos="9072"/>
        </w:tabs>
        <w:spacing w:after="0" w:line="240" w:lineRule="auto"/>
        <w:jc w:val="both"/>
        <w:rPr>
          <w:rFonts w:eastAsia="Times New Roman" w:cstheme="minorHAnsi"/>
          <w:sz w:val="24"/>
          <w:szCs w:val="24"/>
          <w:lang w:eastAsia="hr-HR"/>
        </w:rPr>
      </w:pPr>
      <w:r w:rsidRPr="007F6740">
        <w:rPr>
          <w:rFonts w:eastAsia="Times New Roman" w:cstheme="minorHAnsi"/>
          <w:sz w:val="24"/>
          <w:szCs w:val="24"/>
          <w:lang w:eastAsia="hr-HR"/>
        </w:rPr>
        <w:t xml:space="preserve">Novi Europski zeleni dogovor uključuje gospodarski rast i zapošljavanje koji postaju povezaniji sa zaštitom i obnavljanjem prirode i borbom protiv klimatskih promjena. Cilj provedbe prema Agendi Ujedinjenih nacija do 2030. godine je stavljanje „održivosti i dobrobiti građana u središte ekonomske politike i održivog razvoja u središtu donošenja politika i djelovanja EU-a. Da bi se postigli ciljevi ugrađeni u novi Europski zeleni dogovor, bitno je povećati važnost koja se daje zaštiti i obnovi prirodnih ekosustava, održivoj upotrebi resursa i poboljšanju ljudskog zdravlja. Tu su transformacijske promjene najpotrebnije i potencijalno najkorisnije za gospodarstvo, društvo i prirodni okoliš. Zbog svega, važno je donositi (političke) odluke koje </w:t>
      </w:r>
      <w:r w:rsidRPr="007F6740">
        <w:rPr>
          <w:rFonts w:eastAsia="Times New Roman" w:cstheme="minorHAnsi"/>
          <w:sz w:val="24"/>
          <w:szCs w:val="24"/>
          <w:lang w:eastAsia="hr-HR"/>
        </w:rPr>
        <w:lastRenderedPageBreak/>
        <w:t>će podržavati prelazak na zeleno-plave tehnologije i aktivnosti s manje emisija ugljika i onečišćenja.</w:t>
      </w:r>
    </w:p>
    <w:p w14:paraId="4F5BBEFC" w14:textId="77777777" w:rsidR="007F6740" w:rsidRPr="007F6740" w:rsidRDefault="007F6740" w:rsidP="00223E30">
      <w:pPr>
        <w:spacing w:after="0" w:line="240" w:lineRule="auto"/>
        <w:ind w:right="4"/>
        <w:jc w:val="both"/>
        <w:rPr>
          <w:rFonts w:cstheme="minorHAnsi"/>
          <w:kern w:val="2"/>
          <w:sz w:val="24"/>
          <w:szCs w:val="24"/>
          <w14:ligatures w14:val="standardContextual"/>
        </w:rPr>
      </w:pPr>
    </w:p>
    <w:p w14:paraId="5A6AE31F" w14:textId="5197FFEA" w:rsidR="00481DC4" w:rsidRPr="00481DC4" w:rsidRDefault="00481DC4" w:rsidP="00223E30">
      <w:pPr>
        <w:widowControl w:val="0"/>
        <w:tabs>
          <w:tab w:val="left" w:pos="8647"/>
        </w:tabs>
        <w:autoSpaceDE w:val="0"/>
        <w:autoSpaceDN w:val="0"/>
        <w:spacing w:after="0" w:line="240" w:lineRule="auto"/>
        <w:ind w:right="6"/>
        <w:jc w:val="both"/>
        <w:rPr>
          <w:rFonts w:eastAsia="Calibri" w:cstheme="minorHAnsi"/>
          <w:b/>
          <w:bCs/>
          <w:i/>
          <w:iCs/>
          <w:sz w:val="24"/>
          <w:szCs w:val="24"/>
        </w:rPr>
      </w:pPr>
      <w:r w:rsidRPr="00787491">
        <w:rPr>
          <w:rFonts w:eastAsia="Calibri" w:cstheme="minorHAnsi"/>
          <w:b/>
          <w:bCs/>
          <w:i/>
          <w:iCs/>
          <w:sz w:val="24"/>
          <w:szCs w:val="24"/>
        </w:rPr>
        <w:t>Kružno gospodarstvo</w:t>
      </w:r>
    </w:p>
    <w:p w14:paraId="6807A922" w14:textId="4A9BE9F3" w:rsidR="00787491" w:rsidRPr="00787491" w:rsidRDefault="00787491" w:rsidP="00223E30">
      <w:pPr>
        <w:widowControl w:val="0"/>
        <w:tabs>
          <w:tab w:val="left" w:pos="8647"/>
        </w:tabs>
        <w:autoSpaceDE w:val="0"/>
        <w:autoSpaceDN w:val="0"/>
        <w:spacing w:after="0" w:line="240" w:lineRule="auto"/>
        <w:ind w:right="6"/>
        <w:jc w:val="both"/>
        <w:rPr>
          <w:rFonts w:eastAsia="Calibri" w:cstheme="minorHAnsi"/>
          <w:sz w:val="24"/>
          <w:szCs w:val="24"/>
        </w:rPr>
      </w:pPr>
      <w:r w:rsidRPr="00787491">
        <w:rPr>
          <w:rFonts w:eastAsia="Calibri" w:cstheme="minorHAnsi"/>
          <w:sz w:val="24"/>
          <w:szCs w:val="24"/>
        </w:rPr>
        <w:t>Kružno gospodarstvo podrazumijeva korištenje nekog proizvoda, materijala ili resursa što više s ciljem zadržavanja njegove vrijednosti dulje vremena u gospodarstvu. Time se postiže smanjenje emisija</w:t>
      </w:r>
      <w:r w:rsidRPr="00787491">
        <w:rPr>
          <w:rFonts w:eastAsia="Calibri" w:cstheme="minorHAnsi"/>
          <w:spacing w:val="1"/>
          <w:sz w:val="24"/>
          <w:szCs w:val="24"/>
        </w:rPr>
        <w:t xml:space="preserve"> </w:t>
      </w:r>
      <w:r w:rsidRPr="00787491">
        <w:rPr>
          <w:rFonts w:eastAsia="Calibri" w:cstheme="minorHAnsi"/>
          <w:sz w:val="24"/>
          <w:szCs w:val="24"/>
        </w:rPr>
        <w:t xml:space="preserve">stakleničkih plinova te se otpad znatno reducira. </w:t>
      </w:r>
    </w:p>
    <w:p w14:paraId="08F06A3A" w14:textId="77777777" w:rsidR="00787491" w:rsidRPr="00787491" w:rsidRDefault="00787491" w:rsidP="00223E30">
      <w:pPr>
        <w:widowControl w:val="0"/>
        <w:tabs>
          <w:tab w:val="left" w:pos="8647"/>
        </w:tabs>
        <w:autoSpaceDE w:val="0"/>
        <w:autoSpaceDN w:val="0"/>
        <w:spacing w:after="0" w:line="240" w:lineRule="auto"/>
        <w:ind w:right="4"/>
        <w:jc w:val="both"/>
        <w:rPr>
          <w:rFonts w:eastAsia="Calibri" w:cstheme="minorHAnsi"/>
          <w:spacing w:val="-5"/>
          <w:sz w:val="24"/>
          <w:szCs w:val="24"/>
        </w:rPr>
      </w:pPr>
      <w:r w:rsidRPr="00787491">
        <w:rPr>
          <w:rFonts w:eastAsia="Calibri" w:cstheme="minorHAnsi"/>
          <w:sz w:val="24"/>
          <w:szCs w:val="24"/>
        </w:rPr>
        <w:t>U kružnom gospodarstvu se resursi koriste štedljivo</w:t>
      </w:r>
      <w:r w:rsidRPr="00787491">
        <w:rPr>
          <w:rFonts w:eastAsia="Calibri" w:cstheme="minorHAnsi"/>
          <w:spacing w:val="1"/>
          <w:sz w:val="24"/>
          <w:szCs w:val="24"/>
        </w:rPr>
        <w:t xml:space="preserve"> </w:t>
      </w:r>
      <w:r w:rsidRPr="00787491">
        <w:rPr>
          <w:rFonts w:eastAsia="Calibri" w:cstheme="minorHAnsi"/>
          <w:sz w:val="24"/>
          <w:szCs w:val="24"/>
        </w:rPr>
        <w:t>te</w:t>
      </w:r>
      <w:r w:rsidRPr="00787491">
        <w:rPr>
          <w:rFonts w:eastAsia="Calibri" w:cstheme="minorHAnsi"/>
          <w:spacing w:val="-7"/>
          <w:sz w:val="24"/>
          <w:szCs w:val="24"/>
        </w:rPr>
        <w:t xml:space="preserve"> </w:t>
      </w:r>
      <w:r w:rsidRPr="00787491">
        <w:rPr>
          <w:rFonts w:eastAsia="Calibri" w:cstheme="minorHAnsi"/>
          <w:sz w:val="24"/>
          <w:szCs w:val="24"/>
        </w:rPr>
        <w:t>se</w:t>
      </w:r>
      <w:r w:rsidRPr="00787491">
        <w:rPr>
          <w:rFonts w:eastAsia="Calibri" w:cstheme="minorHAnsi"/>
          <w:spacing w:val="-8"/>
          <w:sz w:val="24"/>
          <w:szCs w:val="24"/>
        </w:rPr>
        <w:t xml:space="preserve"> </w:t>
      </w:r>
      <w:r w:rsidRPr="00787491">
        <w:rPr>
          <w:rFonts w:eastAsia="Calibri" w:cstheme="minorHAnsi"/>
          <w:sz w:val="24"/>
          <w:szCs w:val="24"/>
        </w:rPr>
        <w:t>nastoje</w:t>
      </w:r>
      <w:r w:rsidRPr="00787491">
        <w:rPr>
          <w:rFonts w:eastAsia="Calibri" w:cstheme="minorHAnsi"/>
          <w:spacing w:val="-8"/>
          <w:sz w:val="24"/>
          <w:szCs w:val="24"/>
        </w:rPr>
        <w:t xml:space="preserve"> </w:t>
      </w:r>
      <w:r w:rsidRPr="00787491">
        <w:rPr>
          <w:rFonts w:eastAsia="Calibri" w:cstheme="minorHAnsi"/>
          <w:sz w:val="24"/>
          <w:szCs w:val="24"/>
        </w:rPr>
        <w:t>reciklirati</w:t>
      </w:r>
      <w:r w:rsidRPr="00787491">
        <w:rPr>
          <w:rFonts w:eastAsia="Calibri" w:cstheme="minorHAnsi"/>
          <w:spacing w:val="-6"/>
          <w:sz w:val="24"/>
          <w:szCs w:val="24"/>
        </w:rPr>
        <w:t xml:space="preserve"> </w:t>
      </w:r>
      <w:r w:rsidRPr="00787491">
        <w:rPr>
          <w:rFonts w:eastAsia="Calibri" w:cstheme="minorHAnsi"/>
          <w:sz w:val="24"/>
          <w:szCs w:val="24"/>
        </w:rPr>
        <w:t>ili</w:t>
      </w:r>
      <w:r w:rsidRPr="00787491">
        <w:rPr>
          <w:rFonts w:eastAsia="Calibri" w:cstheme="minorHAnsi"/>
          <w:spacing w:val="-6"/>
          <w:sz w:val="24"/>
          <w:szCs w:val="24"/>
        </w:rPr>
        <w:t xml:space="preserve"> </w:t>
      </w:r>
      <w:r w:rsidRPr="00787491">
        <w:rPr>
          <w:rFonts w:eastAsia="Calibri" w:cstheme="minorHAnsi"/>
          <w:sz w:val="24"/>
          <w:szCs w:val="24"/>
        </w:rPr>
        <w:t>prenamijeniti</w:t>
      </w:r>
      <w:r w:rsidRPr="00787491">
        <w:rPr>
          <w:rFonts w:eastAsia="Calibri" w:cstheme="minorHAnsi"/>
          <w:spacing w:val="-6"/>
          <w:sz w:val="24"/>
          <w:szCs w:val="24"/>
        </w:rPr>
        <w:t xml:space="preserve"> </w:t>
      </w:r>
      <w:r w:rsidRPr="00787491">
        <w:rPr>
          <w:rFonts w:eastAsia="Calibri" w:cstheme="minorHAnsi"/>
          <w:sz w:val="24"/>
          <w:szCs w:val="24"/>
        </w:rPr>
        <w:t>što</w:t>
      </w:r>
      <w:r w:rsidRPr="00787491">
        <w:rPr>
          <w:rFonts w:eastAsia="Calibri" w:cstheme="minorHAnsi"/>
          <w:spacing w:val="-9"/>
          <w:sz w:val="24"/>
          <w:szCs w:val="24"/>
        </w:rPr>
        <w:t xml:space="preserve"> </w:t>
      </w:r>
      <w:r w:rsidRPr="00787491">
        <w:rPr>
          <w:rFonts w:eastAsia="Calibri" w:cstheme="minorHAnsi"/>
          <w:sz w:val="24"/>
          <w:szCs w:val="24"/>
        </w:rPr>
        <w:t>više</w:t>
      </w:r>
      <w:r w:rsidRPr="00787491">
        <w:rPr>
          <w:rFonts w:eastAsia="Calibri" w:cstheme="minorHAnsi"/>
          <w:spacing w:val="-8"/>
          <w:sz w:val="24"/>
          <w:szCs w:val="24"/>
        </w:rPr>
        <w:t xml:space="preserve"> </w:t>
      </w:r>
      <w:r w:rsidRPr="00787491">
        <w:rPr>
          <w:rFonts w:eastAsia="Calibri" w:cstheme="minorHAnsi"/>
          <w:sz w:val="24"/>
          <w:szCs w:val="24"/>
        </w:rPr>
        <w:t>puta</w:t>
      </w:r>
      <w:r w:rsidRPr="00787491">
        <w:rPr>
          <w:rFonts w:eastAsia="Calibri" w:cstheme="minorHAnsi"/>
          <w:spacing w:val="-3"/>
          <w:sz w:val="24"/>
          <w:szCs w:val="24"/>
        </w:rPr>
        <w:t xml:space="preserve"> </w:t>
      </w:r>
      <w:r w:rsidRPr="00787491">
        <w:rPr>
          <w:rFonts w:eastAsia="Calibri" w:cstheme="minorHAnsi"/>
          <w:sz w:val="24"/>
          <w:szCs w:val="24"/>
        </w:rPr>
        <w:t>što</w:t>
      </w:r>
      <w:r w:rsidRPr="00787491">
        <w:rPr>
          <w:rFonts w:eastAsia="Calibri" w:cstheme="minorHAnsi"/>
          <w:spacing w:val="-9"/>
          <w:sz w:val="24"/>
          <w:szCs w:val="24"/>
        </w:rPr>
        <w:t xml:space="preserve"> </w:t>
      </w:r>
      <w:r w:rsidRPr="00787491">
        <w:rPr>
          <w:rFonts w:eastAsia="Calibri" w:cstheme="minorHAnsi"/>
          <w:sz w:val="24"/>
          <w:szCs w:val="24"/>
        </w:rPr>
        <w:t>omogućuje</w:t>
      </w:r>
      <w:r w:rsidRPr="00787491">
        <w:rPr>
          <w:rFonts w:eastAsia="Calibri" w:cstheme="minorHAnsi"/>
          <w:spacing w:val="-8"/>
          <w:sz w:val="24"/>
          <w:szCs w:val="24"/>
        </w:rPr>
        <w:t xml:space="preserve"> </w:t>
      </w:r>
      <w:r w:rsidRPr="00787491">
        <w:rPr>
          <w:rFonts w:eastAsia="Calibri" w:cstheme="minorHAnsi"/>
          <w:sz w:val="24"/>
          <w:szCs w:val="24"/>
        </w:rPr>
        <w:t>EU</w:t>
      </w:r>
      <w:r w:rsidRPr="00787491">
        <w:rPr>
          <w:rFonts w:eastAsia="Calibri" w:cstheme="minorHAnsi"/>
          <w:spacing w:val="-6"/>
          <w:sz w:val="24"/>
          <w:szCs w:val="24"/>
        </w:rPr>
        <w:t xml:space="preserve"> </w:t>
      </w:r>
      <w:r w:rsidRPr="00787491">
        <w:rPr>
          <w:rFonts w:eastAsia="Calibri" w:cstheme="minorHAnsi"/>
          <w:sz w:val="24"/>
          <w:szCs w:val="24"/>
        </w:rPr>
        <w:t>zaštitu</w:t>
      </w:r>
      <w:r w:rsidRPr="00787491">
        <w:rPr>
          <w:rFonts w:eastAsia="Calibri" w:cstheme="minorHAnsi"/>
          <w:spacing w:val="-4"/>
          <w:sz w:val="24"/>
          <w:szCs w:val="24"/>
        </w:rPr>
        <w:t xml:space="preserve"> </w:t>
      </w:r>
      <w:r w:rsidRPr="00787491">
        <w:rPr>
          <w:rFonts w:eastAsia="Calibri" w:cstheme="minorHAnsi"/>
          <w:sz w:val="24"/>
          <w:szCs w:val="24"/>
        </w:rPr>
        <w:t>od</w:t>
      </w:r>
      <w:r w:rsidRPr="00787491">
        <w:rPr>
          <w:rFonts w:eastAsia="Calibri" w:cstheme="minorHAnsi"/>
          <w:spacing w:val="-4"/>
          <w:sz w:val="24"/>
          <w:szCs w:val="24"/>
        </w:rPr>
        <w:t xml:space="preserve"> </w:t>
      </w:r>
      <w:r w:rsidRPr="00787491">
        <w:rPr>
          <w:rFonts w:eastAsia="Calibri" w:cstheme="minorHAnsi"/>
          <w:sz w:val="24"/>
          <w:szCs w:val="24"/>
        </w:rPr>
        <w:t>nestašice</w:t>
      </w:r>
      <w:r w:rsidRPr="00787491">
        <w:rPr>
          <w:rFonts w:eastAsia="Calibri" w:cstheme="minorHAnsi"/>
          <w:spacing w:val="-3"/>
          <w:sz w:val="24"/>
          <w:szCs w:val="24"/>
        </w:rPr>
        <w:t xml:space="preserve"> </w:t>
      </w:r>
      <w:r w:rsidRPr="00787491">
        <w:rPr>
          <w:rFonts w:eastAsia="Calibri" w:cstheme="minorHAnsi"/>
          <w:sz w:val="24"/>
          <w:szCs w:val="24"/>
        </w:rPr>
        <w:t>istih.</w:t>
      </w:r>
      <w:r w:rsidRPr="00787491">
        <w:rPr>
          <w:rFonts w:eastAsia="Calibri" w:cstheme="minorHAnsi"/>
          <w:spacing w:val="-6"/>
          <w:sz w:val="24"/>
          <w:szCs w:val="24"/>
        </w:rPr>
        <w:t xml:space="preserve"> </w:t>
      </w:r>
      <w:r w:rsidRPr="00787491">
        <w:rPr>
          <w:rFonts w:eastAsia="Calibri" w:cstheme="minorHAnsi"/>
          <w:sz w:val="24"/>
          <w:szCs w:val="24"/>
        </w:rPr>
        <w:t>Osim</w:t>
      </w:r>
      <w:r w:rsidRPr="00787491">
        <w:rPr>
          <w:rFonts w:eastAsia="Calibri" w:cstheme="minorHAnsi"/>
          <w:spacing w:val="1"/>
          <w:sz w:val="24"/>
          <w:szCs w:val="24"/>
        </w:rPr>
        <w:t xml:space="preserve"> </w:t>
      </w:r>
      <w:r w:rsidRPr="00787491">
        <w:rPr>
          <w:rFonts w:eastAsia="Calibri" w:cstheme="minorHAnsi"/>
          <w:sz w:val="24"/>
          <w:szCs w:val="24"/>
        </w:rPr>
        <w:t>uštede resursa, kružnom ekonomijom se postiže i ušteda energije uvođenjem energetski učinkovitih</w:t>
      </w:r>
      <w:r w:rsidRPr="00787491">
        <w:rPr>
          <w:rFonts w:eastAsia="Calibri" w:cstheme="minorHAnsi"/>
          <w:spacing w:val="1"/>
          <w:sz w:val="24"/>
          <w:szCs w:val="24"/>
        </w:rPr>
        <w:t xml:space="preserve"> </w:t>
      </w:r>
      <w:r w:rsidRPr="00787491">
        <w:rPr>
          <w:rFonts w:eastAsia="Calibri" w:cstheme="minorHAnsi"/>
          <w:sz w:val="24"/>
          <w:szCs w:val="24"/>
        </w:rPr>
        <w:t>proizvoda ili korištenjem energije iz otpada. Važna je i upotreba predmeta, ponajviše drvne biomase, na</w:t>
      </w:r>
      <w:r w:rsidRPr="00787491">
        <w:rPr>
          <w:rFonts w:eastAsia="Calibri" w:cstheme="minorHAnsi"/>
          <w:spacing w:val="1"/>
          <w:sz w:val="24"/>
          <w:szCs w:val="24"/>
        </w:rPr>
        <w:t xml:space="preserve"> </w:t>
      </w:r>
      <w:r w:rsidRPr="00787491">
        <w:rPr>
          <w:rFonts w:eastAsia="Calibri" w:cstheme="minorHAnsi"/>
          <w:sz w:val="24"/>
          <w:szCs w:val="24"/>
        </w:rPr>
        <w:t>učinkovit način koji štedi resurse – drvni proizvod se iz jednog pretvara u drugi metodom oporabe i</w:t>
      </w:r>
      <w:r w:rsidRPr="00787491">
        <w:rPr>
          <w:rFonts w:eastAsia="Calibri" w:cstheme="minorHAnsi"/>
          <w:spacing w:val="1"/>
          <w:sz w:val="24"/>
          <w:szCs w:val="24"/>
        </w:rPr>
        <w:t xml:space="preserve"> </w:t>
      </w:r>
      <w:r w:rsidRPr="00787491">
        <w:rPr>
          <w:rFonts w:eastAsia="Calibri" w:cstheme="minorHAnsi"/>
          <w:sz w:val="24"/>
          <w:szCs w:val="24"/>
        </w:rPr>
        <w:t>recikliranja</w:t>
      </w:r>
      <w:r w:rsidRPr="00787491">
        <w:rPr>
          <w:rFonts w:eastAsia="Calibri" w:cstheme="minorHAnsi"/>
          <w:spacing w:val="-8"/>
          <w:sz w:val="24"/>
          <w:szCs w:val="24"/>
        </w:rPr>
        <w:t xml:space="preserve"> </w:t>
      </w:r>
      <w:r w:rsidRPr="00787491">
        <w:rPr>
          <w:rFonts w:eastAsia="Calibri" w:cstheme="minorHAnsi"/>
          <w:sz w:val="24"/>
          <w:szCs w:val="24"/>
        </w:rPr>
        <w:t>pri</w:t>
      </w:r>
      <w:r w:rsidRPr="00787491">
        <w:rPr>
          <w:rFonts w:eastAsia="Calibri" w:cstheme="minorHAnsi"/>
          <w:spacing w:val="-5"/>
          <w:sz w:val="24"/>
          <w:szCs w:val="24"/>
        </w:rPr>
        <w:t xml:space="preserve"> </w:t>
      </w:r>
      <w:r w:rsidRPr="00787491">
        <w:rPr>
          <w:rFonts w:eastAsia="Calibri" w:cstheme="minorHAnsi"/>
          <w:sz w:val="24"/>
          <w:szCs w:val="24"/>
        </w:rPr>
        <w:t>čemu</w:t>
      </w:r>
      <w:r w:rsidRPr="00787491">
        <w:rPr>
          <w:rFonts w:eastAsia="Calibri" w:cstheme="minorHAnsi"/>
          <w:spacing w:val="-8"/>
          <w:sz w:val="24"/>
          <w:szCs w:val="24"/>
        </w:rPr>
        <w:t xml:space="preserve"> </w:t>
      </w:r>
      <w:r w:rsidRPr="00787491">
        <w:rPr>
          <w:rFonts w:eastAsia="Calibri" w:cstheme="minorHAnsi"/>
          <w:sz w:val="24"/>
          <w:szCs w:val="24"/>
        </w:rPr>
        <w:t>se</w:t>
      </w:r>
      <w:r w:rsidRPr="00787491">
        <w:rPr>
          <w:rFonts w:eastAsia="Calibri" w:cstheme="minorHAnsi"/>
          <w:spacing w:val="-8"/>
          <w:sz w:val="24"/>
          <w:szCs w:val="24"/>
        </w:rPr>
        <w:t xml:space="preserve"> </w:t>
      </w:r>
      <w:r w:rsidRPr="00787491">
        <w:rPr>
          <w:rFonts w:eastAsia="Calibri" w:cstheme="minorHAnsi"/>
          <w:sz w:val="24"/>
          <w:szCs w:val="24"/>
        </w:rPr>
        <w:t>svaki</w:t>
      </w:r>
      <w:r w:rsidRPr="00787491">
        <w:rPr>
          <w:rFonts w:eastAsia="Calibri" w:cstheme="minorHAnsi"/>
          <w:spacing w:val="-5"/>
          <w:sz w:val="24"/>
          <w:szCs w:val="24"/>
        </w:rPr>
        <w:t xml:space="preserve"> </w:t>
      </w:r>
      <w:r w:rsidRPr="00787491">
        <w:rPr>
          <w:rFonts w:eastAsia="Calibri" w:cstheme="minorHAnsi"/>
          <w:sz w:val="24"/>
          <w:szCs w:val="24"/>
        </w:rPr>
        <w:t>put</w:t>
      </w:r>
      <w:r w:rsidRPr="00787491">
        <w:rPr>
          <w:rFonts w:eastAsia="Calibri" w:cstheme="minorHAnsi"/>
          <w:spacing w:val="-4"/>
          <w:sz w:val="24"/>
          <w:szCs w:val="24"/>
        </w:rPr>
        <w:t xml:space="preserve"> </w:t>
      </w:r>
      <w:r w:rsidRPr="00787491">
        <w:rPr>
          <w:rFonts w:eastAsia="Calibri" w:cstheme="minorHAnsi"/>
          <w:sz w:val="24"/>
          <w:szCs w:val="24"/>
        </w:rPr>
        <w:t>smanjuje</w:t>
      </w:r>
      <w:r w:rsidRPr="00787491">
        <w:rPr>
          <w:rFonts w:eastAsia="Calibri" w:cstheme="minorHAnsi"/>
          <w:spacing w:val="-8"/>
          <w:sz w:val="24"/>
          <w:szCs w:val="24"/>
        </w:rPr>
        <w:t xml:space="preserve"> </w:t>
      </w:r>
      <w:r w:rsidRPr="00787491">
        <w:rPr>
          <w:rFonts w:eastAsia="Calibri" w:cstheme="minorHAnsi"/>
          <w:sz w:val="24"/>
          <w:szCs w:val="24"/>
        </w:rPr>
        <w:t>vrijednost</w:t>
      </w:r>
      <w:r w:rsidRPr="00787491">
        <w:rPr>
          <w:rFonts w:eastAsia="Calibri" w:cstheme="minorHAnsi"/>
          <w:spacing w:val="-9"/>
          <w:sz w:val="24"/>
          <w:szCs w:val="24"/>
        </w:rPr>
        <w:t xml:space="preserve"> </w:t>
      </w:r>
      <w:r w:rsidRPr="00787491">
        <w:rPr>
          <w:rFonts w:eastAsia="Calibri" w:cstheme="minorHAnsi"/>
          <w:sz w:val="24"/>
          <w:szCs w:val="24"/>
        </w:rPr>
        <w:t>proizvoda.</w:t>
      </w:r>
      <w:r w:rsidRPr="00787491">
        <w:rPr>
          <w:rFonts w:eastAsia="Calibri" w:cstheme="minorHAnsi"/>
          <w:spacing w:val="-5"/>
          <w:sz w:val="24"/>
          <w:szCs w:val="24"/>
        </w:rPr>
        <w:t xml:space="preserve"> </w:t>
      </w:r>
    </w:p>
    <w:p w14:paraId="0A27E3A1" w14:textId="77777777" w:rsidR="00787491" w:rsidRPr="00787491" w:rsidRDefault="00787491" w:rsidP="00223E30">
      <w:pPr>
        <w:widowControl w:val="0"/>
        <w:tabs>
          <w:tab w:val="left" w:pos="8647"/>
        </w:tabs>
        <w:autoSpaceDE w:val="0"/>
        <w:autoSpaceDN w:val="0"/>
        <w:spacing w:after="0" w:line="240" w:lineRule="auto"/>
        <w:ind w:right="4"/>
        <w:jc w:val="both"/>
        <w:rPr>
          <w:rFonts w:eastAsia="Calibri" w:cstheme="minorHAnsi"/>
          <w:sz w:val="24"/>
          <w:szCs w:val="24"/>
          <w:lang w:val="en-GB"/>
        </w:rPr>
      </w:pPr>
      <w:r w:rsidRPr="00787491">
        <w:rPr>
          <w:rFonts w:eastAsia="Calibri" w:cstheme="minorHAnsi"/>
          <w:sz w:val="24"/>
          <w:szCs w:val="24"/>
        </w:rPr>
        <w:t>U novoj strategiji EU za šume do 2030. godine ugrađeno je (kaskadno) načelo prema</w:t>
      </w:r>
      <w:r w:rsidRPr="00787491">
        <w:rPr>
          <w:rFonts w:eastAsia="Calibri" w:cstheme="minorHAnsi"/>
          <w:spacing w:val="1"/>
          <w:sz w:val="24"/>
          <w:szCs w:val="24"/>
        </w:rPr>
        <w:t xml:space="preserve"> </w:t>
      </w:r>
      <w:r w:rsidRPr="00787491">
        <w:rPr>
          <w:rFonts w:eastAsia="Calibri" w:cstheme="minorHAnsi"/>
          <w:sz w:val="24"/>
          <w:szCs w:val="24"/>
        </w:rPr>
        <w:t>principu produljenja vijeka trajanja drvnog</w:t>
      </w:r>
      <w:r w:rsidRPr="00787491">
        <w:rPr>
          <w:rFonts w:eastAsia="Calibri" w:cstheme="minorHAnsi"/>
          <w:spacing w:val="1"/>
          <w:sz w:val="24"/>
          <w:szCs w:val="24"/>
        </w:rPr>
        <w:t xml:space="preserve"> </w:t>
      </w:r>
      <w:r w:rsidRPr="00787491">
        <w:rPr>
          <w:rFonts w:eastAsia="Calibri" w:cstheme="minorHAnsi"/>
          <w:sz w:val="24"/>
          <w:szCs w:val="24"/>
        </w:rPr>
        <w:t>proizvoda, njegove ponovne upotrebe, recikliranja te</w:t>
      </w:r>
      <w:r w:rsidRPr="00787491">
        <w:rPr>
          <w:rFonts w:eastAsia="Calibri" w:cstheme="minorHAnsi"/>
          <w:spacing w:val="1"/>
          <w:sz w:val="24"/>
          <w:szCs w:val="24"/>
        </w:rPr>
        <w:t xml:space="preserve"> </w:t>
      </w:r>
      <w:r w:rsidRPr="00787491">
        <w:rPr>
          <w:rFonts w:eastAsia="Calibri" w:cstheme="minorHAnsi"/>
          <w:sz w:val="24"/>
          <w:szCs w:val="24"/>
        </w:rPr>
        <w:t>naposlijetku</w:t>
      </w:r>
      <w:r w:rsidRPr="00787491">
        <w:rPr>
          <w:rFonts w:eastAsia="Calibri" w:cstheme="minorHAnsi"/>
          <w:spacing w:val="-3"/>
          <w:sz w:val="24"/>
          <w:szCs w:val="24"/>
        </w:rPr>
        <w:t xml:space="preserve"> </w:t>
      </w:r>
      <w:r w:rsidRPr="00787491">
        <w:rPr>
          <w:rFonts w:eastAsia="Calibri" w:cstheme="minorHAnsi"/>
          <w:sz w:val="24"/>
          <w:szCs w:val="24"/>
        </w:rPr>
        <w:t>korištenja</w:t>
      </w:r>
      <w:r w:rsidRPr="00787491">
        <w:rPr>
          <w:rFonts w:eastAsia="Calibri" w:cstheme="minorHAnsi"/>
          <w:spacing w:val="-2"/>
          <w:sz w:val="24"/>
          <w:szCs w:val="24"/>
        </w:rPr>
        <w:t xml:space="preserve"> </w:t>
      </w:r>
      <w:r w:rsidRPr="00787491">
        <w:rPr>
          <w:rFonts w:eastAsia="Calibri" w:cstheme="minorHAnsi"/>
          <w:sz w:val="24"/>
          <w:szCs w:val="24"/>
        </w:rPr>
        <w:t>kao</w:t>
      </w:r>
      <w:r w:rsidRPr="00787491">
        <w:rPr>
          <w:rFonts w:eastAsia="Calibri" w:cstheme="minorHAnsi"/>
          <w:spacing w:val="-3"/>
          <w:sz w:val="24"/>
          <w:szCs w:val="24"/>
        </w:rPr>
        <w:t xml:space="preserve"> </w:t>
      </w:r>
      <w:r w:rsidRPr="00787491">
        <w:rPr>
          <w:rFonts w:eastAsia="Calibri" w:cstheme="minorHAnsi"/>
          <w:sz w:val="24"/>
          <w:szCs w:val="24"/>
        </w:rPr>
        <w:t>bioenergije</w:t>
      </w:r>
      <w:r w:rsidRPr="00787491">
        <w:rPr>
          <w:rFonts w:eastAsia="Calibri" w:cstheme="minorHAnsi"/>
          <w:spacing w:val="-3"/>
          <w:sz w:val="24"/>
          <w:szCs w:val="24"/>
        </w:rPr>
        <w:t xml:space="preserve"> </w:t>
      </w:r>
      <w:r w:rsidRPr="00787491">
        <w:rPr>
          <w:rFonts w:eastAsia="Calibri" w:cstheme="minorHAnsi"/>
          <w:sz w:val="24"/>
          <w:szCs w:val="24"/>
        </w:rPr>
        <w:t>te</w:t>
      </w:r>
      <w:r w:rsidRPr="00787491">
        <w:rPr>
          <w:rFonts w:eastAsia="Calibri" w:cstheme="minorHAnsi"/>
          <w:spacing w:val="-2"/>
          <w:sz w:val="24"/>
          <w:szCs w:val="24"/>
        </w:rPr>
        <w:t xml:space="preserve"> </w:t>
      </w:r>
      <w:r w:rsidRPr="00787491">
        <w:rPr>
          <w:rFonts w:eastAsia="Calibri" w:cstheme="minorHAnsi"/>
          <w:sz w:val="24"/>
          <w:szCs w:val="24"/>
        </w:rPr>
        <w:t>ako</w:t>
      </w:r>
      <w:r w:rsidRPr="00787491">
        <w:rPr>
          <w:rFonts w:eastAsia="Calibri" w:cstheme="minorHAnsi"/>
          <w:spacing w:val="-3"/>
          <w:sz w:val="24"/>
          <w:szCs w:val="24"/>
        </w:rPr>
        <w:t xml:space="preserve"> </w:t>
      </w:r>
      <w:r w:rsidRPr="00787491">
        <w:rPr>
          <w:rFonts w:eastAsia="Calibri" w:cstheme="minorHAnsi"/>
          <w:sz w:val="24"/>
          <w:szCs w:val="24"/>
        </w:rPr>
        <w:t>se</w:t>
      </w:r>
      <w:r w:rsidRPr="00787491">
        <w:rPr>
          <w:rFonts w:eastAsia="Calibri" w:cstheme="minorHAnsi"/>
          <w:spacing w:val="-2"/>
          <w:sz w:val="24"/>
          <w:szCs w:val="24"/>
        </w:rPr>
        <w:t xml:space="preserve"> </w:t>
      </w:r>
      <w:r w:rsidRPr="00787491">
        <w:rPr>
          <w:rFonts w:eastAsia="Calibri" w:cstheme="minorHAnsi"/>
          <w:sz w:val="24"/>
          <w:szCs w:val="24"/>
        </w:rPr>
        <w:t>ni</w:t>
      </w:r>
      <w:r w:rsidRPr="00787491">
        <w:rPr>
          <w:rFonts w:eastAsia="Calibri" w:cstheme="minorHAnsi"/>
          <w:spacing w:val="-1"/>
          <w:sz w:val="24"/>
          <w:szCs w:val="24"/>
        </w:rPr>
        <w:t xml:space="preserve"> </w:t>
      </w:r>
      <w:r w:rsidRPr="00787491">
        <w:rPr>
          <w:rFonts w:eastAsia="Calibri" w:cstheme="minorHAnsi"/>
          <w:sz w:val="24"/>
          <w:szCs w:val="24"/>
        </w:rPr>
        <w:t>na</w:t>
      </w:r>
      <w:r w:rsidRPr="00787491">
        <w:rPr>
          <w:rFonts w:eastAsia="Calibri" w:cstheme="minorHAnsi"/>
          <w:spacing w:val="2"/>
          <w:sz w:val="24"/>
          <w:szCs w:val="24"/>
        </w:rPr>
        <w:t xml:space="preserve"> </w:t>
      </w:r>
      <w:r w:rsidRPr="00787491">
        <w:rPr>
          <w:rFonts w:eastAsia="Calibri" w:cstheme="minorHAnsi"/>
          <w:sz w:val="24"/>
          <w:szCs w:val="24"/>
        </w:rPr>
        <w:t>koji</w:t>
      </w:r>
      <w:r w:rsidRPr="00787491">
        <w:rPr>
          <w:rFonts w:eastAsia="Calibri" w:cstheme="minorHAnsi"/>
          <w:spacing w:val="-1"/>
          <w:sz w:val="24"/>
          <w:szCs w:val="24"/>
        </w:rPr>
        <w:t xml:space="preserve"> </w:t>
      </w:r>
      <w:r w:rsidRPr="00787491">
        <w:rPr>
          <w:rFonts w:eastAsia="Calibri" w:cstheme="minorHAnsi"/>
          <w:sz w:val="24"/>
          <w:szCs w:val="24"/>
        </w:rPr>
        <w:t>način</w:t>
      </w:r>
      <w:r w:rsidRPr="00787491">
        <w:rPr>
          <w:rFonts w:eastAsia="Calibri" w:cstheme="minorHAnsi"/>
          <w:spacing w:val="-3"/>
          <w:sz w:val="24"/>
          <w:szCs w:val="24"/>
        </w:rPr>
        <w:t xml:space="preserve"> </w:t>
      </w:r>
      <w:r w:rsidRPr="00787491">
        <w:rPr>
          <w:rFonts w:eastAsia="Calibri" w:cstheme="minorHAnsi"/>
          <w:sz w:val="24"/>
          <w:szCs w:val="24"/>
        </w:rPr>
        <w:t>ne</w:t>
      </w:r>
      <w:r w:rsidRPr="00787491">
        <w:rPr>
          <w:rFonts w:eastAsia="Calibri" w:cstheme="minorHAnsi"/>
          <w:spacing w:val="-3"/>
          <w:sz w:val="24"/>
          <w:szCs w:val="24"/>
        </w:rPr>
        <w:t xml:space="preserve"> </w:t>
      </w:r>
      <w:r w:rsidRPr="00787491">
        <w:rPr>
          <w:rFonts w:eastAsia="Calibri" w:cstheme="minorHAnsi"/>
          <w:sz w:val="24"/>
          <w:szCs w:val="24"/>
        </w:rPr>
        <w:t>može</w:t>
      </w:r>
      <w:r w:rsidRPr="00787491">
        <w:rPr>
          <w:rFonts w:eastAsia="Calibri" w:cstheme="minorHAnsi"/>
          <w:spacing w:val="-2"/>
          <w:sz w:val="24"/>
          <w:szCs w:val="24"/>
        </w:rPr>
        <w:t xml:space="preserve"> </w:t>
      </w:r>
      <w:r w:rsidRPr="00787491">
        <w:rPr>
          <w:rFonts w:eastAsia="Calibri" w:cstheme="minorHAnsi"/>
          <w:sz w:val="24"/>
          <w:szCs w:val="24"/>
        </w:rPr>
        <w:t>koristiti –</w:t>
      </w:r>
      <w:r w:rsidRPr="00787491">
        <w:rPr>
          <w:rFonts w:eastAsia="Calibri" w:cstheme="minorHAnsi"/>
          <w:spacing w:val="-2"/>
          <w:sz w:val="24"/>
          <w:szCs w:val="24"/>
        </w:rPr>
        <w:t xml:space="preserve"> </w:t>
      </w:r>
      <w:r w:rsidRPr="00787491">
        <w:rPr>
          <w:rFonts w:eastAsia="Calibri" w:cstheme="minorHAnsi"/>
          <w:sz w:val="24"/>
          <w:szCs w:val="24"/>
        </w:rPr>
        <w:t>odlaganje</w:t>
      </w:r>
      <w:r w:rsidRPr="00787491">
        <w:rPr>
          <w:rFonts w:eastAsia="Calibri" w:cstheme="minorHAnsi"/>
          <w:spacing w:val="-3"/>
          <w:sz w:val="24"/>
          <w:szCs w:val="24"/>
        </w:rPr>
        <w:t xml:space="preserve"> </w:t>
      </w:r>
      <w:r w:rsidRPr="00787491">
        <w:rPr>
          <w:rFonts w:eastAsia="Calibri" w:cstheme="minorHAnsi"/>
          <w:sz w:val="24"/>
          <w:szCs w:val="24"/>
        </w:rPr>
        <w:t xml:space="preserve">drva. Analiza LCA (Life </w:t>
      </w:r>
      <w:r w:rsidRPr="00787491">
        <w:rPr>
          <w:rFonts w:eastAsia="Calibri" w:cstheme="minorHAnsi"/>
          <w:sz w:val="24"/>
          <w:szCs w:val="24"/>
          <w:lang w:val="en-GB"/>
        </w:rPr>
        <w:t>Cycle Assessment)</w:t>
      </w:r>
      <w:r w:rsidRPr="00787491">
        <w:rPr>
          <w:rFonts w:eastAsia="Calibri" w:cstheme="minorHAnsi"/>
          <w:sz w:val="24"/>
          <w:szCs w:val="24"/>
        </w:rPr>
        <w:t xml:space="preserve"> odnosno procjena životnog vijeka, je analiza ekoloških i društvenih utjecaja proizvoda,  procesa ili sustava procesa i njegovog cijelog životnog ciklusa od početka do kraja pri čemu se gledaju utjecaji na</w:t>
      </w:r>
      <w:r w:rsidRPr="00787491">
        <w:rPr>
          <w:rFonts w:eastAsia="Calibri" w:cstheme="minorHAnsi"/>
          <w:spacing w:val="-47"/>
          <w:sz w:val="24"/>
          <w:szCs w:val="24"/>
        </w:rPr>
        <w:t xml:space="preserve"> </w:t>
      </w:r>
      <w:r w:rsidRPr="00787491">
        <w:rPr>
          <w:rFonts w:eastAsia="Calibri" w:cstheme="minorHAnsi"/>
          <w:sz w:val="24"/>
          <w:szCs w:val="24"/>
        </w:rPr>
        <w:t>okoliš, resurse te ljudsko zdravlje. Europska unija je uspostavila platformu za LCA</w:t>
      </w:r>
      <w:r w:rsidRPr="00787491">
        <w:rPr>
          <w:rFonts w:eastAsia="Calibri" w:cstheme="minorHAnsi"/>
          <w:spacing w:val="1"/>
          <w:sz w:val="24"/>
          <w:szCs w:val="24"/>
        </w:rPr>
        <w:t xml:space="preserve"> </w:t>
      </w:r>
      <w:r w:rsidRPr="00787491">
        <w:rPr>
          <w:rFonts w:eastAsia="Calibri" w:cstheme="minorHAnsi"/>
          <w:sz w:val="24"/>
          <w:szCs w:val="24"/>
        </w:rPr>
        <w:t>koja nudi mogućnost računanja okolišnog otiska te sadrži listu projekata vezanih uz LCA. Nadalje, na</w:t>
      </w:r>
      <w:r w:rsidRPr="00787491">
        <w:rPr>
          <w:rFonts w:eastAsia="Calibri" w:cstheme="minorHAnsi"/>
          <w:spacing w:val="1"/>
          <w:sz w:val="24"/>
          <w:szCs w:val="24"/>
        </w:rPr>
        <w:t xml:space="preserve"> </w:t>
      </w:r>
      <w:r w:rsidRPr="00787491">
        <w:rPr>
          <w:rFonts w:eastAsia="Calibri" w:cstheme="minorHAnsi"/>
          <w:sz w:val="24"/>
          <w:szCs w:val="24"/>
        </w:rPr>
        <w:t xml:space="preserve">platformi se može pronaći ILCD (International Life </w:t>
      </w:r>
      <w:r w:rsidRPr="00787491">
        <w:rPr>
          <w:rFonts w:eastAsia="Calibri" w:cstheme="minorHAnsi"/>
          <w:sz w:val="24"/>
          <w:szCs w:val="24"/>
          <w:lang w:val="en-GB"/>
        </w:rPr>
        <w:t>Cycle Assessment Dat</w:t>
      </w:r>
    </w:p>
    <w:p w14:paraId="37543F93" w14:textId="77777777" w:rsidR="00787491" w:rsidRPr="00787491" w:rsidRDefault="00787491" w:rsidP="00223E30">
      <w:pPr>
        <w:widowControl w:val="0"/>
        <w:tabs>
          <w:tab w:val="left" w:pos="8647"/>
        </w:tabs>
        <w:autoSpaceDE w:val="0"/>
        <w:autoSpaceDN w:val="0"/>
        <w:spacing w:after="0" w:line="240" w:lineRule="auto"/>
        <w:ind w:right="4"/>
        <w:jc w:val="both"/>
        <w:rPr>
          <w:rFonts w:eastAsia="Calibri" w:cstheme="minorHAnsi"/>
          <w:sz w:val="24"/>
          <w:szCs w:val="24"/>
        </w:rPr>
      </w:pPr>
      <w:r w:rsidRPr="00787491">
        <w:rPr>
          <w:rFonts w:eastAsia="Calibri" w:cstheme="minorHAnsi"/>
          <w:sz w:val="24"/>
          <w:szCs w:val="24"/>
          <w:lang w:val="en-GB"/>
        </w:rPr>
        <w:t>a system</w:t>
      </w:r>
      <w:r w:rsidRPr="00787491">
        <w:rPr>
          <w:rFonts w:eastAsia="Calibri" w:cstheme="minorHAnsi"/>
          <w:sz w:val="24"/>
          <w:szCs w:val="24"/>
        </w:rPr>
        <w:t>) koji obuhvaća bazu</w:t>
      </w:r>
      <w:r w:rsidRPr="00787491">
        <w:rPr>
          <w:rFonts w:eastAsia="Calibri" w:cstheme="minorHAnsi"/>
          <w:spacing w:val="-47"/>
          <w:sz w:val="24"/>
          <w:szCs w:val="24"/>
        </w:rPr>
        <w:t xml:space="preserve"> </w:t>
      </w:r>
      <w:r w:rsidRPr="00787491">
        <w:rPr>
          <w:rFonts w:eastAsia="Calibri" w:cstheme="minorHAnsi"/>
          <w:sz w:val="24"/>
          <w:szCs w:val="24"/>
        </w:rPr>
        <w:t>podataka</w:t>
      </w:r>
      <w:r w:rsidRPr="00787491">
        <w:rPr>
          <w:rFonts w:eastAsia="Calibri" w:cstheme="minorHAnsi"/>
          <w:spacing w:val="-8"/>
          <w:sz w:val="24"/>
          <w:szCs w:val="24"/>
        </w:rPr>
        <w:t xml:space="preserve"> </w:t>
      </w:r>
      <w:r w:rsidRPr="00787491">
        <w:rPr>
          <w:rFonts w:eastAsia="Calibri" w:cstheme="minorHAnsi"/>
          <w:sz w:val="24"/>
          <w:szCs w:val="24"/>
        </w:rPr>
        <w:t>te</w:t>
      </w:r>
      <w:r w:rsidRPr="00787491">
        <w:rPr>
          <w:rFonts w:eastAsia="Calibri" w:cstheme="minorHAnsi"/>
          <w:spacing w:val="-2"/>
          <w:sz w:val="24"/>
          <w:szCs w:val="24"/>
        </w:rPr>
        <w:t xml:space="preserve"> </w:t>
      </w:r>
      <w:r w:rsidRPr="00787491">
        <w:rPr>
          <w:rFonts w:eastAsia="Calibri" w:cstheme="minorHAnsi"/>
          <w:sz w:val="24"/>
          <w:szCs w:val="24"/>
        </w:rPr>
        <w:t>priručnike</w:t>
      </w:r>
      <w:r w:rsidRPr="00787491">
        <w:rPr>
          <w:rFonts w:eastAsia="Calibri" w:cstheme="minorHAnsi"/>
          <w:spacing w:val="-6"/>
          <w:sz w:val="24"/>
          <w:szCs w:val="24"/>
        </w:rPr>
        <w:t xml:space="preserve"> </w:t>
      </w:r>
      <w:r w:rsidRPr="00787491">
        <w:rPr>
          <w:rFonts w:eastAsia="Calibri" w:cstheme="minorHAnsi"/>
          <w:sz w:val="24"/>
          <w:szCs w:val="24"/>
        </w:rPr>
        <w:t>i</w:t>
      </w:r>
      <w:r w:rsidRPr="00787491">
        <w:rPr>
          <w:rFonts w:eastAsia="Calibri" w:cstheme="minorHAnsi"/>
          <w:spacing w:val="-6"/>
          <w:sz w:val="24"/>
          <w:szCs w:val="24"/>
        </w:rPr>
        <w:t xml:space="preserve"> </w:t>
      </w:r>
      <w:r w:rsidRPr="00787491">
        <w:rPr>
          <w:rFonts w:eastAsia="Calibri" w:cstheme="minorHAnsi"/>
          <w:sz w:val="24"/>
          <w:szCs w:val="24"/>
        </w:rPr>
        <w:t>standarde</w:t>
      </w:r>
      <w:r w:rsidRPr="00787491">
        <w:rPr>
          <w:rFonts w:eastAsia="Calibri" w:cstheme="minorHAnsi"/>
          <w:spacing w:val="-6"/>
          <w:sz w:val="24"/>
          <w:szCs w:val="24"/>
        </w:rPr>
        <w:t xml:space="preserve"> </w:t>
      </w:r>
      <w:r w:rsidRPr="00787491">
        <w:rPr>
          <w:rFonts w:eastAsia="Calibri" w:cstheme="minorHAnsi"/>
          <w:sz w:val="24"/>
          <w:szCs w:val="24"/>
        </w:rPr>
        <w:t>potrebne</w:t>
      </w:r>
      <w:r w:rsidRPr="00787491">
        <w:rPr>
          <w:rFonts w:eastAsia="Calibri" w:cstheme="minorHAnsi"/>
          <w:spacing w:val="-6"/>
          <w:sz w:val="24"/>
          <w:szCs w:val="24"/>
        </w:rPr>
        <w:t xml:space="preserve"> </w:t>
      </w:r>
      <w:r w:rsidRPr="00787491">
        <w:rPr>
          <w:rFonts w:eastAsia="Calibri" w:cstheme="minorHAnsi"/>
          <w:sz w:val="24"/>
          <w:szCs w:val="24"/>
        </w:rPr>
        <w:t>za</w:t>
      </w:r>
      <w:r w:rsidRPr="00787491">
        <w:rPr>
          <w:rFonts w:eastAsia="Calibri" w:cstheme="minorHAnsi"/>
          <w:spacing w:val="-3"/>
          <w:sz w:val="24"/>
          <w:szCs w:val="24"/>
        </w:rPr>
        <w:t xml:space="preserve"> </w:t>
      </w:r>
      <w:r w:rsidRPr="00787491">
        <w:rPr>
          <w:rFonts w:eastAsia="Calibri" w:cstheme="minorHAnsi"/>
          <w:sz w:val="24"/>
          <w:szCs w:val="24"/>
        </w:rPr>
        <w:t>LCA.</w:t>
      </w:r>
      <w:r w:rsidRPr="00787491">
        <w:rPr>
          <w:rFonts w:eastAsia="Calibri" w:cstheme="minorHAnsi"/>
          <w:spacing w:val="-5"/>
          <w:sz w:val="24"/>
          <w:szCs w:val="24"/>
        </w:rPr>
        <w:t xml:space="preserve"> </w:t>
      </w:r>
      <w:r w:rsidRPr="00787491">
        <w:rPr>
          <w:rFonts w:eastAsia="Calibri" w:cstheme="minorHAnsi"/>
          <w:sz w:val="24"/>
          <w:szCs w:val="24"/>
        </w:rPr>
        <w:t>Također</w:t>
      </w:r>
      <w:r w:rsidRPr="00787491">
        <w:rPr>
          <w:rFonts w:eastAsia="Calibri" w:cstheme="minorHAnsi"/>
          <w:spacing w:val="-8"/>
          <w:sz w:val="24"/>
          <w:szCs w:val="24"/>
        </w:rPr>
        <w:t xml:space="preserve"> </w:t>
      </w:r>
      <w:r w:rsidRPr="00787491">
        <w:rPr>
          <w:rFonts w:eastAsia="Calibri" w:cstheme="minorHAnsi"/>
          <w:sz w:val="24"/>
          <w:szCs w:val="24"/>
        </w:rPr>
        <w:t>se</w:t>
      </w:r>
      <w:r w:rsidRPr="00787491">
        <w:rPr>
          <w:rFonts w:eastAsia="Calibri" w:cstheme="minorHAnsi"/>
          <w:spacing w:val="-7"/>
          <w:sz w:val="24"/>
          <w:szCs w:val="24"/>
        </w:rPr>
        <w:t xml:space="preserve"> </w:t>
      </w:r>
      <w:r w:rsidRPr="00787491">
        <w:rPr>
          <w:rFonts w:eastAsia="Calibri" w:cstheme="minorHAnsi"/>
          <w:sz w:val="24"/>
          <w:szCs w:val="24"/>
        </w:rPr>
        <w:t>na</w:t>
      </w:r>
      <w:r w:rsidRPr="00787491">
        <w:rPr>
          <w:rFonts w:eastAsia="Calibri" w:cstheme="minorHAnsi"/>
          <w:spacing w:val="-7"/>
          <w:sz w:val="24"/>
          <w:szCs w:val="24"/>
        </w:rPr>
        <w:t xml:space="preserve"> </w:t>
      </w:r>
      <w:r w:rsidRPr="00787491">
        <w:rPr>
          <w:rFonts w:eastAsia="Calibri" w:cstheme="minorHAnsi"/>
          <w:sz w:val="24"/>
          <w:szCs w:val="24"/>
        </w:rPr>
        <w:t>platformi</w:t>
      </w:r>
      <w:r w:rsidRPr="00787491">
        <w:rPr>
          <w:rFonts w:eastAsia="Calibri" w:cstheme="minorHAnsi"/>
          <w:spacing w:val="-5"/>
          <w:sz w:val="24"/>
          <w:szCs w:val="24"/>
        </w:rPr>
        <w:t xml:space="preserve"> </w:t>
      </w:r>
      <w:r w:rsidRPr="00787491">
        <w:rPr>
          <w:rFonts w:eastAsia="Calibri" w:cstheme="minorHAnsi"/>
          <w:sz w:val="24"/>
          <w:szCs w:val="24"/>
        </w:rPr>
        <w:t>mogu</w:t>
      </w:r>
      <w:r w:rsidRPr="00787491">
        <w:rPr>
          <w:rFonts w:eastAsia="Calibri" w:cstheme="minorHAnsi"/>
          <w:spacing w:val="-9"/>
          <w:sz w:val="24"/>
          <w:szCs w:val="24"/>
        </w:rPr>
        <w:t xml:space="preserve"> </w:t>
      </w:r>
      <w:r w:rsidRPr="00787491">
        <w:rPr>
          <w:rFonts w:eastAsia="Calibri" w:cstheme="minorHAnsi"/>
          <w:sz w:val="24"/>
          <w:szCs w:val="24"/>
        </w:rPr>
        <w:t>naći</w:t>
      </w:r>
      <w:r w:rsidRPr="00787491">
        <w:rPr>
          <w:rFonts w:eastAsia="Calibri" w:cstheme="minorHAnsi"/>
          <w:spacing w:val="-5"/>
          <w:sz w:val="24"/>
          <w:szCs w:val="24"/>
        </w:rPr>
        <w:t xml:space="preserve"> </w:t>
      </w:r>
      <w:r w:rsidRPr="00787491">
        <w:rPr>
          <w:rFonts w:eastAsia="Calibri" w:cstheme="minorHAnsi"/>
          <w:sz w:val="24"/>
          <w:szCs w:val="24"/>
        </w:rPr>
        <w:t>i</w:t>
      </w:r>
      <w:r w:rsidRPr="00787491">
        <w:rPr>
          <w:rFonts w:eastAsia="Calibri" w:cstheme="minorHAnsi"/>
          <w:spacing w:val="-5"/>
          <w:sz w:val="24"/>
          <w:szCs w:val="24"/>
        </w:rPr>
        <w:t xml:space="preserve"> </w:t>
      </w:r>
      <w:r w:rsidRPr="00787491">
        <w:rPr>
          <w:rFonts w:eastAsia="Calibri" w:cstheme="minorHAnsi"/>
          <w:sz w:val="24"/>
          <w:szCs w:val="24"/>
        </w:rPr>
        <w:t>raznoliki</w:t>
      </w:r>
      <w:r w:rsidRPr="00787491">
        <w:rPr>
          <w:rFonts w:eastAsia="Calibri" w:cstheme="minorHAnsi"/>
          <w:spacing w:val="-6"/>
          <w:sz w:val="24"/>
          <w:szCs w:val="24"/>
        </w:rPr>
        <w:t xml:space="preserve"> </w:t>
      </w:r>
      <w:r w:rsidRPr="00787491">
        <w:rPr>
          <w:rFonts w:eastAsia="Calibri" w:cstheme="minorHAnsi"/>
          <w:sz w:val="24"/>
          <w:szCs w:val="24"/>
        </w:rPr>
        <w:t xml:space="preserve">alati </w:t>
      </w:r>
      <w:r w:rsidRPr="00787491">
        <w:rPr>
          <w:rFonts w:eastAsia="Calibri" w:cstheme="minorHAnsi"/>
          <w:spacing w:val="-47"/>
          <w:sz w:val="24"/>
          <w:szCs w:val="24"/>
        </w:rPr>
        <w:t xml:space="preserve"> </w:t>
      </w:r>
      <w:r w:rsidRPr="00787491">
        <w:rPr>
          <w:rFonts w:eastAsia="Calibri" w:cstheme="minorHAnsi"/>
          <w:sz w:val="24"/>
          <w:szCs w:val="24"/>
        </w:rPr>
        <w:t>koji</w:t>
      </w:r>
      <w:r w:rsidRPr="00787491">
        <w:rPr>
          <w:rFonts w:eastAsia="Calibri" w:cstheme="minorHAnsi"/>
          <w:spacing w:val="-2"/>
          <w:sz w:val="24"/>
          <w:szCs w:val="24"/>
        </w:rPr>
        <w:t xml:space="preserve"> </w:t>
      </w:r>
      <w:r w:rsidRPr="00787491">
        <w:rPr>
          <w:rFonts w:eastAsia="Calibri" w:cstheme="minorHAnsi"/>
          <w:sz w:val="24"/>
          <w:szCs w:val="24"/>
        </w:rPr>
        <w:t>omogućuju</w:t>
      </w:r>
      <w:r w:rsidRPr="00787491">
        <w:rPr>
          <w:rFonts w:eastAsia="Calibri" w:cstheme="minorHAnsi"/>
          <w:spacing w:val="-3"/>
          <w:sz w:val="24"/>
          <w:szCs w:val="24"/>
        </w:rPr>
        <w:t xml:space="preserve"> </w:t>
      </w:r>
      <w:r w:rsidRPr="00787491">
        <w:rPr>
          <w:rFonts w:eastAsia="Calibri" w:cstheme="minorHAnsi"/>
          <w:sz w:val="24"/>
          <w:szCs w:val="24"/>
        </w:rPr>
        <w:t>lakšu</w:t>
      </w:r>
      <w:r w:rsidRPr="00787491">
        <w:rPr>
          <w:rFonts w:eastAsia="Calibri" w:cstheme="minorHAnsi"/>
          <w:spacing w:val="-3"/>
          <w:sz w:val="24"/>
          <w:szCs w:val="24"/>
        </w:rPr>
        <w:t xml:space="preserve"> </w:t>
      </w:r>
      <w:r w:rsidRPr="00787491">
        <w:rPr>
          <w:rFonts w:eastAsia="Calibri" w:cstheme="minorHAnsi"/>
          <w:sz w:val="24"/>
          <w:szCs w:val="24"/>
        </w:rPr>
        <w:t>primjenu</w:t>
      </w:r>
      <w:r w:rsidRPr="00787491">
        <w:rPr>
          <w:rFonts w:eastAsia="Calibri" w:cstheme="minorHAnsi"/>
          <w:spacing w:val="-3"/>
          <w:sz w:val="24"/>
          <w:szCs w:val="24"/>
        </w:rPr>
        <w:t xml:space="preserve"> </w:t>
      </w:r>
      <w:r w:rsidRPr="00787491">
        <w:rPr>
          <w:rFonts w:eastAsia="Calibri" w:cstheme="minorHAnsi"/>
          <w:sz w:val="24"/>
          <w:szCs w:val="24"/>
        </w:rPr>
        <w:t>LCA</w:t>
      </w:r>
      <w:r w:rsidRPr="00787491">
        <w:rPr>
          <w:rFonts w:eastAsia="Calibri" w:cstheme="minorHAnsi"/>
          <w:spacing w:val="-1"/>
          <w:sz w:val="24"/>
          <w:szCs w:val="24"/>
        </w:rPr>
        <w:t xml:space="preserve"> </w:t>
      </w:r>
      <w:r w:rsidRPr="00787491">
        <w:rPr>
          <w:rFonts w:eastAsia="Calibri" w:cstheme="minorHAnsi"/>
          <w:sz w:val="24"/>
          <w:szCs w:val="24"/>
        </w:rPr>
        <w:t>metode</w:t>
      </w:r>
      <w:r w:rsidRPr="00787491">
        <w:rPr>
          <w:rFonts w:eastAsia="Calibri" w:cstheme="minorHAnsi"/>
          <w:spacing w:val="-2"/>
          <w:sz w:val="24"/>
          <w:szCs w:val="24"/>
        </w:rPr>
        <w:t xml:space="preserve"> </w:t>
      </w:r>
      <w:r w:rsidRPr="00787491">
        <w:rPr>
          <w:rFonts w:eastAsia="Calibri" w:cstheme="minorHAnsi"/>
          <w:sz w:val="24"/>
          <w:szCs w:val="24"/>
        </w:rPr>
        <w:t>(EPLCA, 2023.).</w:t>
      </w:r>
    </w:p>
    <w:p w14:paraId="7A0C33E0" w14:textId="77777777" w:rsidR="00481DC4" w:rsidRDefault="00481DC4" w:rsidP="00223E30">
      <w:pPr>
        <w:widowControl w:val="0"/>
        <w:tabs>
          <w:tab w:val="left" w:pos="8647"/>
        </w:tabs>
        <w:autoSpaceDE w:val="0"/>
        <w:autoSpaceDN w:val="0"/>
        <w:spacing w:after="0" w:line="240" w:lineRule="auto"/>
        <w:ind w:right="4"/>
        <w:jc w:val="both"/>
        <w:rPr>
          <w:rFonts w:eastAsia="Calibri" w:cstheme="minorHAnsi"/>
          <w:b/>
          <w:bCs/>
          <w:i/>
          <w:iCs/>
          <w:sz w:val="24"/>
          <w:szCs w:val="24"/>
        </w:rPr>
      </w:pPr>
    </w:p>
    <w:p w14:paraId="4786AF3C" w14:textId="14FD75F4" w:rsidR="00481DC4" w:rsidRDefault="00481DC4" w:rsidP="00223E30">
      <w:pPr>
        <w:widowControl w:val="0"/>
        <w:tabs>
          <w:tab w:val="left" w:pos="8647"/>
        </w:tabs>
        <w:autoSpaceDE w:val="0"/>
        <w:autoSpaceDN w:val="0"/>
        <w:spacing w:after="0" w:line="240" w:lineRule="auto"/>
        <w:ind w:right="4"/>
        <w:jc w:val="both"/>
        <w:rPr>
          <w:rFonts w:eastAsia="Calibri" w:cstheme="minorHAnsi"/>
          <w:b/>
          <w:bCs/>
          <w:i/>
          <w:iCs/>
          <w:sz w:val="24"/>
          <w:szCs w:val="24"/>
        </w:rPr>
      </w:pPr>
      <w:r w:rsidRPr="00787491">
        <w:rPr>
          <w:rFonts w:eastAsia="Calibri" w:cstheme="minorHAnsi"/>
          <w:b/>
          <w:bCs/>
          <w:i/>
          <w:iCs/>
          <w:sz w:val="24"/>
          <w:szCs w:val="24"/>
        </w:rPr>
        <w:t>Siva infrastruktura</w:t>
      </w:r>
    </w:p>
    <w:p w14:paraId="2DA90B9B" w14:textId="412F1D5F" w:rsidR="00787491" w:rsidRPr="00787491" w:rsidRDefault="00787491" w:rsidP="00223E30">
      <w:pPr>
        <w:widowControl w:val="0"/>
        <w:tabs>
          <w:tab w:val="left" w:pos="8647"/>
        </w:tabs>
        <w:autoSpaceDE w:val="0"/>
        <w:autoSpaceDN w:val="0"/>
        <w:spacing w:after="0" w:line="240" w:lineRule="auto"/>
        <w:ind w:right="4"/>
        <w:jc w:val="both"/>
        <w:rPr>
          <w:rFonts w:eastAsia="Calibri" w:cstheme="minorHAnsi"/>
          <w:sz w:val="24"/>
          <w:szCs w:val="24"/>
        </w:rPr>
      </w:pPr>
      <w:r w:rsidRPr="00787491">
        <w:rPr>
          <w:rFonts w:eastAsia="Calibri" w:cstheme="minorHAnsi"/>
          <w:sz w:val="24"/>
          <w:szCs w:val="24"/>
        </w:rPr>
        <w:t>Siva infrastruktura predstavlja izgrađene elemente grada, odnosno prometnice, stambene objekte,</w:t>
      </w:r>
      <w:r w:rsidRPr="00787491">
        <w:rPr>
          <w:rFonts w:eastAsia="Calibri" w:cstheme="minorHAnsi"/>
          <w:spacing w:val="1"/>
          <w:sz w:val="24"/>
          <w:szCs w:val="24"/>
        </w:rPr>
        <w:t xml:space="preserve"> </w:t>
      </w:r>
      <w:r w:rsidRPr="00787491">
        <w:rPr>
          <w:rFonts w:eastAsia="Calibri" w:cstheme="minorHAnsi"/>
          <w:spacing w:val="-1"/>
          <w:sz w:val="24"/>
          <w:szCs w:val="24"/>
        </w:rPr>
        <w:t>industrijska</w:t>
      </w:r>
      <w:r w:rsidRPr="00787491">
        <w:rPr>
          <w:rFonts w:eastAsia="Calibri" w:cstheme="minorHAnsi"/>
          <w:spacing w:val="-12"/>
          <w:sz w:val="24"/>
          <w:szCs w:val="24"/>
        </w:rPr>
        <w:t xml:space="preserve"> </w:t>
      </w:r>
      <w:r w:rsidRPr="00787491">
        <w:rPr>
          <w:rFonts w:eastAsia="Calibri" w:cstheme="minorHAnsi"/>
          <w:spacing w:val="-1"/>
          <w:sz w:val="24"/>
          <w:szCs w:val="24"/>
        </w:rPr>
        <w:t>područja</w:t>
      </w:r>
      <w:r w:rsidRPr="00787491">
        <w:rPr>
          <w:rFonts w:eastAsia="Calibri" w:cstheme="minorHAnsi"/>
          <w:spacing w:val="-11"/>
          <w:sz w:val="24"/>
          <w:szCs w:val="24"/>
        </w:rPr>
        <w:t xml:space="preserve"> </w:t>
      </w:r>
      <w:r w:rsidRPr="00787491">
        <w:rPr>
          <w:rFonts w:eastAsia="Calibri" w:cstheme="minorHAnsi"/>
          <w:spacing w:val="-1"/>
          <w:sz w:val="24"/>
          <w:szCs w:val="24"/>
        </w:rPr>
        <w:t>te</w:t>
      </w:r>
      <w:r w:rsidRPr="00787491">
        <w:rPr>
          <w:rFonts w:eastAsia="Calibri" w:cstheme="minorHAnsi"/>
          <w:spacing w:val="-10"/>
          <w:sz w:val="24"/>
          <w:szCs w:val="24"/>
        </w:rPr>
        <w:t xml:space="preserve"> </w:t>
      </w:r>
      <w:r w:rsidRPr="00787491">
        <w:rPr>
          <w:rFonts w:eastAsia="Calibri" w:cstheme="minorHAnsi"/>
          <w:spacing w:val="-1"/>
          <w:sz w:val="24"/>
          <w:szCs w:val="24"/>
        </w:rPr>
        <w:t>gospodarske</w:t>
      </w:r>
      <w:r w:rsidRPr="00787491">
        <w:rPr>
          <w:rFonts w:eastAsia="Calibri" w:cstheme="minorHAnsi"/>
          <w:spacing w:val="-10"/>
          <w:sz w:val="24"/>
          <w:szCs w:val="24"/>
        </w:rPr>
        <w:t xml:space="preserve"> </w:t>
      </w:r>
      <w:r w:rsidRPr="00787491">
        <w:rPr>
          <w:rFonts w:eastAsia="Calibri" w:cstheme="minorHAnsi"/>
          <w:sz w:val="24"/>
          <w:szCs w:val="24"/>
        </w:rPr>
        <w:t>zone.</w:t>
      </w:r>
      <w:r w:rsidRPr="00787491">
        <w:rPr>
          <w:rFonts w:eastAsia="Calibri" w:cstheme="minorHAnsi"/>
          <w:spacing w:val="-9"/>
          <w:sz w:val="24"/>
          <w:szCs w:val="24"/>
        </w:rPr>
        <w:t xml:space="preserve"> </w:t>
      </w:r>
      <w:r w:rsidRPr="00787491">
        <w:rPr>
          <w:rFonts w:eastAsia="Calibri" w:cstheme="minorHAnsi"/>
          <w:sz w:val="24"/>
          <w:szCs w:val="24"/>
        </w:rPr>
        <w:t>Mreža</w:t>
      </w:r>
      <w:r w:rsidRPr="00787491">
        <w:rPr>
          <w:rFonts w:eastAsia="Calibri" w:cstheme="minorHAnsi"/>
          <w:spacing w:val="-12"/>
          <w:sz w:val="24"/>
          <w:szCs w:val="24"/>
        </w:rPr>
        <w:t xml:space="preserve"> </w:t>
      </w:r>
      <w:r w:rsidRPr="00787491">
        <w:rPr>
          <w:rFonts w:eastAsia="Calibri" w:cstheme="minorHAnsi"/>
          <w:sz w:val="24"/>
          <w:szCs w:val="24"/>
        </w:rPr>
        <w:t>prometnica nije najbolje razvijena.</w:t>
      </w:r>
      <w:r w:rsidRPr="00787491">
        <w:rPr>
          <w:rFonts w:eastAsia="Calibri" w:cstheme="minorHAnsi"/>
          <w:spacing w:val="-15"/>
          <w:sz w:val="24"/>
          <w:szCs w:val="24"/>
        </w:rPr>
        <w:t xml:space="preserve"> </w:t>
      </w:r>
      <w:r w:rsidRPr="00787491">
        <w:rPr>
          <w:rFonts w:eastAsia="Calibri" w:cstheme="minorHAnsi"/>
          <w:spacing w:val="-1"/>
          <w:sz w:val="24"/>
          <w:szCs w:val="24"/>
        </w:rPr>
        <w:t>U</w:t>
      </w:r>
      <w:r w:rsidRPr="00787491">
        <w:rPr>
          <w:rFonts w:eastAsia="Calibri" w:cstheme="minorHAnsi"/>
          <w:spacing w:val="-10"/>
          <w:sz w:val="24"/>
          <w:szCs w:val="24"/>
        </w:rPr>
        <w:t xml:space="preserve"> </w:t>
      </w:r>
      <w:r w:rsidRPr="00787491">
        <w:rPr>
          <w:rFonts w:eastAsia="Calibri" w:cstheme="minorHAnsi"/>
          <w:spacing w:val="-1"/>
          <w:sz w:val="24"/>
          <w:szCs w:val="24"/>
        </w:rPr>
        <w:t>samoj</w:t>
      </w:r>
      <w:r w:rsidRPr="00787491">
        <w:rPr>
          <w:rFonts w:eastAsia="Calibri" w:cstheme="minorHAnsi"/>
          <w:spacing w:val="-11"/>
          <w:sz w:val="24"/>
          <w:szCs w:val="24"/>
        </w:rPr>
        <w:t xml:space="preserve"> </w:t>
      </w:r>
      <w:r w:rsidRPr="00787491">
        <w:rPr>
          <w:rFonts w:eastAsia="Calibri" w:cstheme="minorHAnsi"/>
          <w:spacing w:val="-1"/>
          <w:sz w:val="24"/>
          <w:szCs w:val="24"/>
        </w:rPr>
        <w:t>urbanoj</w:t>
      </w:r>
      <w:r w:rsidRPr="00787491">
        <w:rPr>
          <w:rFonts w:eastAsia="Calibri" w:cstheme="minorHAnsi"/>
          <w:spacing w:val="-12"/>
          <w:sz w:val="24"/>
          <w:szCs w:val="24"/>
        </w:rPr>
        <w:t xml:space="preserve"> </w:t>
      </w:r>
      <w:r w:rsidRPr="00787491">
        <w:rPr>
          <w:rFonts w:eastAsia="Calibri" w:cstheme="minorHAnsi"/>
          <w:spacing w:val="-1"/>
          <w:sz w:val="24"/>
          <w:szCs w:val="24"/>
        </w:rPr>
        <w:t>jezgri</w:t>
      </w:r>
      <w:r w:rsidRPr="00787491">
        <w:rPr>
          <w:rFonts w:eastAsia="Calibri" w:cstheme="minorHAnsi"/>
          <w:spacing w:val="-10"/>
          <w:sz w:val="24"/>
          <w:szCs w:val="24"/>
        </w:rPr>
        <w:t xml:space="preserve"> </w:t>
      </w:r>
      <w:r w:rsidRPr="00787491">
        <w:rPr>
          <w:rFonts w:eastAsia="Calibri" w:cstheme="minorHAnsi"/>
          <w:spacing w:val="-1"/>
          <w:sz w:val="24"/>
          <w:szCs w:val="24"/>
        </w:rPr>
        <w:t>grada</w:t>
      </w:r>
      <w:r w:rsidRPr="00787491">
        <w:rPr>
          <w:rFonts w:eastAsia="Calibri" w:cstheme="minorHAnsi"/>
          <w:spacing w:val="-12"/>
          <w:sz w:val="24"/>
          <w:szCs w:val="24"/>
        </w:rPr>
        <w:t xml:space="preserve"> </w:t>
      </w:r>
      <w:r w:rsidRPr="00787491">
        <w:rPr>
          <w:rFonts w:eastAsia="Calibri" w:cstheme="minorHAnsi"/>
          <w:sz w:val="24"/>
          <w:szCs w:val="24"/>
        </w:rPr>
        <w:t>nalazi</w:t>
      </w:r>
      <w:r w:rsidRPr="00787491">
        <w:rPr>
          <w:rFonts w:eastAsia="Calibri" w:cstheme="minorHAnsi"/>
          <w:spacing w:val="-9"/>
          <w:sz w:val="24"/>
          <w:szCs w:val="24"/>
        </w:rPr>
        <w:t xml:space="preserve"> </w:t>
      </w:r>
      <w:r w:rsidRPr="00787491">
        <w:rPr>
          <w:rFonts w:eastAsia="Calibri" w:cstheme="minorHAnsi"/>
          <w:sz w:val="24"/>
          <w:szCs w:val="24"/>
        </w:rPr>
        <w:t>se</w:t>
      </w:r>
      <w:r w:rsidRPr="00787491">
        <w:rPr>
          <w:rFonts w:eastAsia="Calibri" w:cstheme="minorHAnsi"/>
          <w:spacing w:val="-16"/>
          <w:sz w:val="24"/>
          <w:szCs w:val="24"/>
        </w:rPr>
        <w:t xml:space="preserve"> </w:t>
      </w:r>
      <w:r w:rsidRPr="00787491">
        <w:rPr>
          <w:rFonts w:eastAsia="Calibri" w:cstheme="minorHAnsi"/>
          <w:sz w:val="24"/>
          <w:szCs w:val="24"/>
        </w:rPr>
        <w:t>veliki</w:t>
      </w:r>
      <w:r w:rsidRPr="00787491">
        <w:rPr>
          <w:rFonts w:eastAsia="Calibri" w:cstheme="minorHAnsi"/>
          <w:spacing w:val="-10"/>
          <w:sz w:val="24"/>
          <w:szCs w:val="24"/>
        </w:rPr>
        <w:t xml:space="preserve"> </w:t>
      </w:r>
      <w:r w:rsidRPr="00787491">
        <w:rPr>
          <w:rFonts w:eastAsia="Calibri" w:cstheme="minorHAnsi"/>
          <w:sz w:val="24"/>
          <w:szCs w:val="24"/>
        </w:rPr>
        <w:t>broj</w:t>
      </w:r>
      <w:r w:rsidRPr="00787491">
        <w:rPr>
          <w:rFonts w:eastAsia="Calibri" w:cstheme="minorHAnsi"/>
          <w:spacing w:val="-12"/>
          <w:sz w:val="24"/>
          <w:szCs w:val="24"/>
        </w:rPr>
        <w:t xml:space="preserve"> </w:t>
      </w:r>
      <w:r w:rsidRPr="00787491">
        <w:rPr>
          <w:rFonts w:eastAsia="Calibri" w:cstheme="minorHAnsi"/>
          <w:sz w:val="24"/>
          <w:szCs w:val="24"/>
        </w:rPr>
        <w:t>stambenih</w:t>
      </w:r>
      <w:r w:rsidRPr="00787491">
        <w:rPr>
          <w:rFonts w:eastAsia="Calibri" w:cstheme="minorHAnsi"/>
          <w:spacing w:val="-12"/>
          <w:sz w:val="24"/>
          <w:szCs w:val="24"/>
        </w:rPr>
        <w:t xml:space="preserve"> </w:t>
      </w:r>
      <w:r w:rsidRPr="00787491">
        <w:rPr>
          <w:rFonts w:eastAsia="Calibri" w:cstheme="minorHAnsi"/>
          <w:sz w:val="24"/>
          <w:szCs w:val="24"/>
        </w:rPr>
        <w:t>objekta</w:t>
      </w:r>
      <w:r w:rsidRPr="00787491">
        <w:rPr>
          <w:rFonts w:eastAsia="Calibri" w:cstheme="minorHAnsi"/>
          <w:spacing w:val="-12"/>
          <w:sz w:val="24"/>
          <w:szCs w:val="24"/>
        </w:rPr>
        <w:t xml:space="preserve"> </w:t>
      </w:r>
      <w:r w:rsidRPr="00787491">
        <w:rPr>
          <w:rFonts w:eastAsia="Calibri" w:cstheme="minorHAnsi"/>
          <w:sz w:val="24"/>
          <w:szCs w:val="24"/>
        </w:rPr>
        <w:t>koji</w:t>
      </w:r>
      <w:r w:rsidRPr="00787491">
        <w:rPr>
          <w:rFonts w:eastAsia="Calibri" w:cstheme="minorHAnsi"/>
          <w:spacing w:val="-10"/>
          <w:sz w:val="24"/>
          <w:szCs w:val="24"/>
        </w:rPr>
        <w:t xml:space="preserve"> </w:t>
      </w:r>
      <w:r w:rsidRPr="00787491">
        <w:rPr>
          <w:rFonts w:eastAsia="Calibri" w:cstheme="minorHAnsi"/>
          <w:sz w:val="24"/>
          <w:szCs w:val="24"/>
        </w:rPr>
        <w:t>su</w:t>
      </w:r>
      <w:r w:rsidRPr="00787491">
        <w:rPr>
          <w:rFonts w:eastAsia="Calibri" w:cstheme="minorHAnsi"/>
          <w:spacing w:val="-4"/>
          <w:sz w:val="24"/>
          <w:szCs w:val="24"/>
        </w:rPr>
        <w:t xml:space="preserve"> </w:t>
      </w:r>
      <w:r w:rsidRPr="00787491">
        <w:rPr>
          <w:rFonts w:eastAsia="Calibri" w:cstheme="minorHAnsi"/>
          <w:sz w:val="24"/>
          <w:szCs w:val="24"/>
        </w:rPr>
        <w:t>se</w:t>
      </w:r>
      <w:r w:rsidRPr="00787491">
        <w:rPr>
          <w:rFonts w:eastAsia="Calibri" w:cstheme="minorHAnsi"/>
          <w:spacing w:val="-11"/>
          <w:sz w:val="24"/>
          <w:szCs w:val="24"/>
        </w:rPr>
        <w:t xml:space="preserve"> </w:t>
      </w:r>
      <w:r w:rsidRPr="00787491">
        <w:rPr>
          <w:rFonts w:eastAsia="Calibri" w:cstheme="minorHAnsi"/>
          <w:sz w:val="24"/>
          <w:szCs w:val="24"/>
        </w:rPr>
        <w:t>smjestili</w:t>
      </w:r>
      <w:r w:rsidRPr="00787491">
        <w:rPr>
          <w:rFonts w:eastAsia="Calibri" w:cstheme="minorHAnsi"/>
          <w:spacing w:val="1"/>
          <w:sz w:val="24"/>
          <w:szCs w:val="24"/>
        </w:rPr>
        <w:t xml:space="preserve"> </w:t>
      </w:r>
      <w:r w:rsidRPr="00787491">
        <w:rPr>
          <w:rFonts w:eastAsia="Calibri" w:cstheme="minorHAnsi"/>
          <w:sz w:val="24"/>
          <w:szCs w:val="24"/>
        </w:rPr>
        <w:t>uz prometnice. Na rubnim dijelovima Grada Delnica nalaze se industrijski i gospodarski</w:t>
      </w:r>
      <w:r w:rsidRPr="00787491">
        <w:rPr>
          <w:rFonts w:eastAsia="Calibri" w:cstheme="minorHAnsi"/>
          <w:spacing w:val="1"/>
          <w:sz w:val="24"/>
          <w:szCs w:val="24"/>
        </w:rPr>
        <w:t xml:space="preserve"> </w:t>
      </w:r>
      <w:r w:rsidRPr="00787491">
        <w:rPr>
          <w:rFonts w:eastAsia="Calibri" w:cstheme="minorHAnsi"/>
          <w:sz w:val="24"/>
          <w:szCs w:val="24"/>
        </w:rPr>
        <w:t>kompleksi. Nedaleko Grada prolazi željeznička pruga koja predstavlja vrlo dominantan element u</w:t>
      </w:r>
      <w:r w:rsidRPr="00787491">
        <w:rPr>
          <w:rFonts w:eastAsia="Calibri" w:cstheme="minorHAnsi"/>
          <w:spacing w:val="1"/>
          <w:sz w:val="24"/>
          <w:szCs w:val="24"/>
        </w:rPr>
        <w:t xml:space="preserve"> </w:t>
      </w:r>
      <w:r w:rsidRPr="00787491">
        <w:rPr>
          <w:rFonts w:eastAsia="Calibri" w:cstheme="minorHAnsi"/>
          <w:sz w:val="24"/>
          <w:szCs w:val="24"/>
        </w:rPr>
        <w:t>prostoru.</w:t>
      </w:r>
    </w:p>
    <w:p w14:paraId="492F0343" w14:textId="77777777" w:rsidR="00787491" w:rsidRPr="00787491" w:rsidRDefault="00787491" w:rsidP="00223E30">
      <w:pPr>
        <w:widowControl w:val="0"/>
        <w:tabs>
          <w:tab w:val="left" w:pos="8647"/>
        </w:tabs>
        <w:autoSpaceDE w:val="0"/>
        <w:autoSpaceDN w:val="0"/>
        <w:spacing w:after="0" w:line="240" w:lineRule="auto"/>
        <w:ind w:right="4"/>
        <w:rPr>
          <w:rFonts w:eastAsia="Calibri" w:cstheme="minorHAnsi"/>
          <w:sz w:val="24"/>
          <w:szCs w:val="24"/>
        </w:rPr>
      </w:pPr>
    </w:p>
    <w:p w14:paraId="61BA45D3" w14:textId="244D6F3E" w:rsidR="00AA294A" w:rsidRDefault="00AA294A" w:rsidP="00223E30">
      <w:pPr>
        <w:spacing w:after="0" w:line="240" w:lineRule="auto"/>
        <w:rPr>
          <w:rFonts w:eastAsia="Calibri" w:cstheme="minorHAnsi"/>
          <w:sz w:val="24"/>
          <w:szCs w:val="24"/>
        </w:rPr>
      </w:pPr>
      <w:r>
        <w:rPr>
          <w:rFonts w:eastAsia="Calibri" w:cstheme="minorHAnsi"/>
          <w:sz w:val="24"/>
          <w:szCs w:val="24"/>
        </w:rPr>
        <w:br w:type="page"/>
      </w:r>
    </w:p>
    <w:p w14:paraId="407B4911" w14:textId="7CB4A20E" w:rsidR="00811305" w:rsidRDefault="00811305" w:rsidP="00223E30">
      <w:pPr>
        <w:pStyle w:val="Heading1"/>
        <w:numPr>
          <w:ilvl w:val="0"/>
          <w:numId w:val="6"/>
        </w:numPr>
        <w:spacing w:before="0"/>
        <w:rPr>
          <w:sz w:val="28"/>
          <w:szCs w:val="28"/>
        </w:rPr>
      </w:pPr>
      <w:bookmarkStart w:id="14" w:name="_Toc173400015"/>
      <w:r w:rsidRPr="00C64622">
        <w:rPr>
          <w:sz w:val="28"/>
          <w:szCs w:val="28"/>
        </w:rPr>
        <w:lastRenderedPageBreak/>
        <w:t>Analiza stanja</w:t>
      </w:r>
      <w:bookmarkEnd w:id="14"/>
      <w:r w:rsidRPr="00C64622">
        <w:rPr>
          <w:sz w:val="28"/>
          <w:szCs w:val="28"/>
        </w:rPr>
        <w:t xml:space="preserve"> </w:t>
      </w:r>
    </w:p>
    <w:p w14:paraId="78BDDF1E" w14:textId="50716528" w:rsidR="00751B51" w:rsidRPr="00E83CD6" w:rsidRDefault="00E83CD6" w:rsidP="00E83CD6">
      <w:pPr>
        <w:rPr>
          <w:sz w:val="24"/>
          <w:szCs w:val="24"/>
        </w:rPr>
      </w:pPr>
      <w:r w:rsidRPr="00E83CD6">
        <w:rPr>
          <w:sz w:val="24"/>
          <w:szCs w:val="24"/>
        </w:rPr>
        <w:t xml:space="preserve">Sveobuhvatno </w:t>
      </w:r>
      <w:r>
        <w:rPr>
          <w:sz w:val="24"/>
          <w:szCs w:val="24"/>
        </w:rPr>
        <w:t>Analiza stanja obuhvaća područja od važnosti za zeleni razvoj Grada Delnica, te uzima u obzir trenutno stanje i razvojne probleme i potrebe.</w:t>
      </w:r>
    </w:p>
    <w:p w14:paraId="303CFA0E" w14:textId="77777777" w:rsidR="00751B51" w:rsidRDefault="00751B51" w:rsidP="00223E30">
      <w:pPr>
        <w:pStyle w:val="Heading1"/>
        <w:spacing w:before="0"/>
        <w:ind w:left="927"/>
        <w:rPr>
          <w:sz w:val="28"/>
          <w:szCs w:val="28"/>
        </w:rPr>
      </w:pPr>
    </w:p>
    <w:p w14:paraId="11BDF8DC" w14:textId="2B437560" w:rsidR="006A0927" w:rsidRDefault="006A0927" w:rsidP="00223E30">
      <w:pPr>
        <w:pStyle w:val="Heading2"/>
        <w:numPr>
          <w:ilvl w:val="1"/>
          <w:numId w:val="6"/>
        </w:numPr>
        <w:rPr>
          <w:sz w:val="24"/>
          <w:szCs w:val="24"/>
        </w:rPr>
      </w:pPr>
      <w:bookmarkStart w:id="15" w:name="_Toc173400016"/>
      <w:r w:rsidRPr="00DF6194">
        <w:rPr>
          <w:sz w:val="24"/>
          <w:szCs w:val="24"/>
        </w:rPr>
        <w:t>Područje obuhvata (administrativno i geografski)</w:t>
      </w:r>
      <w:bookmarkEnd w:id="15"/>
    </w:p>
    <w:p w14:paraId="17328E30" w14:textId="77777777" w:rsidR="0025618F" w:rsidRPr="00DF6194" w:rsidRDefault="0025618F" w:rsidP="00223E30">
      <w:pPr>
        <w:pStyle w:val="Heading2"/>
        <w:ind w:left="709" w:firstLine="0"/>
        <w:rPr>
          <w:sz w:val="24"/>
          <w:szCs w:val="24"/>
        </w:rPr>
      </w:pPr>
    </w:p>
    <w:p w14:paraId="30B3D3A6" w14:textId="0BA6EB35" w:rsidR="006A0927" w:rsidRDefault="006A0927" w:rsidP="00223E30">
      <w:pPr>
        <w:tabs>
          <w:tab w:val="left" w:pos="9072"/>
        </w:tabs>
        <w:spacing w:after="0" w:line="240" w:lineRule="auto"/>
        <w:jc w:val="both"/>
        <w:rPr>
          <w:rFonts w:cstheme="minorHAnsi"/>
          <w:sz w:val="24"/>
          <w:szCs w:val="24"/>
        </w:rPr>
      </w:pPr>
      <w:r w:rsidRPr="00841884">
        <w:rPr>
          <w:rFonts w:cstheme="minorHAnsi"/>
          <w:sz w:val="24"/>
          <w:szCs w:val="24"/>
        </w:rPr>
        <w:t xml:space="preserve">Grad Delnice nalazi se u Primorsko-goranskoj županiji </w:t>
      </w:r>
      <w:r w:rsidR="001269EA">
        <w:rPr>
          <w:rFonts w:cstheme="minorHAnsi"/>
          <w:sz w:val="24"/>
          <w:szCs w:val="24"/>
        </w:rPr>
        <w:t xml:space="preserve">(dalje u tekstu: PGŽ) </w:t>
      </w:r>
      <w:r w:rsidRPr="00841884">
        <w:rPr>
          <w:rFonts w:cstheme="minorHAnsi"/>
          <w:sz w:val="24"/>
          <w:szCs w:val="24"/>
        </w:rPr>
        <w:t>u mikroregiji Gorski kotar</w:t>
      </w:r>
      <w:r w:rsidR="005339C8" w:rsidRPr="00841884">
        <w:rPr>
          <w:rFonts w:cstheme="minorHAnsi"/>
          <w:sz w:val="24"/>
          <w:szCs w:val="24"/>
        </w:rPr>
        <w:t>.</w:t>
      </w:r>
      <w:r w:rsidR="001269EA" w:rsidRPr="001269EA">
        <w:rPr>
          <w:rFonts w:cstheme="minorHAnsi"/>
          <w:sz w:val="24"/>
          <w:szCs w:val="24"/>
        </w:rPr>
        <w:t xml:space="preserve"> </w:t>
      </w:r>
      <w:r w:rsidR="001269EA">
        <w:rPr>
          <w:rFonts w:cstheme="minorHAnsi"/>
          <w:sz w:val="24"/>
          <w:szCs w:val="24"/>
        </w:rPr>
        <w:t>S</w:t>
      </w:r>
      <w:r w:rsidR="001269EA" w:rsidRPr="001269EA">
        <w:rPr>
          <w:rFonts w:cstheme="minorHAnsi"/>
          <w:sz w:val="24"/>
          <w:szCs w:val="24"/>
        </w:rPr>
        <w:t xml:space="preserve">mješten je na središnjem prostoru goranske visoravni </w:t>
      </w:r>
      <w:r w:rsidR="00887416">
        <w:rPr>
          <w:rFonts w:cstheme="minorHAnsi"/>
          <w:sz w:val="24"/>
          <w:szCs w:val="24"/>
        </w:rPr>
        <w:t xml:space="preserve">u </w:t>
      </w:r>
      <w:r w:rsidR="00887416" w:rsidRPr="00841884">
        <w:rPr>
          <w:rFonts w:cstheme="minorHAnsi"/>
          <w:sz w:val="24"/>
          <w:szCs w:val="24"/>
        </w:rPr>
        <w:t>Delničkoj kotlini,</w:t>
      </w:r>
      <w:r w:rsidR="007B4596" w:rsidRPr="007B4596">
        <w:t xml:space="preserve"> </w:t>
      </w:r>
      <w:r w:rsidR="007B4596">
        <w:t>o</w:t>
      </w:r>
      <w:r w:rsidR="007B4596" w:rsidRPr="007B4596">
        <w:rPr>
          <w:rFonts w:cstheme="minorHAnsi"/>
          <w:sz w:val="24"/>
          <w:szCs w:val="24"/>
        </w:rPr>
        <w:t xml:space="preserve">kružen vrhovima </w:t>
      </w:r>
      <w:proofErr w:type="spellStart"/>
      <w:r w:rsidR="007B4596" w:rsidRPr="007B4596">
        <w:rPr>
          <w:rFonts w:cstheme="minorHAnsi"/>
          <w:sz w:val="24"/>
          <w:szCs w:val="24"/>
        </w:rPr>
        <w:t>Petehovac</w:t>
      </w:r>
      <w:proofErr w:type="spellEnd"/>
      <w:r w:rsidR="007B4596" w:rsidRPr="007B4596">
        <w:rPr>
          <w:rFonts w:cstheme="minorHAnsi"/>
          <w:sz w:val="24"/>
          <w:szCs w:val="24"/>
        </w:rPr>
        <w:t xml:space="preserve">, </w:t>
      </w:r>
      <w:proofErr w:type="spellStart"/>
      <w:r w:rsidR="007B4596" w:rsidRPr="007B4596">
        <w:rPr>
          <w:rFonts w:cstheme="minorHAnsi"/>
          <w:sz w:val="24"/>
          <w:szCs w:val="24"/>
        </w:rPr>
        <w:t>Japlenški</w:t>
      </w:r>
      <w:proofErr w:type="spellEnd"/>
      <w:r w:rsidR="007B4596" w:rsidRPr="007B4596">
        <w:rPr>
          <w:rFonts w:cstheme="minorHAnsi"/>
          <w:sz w:val="24"/>
          <w:szCs w:val="24"/>
        </w:rPr>
        <w:t xml:space="preserve"> vrh i </w:t>
      </w:r>
      <w:proofErr w:type="spellStart"/>
      <w:r w:rsidR="007B4596" w:rsidRPr="007B4596">
        <w:rPr>
          <w:rFonts w:cstheme="minorHAnsi"/>
          <w:sz w:val="24"/>
          <w:szCs w:val="24"/>
        </w:rPr>
        <w:t>Drgomalj</w:t>
      </w:r>
      <w:proofErr w:type="spellEnd"/>
      <w:r w:rsidR="007B4596">
        <w:rPr>
          <w:rFonts w:cstheme="minorHAnsi"/>
          <w:sz w:val="24"/>
          <w:szCs w:val="24"/>
        </w:rPr>
        <w:t xml:space="preserve">, </w:t>
      </w:r>
      <w:r w:rsidR="001269EA" w:rsidRPr="001269EA">
        <w:rPr>
          <w:rFonts w:cstheme="minorHAnsi"/>
          <w:sz w:val="24"/>
          <w:szCs w:val="24"/>
        </w:rPr>
        <w:t>na nadmorskoj visini 730 m.</w:t>
      </w:r>
      <w:r w:rsidR="00887416">
        <w:rPr>
          <w:rFonts w:cstheme="minorHAnsi"/>
          <w:sz w:val="24"/>
          <w:szCs w:val="24"/>
        </w:rPr>
        <w:t xml:space="preserve"> P</w:t>
      </w:r>
      <w:r w:rsidRPr="00841884">
        <w:rPr>
          <w:rFonts w:cstheme="minorHAnsi"/>
          <w:sz w:val="24"/>
          <w:szCs w:val="24"/>
        </w:rPr>
        <w:t>ovršin</w:t>
      </w:r>
      <w:r w:rsidR="00887416">
        <w:rPr>
          <w:rFonts w:cstheme="minorHAnsi"/>
          <w:sz w:val="24"/>
          <w:szCs w:val="24"/>
        </w:rPr>
        <w:t xml:space="preserve">a </w:t>
      </w:r>
      <w:r w:rsidR="00444B89">
        <w:rPr>
          <w:rFonts w:cstheme="minorHAnsi"/>
          <w:sz w:val="24"/>
          <w:szCs w:val="24"/>
        </w:rPr>
        <w:t>G</w:t>
      </w:r>
      <w:r w:rsidR="00887416">
        <w:rPr>
          <w:rFonts w:cstheme="minorHAnsi"/>
          <w:sz w:val="24"/>
          <w:szCs w:val="24"/>
        </w:rPr>
        <w:t>rada Delnice iznosi ukupno</w:t>
      </w:r>
      <w:r w:rsidRPr="00841884">
        <w:rPr>
          <w:rFonts w:cstheme="minorHAnsi"/>
          <w:sz w:val="24"/>
          <w:szCs w:val="24"/>
        </w:rPr>
        <w:t xml:space="preserve"> 230 </w:t>
      </w:r>
      <w:bookmarkStart w:id="16" w:name="_Hlk157069274"/>
      <w:r w:rsidRPr="00841884">
        <w:rPr>
          <w:rFonts w:cstheme="minorHAnsi"/>
          <w:sz w:val="24"/>
          <w:szCs w:val="24"/>
        </w:rPr>
        <w:t>km</w:t>
      </w:r>
      <w:r w:rsidRPr="00841884">
        <w:rPr>
          <w:rFonts w:cstheme="minorHAnsi"/>
          <w:sz w:val="24"/>
          <w:szCs w:val="24"/>
          <w:vertAlign w:val="superscript"/>
        </w:rPr>
        <w:t>2</w:t>
      </w:r>
      <w:bookmarkEnd w:id="16"/>
      <w:r w:rsidRPr="00841884">
        <w:rPr>
          <w:rFonts w:cstheme="minorHAnsi"/>
          <w:sz w:val="24"/>
          <w:szCs w:val="24"/>
        </w:rPr>
        <w:t xml:space="preserve">, </w:t>
      </w:r>
      <w:r w:rsidR="001269EA">
        <w:rPr>
          <w:rFonts w:cstheme="minorHAnsi"/>
          <w:sz w:val="24"/>
          <w:szCs w:val="24"/>
        </w:rPr>
        <w:t xml:space="preserve">što predstavlja </w:t>
      </w:r>
      <w:r w:rsidR="00EE2A28">
        <w:rPr>
          <w:rFonts w:cstheme="minorHAnsi"/>
          <w:sz w:val="24"/>
          <w:szCs w:val="24"/>
        </w:rPr>
        <w:t>6,41</w:t>
      </w:r>
      <w:r w:rsidR="00444B89">
        <w:rPr>
          <w:rFonts w:cstheme="minorHAnsi"/>
          <w:sz w:val="24"/>
          <w:szCs w:val="24"/>
        </w:rPr>
        <w:t xml:space="preserve"> </w:t>
      </w:r>
      <w:r w:rsidRPr="00841884">
        <w:rPr>
          <w:rFonts w:cstheme="minorHAnsi"/>
          <w:sz w:val="24"/>
          <w:szCs w:val="24"/>
        </w:rPr>
        <w:t>%</w:t>
      </w:r>
      <w:r w:rsidRPr="00841884">
        <w:rPr>
          <w:rFonts w:cstheme="minorHAnsi"/>
          <w:spacing w:val="1"/>
          <w:sz w:val="24"/>
          <w:szCs w:val="24"/>
        </w:rPr>
        <w:t xml:space="preserve"> </w:t>
      </w:r>
      <w:r w:rsidRPr="00841884">
        <w:rPr>
          <w:rFonts w:cstheme="minorHAnsi"/>
          <w:sz w:val="24"/>
          <w:szCs w:val="24"/>
        </w:rPr>
        <w:t>ukupne</w:t>
      </w:r>
      <w:r w:rsidRPr="00841884">
        <w:rPr>
          <w:rFonts w:cstheme="minorHAnsi"/>
          <w:spacing w:val="1"/>
          <w:sz w:val="24"/>
          <w:szCs w:val="24"/>
        </w:rPr>
        <w:t xml:space="preserve"> </w:t>
      </w:r>
      <w:r w:rsidRPr="00841884">
        <w:rPr>
          <w:rFonts w:cstheme="minorHAnsi"/>
          <w:sz w:val="24"/>
          <w:szCs w:val="24"/>
        </w:rPr>
        <w:t>površine</w:t>
      </w:r>
      <w:r w:rsidRPr="00841884">
        <w:rPr>
          <w:rFonts w:cstheme="minorHAnsi"/>
          <w:spacing w:val="-3"/>
          <w:sz w:val="24"/>
          <w:szCs w:val="24"/>
        </w:rPr>
        <w:t xml:space="preserve"> </w:t>
      </w:r>
      <w:r w:rsidR="001269EA">
        <w:rPr>
          <w:rFonts w:cstheme="minorHAnsi"/>
          <w:spacing w:val="-3"/>
          <w:sz w:val="24"/>
          <w:szCs w:val="24"/>
        </w:rPr>
        <w:t>PGŽ</w:t>
      </w:r>
      <w:r w:rsidRPr="00841884">
        <w:rPr>
          <w:rFonts w:cstheme="minorHAnsi"/>
          <w:sz w:val="24"/>
          <w:szCs w:val="24"/>
        </w:rPr>
        <w:t>.</w:t>
      </w:r>
      <w:r w:rsidR="00210B13">
        <w:rPr>
          <w:rFonts w:cstheme="minorHAnsi"/>
          <w:sz w:val="24"/>
          <w:szCs w:val="24"/>
        </w:rPr>
        <w:t xml:space="preserve"> </w:t>
      </w:r>
      <w:r w:rsidR="00210B13" w:rsidRPr="00EE2A28">
        <w:rPr>
          <w:rFonts w:cstheme="minorHAnsi"/>
          <w:sz w:val="24"/>
          <w:szCs w:val="24"/>
        </w:rPr>
        <w:t>Prosječna površina naselja iznosi 4,2 km</w:t>
      </w:r>
      <w:r w:rsidR="00210B13" w:rsidRPr="00EE2A28">
        <w:rPr>
          <w:rFonts w:cstheme="minorHAnsi"/>
          <w:sz w:val="24"/>
          <w:szCs w:val="24"/>
          <w:vertAlign w:val="superscript"/>
        </w:rPr>
        <w:t>2</w:t>
      </w:r>
      <w:r w:rsidR="00210B13">
        <w:rPr>
          <w:rFonts w:cstheme="minorHAnsi"/>
          <w:sz w:val="24"/>
          <w:szCs w:val="24"/>
        </w:rPr>
        <w:t>.</w:t>
      </w:r>
      <w:r w:rsidR="005339C8" w:rsidRPr="00841884">
        <w:rPr>
          <w:rFonts w:cstheme="minorHAnsi"/>
          <w:sz w:val="24"/>
          <w:szCs w:val="24"/>
        </w:rPr>
        <w:t xml:space="preserve"> </w:t>
      </w:r>
      <w:r w:rsidR="0014715F">
        <w:rPr>
          <w:rFonts w:cstheme="minorHAnsi"/>
          <w:sz w:val="24"/>
          <w:szCs w:val="24"/>
        </w:rPr>
        <w:t>Grad Delnice smješten je u</w:t>
      </w:r>
      <w:r w:rsidRPr="00841884">
        <w:rPr>
          <w:rFonts w:cstheme="minorHAnsi"/>
          <w:sz w:val="24"/>
          <w:szCs w:val="24"/>
        </w:rPr>
        <w:t xml:space="preserve"> blizini većih gradova, Rijeke, Zagreba i Karlovca. </w:t>
      </w:r>
    </w:p>
    <w:p w14:paraId="3075C1BE" w14:textId="77777777" w:rsidR="003A7088" w:rsidRDefault="003A7088" w:rsidP="00223E30">
      <w:pPr>
        <w:widowControl w:val="0"/>
        <w:autoSpaceDE w:val="0"/>
        <w:autoSpaceDN w:val="0"/>
        <w:spacing w:after="0" w:line="240" w:lineRule="auto"/>
        <w:jc w:val="both"/>
        <w:rPr>
          <w:rFonts w:cstheme="minorHAnsi"/>
          <w:sz w:val="20"/>
          <w:szCs w:val="20"/>
        </w:rPr>
      </w:pPr>
    </w:p>
    <w:p w14:paraId="7EEF6BB8" w14:textId="1698AEDD" w:rsidR="004835EC" w:rsidRPr="00E83CD6" w:rsidRDefault="00E83CD6" w:rsidP="00E83CD6">
      <w:pPr>
        <w:pStyle w:val="Caption"/>
        <w:rPr>
          <w:rFonts w:cstheme="minorHAnsi"/>
          <w:b w:val="0"/>
          <w:bCs w:val="0"/>
          <w:color w:val="auto"/>
          <w:sz w:val="20"/>
          <w:szCs w:val="20"/>
        </w:rPr>
      </w:pPr>
      <w:bookmarkStart w:id="17" w:name="_Toc173400043"/>
      <w:r w:rsidRPr="00E83CD6">
        <w:rPr>
          <w:color w:val="auto"/>
          <w:sz w:val="20"/>
          <w:szCs w:val="20"/>
        </w:rPr>
        <w:t xml:space="preserve">Tablica </w:t>
      </w:r>
      <w:r w:rsidRPr="00E83CD6">
        <w:rPr>
          <w:color w:val="auto"/>
          <w:sz w:val="20"/>
          <w:szCs w:val="20"/>
        </w:rPr>
        <w:fldChar w:fldCharType="begin"/>
      </w:r>
      <w:r w:rsidRPr="00E83CD6">
        <w:rPr>
          <w:color w:val="auto"/>
          <w:sz w:val="20"/>
          <w:szCs w:val="20"/>
        </w:rPr>
        <w:instrText xml:space="preserve"> SEQ Tablica \* ARABIC </w:instrText>
      </w:r>
      <w:r w:rsidRPr="00E83CD6">
        <w:rPr>
          <w:color w:val="auto"/>
          <w:sz w:val="20"/>
          <w:szCs w:val="20"/>
        </w:rPr>
        <w:fldChar w:fldCharType="separate"/>
      </w:r>
      <w:r w:rsidR="00CF52E3">
        <w:rPr>
          <w:noProof/>
          <w:color w:val="auto"/>
          <w:sz w:val="20"/>
          <w:szCs w:val="20"/>
        </w:rPr>
        <w:t>2</w:t>
      </w:r>
      <w:r w:rsidRPr="00E83CD6">
        <w:rPr>
          <w:color w:val="auto"/>
          <w:sz w:val="20"/>
          <w:szCs w:val="20"/>
        </w:rPr>
        <w:fldChar w:fldCharType="end"/>
      </w:r>
      <w:r w:rsidR="004835EC" w:rsidRPr="00E83CD6">
        <w:rPr>
          <w:rFonts w:cstheme="minorHAnsi"/>
          <w:color w:val="auto"/>
          <w:sz w:val="20"/>
          <w:szCs w:val="20"/>
        </w:rPr>
        <w:t>: Prostorni i demografski pokazatelji Grada Delnica u odnosu na Primorsko-goransku županiju</w:t>
      </w:r>
      <w:bookmarkEnd w:id="17"/>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hemeFill="background2" w:themeFillShade="E6"/>
        <w:tblLayout w:type="fixed"/>
        <w:tblCellMar>
          <w:left w:w="0" w:type="dxa"/>
          <w:right w:w="0" w:type="dxa"/>
        </w:tblCellMar>
        <w:tblLook w:val="01E0" w:firstRow="1" w:lastRow="1" w:firstColumn="1" w:lastColumn="1" w:noHBand="0" w:noVBand="0"/>
      </w:tblPr>
      <w:tblGrid>
        <w:gridCol w:w="2624"/>
        <w:gridCol w:w="2891"/>
        <w:gridCol w:w="2135"/>
      </w:tblGrid>
      <w:tr w:rsidR="004835EC" w:rsidRPr="00320F1C" w14:paraId="6EE2B0DB" w14:textId="77777777" w:rsidTr="0014715F">
        <w:trPr>
          <w:trHeight w:val="399"/>
          <w:jc w:val="center"/>
        </w:trPr>
        <w:tc>
          <w:tcPr>
            <w:tcW w:w="2624" w:type="dxa"/>
            <w:shd w:val="clear" w:color="auto" w:fill="D0CECE" w:themeFill="background2" w:themeFillShade="E6"/>
          </w:tcPr>
          <w:p w14:paraId="420462FC" w14:textId="77777777" w:rsidR="004835EC" w:rsidRPr="00320F1C" w:rsidRDefault="004835EC" w:rsidP="00223E30">
            <w:pPr>
              <w:pStyle w:val="TableParagraph"/>
              <w:rPr>
                <w:rFonts w:asciiTheme="minorHAnsi" w:hAnsiTheme="minorHAnsi" w:cstheme="minorHAnsi"/>
                <w:b/>
                <w:sz w:val="20"/>
                <w:szCs w:val="20"/>
              </w:rPr>
            </w:pPr>
            <w:r w:rsidRPr="00320F1C">
              <w:rPr>
                <w:rFonts w:asciiTheme="minorHAnsi" w:hAnsiTheme="minorHAnsi" w:cstheme="minorHAnsi"/>
                <w:b/>
                <w:sz w:val="20"/>
                <w:szCs w:val="20"/>
              </w:rPr>
              <w:t>Prostorni</w:t>
            </w:r>
            <w:r w:rsidRPr="00320F1C">
              <w:rPr>
                <w:rFonts w:asciiTheme="minorHAnsi" w:hAnsiTheme="minorHAnsi" w:cstheme="minorHAnsi"/>
                <w:b/>
                <w:spacing w:val="-5"/>
                <w:sz w:val="20"/>
                <w:szCs w:val="20"/>
              </w:rPr>
              <w:t xml:space="preserve"> </w:t>
            </w:r>
            <w:r w:rsidRPr="00320F1C">
              <w:rPr>
                <w:rFonts w:asciiTheme="minorHAnsi" w:hAnsiTheme="minorHAnsi" w:cstheme="minorHAnsi"/>
                <w:b/>
                <w:sz w:val="20"/>
                <w:szCs w:val="20"/>
              </w:rPr>
              <w:t>pokazatelj</w:t>
            </w:r>
          </w:p>
        </w:tc>
        <w:tc>
          <w:tcPr>
            <w:tcW w:w="2891" w:type="dxa"/>
            <w:shd w:val="clear" w:color="auto" w:fill="D0CECE" w:themeFill="background2" w:themeFillShade="E6"/>
          </w:tcPr>
          <w:p w14:paraId="3D56422D" w14:textId="77777777" w:rsidR="004835EC" w:rsidRPr="00320F1C" w:rsidRDefault="004835EC" w:rsidP="00223E30">
            <w:pPr>
              <w:pStyle w:val="TableParagraph"/>
              <w:rPr>
                <w:rFonts w:asciiTheme="minorHAnsi" w:hAnsiTheme="minorHAnsi" w:cstheme="minorHAnsi"/>
                <w:b/>
                <w:sz w:val="20"/>
                <w:szCs w:val="20"/>
              </w:rPr>
            </w:pPr>
            <w:r w:rsidRPr="00320F1C">
              <w:rPr>
                <w:rFonts w:asciiTheme="minorHAnsi" w:hAnsiTheme="minorHAnsi" w:cstheme="minorHAnsi"/>
                <w:b/>
                <w:sz w:val="20"/>
                <w:szCs w:val="20"/>
              </w:rPr>
              <w:t>Primorsko-goranska</w:t>
            </w:r>
            <w:r w:rsidRPr="00320F1C">
              <w:rPr>
                <w:rFonts w:asciiTheme="minorHAnsi" w:hAnsiTheme="minorHAnsi" w:cstheme="minorHAnsi"/>
                <w:b/>
                <w:spacing w:val="-7"/>
                <w:sz w:val="20"/>
                <w:szCs w:val="20"/>
              </w:rPr>
              <w:t xml:space="preserve"> </w:t>
            </w:r>
            <w:r w:rsidRPr="00320F1C">
              <w:rPr>
                <w:rFonts w:asciiTheme="minorHAnsi" w:hAnsiTheme="minorHAnsi" w:cstheme="minorHAnsi"/>
                <w:b/>
                <w:sz w:val="20"/>
                <w:szCs w:val="20"/>
              </w:rPr>
              <w:t>županija</w:t>
            </w:r>
          </w:p>
        </w:tc>
        <w:tc>
          <w:tcPr>
            <w:tcW w:w="2135" w:type="dxa"/>
            <w:shd w:val="clear" w:color="auto" w:fill="D0CECE" w:themeFill="background2" w:themeFillShade="E6"/>
          </w:tcPr>
          <w:p w14:paraId="31359004" w14:textId="77777777" w:rsidR="004835EC" w:rsidRPr="00320F1C" w:rsidRDefault="004835EC" w:rsidP="00223E30">
            <w:pPr>
              <w:pStyle w:val="TableParagraph"/>
              <w:jc w:val="center"/>
              <w:rPr>
                <w:rFonts w:asciiTheme="minorHAnsi" w:hAnsiTheme="minorHAnsi" w:cstheme="minorHAnsi"/>
                <w:b/>
                <w:sz w:val="20"/>
                <w:szCs w:val="20"/>
              </w:rPr>
            </w:pPr>
            <w:r w:rsidRPr="00320F1C">
              <w:rPr>
                <w:rFonts w:asciiTheme="minorHAnsi" w:hAnsiTheme="minorHAnsi" w:cstheme="minorHAnsi"/>
                <w:b/>
                <w:sz w:val="20"/>
                <w:szCs w:val="20"/>
              </w:rPr>
              <w:t>Grad</w:t>
            </w:r>
            <w:r w:rsidRPr="00320F1C">
              <w:rPr>
                <w:rFonts w:asciiTheme="minorHAnsi" w:hAnsiTheme="minorHAnsi" w:cstheme="minorHAnsi"/>
                <w:b/>
                <w:spacing w:val="-3"/>
                <w:sz w:val="20"/>
                <w:szCs w:val="20"/>
              </w:rPr>
              <w:t xml:space="preserve"> </w:t>
            </w:r>
            <w:r w:rsidRPr="00320F1C">
              <w:rPr>
                <w:rFonts w:asciiTheme="minorHAnsi" w:hAnsiTheme="minorHAnsi" w:cstheme="minorHAnsi"/>
                <w:b/>
                <w:sz w:val="20"/>
                <w:szCs w:val="20"/>
              </w:rPr>
              <w:t>Delnice</w:t>
            </w:r>
          </w:p>
        </w:tc>
      </w:tr>
      <w:tr w:rsidR="004835EC" w:rsidRPr="00320F1C" w14:paraId="1C59F728" w14:textId="77777777" w:rsidTr="0014715F">
        <w:trPr>
          <w:trHeight w:val="399"/>
          <w:jc w:val="center"/>
        </w:trPr>
        <w:tc>
          <w:tcPr>
            <w:tcW w:w="2624" w:type="dxa"/>
            <w:shd w:val="clear" w:color="auto" w:fill="D0CECE" w:themeFill="background2" w:themeFillShade="E6"/>
          </w:tcPr>
          <w:p w14:paraId="09A7C5BC" w14:textId="77777777" w:rsidR="004835EC" w:rsidRPr="00320F1C" w:rsidRDefault="004835EC" w:rsidP="00223E30">
            <w:pPr>
              <w:pStyle w:val="TableParagraph"/>
              <w:rPr>
                <w:rFonts w:asciiTheme="minorHAnsi" w:hAnsiTheme="minorHAnsi" w:cstheme="minorHAnsi"/>
                <w:bCs/>
                <w:sz w:val="20"/>
                <w:szCs w:val="20"/>
              </w:rPr>
            </w:pPr>
            <w:r w:rsidRPr="00320F1C">
              <w:rPr>
                <w:rFonts w:asciiTheme="minorHAnsi" w:hAnsiTheme="minorHAnsi" w:cstheme="minorHAnsi"/>
                <w:bCs/>
                <w:sz w:val="20"/>
                <w:szCs w:val="20"/>
              </w:rPr>
              <w:t>Površina</w:t>
            </w:r>
          </w:p>
        </w:tc>
        <w:tc>
          <w:tcPr>
            <w:tcW w:w="2891" w:type="dxa"/>
            <w:shd w:val="clear" w:color="auto" w:fill="D0CECE" w:themeFill="background2" w:themeFillShade="E6"/>
          </w:tcPr>
          <w:p w14:paraId="045980A9" w14:textId="77777777" w:rsidR="004835EC" w:rsidRPr="00320F1C" w:rsidRDefault="004835EC" w:rsidP="00223E30">
            <w:pPr>
              <w:pStyle w:val="TableParagraph"/>
              <w:tabs>
                <w:tab w:val="left" w:pos="0"/>
              </w:tabs>
              <w:jc w:val="center"/>
              <w:rPr>
                <w:rFonts w:asciiTheme="minorHAnsi" w:hAnsiTheme="minorHAnsi" w:cstheme="minorHAnsi"/>
                <w:bCs/>
                <w:sz w:val="20"/>
                <w:szCs w:val="20"/>
              </w:rPr>
            </w:pPr>
            <w:r w:rsidRPr="00320F1C">
              <w:rPr>
                <w:rFonts w:asciiTheme="minorHAnsi" w:hAnsiTheme="minorHAnsi" w:cstheme="minorHAnsi"/>
                <w:bCs/>
                <w:sz w:val="20"/>
                <w:szCs w:val="20"/>
              </w:rPr>
              <w:t>3.588</w:t>
            </w:r>
            <w:r w:rsidRPr="00320F1C">
              <w:rPr>
                <w:rFonts w:asciiTheme="minorHAnsi" w:hAnsiTheme="minorHAnsi" w:cstheme="minorHAnsi"/>
                <w:bCs/>
                <w:spacing w:val="-3"/>
                <w:sz w:val="20"/>
                <w:szCs w:val="20"/>
              </w:rPr>
              <w:t xml:space="preserve"> </w:t>
            </w:r>
            <w:r w:rsidRPr="00320F1C">
              <w:rPr>
                <w:rFonts w:asciiTheme="minorHAnsi" w:hAnsiTheme="minorHAnsi" w:cstheme="minorHAnsi"/>
                <w:bCs/>
                <w:sz w:val="20"/>
                <w:szCs w:val="20"/>
              </w:rPr>
              <w:t>km²</w:t>
            </w:r>
          </w:p>
        </w:tc>
        <w:tc>
          <w:tcPr>
            <w:tcW w:w="2135" w:type="dxa"/>
            <w:shd w:val="clear" w:color="auto" w:fill="D0CECE" w:themeFill="background2" w:themeFillShade="E6"/>
          </w:tcPr>
          <w:p w14:paraId="78A9922E" w14:textId="77777777" w:rsidR="004835EC" w:rsidRPr="00320F1C" w:rsidRDefault="004835EC" w:rsidP="00223E30">
            <w:pPr>
              <w:pStyle w:val="TableParagraph"/>
              <w:jc w:val="center"/>
              <w:rPr>
                <w:rFonts w:asciiTheme="minorHAnsi" w:hAnsiTheme="minorHAnsi" w:cstheme="minorHAnsi"/>
                <w:bCs/>
                <w:sz w:val="20"/>
                <w:szCs w:val="20"/>
              </w:rPr>
            </w:pPr>
            <w:r w:rsidRPr="00320F1C">
              <w:rPr>
                <w:rFonts w:asciiTheme="minorHAnsi" w:hAnsiTheme="minorHAnsi" w:cstheme="minorHAnsi"/>
                <w:bCs/>
                <w:sz w:val="20"/>
                <w:szCs w:val="20"/>
              </w:rPr>
              <w:t>230</w:t>
            </w:r>
            <w:r w:rsidRPr="00320F1C">
              <w:rPr>
                <w:rFonts w:asciiTheme="minorHAnsi" w:hAnsiTheme="minorHAnsi" w:cstheme="minorHAnsi"/>
                <w:bCs/>
                <w:spacing w:val="-1"/>
                <w:sz w:val="20"/>
                <w:szCs w:val="20"/>
              </w:rPr>
              <w:t xml:space="preserve"> </w:t>
            </w:r>
            <w:r w:rsidRPr="00320F1C">
              <w:rPr>
                <w:rFonts w:asciiTheme="minorHAnsi" w:hAnsiTheme="minorHAnsi" w:cstheme="minorHAnsi"/>
                <w:bCs/>
                <w:sz w:val="20"/>
                <w:szCs w:val="20"/>
              </w:rPr>
              <w:t>km²</w:t>
            </w:r>
          </w:p>
        </w:tc>
      </w:tr>
      <w:tr w:rsidR="004835EC" w:rsidRPr="00320F1C" w14:paraId="13895C88" w14:textId="77777777" w:rsidTr="0014715F">
        <w:trPr>
          <w:trHeight w:val="398"/>
          <w:jc w:val="center"/>
        </w:trPr>
        <w:tc>
          <w:tcPr>
            <w:tcW w:w="2624" w:type="dxa"/>
            <w:shd w:val="clear" w:color="auto" w:fill="D0CECE" w:themeFill="background2" w:themeFillShade="E6"/>
          </w:tcPr>
          <w:p w14:paraId="426B8A87" w14:textId="77777777" w:rsidR="004835EC" w:rsidRPr="00320F1C" w:rsidRDefault="004835EC" w:rsidP="00223E30">
            <w:pPr>
              <w:pStyle w:val="TableParagraph"/>
              <w:rPr>
                <w:rFonts w:asciiTheme="minorHAnsi" w:hAnsiTheme="minorHAnsi" w:cstheme="minorHAnsi"/>
                <w:bCs/>
                <w:sz w:val="20"/>
                <w:szCs w:val="20"/>
              </w:rPr>
            </w:pPr>
            <w:r w:rsidRPr="00320F1C">
              <w:rPr>
                <w:rFonts w:asciiTheme="minorHAnsi" w:hAnsiTheme="minorHAnsi" w:cstheme="minorHAnsi"/>
                <w:bCs/>
                <w:sz w:val="20"/>
                <w:szCs w:val="20"/>
              </w:rPr>
              <w:t>Broj</w:t>
            </w:r>
            <w:r w:rsidRPr="00320F1C">
              <w:rPr>
                <w:rFonts w:asciiTheme="minorHAnsi" w:hAnsiTheme="minorHAnsi" w:cstheme="minorHAnsi"/>
                <w:bCs/>
                <w:spacing w:val="-3"/>
                <w:sz w:val="20"/>
                <w:szCs w:val="20"/>
              </w:rPr>
              <w:t xml:space="preserve"> </w:t>
            </w:r>
            <w:r w:rsidRPr="00320F1C">
              <w:rPr>
                <w:rFonts w:asciiTheme="minorHAnsi" w:hAnsiTheme="minorHAnsi" w:cstheme="minorHAnsi"/>
                <w:bCs/>
                <w:sz w:val="20"/>
                <w:szCs w:val="20"/>
              </w:rPr>
              <w:t>naselja</w:t>
            </w:r>
          </w:p>
        </w:tc>
        <w:tc>
          <w:tcPr>
            <w:tcW w:w="2891" w:type="dxa"/>
            <w:shd w:val="clear" w:color="auto" w:fill="D0CECE" w:themeFill="background2" w:themeFillShade="E6"/>
          </w:tcPr>
          <w:p w14:paraId="32AE4472" w14:textId="77777777" w:rsidR="004835EC" w:rsidRPr="00320F1C" w:rsidRDefault="004835EC" w:rsidP="00223E30">
            <w:pPr>
              <w:pStyle w:val="TableParagraph"/>
              <w:jc w:val="center"/>
              <w:rPr>
                <w:rFonts w:asciiTheme="minorHAnsi" w:hAnsiTheme="minorHAnsi" w:cstheme="minorHAnsi"/>
                <w:bCs/>
                <w:sz w:val="20"/>
                <w:szCs w:val="20"/>
              </w:rPr>
            </w:pPr>
            <w:r w:rsidRPr="00320F1C">
              <w:rPr>
                <w:rFonts w:asciiTheme="minorHAnsi" w:hAnsiTheme="minorHAnsi" w:cstheme="minorHAnsi"/>
                <w:bCs/>
                <w:sz w:val="20"/>
                <w:szCs w:val="20"/>
              </w:rPr>
              <w:t>509</w:t>
            </w:r>
          </w:p>
        </w:tc>
        <w:tc>
          <w:tcPr>
            <w:tcW w:w="2135" w:type="dxa"/>
            <w:shd w:val="clear" w:color="auto" w:fill="D0CECE" w:themeFill="background2" w:themeFillShade="E6"/>
          </w:tcPr>
          <w:p w14:paraId="6284965D" w14:textId="77777777" w:rsidR="004835EC" w:rsidRPr="00320F1C" w:rsidRDefault="004835EC" w:rsidP="00223E30">
            <w:pPr>
              <w:pStyle w:val="TableParagraph"/>
              <w:jc w:val="center"/>
              <w:rPr>
                <w:rFonts w:asciiTheme="minorHAnsi" w:hAnsiTheme="minorHAnsi" w:cstheme="minorHAnsi"/>
                <w:bCs/>
                <w:sz w:val="20"/>
                <w:szCs w:val="20"/>
              </w:rPr>
            </w:pPr>
            <w:r w:rsidRPr="00320F1C">
              <w:rPr>
                <w:rFonts w:asciiTheme="minorHAnsi" w:hAnsiTheme="minorHAnsi" w:cstheme="minorHAnsi"/>
                <w:bCs/>
                <w:sz w:val="20"/>
                <w:szCs w:val="20"/>
              </w:rPr>
              <w:t>55</w:t>
            </w:r>
          </w:p>
        </w:tc>
      </w:tr>
      <w:tr w:rsidR="004835EC" w:rsidRPr="00320F1C" w14:paraId="4C83E046" w14:textId="77777777" w:rsidTr="0014715F">
        <w:trPr>
          <w:trHeight w:val="398"/>
          <w:jc w:val="center"/>
        </w:trPr>
        <w:tc>
          <w:tcPr>
            <w:tcW w:w="2624" w:type="dxa"/>
            <w:shd w:val="clear" w:color="auto" w:fill="D0CECE" w:themeFill="background2" w:themeFillShade="E6"/>
          </w:tcPr>
          <w:p w14:paraId="17AF92B8" w14:textId="77777777" w:rsidR="004835EC" w:rsidRPr="00320F1C" w:rsidRDefault="004835EC" w:rsidP="00223E30">
            <w:pPr>
              <w:pStyle w:val="TableParagraph"/>
              <w:rPr>
                <w:rFonts w:asciiTheme="minorHAnsi" w:hAnsiTheme="minorHAnsi" w:cstheme="minorHAnsi"/>
                <w:bCs/>
                <w:sz w:val="20"/>
                <w:szCs w:val="20"/>
              </w:rPr>
            </w:pPr>
            <w:r w:rsidRPr="00320F1C">
              <w:rPr>
                <w:rFonts w:asciiTheme="minorHAnsi" w:hAnsiTheme="minorHAnsi" w:cstheme="minorHAnsi"/>
                <w:bCs/>
                <w:sz w:val="20"/>
                <w:szCs w:val="20"/>
              </w:rPr>
              <w:t>Broj</w:t>
            </w:r>
            <w:r w:rsidRPr="00320F1C">
              <w:rPr>
                <w:rFonts w:asciiTheme="minorHAnsi" w:hAnsiTheme="minorHAnsi" w:cstheme="minorHAnsi"/>
                <w:bCs/>
                <w:spacing w:val="-4"/>
                <w:sz w:val="20"/>
                <w:szCs w:val="20"/>
              </w:rPr>
              <w:t xml:space="preserve"> </w:t>
            </w:r>
            <w:r w:rsidRPr="00320F1C">
              <w:rPr>
                <w:rFonts w:asciiTheme="minorHAnsi" w:hAnsiTheme="minorHAnsi" w:cstheme="minorHAnsi"/>
                <w:bCs/>
                <w:sz w:val="20"/>
                <w:szCs w:val="20"/>
              </w:rPr>
              <w:t>stanovnika</w:t>
            </w:r>
            <w:r w:rsidRPr="00320F1C">
              <w:rPr>
                <w:rFonts w:asciiTheme="minorHAnsi" w:hAnsiTheme="minorHAnsi" w:cstheme="minorHAnsi"/>
                <w:bCs/>
                <w:spacing w:val="-5"/>
                <w:sz w:val="20"/>
                <w:szCs w:val="20"/>
              </w:rPr>
              <w:t xml:space="preserve"> </w:t>
            </w:r>
            <w:r w:rsidRPr="00320F1C">
              <w:rPr>
                <w:rFonts w:asciiTheme="minorHAnsi" w:hAnsiTheme="minorHAnsi" w:cstheme="minorHAnsi"/>
                <w:bCs/>
                <w:sz w:val="20"/>
                <w:szCs w:val="20"/>
              </w:rPr>
              <w:t>2001.</w:t>
            </w:r>
          </w:p>
        </w:tc>
        <w:tc>
          <w:tcPr>
            <w:tcW w:w="2891" w:type="dxa"/>
            <w:shd w:val="clear" w:color="auto" w:fill="D0CECE" w:themeFill="background2" w:themeFillShade="E6"/>
          </w:tcPr>
          <w:p w14:paraId="459C50FE" w14:textId="77777777" w:rsidR="004835EC" w:rsidRPr="00320F1C" w:rsidRDefault="004835EC" w:rsidP="00223E30">
            <w:pPr>
              <w:pStyle w:val="TableParagraph"/>
              <w:jc w:val="center"/>
              <w:rPr>
                <w:rFonts w:asciiTheme="minorHAnsi" w:hAnsiTheme="minorHAnsi" w:cstheme="minorHAnsi"/>
                <w:bCs/>
                <w:sz w:val="20"/>
                <w:szCs w:val="20"/>
              </w:rPr>
            </w:pPr>
            <w:r w:rsidRPr="00320F1C">
              <w:rPr>
                <w:rFonts w:asciiTheme="minorHAnsi" w:hAnsiTheme="minorHAnsi" w:cstheme="minorHAnsi"/>
                <w:bCs/>
                <w:sz w:val="20"/>
                <w:szCs w:val="20"/>
              </w:rPr>
              <w:t>305.505</w:t>
            </w:r>
          </w:p>
        </w:tc>
        <w:tc>
          <w:tcPr>
            <w:tcW w:w="2135" w:type="dxa"/>
            <w:shd w:val="clear" w:color="auto" w:fill="D0CECE" w:themeFill="background2" w:themeFillShade="E6"/>
          </w:tcPr>
          <w:p w14:paraId="18DC0A4D" w14:textId="77777777" w:rsidR="004835EC" w:rsidRPr="00320F1C" w:rsidRDefault="004835EC" w:rsidP="00223E30">
            <w:pPr>
              <w:pStyle w:val="TableParagraph"/>
              <w:jc w:val="center"/>
              <w:rPr>
                <w:rFonts w:asciiTheme="minorHAnsi" w:hAnsiTheme="minorHAnsi" w:cstheme="minorHAnsi"/>
                <w:bCs/>
                <w:sz w:val="20"/>
                <w:szCs w:val="20"/>
              </w:rPr>
            </w:pPr>
            <w:r w:rsidRPr="00320F1C">
              <w:rPr>
                <w:rFonts w:asciiTheme="minorHAnsi" w:hAnsiTheme="minorHAnsi" w:cstheme="minorHAnsi"/>
                <w:bCs/>
                <w:sz w:val="20"/>
                <w:szCs w:val="20"/>
              </w:rPr>
              <w:t>6.262</w:t>
            </w:r>
          </w:p>
        </w:tc>
      </w:tr>
      <w:tr w:rsidR="003A7088" w:rsidRPr="00320F1C" w14:paraId="1C15562C" w14:textId="77777777" w:rsidTr="0014715F">
        <w:trPr>
          <w:trHeight w:val="398"/>
          <w:jc w:val="center"/>
        </w:trPr>
        <w:tc>
          <w:tcPr>
            <w:tcW w:w="2624" w:type="dxa"/>
            <w:shd w:val="clear" w:color="auto" w:fill="D0CECE" w:themeFill="background2" w:themeFillShade="E6"/>
          </w:tcPr>
          <w:p w14:paraId="60657ABC" w14:textId="1DAB75B3" w:rsidR="003A7088" w:rsidRPr="00320F1C" w:rsidRDefault="003A7088" w:rsidP="00223E30">
            <w:pPr>
              <w:pStyle w:val="TableParagraph"/>
              <w:rPr>
                <w:rFonts w:asciiTheme="minorHAnsi" w:hAnsiTheme="minorHAnsi" w:cstheme="minorHAnsi"/>
                <w:bCs/>
                <w:sz w:val="20"/>
                <w:szCs w:val="20"/>
              </w:rPr>
            </w:pPr>
            <w:r w:rsidRPr="00320F1C">
              <w:rPr>
                <w:rFonts w:asciiTheme="minorHAnsi" w:hAnsiTheme="minorHAnsi" w:cstheme="minorHAnsi"/>
                <w:bCs/>
                <w:sz w:val="20"/>
                <w:szCs w:val="20"/>
              </w:rPr>
              <w:t>Broj</w:t>
            </w:r>
            <w:r w:rsidRPr="00320F1C">
              <w:rPr>
                <w:rFonts w:asciiTheme="minorHAnsi" w:hAnsiTheme="minorHAnsi" w:cstheme="minorHAnsi"/>
                <w:bCs/>
                <w:spacing w:val="-4"/>
                <w:sz w:val="20"/>
                <w:szCs w:val="20"/>
              </w:rPr>
              <w:t xml:space="preserve"> </w:t>
            </w:r>
            <w:r w:rsidRPr="00320F1C">
              <w:rPr>
                <w:rFonts w:asciiTheme="minorHAnsi" w:hAnsiTheme="minorHAnsi" w:cstheme="minorHAnsi"/>
                <w:bCs/>
                <w:sz w:val="20"/>
                <w:szCs w:val="20"/>
              </w:rPr>
              <w:t>stanovnika</w:t>
            </w:r>
            <w:r w:rsidRPr="00320F1C">
              <w:rPr>
                <w:rFonts w:asciiTheme="minorHAnsi" w:hAnsiTheme="minorHAnsi" w:cstheme="minorHAnsi"/>
                <w:bCs/>
                <w:spacing w:val="-5"/>
                <w:sz w:val="20"/>
                <w:szCs w:val="20"/>
              </w:rPr>
              <w:t xml:space="preserve"> </w:t>
            </w:r>
            <w:r w:rsidRPr="00320F1C">
              <w:rPr>
                <w:rFonts w:asciiTheme="minorHAnsi" w:hAnsiTheme="minorHAnsi" w:cstheme="minorHAnsi"/>
                <w:bCs/>
                <w:sz w:val="20"/>
                <w:szCs w:val="20"/>
              </w:rPr>
              <w:t>2011.</w:t>
            </w:r>
          </w:p>
        </w:tc>
        <w:tc>
          <w:tcPr>
            <w:tcW w:w="2891" w:type="dxa"/>
            <w:shd w:val="clear" w:color="auto" w:fill="D0CECE" w:themeFill="background2" w:themeFillShade="E6"/>
          </w:tcPr>
          <w:p w14:paraId="30225E6E" w14:textId="56F4AD21" w:rsidR="003A7088" w:rsidRPr="00320F1C" w:rsidRDefault="003A7088" w:rsidP="00223E30">
            <w:pPr>
              <w:pStyle w:val="TableParagraph"/>
              <w:jc w:val="center"/>
              <w:rPr>
                <w:rFonts w:asciiTheme="minorHAnsi" w:hAnsiTheme="minorHAnsi" w:cstheme="minorHAnsi"/>
                <w:bCs/>
                <w:sz w:val="20"/>
                <w:szCs w:val="20"/>
              </w:rPr>
            </w:pPr>
            <w:r w:rsidRPr="00320F1C">
              <w:rPr>
                <w:rFonts w:asciiTheme="minorHAnsi" w:hAnsiTheme="minorHAnsi" w:cstheme="minorHAnsi"/>
                <w:bCs/>
                <w:sz w:val="20"/>
                <w:szCs w:val="20"/>
              </w:rPr>
              <w:t>296.195</w:t>
            </w:r>
          </w:p>
        </w:tc>
        <w:tc>
          <w:tcPr>
            <w:tcW w:w="2135" w:type="dxa"/>
            <w:shd w:val="clear" w:color="auto" w:fill="D0CECE" w:themeFill="background2" w:themeFillShade="E6"/>
          </w:tcPr>
          <w:p w14:paraId="318D7D86" w14:textId="0B04285C" w:rsidR="003A7088" w:rsidRPr="00320F1C" w:rsidRDefault="003A7088" w:rsidP="00223E30">
            <w:pPr>
              <w:pStyle w:val="TableParagraph"/>
              <w:jc w:val="center"/>
              <w:rPr>
                <w:rFonts w:asciiTheme="minorHAnsi" w:hAnsiTheme="minorHAnsi" w:cstheme="minorHAnsi"/>
                <w:bCs/>
                <w:sz w:val="20"/>
                <w:szCs w:val="20"/>
              </w:rPr>
            </w:pPr>
            <w:r w:rsidRPr="00320F1C">
              <w:rPr>
                <w:rFonts w:asciiTheme="minorHAnsi" w:hAnsiTheme="minorHAnsi" w:cstheme="minorHAnsi"/>
                <w:bCs/>
                <w:sz w:val="20"/>
                <w:szCs w:val="20"/>
              </w:rPr>
              <w:t>5.952</w:t>
            </w:r>
          </w:p>
        </w:tc>
      </w:tr>
      <w:tr w:rsidR="003A7088" w:rsidRPr="00320F1C" w14:paraId="0CB91513" w14:textId="77777777" w:rsidTr="0014715F">
        <w:trPr>
          <w:trHeight w:val="398"/>
          <w:jc w:val="center"/>
        </w:trPr>
        <w:tc>
          <w:tcPr>
            <w:tcW w:w="2624" w:type="dxa"/>
            <w:shd w:val="clear" w:color="auto" w:fill="D0CECE" w:themeFill="background2" w:themeFillShade="E6"/>
          </w:tcPr>
          <w:p w14:paraId="57CB0082" w14:textId="48F04555" w:rsidR="003A7088" w:rsidRPr="00320F1C" w:rsidRDefault="003A7088" w:rsidP="00223E30">
            <w:pPr>
              <w:pStyle w:val="TableParagraph"/>
              <w:rPr>
                <w:rFonts w:asciiTheme="minorHAnsi" w:hAnsiTheme="minorHAnsi" w:cstheme="minorHAnsi"/>
                <w:bCs/>
                <w:sz w:val="20"/>
                <w:szCs w:val="20"/>
              </w:rPr>
            </w:pPr>
            <w:r w:rsidRPr="00320F1C">
              <w:rPr>
                <w:rFonts w:asciiTheme="minorHAnsi" w:hAnsiTheme="minorHAnsi" w:cstheme="minorHAnsi"/>
                <w:bCs/>
                <w:sz w:val="20"/>
                <w:szCs w:val="20"/>
              </w:rPr>
              <w:t>Broj</w:t>
            </w:r>
            <w:r w:rsidRPr="00320F1C">
              <w:rPr>
                <w:rFonts w:asciiTheme="minorHAnsi" w:hAnsiTheme="minorHAnsi" w:cstheme="minorHAnsi"/>
                <w:bCs/>
                <w:spacing w:val="-4"/>
                <w:sz w:val="20"/>
                <w:szCs w:val="20"/>
              </w:rPr>
              <w:t xml:space="preserve"> </w:t>
            </w:r>
            <w:r w:rsidRPr="00320F1C">
              <w:rPr>
                <w:rFonts w:asciiTheme="minorHAnsi" w:hAnsiTheme="minorHAnsi" w:cstheme="minorHAnsi"/>
                <w:bCs/>
                <w:sz w:val="20"/>
                <w:szCs w:val="20"/>
              </w:rPr>
              <w:t>stanovnika</w:t>
            </w:r>
            <w:r w:rsidRPr="00320F1C">
              <w:rPr>
                <w:rFonts w:asciiTheme="minorHAnsi" w:hAnsiTheme="minorHAnsi" w:cstheme="minorHAnsi"/>
                <w:bCs/>
                <w:spacing w:val="-5"/>
                <w:sz w:val="20"/>
                <w:szCs w:val="20"/>
              </w:rPr>
              <w:t xml:space="preserve"> </w:t>
            </w:r>
            <w:r w:rsidRPr="00320F1C">
              <w:rPr>
                <w:rFonts w:asciiTheme="minorHAnsi" w:hAnsiTheme="minorHAnsi" w:cstheme="minorHAnsi"/>
                <w:bCs/>
                <w:sz w:val="20"/>
                <w:szCs w:val="20"/>
              </w:rPr>
              <w:t>20</w:t>
            </w:r>
            <w:r>
              <w:rPr>
                <w:rFonts w:asciiTheme="minorHAnsi" w:hAnsiTheme="minorHAnsi" w:cstheme="minorHAnsi"/>
                <w:bCs/>
                <w:sz w:val="20"/>
                <w:szCs w:val="20"/>
              </w:rPr>
              <w:t>2</w:t>
            </w:r>
            <w:r w:rsidRPr="00320F1C">
              <w:rPr>
                <w:rFonts w:asciiTheme="minorHAnsi" w:hAnsiTheme="minorHAnsi" w:cstheme="minorHAnsi"/>
                <w:bCs/>
                <w:sz w:val="20"/>
                <w:szCs w:val="20"/>
              </w:rPr>
              <w:t>1.</w:t>
            </w:r>
          </w:p>
        </w:tc>
        <w:tc>
          <w:tcPr>
            <w:tcW w:w="2891" w:type="dxa"/>
            <w:shd w:val="clear" w:color="auto" w:fill="D0CECE" w:themeFill="background2" w:themeFillShade="E6"/>
          </w:tcPr>
          <w:p w14:paraId="21DF5CB6" w14:textId="0EFCC48C" w:rsidR="003A7088" w:rsidRPr="00320F1C" w:rsidRDefault="003A7088" w:rsidP="00223E30">
            <w:pPr>
              <w:pStyle w:val="TableParagraph"/>
              <w:jc w:val="center"/>
              <w:rPr>
                <w:rFonts w:asciiTheme="minorHAnsi" w:hAnsiTheme="minorHAnsi" w:cstheme="minorHAnsi"/>
                <w:bCs/>
                <w:sz w:val="20"/>
                <w:szCs w:val="20"/>
              </w:rPr>
            </w:pPr>
            <w:r w:rsidRPr="00320F1C">
              <w:rPr>
                <w:rFonts w:asciiTheme="minorHAnsi" w:hAnsiTheme="minorHAnsi" w:cstheme="minorHAnsi"/>
                <w:bCs/>
                <w:sz w:val="20"/>
                <w:szCs w:val="20"/>
              </w:rPr>
              <w:t>265.419</w:t>
            </w:r>
          </w:p>
        </w:tc>
        <w:tc>
          <w:tcPr>
            <w:tcW w:w="2135" w:type="dxa"/>
            <w:shd w:val="clear" w:color="auto" w:fill="D0CECE" w:themeFill="background2" w:themeFillShade="E6"/>
          </w:tcPr>
          <w:p w14:paraId="10F471A9" w14:textId="16E2ADB1" w:rsidR="003A7088" w:rsidRPr="00320F1C" w:rsidRDefault="003A7088" w:rsidP="00223E30">
            <w:pPr>
              <w:pStyle w:val="TableParagraph"/>
              <w:jc w:val="center"/>
              <w:rPr>
                <w:rFonts w:asciiTheme="minorHAnsi" w:hAnsiTheme="minorHAnsi" w:cstheme="minorHAnsi"/>
                <w:bCs/>
                <w:sz w:val="20"/>
                <w:szCs w:val="20"/>
              </w:rPr>
            </w:pPr>
            <w:r w:rsidRPr="00320F1C">
              <w:rPr>
                <w:rFonts w:asciiTheme="minorHAnsi" w:hAnsiTheme="minorHAnsi" w:cstheme="minorHAnsi"/>
                <w:bCs/>
                <w:sz w:val="20"/>
                <w:szCs w:val="20"/>
              </w:rPr>
              <w:t>5.135</w:t>
            </w:r>
          </w:p>
        </w:tc>
      </w:tr>
      <w:tr w:rsidR="003A7088" w:rsidRPr="00320F1C" w14:paraId="59BB6E78" w14:textId="77777777" w:rsidTr="0014715F">
        <w:trPr>
          <w:trHeight w:val="398"/>
          <w:jc w:val="center"/>
        </w:trPr>
        <w:tc>
          <w:tcPr>
            <w:tcW w:w="2624" w:type="dxa"/>
            <w:shd w:val="clear" w:color="auto" w:fill="D0CECE" w:themeFill="background2" w:themeFillShade="E6"/>
          </w:tcPr>
          <w:p w14:paraId="37D9B6A9" w14:textId="67D78C75" w:rsidR="003A7088" w:rsidRPr="00320F1C" w:rsidRDefault="003A7088" w:rsidP="00223E30">
            <w:pPr>
              <w:pStyle w:val="TableParagraph"/>
              <w:rPr>
                <w:rFonts w:asciiTheme="minorHAnsi" w:hAnsiTheme="minorHAnsi" w:cstheme="minorHAnsi"/>
                <w:bCs/>
                <w:sz w:val="20"/>
                <w:szCs w:val="20"/>
              </w:rPr>
            </w:pPr>
            <w:r w:rsidRPr="00320F1C">
              <w:rPr>
                <w:rFonts w:asciiTheme="minorHAnsi" w:hAnsiTheme="minorHAnsi" w:cstheme="minorHAnsi"/>
                <w:bCs/>
                <w:sz w:val="20"/>
                <w:szCs w:val="20"/>
              </w:rPr>
              <w:t>Gustoća</w:t>
            </w:r>
            <w:r w:rsidRPr="00320F1C">
              <w:rPr>
                <w:rFonts w:asciiTheme="minorHAnsi" w:hAnsiTheme="minorHAnsi" w:cstheme="minorHAnsi"/>
                <w:bCs/>
                <w:spacing w:val="-4"/>
                <w:sz w:val="20"/>
                <w:szCs w:val="20"/>
              </w:rPr>
              <w:t xml:space="preserve"> </w:t>
            </w:r>
            <w:r w:rsidRPr="00320F1C">
              <w:rPr>
                <w:rFonts w:asciiTheme="minorHAnsi" w:hAnsiTheme="minorHAnsi" w:cstheme="minorHAnsi"/>
                <w:bCs/>
                <w:sz w:val="20"/>
                <w:szCs w:val="20"/>
              </w:rPr>
              <w:t>naseljenosti</w:t>
            </w:r>
            <w:r w:rsidRPr="00320F1C">
              <w:rPr>
                <w:rFonts w:asciiTheme="minorHAnsi" w:hAnsiTheme="minorHAnsi" w:cstheme="minorHAnsi"/>
                <w:bCs/>
                <w:spacing w:val="-5"/>
                <w:sz w:val="20"/>
                <w:szCs w:val="20"/>
              </w:rPr>
              <w:t xml:space="preserve"> </w:t>
            </w:r>
            <w:r w:rsidRPr="00320F1C">
              <w:rPr>
                <w:rFonts w:asciiTheme="minorHAnsi" w:hAnsiTheme="minorHAnsi" w:cstheme="minorHAnsi"/>
                <w:bCs/>
                <w:sz w:val="20"/>
                <w:szCs w:val="20"/>
              </w:rPr>
              <w:t>2001.</w:t>
            </w:r>
          </w:p>
        </w:tc>
        <w:tc>
          <w:tcPr>
            <w:tcW w:w="2891" w:type="dxa"/>
            <w:shd w:val="clear" w:color="auto" w:fill="D0CECE" w:themeFill="background2" w:themeFillShade="E6"/>
          </w:tcPr>
          <w:p w14:paraId="36414CF5" w14:textId="0511B960" w:rsidR="003A7088" w:rsidRPr="00320F1C" w:rsidRDefault="003A7088" w:rsidP="00223E30">
            <w:pPr>
              <w:pStyle w:val="TableParagraph"/>
              <w:jc w:val="center"/>
              <w:rPr>
                <w:rFonts w:asciiTheme="minorHAnsi" w:hAnsiTheme="minorHAnsi" w:cstheme="minorHAnsi"/>
                <w:bCs/>
                <w:sz w:val="20"/>
                <w:szCs w:val="20"/>
              </w:rPr>
            </w:pPr>
            <w:r w:rsidRPr="00320F1C">
              <w:rPr>
                <w:rFonts w:asciiTheme="minorHAnsi" w:hAnsiTheme="minorHAnsi" w:cstheme="minorHAnsi"/>
                <w:bCs/>
                <w:sz w:val="20"/>
                <w:szCs w:val="20"/>
              </w:rPr>
              <w:t>85,14</w:t>
            </w:r>
          </w:p>
        </w:tc>
        <w:tc>
          <w:tcPr>
            <w:tcW w:w="2135" w:type="dxa"/>
            <w:shd w:val="clear" w:color="auto" w:fill="D0CECE" w:themeFill="background2" w:themeFillShade="E6"/>
          </w:tcPr>
          <w:p w14:paraId="02322B80" w14:textId="1CF00C3F" w:rsidR="003A7088" w:rsidRPr="00320F1C" w:rsidRDefault="003A7088" w:rsidP="00223E30">
            <w:pPr>
              <w:pStyle w:val="TableParagraph"/>
              <w:jc w:val="center"/>
              <w:rPr>
                <w:rFonts w:asciiTheme="minorHAnsi" w:hAnsiTheme="minorHAnsi" w:cstheme="minorHAnsi"/>
                <w:bCs/>
                <w:sz w:val="20"/>
                <w:szCs w:val="20"/>
              </w:rPr>
            </w:pPr>
            <w:r w:rsidRPr="00320F1C">
              <w:rPr>
                <w:rFonts w:asciiTheme="minorHAnsi" w:hAnsiTheme="minorHAnsi" w:cstheme="minorHAnsi"/>
                <w:bCs/>
                <w:sz w:val="20"/>
                <w:szCs w:val="20"/>
              </w:rPr>
              <w:t>27,22</w:t>
            </w:r>
          </w:p>
        </w:tc>
      </w:tr>
      <w:tr w:rsidR="003A7088" w:rsidRPr="00320F1C" w14:paraId="6EE7B613" w14:textId="77777777" w:rsidTr="0014715F">
        <w:trPr>
          <w:trHeight w:val="398"/>
          <w:jc w:val="center"/>
        </w:trPr>
        <w:tc>
          <w:tcPr>
            <w:tcW w:w="2624" w:type="dxa"/>
            <w:shd w:val="clear" w:color="auto" w:fill="D0CECE" w:themeFill="background2" w:themeFillShade="E6"/>
          </w:tcPr>
          <w:p w14:paraId="38CE6118" w14:textId="41EA38DB" w:rsidR="003A7088" w:rsidRPr="00320F1C" w:rsidRDefault="003A7088" w:rsidP="00223E30">
            <w:pPr>
              <w:pStyle w:val="TableParagraph"/>
              <w:rPr>
                <w:rFonts w:asciiTheme="minorHAnsi" w:hAnsiTheme="minorHAnsi" w:cstheme="minorHAnsi"/>
                <w:bCs/>
                <w:sz w:val="20"/>
                <w:szCs w:val="20"/>
              </w:rPr>
            </w:pPr>
            <w:r w:rsidRPr="00320F1C">
              <w:rPr>
                <w:rFonts w:asciiTheme="minorHAnsi" w:hAnsiTheme="minorHAnsi" w:cstheme="minorHAnsi"/>
                <w:bCs/>
                <w:sz w:val="20"/>
                <w:szCs w:val="20"/>
              </w:rPr>
              <w:t>Gustoća</w:t>
            </w:r>
            <w:r w:rsidRPr="00320F1C">
              <w:rPr>
                <w:rFonts w:asciiTheme="minorHAnsi" w:hAnsiTheme="minorHAnsi" w:cstheme="minorHAnsi"/>
                <w:bCs/>
                <w:spacing w:val="-4"/>
                <w:sz w:val="20"/>
                <w:szCs w:val="20"/>
              </w:rPr>
              <w:t xml:space="preserve"> </w:t>
            </w:r>
            <w:r w:rsidRPr="00320F1C">
              <w:rPr>
                <w:rFonts w:asciiTheme="minorHAnsi" w:hAnsiTheme="minorHAnsi" w:cstheme="minorHAnsi"/>
                <w:bCs/>
                <w:sz w:val="20"/>
                <w:szCs w:val="20"/>
              </w:rPr>
              <w:t>naseljenosti</w:t>
            </w:r>
            <w:r w:rsidRPr="00320F1C">
              <w:rPr>
                <w:rFonts w:asciiTheme="minorHAnsi" w:hAnsiTheme="minorHAnsi" w:cstheme="minorHAnsi"/>
                <w:bCs/>
                <w:spacing w:val="-5"/>
                <w:sz w:val="20"/>
                <w:szCs w:val="20"/>
              </w:rPr>
              <w:t xml:space="preserve"> </w:t>
            </w:r>
            <w:r w:rsidRPr="00320F1C">
              <w:rPr>
                <w:rFonts w:asciiTheme="minorHAnsi" w:hAnsiTheme="minorHAnsi" w:cstheme="minorHAnsi"/>
                <w:bCs/>
                <w:sz w:val="20"/>
                <w:szCs w:val="20"/>
              </w:rPr>
              <w:t>20</w:t>
            </w:r>
            <w:r>
              <w:rPr>
                <w:rFonts w:asciiTheme="minorHAnsi" w:hAnsiTheme="minorHAnsi" w:cstheme="minorHAnsi"/>
                <w:bCs/>
                <w:sz w:val="20"/>
                <w:szCs w:val="20"/>
              </w:rPr>
              <w:t>1</w:t>
            </w:r>
            <w:r w:rsidRPr="00320F1C">
              <w:rPr>
                <w:rFonts w:asciiTheme="minorHAnsi" w:hAnsiTheme="minorHAnsi" w:cstheme="minorHAnsi"/>
                <w:bCs/>
                <w:sz w:val="20"/>
                <w:szCs w:val="20"/>
              </w:rPr>
              <w:t>1.</w:t>
            </w:r>
          </w:p>
        </w:tc>
        <w:tc>
          <w:tcPr>
            <w:tcW w:w="2891" w:type="dxa"/>
            <w:shd w:val="clear" w:color="auto" w:fill="D0CECE" w:themeFill="background2" w:themeFillShade="E6"/>
          </w:tcPr>
          <w:p w14:paraId="606F94E2" w14:textId="6B762057" w:rsidR="003A7088" w:rsidRPr="00320F1C" w:rsidRDefault="003A7088" w:rsidP="00223E30">
            <w:pPr>
              <w:pStyle w:val="TableParagraph"/>
              <w:jc w:val="center"/>
              <w:rPr>
                <w:rFonts w:asciiTheme="minorHAnsi" w:hAnsiTheme="minorHAnsi" w:cstheme="minorHAnsi"/>
                <w:bCs/>
                <w:sz w:val="20"/>
                <w:szCs w:val="20"/>
              </w:rPr>
            </w:pPr>
            <w:r w:rsidRPr="00320F1C">
              <w:rPr>
                <w:rFonts w:asciiTheme="minorHAnsi" w:hAnsiTheme="minorHAnsi" w:cstheme="minorHAnsi"/>
                <w:bCs/>
                <w:sz w:val="20"/>
                <w:szCs w:val="20"/>
              </w:rPr>
              <w:t>82,67</w:t>
            </w:r>
          </w:p>
        </w:tc>
        <w:tc>
          <w:tcPr>
            <w:tcW w:w="2135" w:type="dxa"/>
            <w:shd w:val="clear" w:color="auto" w:fill="D0CECE" w:themeFill="background2" w:themeFillShade="E6"/>
          </w:tcPr>
          <w:p w14:paraId="33AF80AA" w14:textId="6987B347" w:rsidR="003A7088" w:rsidRPr="00320F1C" w:rsidRDefault="003A7088" w:rsidP="00223E30">
            <w:pPr>
              <w:pStyle w:val="TableParagraph"/>
              <w:jc w:val="center"/>
              <w:rPr>
                <w:rFonts w:asciiTheme="minorHAnsi" w:hAnsiTheme="minorHAnsi" w:cstheme="minorHAnsi"/>
                <w:bCs/>
                <w:sz w:val="20"/>
                <w:szCs w:val="20"/>
              </w:rPr>
            </w:pPr>
            <w:r w:rsidRPr="00320F1C">
              <w:rPr>
                <w:rFonts w:asciiTheme="minorHAnsi" w:hAnsiTheme="minorHAnsi" w:cstheme="minorHAnsi"/>
                <w:bCs/>
                <w:sz w:val="20"/>
                <w:szCs w:val="20"/>
              </w:rPr>
              <w:t>25,87</w:t>
            </w:r>
          </w:p>
        </w:tc>
      </w:tr>
      <w:tr w:rsidR="003A7088" w:rsidRPr="00320F1C" w14:paraId="4F997E49" w14:textId="77777777" w:rsidTr="0014715F">
        <w:trPr>
          <w:trHeight w:val="398"/>
          <w:jc w:val="center"/>
        </w:trPr>
        <w:tc>
          <w:tcPr>
            <w:tcW w:w="2624" w:type="dxa"/>
            <w:shd w:val="clear" w:color="auto" w:fill="D0CECE" w:themeFill="background2" w:themeFillShade="E6"/>
          </w:tcPr>
          <w:p w14:paraId="3CE12E03" w14:textId="484D24CF" w:rsidR="003A7088" w:rsidRPr="00320F1C" w:rsidRDefault="003A7088" w:rsidP="00223E30">
            <w:pPr>
              <w:pStyle w:val="TableParagraph"/>
              <w:rPr>
                <w:rFonts w:asciiTheme="minorHAnsi" w:hAnsiTheme="minorHAnsi" w:cstheme="minorHAnsi"/>
                <w:bCs/>
                <w:sz w:val="20"/>
                <w:szCs w:val="20"/>
              </w:rPr>
            </w:pPr>
            <w:r w:rsidRPr="00320F1C">
              <w:rPr>
                <w:rFonts w:asciiTheme="minorHAnsi" w:hAnsiTheme="minorHAnsi" w:cstheme="minorHAnsi"/>
                <w:bCs/>
                <w:sz w:val="20"/>
                <w:szCs w:val="20"/>
              </w:rPr>
              <w:t>Gustoća naseljenosti 2021.</w:t>
            </w:r>
          </w:p>
        </w:tc>
        <w:tc>
          <w:tcPr>
            <w:tcW w:w="2891" w:type="dxa"/>
            <w:shd w:val="clear" w:color="auto" w:fill="D0CECE" w:themeFill="background2" w:themeFillShade="E6"/>
          </w:tcPr>
          <w:p w14:paraId="25AF028E" w14:textId="502ABD34" w:rsidR="003A7088" w:rsidRPr="00320F1C" w:rsidRDefault="003A7088" w:rsidP="00223E30">
            <w:pPr>
              <w:pStyle w:val="TableParagraph"/>
              <w:jc w:val="center"/>
              <w:rPr>
                <w:rFonts w:asciiTheme="minorHAnsi" w:hAnsiTheme="minorHAnsi" w:cstheme="minorHAnsi"/>
                <w:bCs/>
                <w:sz w:val="20"/>
                <w:szCs w:val="20"/>
              </w:rPr>
            </w:pPr>
            <w:r w:rsidRPr="00320F1C">
              <w:rPr>
                <w:rFonts w:asciiTheme="minorHAnsi" w:hAnsiTheme="minorHAnsi" w:cstheme="minorHAnsi"/>
                <w:bCs/>
                <w:sz w:val="20"/>
                <w:szCs w:val="20"/>
              </w:rPr>
              <w:t>73,97</w:t>
            </w:r>
          </w:p>
        </w:tc>
        <w:tc>
          <w:tcPr>
            <w:tcW w:w="2135" w:type="dxa"/>
            <w:shd w:val="clear" w:color="auto" w:fill="D0CECE" w:themeFill="background2" w:themeFillShade="E6"/>
          </w:tcPr>
          <w:p w14:paraId="4601D6C8" w14:textId="672BAD25" w:rsidR="003A7088" w:rsidRPr="00320F1C" w:rsidRDefault="003A7088" w:rsidP="00223E30">
            <w:pPr>
              <w:pStyle w:val="TableParagraph"/>
              <w:jc w:val="center"/>
              <w:rPr>
                <w:rFonts w:asciiTheme="minorHAnsi" w:hAnsiTheme="minorHAnsi" w:cstheme="minorHAnsi"/>
                <w:bCs/>
                <w:sz w:val="20"/>
                <w:szCs w:val="20"/>
              </w:rPr>
            </w:pPr>
            <w:r w:rsidRPr="00320F1C">
              <w:rPr>
                <w:rFonts w:asciiTheme="minorHAnsi" w:hAnsiTheme="minorHAnsi" w:cstheme="minorHAnsi"/>
                <w:bCs/>
                <w:sz w:val="20"/>
                <w:szCs w:val="20"/>
              </w:rPr>
              <w:t>22,39</w:t>
            </w:r>
          </w:p>
        </w:tc>
      </w:tr>
    </w:tbl>
    <w:p w14:paraId="22E601E5" w14:textId="0B70316B" w:rsidR="004835EC" w:rsidRPr="001E4AE8" w:rsidRDefault="004835EC" w:rsidP="00223E30">
      <w:pPr>
        <w:spacing w:after="0" w:line="240" w:lineRule="auto"/>
        <w:jc w:val="both"/>
        <w:rPr>
          <w:rFonts w:cstheme="minorHAnsi"/>
          <w:i/>
          <w:iCs/>
          <w:sz w:val="24"/>
          <w:szCs w:val="24"/>
        </w:rPr>
      </w:pPr>
      <w:r w:rsidRPr="001E4AE8">
        <w:rPr>
          <w:rFonts w:cstheme="minorHAnsi"/>
          <w:i/>
          <w:iCs/>
          <w:sz w:val="20"/>
          <w:szCs w:val="20"/>
        </w:rPr>
        <w:t>Izvor podataka:</w:t>
      </w:r>
      <w:r w:rsidRPr="001E4AE8">
        <w:rPr>
          <w:rFonts w:cstheme="minorHAnsi"/>
          <w:i/>
          <w:iCs/>
          <w:spacing w:val="1"/>
          <w:sz w:val="20"/>
          <w:szCs w:val="20"/>
        </w:rPr>
        <w:t xml:space="preserve"> </w:t>
      </w:r>
      <w:r w:rsidRPr="001E4AE8">
        <w:rPr>
          <w:rFonts w:cstheme="minorHAnsi"/>
          <w:i/>
          <w:iCs/>
          <w:sz w:val="20"/>
          <w:szCs w:val="20"/>
        </w:rPr>
        <w:t>PPUG Delnica (SN PGŽ 24/02, 11/13 i SN GD 4/16), PPU PGŽ (SN PGŽ 24/02 i 11/13), Državni zavod za statistiku,</w:t>
      </w:r>
      <w:r w:rsidRPr="001E4AE8">
        <w:rPr>
          <w:rFonts w:cstheme="minorHAnsi"/>
          <w:i/>
          <w:iCs/>
          <w:spacing w:val="1"/>
          <w:sz w:val="20"/>
          <w:szCs w:val="20"/>
        </w:rPr>
        <w:t xml:space="preserve"> </w:t>
      </w:r>
      <w:r w:rsidRPr="001E4AE8">
        <w:rPr>
          <w:rFonts w:cstheme="minorHAnsi"/>
          <w:i/>
          <w:iCs/>
          <w:sz w:val="20"/>
          <w:szCs w:val="20"/>
        </w:rPr>
        <w:t>popis</w:t>
      </w:r>
      <w:r w:rsidRPr="001E4AE8">
        <w:rPr>
          <w:rFonts w:cstheme="minorHAnsi"/>
          <w:i/>
          <w:iCs/>
          <w:spacing w:val="-3"/>
          <w:sz w:val="20"/>
          <w:szCs w:val="20"/>
        </w:rPr>
        <w:t xml:space="preserve"> </w:t>
      </w:r>
      <w:r w:rsidRPr="001E4AE8">
        <w:rPr>
          <w:rFonts w:cstheme="minorHAnsi"/>
          <w:i/>
          <w:iCs/>
          <w:sz w:val="20"/>
          <w:szCs w:val="20"/>
        </w:rPr>
        <w:t>stanovništva 2001.,</w:t>
      </w:r>
      <w:r w:rsidRPr="001E4AE8">
        <w:rPr>
          <w:rFonts w:cstheme="minorHAnsi"/>
          <w:i/>
          <w:iCs/>
          <w:spacing w:val="-1"/>
          <w:sz w:val="20"/>
          <w:szCs w:val="20"/>
        </w:rPr>
        <w:t xml:space="preserve"> </w:t>
      </w:r>
      <w:r w:rsidRPr="001E4AE8">
        <w:rPr>
          <w:rFonts w:cstheme="minorHAnsi"/>
          <w:i/>
          <w:iCs/>
          <w:sz w:val="20"/>
          <w:szCs w:val="20"/>
        </w:rPr>
        <w:t>2011. i 2021.</w:t>
      </w:r>
      <w:r w:rsidRPr="001E4AE8">
        <w:rPr>
          <w:rFonts w:cstheme="minorHAnsi"/>
          <w:i/>
          <w:iCs/>
          <w:spacing w:val="-1"/>
          <w:sz w:val="20"/>
          <w:szCs w:val="20"/>
        </w:rPr>
        <w:t xml:space="preserve"> </w:t>
      </w:r>
      <w:r w:rsidRPr="001E4AE8">
        <w:rPr>
          <w:rFonts w:cstheme="minorHAnsi"/>
          <w:i/>
          <w:iCs/>
          <w:sz w:val="20"/>
          <w:szCs w:val="20"/>
        </w:rPr>
        <w:t>godine</w:t>
      </w:r>
      <w:r w:rsidRPr="001E4AE8">
        <w:rPr>
          <w:rFonts w:cstheme="minorHAnsi"/>
          <w:i/>
          <w:iCs/>
          <w:sz w:val="24"/>
          <w:szCs w:val="24"/>
        </w:rPr>
        <w:tab/>
      </w:r>
    </w:p>
    <w:p w14:paraId="340FD6C4" w14:textId="77777777" w:rsidR="003A7088" w:rsidRDefault="003A7088" w:rsidP="00223E30">
      <w:pPr>
        <w:pStyle w:val="BodyText"/>
        <w:tabs>
          <w:tab w:val="left" w:pos="9072"/>
        </w:tabs>
        <w:jc w:val="both"/>
        <w:rPr>
          <w:rFonts w:asciiTheme="minorHAnsi" w:hAnsiTheme="minorHAnsi" w:cstheme="minorHAnsi"/>
          <w:sz w:val="24"/>
          <w:szCs w:val="24"/>
        </w:rPr>
      </w:pPr>
    </w:p>
    <w:p w14:paraId="42BB6FBC" w14:textId="40A487C1" w:rsidR="006A0927" w:rsidRPr="00841884" w:rsidRDefault="00043CC2" w:rsidP="00223E30">
      <w:pPr>
        <w:pStyle w:val="BodyText"/>
        <w:tabs>
          <w:tab w:val="left" w:pos="9072"/>
        </w:tabs>
        <w:jc w:val="both"/>
        <w:rPr>
          <w:rFonts w:asciiTheme="minorHAnsi" w:hAnsiTheme="minorHAnsi" w:cstheme="minorHAnsi"/>
          <w:sz w:val="24"/>
          <w:szCs w:val="24"/>
        </w:rPr>
      </w:pPr>
      <w:r w:rsidRPr="00043CC2">
        <w:rPr>
          <w:rFonts w:asciiTheme="minorHAnsi" w:hAnsiTheme="minorHAnsi" w:cstheme="minorHAnsi"/>
          <w:sz w:val="24"/>
          <w:szCs w:val="24"/>
        </w:rPr>
        <w:t>Grad Delnice obuhvaća 55 naselja, a naselje Delnice su prometno najvažniji dio i centar Gorskog kotara kroz koje prolaze svi infrastrukturni prometni i energetski koridori, autocesta A6, državne ceste D3, D32, D42 i D203, elektrificirana željeznica Rijeka – Zagreb, naftovod Omišalj – Sisak (JANAF, n. d.) te plinovod Pula – Karlovac</w:t>
      </w:r>
      <w:r>
        <w:rPr>
          <w:rFonts w:asciiTheme="minorHAnsi" w:hAnsiTheme="minorHAnsi" w:cstheme="minorHAnsi"/>
          <w:sz w:val="24"/>
          <w:szCs w:val="24"/>
        </w:rPr>
        <w:t>.</w:t>
      </w:r>
    </w:p>
    <w:p w14:paraId="1730BBF1" w14:textId="45D6549E" w:rsidR="00DF6194" w:rsidRDefault="00DF6194" w:rsidP="00223E30">
      <w:pPr>
        <w:pStyle w:val="BodyText"/>
        <w:tabs>
          <w:tab w:val="left" w:pos="9072"/>
        </w:tabs>
        <w:jc w:val="both"/>
        <w:rPr>
          <w:rFonts w:asciiTheme="minorHAnsi" w:hAnsiTheme="minorHAnsi" w:cstheme="minorHAnsi"/>
          <w:sz w:val="24"/>
          <w:szCs w:val="24"/>
        </w:rPr>
      </w:pPr>
      <w:r>
        <w:rPr>
          <w:rFonts w:asciiTheme="minorHAnsi" w:hAnsiTheme="minorHAnsi" w:cstheme="minorHAnsi"/>
          <w:sz w:val="24"/>
          <w:szCs w:val="24"/>
        </w:rPr>
        <w:t>U Gradu Delnice živi ukupno 5.135 stanovnik, što je u odnosu na 2011. godinu manje za gotovo 14 %</w:t>
      </w:r>
      <w:r w:rsidR="007B4596">
        <w:rPr>
          <w:rFonts w:asciiTheme="minorHAnsi" w:hAnsiTheme="minorHAnsi" w:cstheme="minorHAnsi"/>
          <w:sz w:val="24"/>
          <w:szCs w:val="24"/>
        </w:rPr>
        <w:t xml:space="preserve"> ili za 817 stanovnika.</w:t>
      </w:r>
    </w:p>
    <w:p w14:paraId="00A88AD1" w14:textId="063C1AAB" w:rsidR="006A0927" w:rsidRPr="00841884" w:rsidRDefault="006A0927" w:rsidP="00223E30">
      <w:pPr>
        <w:pStyle w:val="BodyText"/>
        <w:tabs>
          <w:tab w:val="left" w:pos="9072"/>
        </w:tabs>
        <w:jc w:val="both"/>
        <w:rPr>
          <w:rFonts w:asciiTheme="minorHAnsi" w:hAnsiTheme="minorHAnsi" w:cstheme="minorHAnsi"/>
          <w:sz w:val="24"/>
          <w:szCs w:val="24"/>
        </w:rPr>
      </w:pPr>
      <w:r w:rsidRPr="00841884">
        <w:rPr>
          <w:rFonts w:asciiTheme="minorHAnsi" w:hAnsiTheme="minorHAnsi" w:cstheme="minorHAnsi"/>
          <w:sz w:val="24"/>
          <w:szCs w:val="24"/>
        </w:rPr>
        <w:t>Najveća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koncentracija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stanovnika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nalazi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naselju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Delnice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koje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administrativno-upravno,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gospodarsko,</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obrazovno-kulturno,</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zdravstveno-socijalno,</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uslužno</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sportsko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središte</w:t>
      </w:r>
      <w:r w:rsidRPr="00841884">
        <w:rPr>
          <w:rFonts w:asciiTheme="minorHAnsi" w:hAnsiTheme="minorHAnsi" w:cstheme="minorHAnsi"/>
          <w:spacing w:val="-1"/>
          <w:sz w:val="24"/>
          <w:szCs w:val="24"/>
        </w:rPr>
        <w:t xml:space="preserve"> </w:t>
      </w:r>
      <w:r w:rsidR="00396982">
        <w:rPr>
          <w:rFonts w:asciiTheme="minorHAnsi" w:hAnsiTheme="minorHAnsi" w:cstheme="minorHAnsi"/>
          <w:spacing w:val="-1"/>
          <w:sz w:val="24"/>
          <w:szCs w:val="24"/>
        </w:rPr>
        <w:t>G</w:t>
      </w:r>
      <w:r w:rsidRPr="00841884">
        <w:rPr>
          <w:rFonts w:asciiTheme="minorHAnsi" w:hAnsiTheme="minorHAnsi" w:cstheme="minorHAnsi"/>
          <w:sz w:val="24"/>
          <w:szCs w:val="24"/>
        </w:rPr>
        <w:t>rada</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Delnic</w:t>
      </w:r>
      <w:r w:rsidR="00396982">
        <w:rPr>
          <w:rFonts w:asciiTheme="minorHAnsi" w:hAnsiTheme="minorHAnsi" w:cstheme="minorHAnsi"/>
          <w:sz w:val="24"/>
          <w:szCs w:val="24"/>
        </w:rPr>
        <w:t>a</w:t>
      </w:r>
      <w:r w:rsidRPr="00841884">
        <w:rPr>
          <w:rFonts w:asciiTheme="minorHAnsi" w:hAnsiTheme="minorHAnsi" w:cstheme="minorHAnsi"/>
          <w:sz w:val="24"/>
          <w:szCs w:val="24"/>
        </w:rPr>
        <w:t>.</w:t>
      </w:r>
    </w:p>
    <w:p w14:paraId="57837DC9" w14:textId="5F63F3AD" w:rsidR="00DF6194" w:rsidRDefault="006A0927" w:rsidP="00223E30">
      <w:pPr>
        <w:pStyle w:val="BodyText"/>
        <w:tabs>
          <w:tab w:val="left" w:pos="9072"/>
        </w:tabs>
        <w:jc w:val="both"/>
        <w:rPr>
          <w:rFonts w:asciiTheme="minorHAnsi" w:hAnsiTheme="minorHAnsi" w:cstheme="minorHAnsi"/>
          <w:sz w:val="24"/>
          <w:szCs w:val="24"/>
        </w:rPr>
      </w:pPr>
      <w:r w:rsidRPr="00841884">
        <w:rPr>
          <w:rFonts w:asciiTheme="minorHAnsi" w:hAnsiTheme="minorHAnsi" w:cstheme="minorHAnsi"/>
          <w:sz w:val="24"/>
          <w:szCs w:val="24"/>
        </w:rPr>
        <w:t>Gustoća</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naseljenosti</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Grada</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Delnica</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iznosi</w:t>
      </w:r>
      <w:r w:rsidRPr="00841884">
        <w:rPr>
          <w:rFonts w:asciiTheme="minorHAnsi" w:hAnsiTheme="minorHAnsi" w:cstheme="minorHAnsi"/>
          <w:spacing w:val="-5"/>
          <w:sz w:val="24"/>
          <w:szCs w:val="24"/>
        </w:rPr>
        <w:t xml:space="preserve"> </w:t>
      </w:r>
      <w:r w:rsidR="008F72F3" w:rsidRPr="008F72F3">
        <w:rPr>
          <w:rFonts w:asciiTheme="minorHAnsi" w:hAnsiTheme="minorHAnsi" w:cstheme="minorHAnsi"/>
          <w:spacing w:val="-5"/>
          <w:sz w:val="24"/>
          <w:szCs w:val="24"/>
        </w:rPr>
        <w:t>22,39 st</w:t>
      </w:r>
      <w:r w:rsidR="004835EC">
        <w:rPr>
          <w:rFonts w:asciiTheme="minorHAnsi" w:hAnsiTheme="minorHAnsi" w:cstheme="minorHAnsi"/>
          <w:spacing w:val="-5"/>
          <w:sz w:val="24"/>
          <w:szCs w:val="24"/>
        </w:rPr>
        <w:t>.</w:t>
      </w:r>
      <w:r w:rsidR="008F72F3" w:rsidRPr="008F72F3">
        <w:rPr>
          <w:rFonts w:asciiTheme="minorHAnsi" w:hAnsiTheme="minorHAnsi" w:cstheme="minorHAnsi"/>
          <w:spacing w:val="-5"/>
          <w:sz w:val="24"/>
          <w:szCs w:val="24"/>
        </w:rPr>
        <w:t>/km²</w:t>
      </w:r>
      <w:r w:rsidR="008F72F3">
        <w:rPr>
          <w:rFonts w:asciiTheme="minorHAnsi" w:hAnsiTheme="minorHAnsi" w:cstheme="minorHAnsi"/>
          <w:spacing w:val="-5"/>
          <w:sz w:val="24"/>
          <w:szCs w:val="24"/>
        </w:rPr>
        <w:t>,</w:t>
      </w:r>
      <w:r w:rsidRPr="00841884">
        <w:rPr>
          <w:rFonts w:asciiTheme="minorHAnsi" w:hAnsiTheme="minorHAnsi" w:cstheme="minorHAnsi"/>
          <w:color w:val="FF0000"/>
          <w:spacing w:val="-7"/>
          <w:sz w:val="24"/>
          <w:szCs w:val="24"/>
        </w:rPr>
        <w:t xml:space="preserve"> </w:t>
      </w:r>
      <w:r w:rsidRPr="00841884">
        <w:rPr>
          <w:rFonts w:asciiTheme="minorHAnsi" w:hAnsiTheme="minorHAnsi" w:cstheme="minorHAnsi"/>
          <w:sz w:val="24"/>
          <w:szCs w:val="24"/>
        </w:rPr>
        <w:t>što</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je</w:t>
      </w:r>
      <w:r w:rsidRPr="00841884">
        <w:rPr>
          <w:rFonts w:asciiTheme="minorHAnsi" w:hAnsiTheme="minorHAnsi" w:cstheme="minorHAnsi"/>
          <w:spacing w:val="-4"/>
          <w:sz w:val="24"/>
          <w:szCs w:val="24"/>
        </w:rPr>
        <w:t xml:space="preserve"> </w:t>
      </w:r>
      <w:r w:rsidR="001823A4">
        <w:rPr>
          <w:rFonts w:asciiTheme="minorHAnsi" w:hAnsiTheme="minorHAnsi" w:cstheme="minorHAnsi"/>
          <w:spacing w:val="-4"/>
          <w:sz w:val="24"/>
          <w:szCs w:val="24"/>
        </w:rPr>
        <w:t xml:space="preserve">znatno </w:t>
      </w:r>
      <w:r w:rsidRPr="00841884">
        <w:rPr>
          <w:rFonts w:asciiTheme="minorHAnsi" w:hAnsiTheme="minorHAnsi" w:cstheme="minorHAnsi"/>
          <w:sz w:val="24"/>
          <w:szCs w:val="24"/>
        </w:rPr>
        <w:t>ispod</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prosječne</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gustoće</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naseljenosti</w:t>
      </w:r>
      <w:r w:rsidR="006240F6">
        <w:rPr>
          <w:rFonts w:asciiTheme="minorHAnsi" w:hAnsiTheme="minorHAnsi" w:cstheme="minorHAnsi"/>
          <w:sz w:val="24"/>
          <w:szCs w:val="24"/>
        </w:rPr>
        <w:t xml:space="preserve"> </w:t>
      </w:r>
      <w:r w:rsidRPr="00841884">
        <w:rPr>
          <w:rFonts w:asciiTheme="minorHAnsi" w:hAnsiTheme="minorHAnsi" w:cstheme="minorHAnsi"/>
          <w:sz w:val="24"/>
          <w:szCs w:val="24"/>
        </w:rPr>
        <w:t xml:space="preserve">Primorsko-goranske županije </w:t>
      </w:r>
      <w:r w:rsidR="008F72F3" w:rsidRPr="008F72F3">
        <w:rPr>
          <w:rFonts w:asciiTheme="minorHAnsi" w:hAnsiTheme="minorHAnsi" w:cstheme="minorHAnsi"/>
          <w:sz w:val="24"/>
          <w:szCs w:val="24"/>
        </w:rPr>
        <w:t>(73,97 stan</w:t>
      </w:r>
      <w:r w:rsidR="00444B89">
        <w:rPr>
          <w:rFonts w:asciiTheme="minorHAnsi" w:hAnsiTheme="minorHAnsi" w:cstheme="minorHAnsi"/>
          <w:sz w:val="24"/>
          <w:szCs w:val="24"/>
        </w:rPr>
        <w:t>ovnika</w:t>
      </w:r>
      <w:r w:rsidR="008F72F3" w:rsidRPr="008F72F3">
        <w:rPr>
          <w:rFonts w:asciiTheme="minorHAnsi" w:hAnsiTheme="minorHAnsi" w:cstheme="minorHAnsi"/>
          <w:sz w:val="24"/>
          <w:szCs w:val="24"/>
        </w:rPr>
        <w:t>/km²)</w:t>
      </w:r>
      <w:r w:rsidRPr="00841884">
        <w:rPr>
          <w:rFonts w:asciiTheme="minorHAnsi" w:hAnsiTheme="minorHAnsi" w:cstheme="minorHAnsi"/>
          <w:sz w:val="24"/>
          <w:szCs w:val="24"/>
        </w:rPr>
        <w:t>. Najveća gustoća naseljenosti je u naseljima Brod 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Kupi</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w:t>
      </w:r>
      <w:r w:rsidR="008F72F3">
        <w:rPr>
          <w:rFonts w:asciiTheme="minorHAnsi" w:hAnsiTheme="minorHAnsi" w:cstheme="minorHAnsi"/>
          <w:sz w:val="24"/>
          <w:szCs w:val="24"/>
        </w:rPr>
        <w:t>26</w:t>
      </w:r>
      <w:r w:rsidR="009F494E">
        <w:rPr>
          <w:rFonts w:asciiTheme="minorHAnsi" w:hAnsiTheme="minorHAnsi" w:cstheme="minorHAnsi"/>
          <w:sz w:val="24"/>
          <w:szCs w:val="24"/>
        </w:rPr>
        <w:t>7</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st</w:t>
      </w:r>
      <w:r w:rsidR="004835EC">
        <w:rPr>
          <w:rFonts w:asciiTheme="minorHAnsi" w:hAnsiTheme="minorHAnsi" w:cstheme="minorHAnsi"/>
          <w:sz w:val="24"/>
          <w:szCs w:val="24"/>
        </w:rPr>
        <w:t>.</w:t>
      </w:r>
      <w:r w:rsidRPr="00841884">
        <w:rPr>
          <w:rFonts w:asciiTheme="minorHAnsi" w:hAnsiTheme="minorHAnsi" w:cstheme="minorHAnsi"/>
          <w:sz w:val="24"/>
          <w:szCs w:val="24"/>
        </w:rPr>
        <w:t>/km²)</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Delnice</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(1</w:t>
      </w:r>
      <w:r w:rsidR="008F72F3">
        <w:rPr>
          <w:rFonts w:asciiTheme="minorHAnsi" w:hAnsiTheme="minorHAnsi" w:cstheme="minorHAnsi"/>
          <w:sz w:val="24"/>
          <w:szCs w:val="24"/>
        </w:rPr>
        <w:t xml:space="preserve">59 </w:t>
      </w:r>
      <w:r w:rsidRPr="00841884">
        <w:rPr>
          <w:rFonts w:asciiTheme="minorHAnsi" w:hAnsiTheme="minorHAnsi" w:cstheme="minorHAnsi"/>
          <w:sz w:val="24"/>
          <w:szCs w:val="24"/>
        </w:rPr>
        <w:t>st</w:t>
      </w:r>
      <w:r w:rsidR="004835EC">
        <w:rPr>
          <w:rFonts w:asciiTheme="minorHAnsi" w:hAnsiTheme="minorHAnsi" w:cstheme="minorHAnsi"/>
          <w:sz w:val="24"/>
          <w:szCs w:val="24"/>
        </w:rPr>
        <w:t>.</w:t>
      </w:r>
      <w:r w:rsidRPr="00841884">
        <w:rPr>
          <w:rFonts w:asciiTheme="minorHAnsi" w:hAnsiTheme="minorHAnsi" w:cstheme="minorHAnsi"/>
          <w:sz w:val="24"/>
          <w:szCs w:val="24"/>
        </w:rPr>
        <w:t>/km²)</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dok</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je</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najmanja</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gustoća</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naseljenosti</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naselju</w:t>
      </w:r>
      <w:r w:rsidRPr="00841884">
        <w:rPr>
          <w:rFonts w:asciiTheme="minorHAnsi" w:hAnsiTheme="minorHAnsi" w:cstheme="minorHAnsi"/>
          <w:spacing w:val="-5"/>
          <w:sz w:val="24"/>
          <w:szCs w:val="24"/>
        </w:rPr>
        <w:t xml:space="preserve"> </w:t>
      </w:r>
      <w:proofErr w:type="spellStart"/>
      <w:r w:rsidRPr="00841884">
        <w:rPr>
          <w:rFonts w:asciiTheme="minorHAnsi" w:hAnsiTheme="minorHAnsi" w:cstheme="minorHAnsi"/>
          <w:sz w:val="24"/>
          <w:szCs w:val="24"/>
        </w:rPr>
        <w:t>Leska</w:t>
      </w:r>
      <w:proofErr w:type="spellEnd"/>
      <w:r w:rsidR="00444B89">
        <w:rPr>
          <w:rFonts w:asciiTheme="minorHAnsi" w:hAnsiTheme="minorHAnsi" w:cstheme="minorHAnsi"/>
          <w:sz w:val="24"/>
          <w:szCs w:val="24"/>
        </w:rPr>
        <w:t xml:space="preserve"> </w:t>
      </w:r>
      <w:r w:rsidRPr="00841884">
        <w:rPr>
          <w:rFonts w:asciiTheme="minorHAnsi" w:hAnsiTheme="minorHAnsi" w:cstheme="minorHAnsi"/>
          <w:sz w:val="24"/>
          <w:szCs w:val="24"/>
        </w:rPr>
        <w:t>(0,23</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st</w:t>
      </w:r>
      <w:r w:rsidR="004835EC">
        <w:rPr>
          <w:rFonts w:asciiTheme="minorHAnsi" w:hAnsiTheme="minorHAnsi" w:cstheme="minorHAnsi"/>
          <w:sz w:val="24"/>
          <w:szCs w:val="24"/>
        </w:rPr>
        <w:t>.</w:t>
      </w:r>
      <w:r w:rsidRPr="00841884">
        <w:rPr>
          <w:rFonts w:asciiTheme="minorHAnsi" w:hAnsiTheme="minorHAnsi" w:cstheme="minorHAnsi"/>
          <w:sz w:val="24"/>
          <w:szCs w:val="24"/>
        </w:rPr>
        <w:t>/km²).</w:t>
      </w:r>
    </w:p>
    <w:p w14:paraId="39B80EE4" w14:textId="77777777" w:rsidR="007B4596" w:rsidRDefault="007B4596" w:rsidP="00223E30">
      <w:pPr>
        <w:pStyle w:val="BodyText"/>
        <w:tabs>
          <w:tab w:val="left" w:pos="9072"/>
        </w:tabs>
        <w:jc w:val="both"/>
        <w:rPr>
          <w:rFonts w:asciiTheme="minorHAnsi" w:hAnsiTheme="minorHAnsi" w:cstheme="minorHAnsi"/>
          <w:sz w:val="24"/>
          <w:szCs w:val="24"/>
        </w:rPr>
      </w:pPr>
    </w:p>
    <w:p w14:paraId="7C88A14D" w14:textId="77777777" w:rsidR="00F8148F" w:rsidRDefault="00F8148F" w:rsidP="00223E30">
      <w:pPr>
        <w:pStyle w:val="BodyText"/>
        <w:tabs>
          <w:tab w:val="left" w:pos="9072"/>
        </w:tabs>
        <w:jc w:val="both"/>
        <w:rPr>
          <w:rFonts w:asciiTheme="minorHAnsi" w:hAnsiTheme="minorHAnsi" w:cstheme="minorHAnsi"/>
          <w:sz w:val="24"/>
          <w:szCs w:val="24"/>
        </w:rPr>
      </w:pPr>
    </w:p>
    <w:p w14:paraId="7923ED1A" w14:textId="77777777" w:rsidR="00E83CD6" w:rsidRDefault="00E83CD6" w:rsidP="00223E30">
      <w:pPr>
        <w:pStyle w:val="BodyText"/>
        <w:tabs>
          <w:tab w:val="left" w:pos="9072"/>
        </w:tabs>
        <w:jc w:val="both"/>
        <w:rPr>
          <w:rFonts w:asciiTheme="minorHAnsi" w:hAnsiTheme="minorHAnsi" w:cstheme="minorHAnsi"/>
          <w:sz w:val="24"/>
          <w:szCs w:val="24"/>
        </w:rPr>
      </w:pPr>
    </w:p>
    <w:p w14:paraId="32B03A10" w14:textId="5A328A5F" w:rsidR="004835EC" w:rsidRPr="008B1C6A" w:rsidRDefault="008B1C6A" w:rsidP="008B1C6A">
      <w:pPr>
        <w:pStyle w:val="Caption"/>
        <w:rPr>
          <w:rFonts w:cstheme="minorHAnsi"/>
          <w:b w:val="0"/>
          <w:bCs w:val="0"/>
          <w:color w:val="auto"/>
          <w:sz w:val="20"/>
          <w:szCs w:val="20"/>
        </w:rPr>
      </w:pPr>
      <w:bookmarkStart w:id="18" w:name="_Toc173400044"/>
      <w:r w:rsidRPr="008B1C6A">
        <w:rPr>
          <w:color w:val="auto"/>
          <w:sz w:val="20"/>
          <w:szCs w:val="20"/>
        </w:rPr>
        <w:lastRenderedPageBreak/>
        <w:t xml:space="preserve">Tablica </w:t>
      </w:r>
      <w:r w:rsidRPr="008B1C6A">
        <w:rPr>
          <w:color w:val="auto"/>
          <w:sz w:val="20"/>
          <w:szCs w:val="20"/>
        </w:rPr>
        <w:fldChar w:fldCharType="begin"/>
      </w:r>
      <w:r w:rsidRPr="008B1C6A">
        <w:rPr>
          <w:color w:val="auto"/>
          <w:sz w:val="20"/>
          <w:szCs w:val="20"/>
        </w:rPr>
        <w:instrText xml:space="preserve"> SEQ Tablica \* ARABIC </w:instrText>
      </w:r>
      <w:r w:rsidRPr="008B1C6A">
        <w:rPr>
          <w:color w:val="auto"/>
          <w:sz w:val="20"/>
          <w:szCs w:val="20"/>
        </w:rPr>
        <w:fldChar w:fldCharType="separate"/>
      </w:r>
      <w:r w:rsidR="00CF52E3">
        <w:rPr>
          <w:noProof/>
          <w:color w:val="auto"/>
          <w:sz w:val="20"/>
          <w:szCs w:val="20"/>
        </w:rPr>
        <w:t>3</w:t>
      </w:r>
      <w:r w:rsidRPr="008B1C6A">
        <w:rPr>
          <w:color w:val="auto"/>
          <w:sz w:val="20"/>
          <w:szCs w:val="20"/>
        </w:rPr>
        <w:fldChar w:fldCharType="end"/>
      </w:r>
      <w:r w:rsidRPr="008B1C6A">
        <w:rPr>
          <w:color w:val="auto"/>
          <w:sz w:val="20"/>
          <w:szCs w:val="20"/>
        </w:rPr>
        <w:t>:</w:t>
      </w:r>
      <w:r w:rsidR="007B4596" w:rsidRPr="008B1C6A">
        <w:rPr>
          <w:rFonts w:cstheme="minorHAnsi"/>
          <w:color w:val="auto"/>
          <w:sz w:val="20"/>
          <w:szCs w:val="20"/>
        </w:rPr>
        <w:t xml:space="preserve"> stanovnika naselja Grada Delnica prema popis</w:t>
      </w:r>
      <w:r w:rsidR="00223E30" w:rsidRPr="008B1C6A">
        <w:rPr>
          <w:rFonts w:cstheme="minorHAnsi"/>
          <w:color w:val="auto"/>
          <w:sz w:val="20"/>
          <w:szCs w:val="20"/>
        </w:rPr>
        <w:t>u</w:t>
      </w:r>
      <w:r w:rsidR="007B4596" w:rsidRPr="008B1C6A">
        <w:rPr>
          <w:rFonts w:cstheme="minorHAnsi"/>
          <w:color w:val="auto"/>
          <w:sz w:val="20"/>
          <w:szCs w:val="20"/>
        </w:rPr>
        <w:t xml:space="preserve"> stanovništ</w:t>
      </w:r>
      <w:r w:rsidR="00390E95" w:rsidRPr="008B1C6A">
        <w:rPr>
          <w:rFonts w:cstheme="minorHAnsi"/>
          <w:color w:val="auto"/>
          <w:sz w:val="20"/>
          <w:szCs w:val="20"/>
        </w:rPr>
        <w:t>v</w:t>
      </w:r>
      <w:r w:rsidR="007B4596" w:rsidRPr="008B1C6A">
        <w:rPr>
          <w:rFonts w:cstheme="minorHAnsi"/>
          <w:color w:val="auto"/>
          <w:sz w:val="20"/>
          <w:szCs w:val="20"/>
        </w:rPr>
        <w:t>a</w:t>
      </w:r>
      <w:r w:rsidR="004359B2" w:rsidRPr="008B1C6A">
        <w:rPr>
          <w:rFonts w:cstheme="minorHAnsi"/>
          <w:color w:val="auto"/>
          <w:sz w:val="20"/>
          <w:szCs w:val="20"/>
        </w:rPr>
        <w:t xml:space="preserve"> iz</w:t>
      </w:r>
      <w:r w:rsidR="00390E95" w:rsidRPr="008B1C6A">
        <w:rPr>
          <w:rFonts w:cstheme="minorHAnsi"/>
          <w:color w:val="auto"/>
          <w:sz w:val="20"/>
          <w:szCs w:val="20"/>
        </w:rPr>
        <w:t xml:space="preserve"> 1991.,</w:t>
      </w:r>
      <w:r w:rsidR="006C0CC1" w:rsidRPr="008B1C6A">
        <w:rPr>
          <w:rFonts w:cstheme="minorHAnsi"/>
          <w:color w:val="auto"/>
          <w:sz w:val="20"/>
          <w:szCs w:val="20"/>
        </w:rPr>
        <w:t xml:space="preserve"> </w:t>
      </w:r>
      <w:r w:rsidR="00390E95" w:rsidRPr="008B1C6A">
        <w:rPr>
          <w:rFonts w:cstheme="minorHAnsi"/>
          <w:color w:val="auto"/>
          <w:sz w:val="20"/>
          <w:szCs w:val="20"/>
        </w:rPr>
        <w:t>2001.,</w:t>
      </w:r>
      <w:r w:rsidR="006C0CC1" w:rsidRPr="008B1C6A">
        <w:rPr>
          <w:rFonts w:cstheme="minorHAnsi"/>
          <w:color w:val="auto"/>
          <w:sz w:val="20"/>
          <w:szCs w:val="20"/>
        </w:rPr>
        <w:t xml:space="preserve"> </w:t>
      </w:r>
      <w:r w:rsidR="00390E95" w:rsidRPr="008B1C6A">
        <w:rPr>
          <w:rFonts w:cstheme="minorHAnsi"/>
          <w:color w:val="auto"/>
          <w:sz w:val="20"/>
          <w:szCs w:val="20"/>
        </w:rPr>
        <w:t xml:space="preserve">2011. i </w:t>
      </w:r>
      <w:r w:rsidR="00EE2A28" w:rsidRPr="008B1C6A">
        <w:rPr>
          <w:rFonts w:cstheme="minorHAnsi"/>
          <w:color w:val="auto"/>
          <w:sz w:val="20"/>
          <w:szCs w:val="20"/>
        </w:rPr>
        <w:t>2</w:t>
      </w:r>
      <w:r w:rsidR="00390E95" w:rsidRPr="008B1C6A">
        <w:rPr>
          <w:rFonts w:cstheme="minorHAnsi"/>
          <w:color w:val="auto"/>
          <w:sz w:val="20"/>
          <w:szCs w:val="20"/>
        </w:rPr>
        <w:t>021.</w:t>
      </w:r>
      <w:r w:rsidR="004359B2" w:rsidRPr="008B1C6A">
        <w:rPr>
          <w:rFonts w:cstheme="minorHAnsi"/>
          <w:color w:val="auto"/>
          <w:sz w:val="20"/>
          <w:szCs w:val="20"/>
        </w:rPr>
        <w:t xml:space="preserve"> </w:t>
      </w:r>
      <w:r w:rsidR="00390E95" w:rsidRPr="008B1C6A">
        <w:rPr>
          <w:rFonts w:cstheme="minorHAnsi"/>
          <w:color w:val="auto"/>
          <w:sz w:val="20"/>
          <w:szCs w:val="20"/>
        </w:rPr>
        <w:t>godine</w:t>
      </w:r>
      <w:bookmarkEnd w:id="18"/>
      <w:r w:rsidR="007B4596" w:rsidRPr="008B1C6A">
        <w:rPr>
          <w:rFonts w:cstheme="minorHAnsi"/>
          <w:color w:val="auto"/>
          <w:sz w:val="20"/>
          <w:szCs w:val="20"/>
        </w:rPr>
        <w:t xml:space="preserve"> </w:t>
      </w:r>
    </w:p>
    <w:tbl>
      <w:tblPr>
        <w:tblW w:w="8932" w:type="dxa"/>
        <w:jc w:val="center"/>
        <w:tblLayout w:type="fixed"/>
        <w:tblLook w:val="04A0" w:firstRow="1" w:lastRow="0" w:firstColumn="1" w:lastColumn="0" w:noHBand="0" w:noVBand="1"/>
      </w:tblPr>
      <w:tblGrid>
        <w:gridCol w:w="1266"/>
        <w:gridCol w:w="1134"/>
        <w:gridCol w:w="1134"/>
        <w:gridCol w:w="1276"/>
        <w:gridCol w:w="1134"/>
        <w:gridCol w:w="992"/>
        <w:gridCol w:w="992"/>
        <w:gridCol w:w="993"/>
        <w:gridCol w:w="11"/>
      </w:tblGrid>
      <w:tr w:rsidR="00C4152A" w:rsidRPr="00411EE3" w14:paraId="0D62173E" w14:textId="77777777" w:rsidTr="00390E95">
        <w:trPr>
          <w:trHeight w:val="624"/>
          <w:jc w:val="center"/>
        </w:trPr>
        <w:tc>
          <w:tcPr>
            <w:tcW w:w="1266" w:type="dxa"/>
            <w:tcBorders>
              <w:top w:val="single" w:sz="8" w:space="0" w:color="auto"/>
              <w:left w:val="single" w:sz="8" w:space="0" w:color="auto"/>
              <w:bottom w:val="single" w:sz="8" w:space="0" w:color="auto"/>
              <w:right w:val="single" w:sz="8" w:space="0" w:color="auto"/>
            </w:tcBorders>
            <w:shd w:val="clear" w:color="000000" w:fill="D0CECE"/>
            <w:vAlign w:val="center"/>
            <w:hideMark/>
          </w:tcPr>
          <w:p w14:paraId="0CE161CC"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NASELJE</w:t>
            </w:r>
          </w:p>
        </w:tc>
        <w:tc>
          <w:tcPr>
            <w:tcW w:w="1134" w:type="dxa"/>
            <w:tcBorders>
              <w:top w:val="single" w:sz="8" w:space="0" w:color="auto"/>
              <w:left w:val="nil"/>
              <w:bottom w:val="single" w:sz="8" w:space="0" w:color="auto"/>
              <w:right w:val="single" w:sz="8" w:space="0" w:color="auto"/>
            </w:tcBorders>
            <w:shd w:val="clear" w:color="000000" w:fill="D0CECE"/>
            <w:vAlign w:val="center"/>
            <w:hideMark/>
          </w:tcPr>
          <w:p w14:paraId="51D76880" w14:textId="77777777" w:rsidR="00D15CA2" w:rsidRDefault="00C4152A" w:rsidP="00223E30">
            <w:pPr>
              <w:spacing w:after="0" w:line="240" w:lineRule="auto"/>
              <w:jc w:val="center"/>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BROJ STANOVNIKA</w:t>
            </w:r>
          </w:p>
          <w:p w14:paraId="3D71892E" w14:textId="3408D4C5" w:rsidR="00C4152A" w:rsidRPr="00411EE3" w:rsidRDefault="00C4152A" w:rsidP="00223E30">
            <w:pPr>
              <w:spacing w:after="0" w:line="240" w:lineRule="auto"/>
              <w:jc w:val="center"/>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1991.</w:t>
            </w:r>
          </w:p>
        </w:tc>
        <w:tc>
          <w:tcPr>
            <w:tcW w:w="1134" w:type="dxa"/>
            <w:tcBorders>
              <w:top w:val="single" w:sz="8" w:space="0" w:color="auto"/>
              <w:left w:val="nil"/>
              <w:bottom w:val="single" w:sz="8" w:space="0" w:color="auto"/>
              <w:right w:val="single" w:sz="8" w:space="0" w:color="auto"/>
            </w:tcBorders>
            <w:shd w:val="clear" w:color="000000" w:fill="D0CECE"/>
            <w:vAlign w:val="center"/>
            <w:hideMark/>
          </w:tcPr>
          <w:p w14:paraId="6408BA6B" w14:textId="77777777" w:rsidR="00D15CA2" w:rsidRDefault="00C4152A" w:rsidP="00223E30">
            <w:pPr>
              <w:spacing w:after="0" w:line="240" w:lineRule="auto"/>
              <w:jc w:val="center"/>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BROJ STANOVNIKA</w:t>
            </w:r>
          </w:p>
          <w:p w14:paraId="47A87AC9" w14:textId="19A18219" w:rsidR="00C4152A" w:rsidRPr="00411EE3" w:rsidRDefault="00C4152A" w:rsidP="00223E30">
            <w:pPr>
              <w:spacing w:after="0" w:line="240" w:lineRule="auto"/>
              <w:jc w:val="center"/>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2001.</w:t>
            </w:r>
          </w:p>
        </w:tc>
        <w:tc>
          <w:tcPr>
            <w:tcW w:w="1276" w:type="dxa"/>
            <w:tcBorders>
              <w:top w:val="single" w:sz="8" w:space="0" w:color="auto"/>
              <w:left w:val="nil"/>
              <w:bottom w:val="single" w:sz="8" w:space="0" w:color="auto"/>
              <w:right w:val="single" w:sz="8" w:space="0" w:color="auto"/>
            </w:tcBorders>
            <w:shd w:val="clear" w:color="000000" w:fill="D0CECE"/>
            <w:vAlign w:val="center"/>
            <w:hideMark/>
          </w:tcPr>
          <w:p w14:paraId="3FB2ABA6" w14:textId="77777777" w:rsidR="00D15CA2" w:rsidRDefault="00C4152A" w:rsidP="00223E30">
            <w:pPr>
              <w:spacing w:after="0" w:line="240" w:lineRule="auto"/>
              <w:jc w:val="center"/>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BROJ STANOVNIKA</w:t>
            </w:r>
          </w:p>
          <w:p w14:paraId="257B3907" w14:textId="5A4FBA80" w:rsidR="00C4152A" w:rsidRPr="00411EE3" w:rsidRDefault="00C4152A" w:rsidP="00223E30">
            <w:pPr>
              <w:spacing w:after="0" w:line="240" w:lineRule="auto"/>
              <w:jc w:val="center"/>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2011.</w:t>
            </w:r>
          </w:p>
        </w:tc>
        <w:tc>
          <w:tcPr>
            <w:tcW w:w="1134" w:type="dxa"/>
            <w:tcBorders>
              <w:top w:val="single" w:sz="8" w:space="0" w:color="auto"/>
              <w:left w:val="nil"/>
              <w:bottom w:val="single" w:sz="8" w:space="0" w:color="auto"/>
              <w:right w:val="single" w:sz="8" w:space="0" w:color="auto"/>
            </w:tcBorders>
            <w:shd w:val="clear" w:color="000000" w:fill="D0CECE"/>
            <w:vAlign w:val="center"/>
            <w:hideMark/>
          </w:tcPr>
          <w:p w14:paraId="03478A61" w14:textId="55F3DE96" w:rsidR="00C4152A" w:rsidRPr="00411EE3" w:rsidRDefault="00C4152A" w:rsidP="00223E30">
            <w:pPr>
              <w:spacing w:after="0" w:line="240" w:lineRule="auto"/>
              <w:jc w:val="center"/>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BROJ STANOVNIK</w:t>
            </w:r>
            <w:r w:rsidR="00390E95">
              <w:rPr>
                <w:rFonts w:ascii="Calibri" w:eastAsia="Times New Roman" w:hAnsi="Calibri" w:cs="Calibri"/>
                <w:b/>
                <w:bCs/>
                <w:color w:val="000000"/>
                <w:sz w:val="16"/>
                <w:szCs w:val="16"/>
                <w:lang w:eastAsia="hr-HR"/>
              </w:rPr>
              <w:t>A</w:t>
            </w:r>
            <w:r w:rsidRPr="00411EE3">
              <w:rPr>
                <w:rFonts w:ascii="Calibri" w:eastAsia="Times New Roman" w:hAnsi="Calibri" w:cs="Calibri"/>
                <w:b/>
                <w:bCs/>
                <w:color w:val="000000"/>
                <w:sz w:val="16"/>
                <w:szCs w:val="16"/>
                <w:lang w:eastAsia="hr-HR"/>
              </w:rPr>
              <w:t xml:space="preserve"> 2021.</w:t>
            </w:r>
          </w:p>
        </w:tc>
        <w:tc>
          <w:tcPr>
            <w:tcW w:w="992" w:type="dxa"/>
            <w:tcBorders>
              <w:top w:val="single" w:sz="8" w:space="0" w:color="auto"/>
              <w:left w:val="nil"/>
              <w:bottom w:val="single" w:sz="8" w:space="0" w:color="auto"/>
              <w:right w:val="single" w:sz="8" w:space="0" w:color="auto"/>
            </w:tcBorders>
            <w:shd w:val="clear" w:color="000000" w:fill="D0CECE"/>
            <w:vAlign w:val="center"/>
            <w:hideMark/>
          </w:tcPr>
          <w:p w14:paraId="6A944DA1" w14:textId="77777777" w:rsidR="00C4152A" w:rsidRPr="00411EE3" w:rsidRDefault="00C4152A" w:rsidP="00223E30">
            <w:pPr>
              <w:spacing w:after="0" w:line="240" w:lineRule="auto"/>
              <w:jc w:val="center"/>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INDEKS 2001/1991.</w:t>
            </w:r>
          </w:p>
        </w:tc>
        <w:tc>
          <w:tcPr>
            <w:tcW w:w="992" w:type="dxa"/>
            <w:tcBorders>
              <w:top w:val="single" w:sz="8" w:space="0" w:color="auto"/>
              <w:left w:val="nil"/>
              <w:bottom w:val="single" w:sz="8" w:space="0" w:color="auto"/>
              <w:right w:val="single" w:sz="8" w:space="0" w:color="auto"/>
            </w:tcBorders>
            <w:shd w:val="clear" w:color="000000" w:fill="D0CECE"/>
            <w:vAlign w:val="center"/>
            <w:hideMark/>
          </w:tcPr>
          <w:p w14:paraId="567301A4" w14:textId="77777777" w:rsidR="00C4152A" w:rsidRPr="00411EE3" w:rsidRDefault="00C4152A" w:rsidP="00223E30">
            <w:pPr>
              <w:spacing w:after="0" w:line="240" w:lineRule="auto"/>
              <w:jc w:val="center"/>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INDEKS 2011/2001.</w:t>
            </w:r>
          </w:p>
        </w:tc>
        <w:tc>
          <w:tcPr>
            <w:tcW w:w="1004" w:type="dxa"/>
            <w:gridSpan w:val="2"/>
            <w:tcBorders>
              <w:top w:val="single" w:sz="8" w:space="0" w:color="auto"/>
              <w:left w:val="nil"/>
              <w:bottom w:val="single" w:sz="8" w:space="0" w:color="auto"/>
              <w:right w:val="single" w:sz="8" w:space="0" w:color="auto"/>
            </w:tcBorders>
            <w:shd w:val="clear" w:color="000000" w:fill="D0CECE"/>
            <w:vAlign w:val="center"/>
            <w:hideMark/>
          </w:tcPr>
          <w:p w14:paraId="1512CD7E" w14:textId="77777777" w:rsidR="00C4152A" w:rsidRPr="00411EE3" w:rsidRDefault="00C4152A" w:rsidP="00223E30">
            <w:pPr>
              <w:spacing w:after="0" w:line="240" w:lineRule="auto"/>
              <w:jc w:val="center"/>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INDEKS 2021/2011.</w:t>
            </w:r>
          </w:p>
        </w:tc>
      </w:tr>
      <w:tr w:rsidR="00C4152A" w:rsidRPr="00411EE3" w14:paraId="51DDFA58"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07226F68"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1. BELA VODICA</w:t>
            </w:r>
          </w:p>
        </w:tc>
        <w:tc>
          <w:tcPr>
            <w:tcW w:w="1134" w:type="dxa"/>
            <w:tcBorders>
              <w:top w:val="nil"/>
              <w:left w:val="nil"/>
              <w:bottom w:val="single" w:sz="8" w:space="0" w:color="auto"/>
              <w:right w:val="single" w:sz="8" w:space="0" w:color="auto"/>
            </w:tcBorders>
            <w:shd w:val="clear" w:color="000000" w:fill="D0CECE"/>
            <w:vAlign w:val="center"/>
            <w:hideMark/>
          </w:tcPr>
          <w:p w14:paraId="4F18A001"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30</w:t>
            </w:r>
          </w:p>
        </w:tc>
        <w:tc>
          <w:tcPr>
            <w:tcW w:w="1134" w:type="dxa"/>
            <w:tcBorders>
              <w:top w:val="nil"/>
              <w:left w:val="nil"/>
              <w:bottom w:val="single" w:sz="8" w:space="0" w:color="auto"/>
              <w:right w:val="single" w:sz="8" w:space="0" w:color="auto"/>
            </w:tcBorders>
            <w:shd w:val="clear" w:color="000000" w:fill="D0CECE"/>
            <w:vAlign w:val="center"/>
            <w:hideMark/>
          </w:tcPr>
          <w:p w14:paraId="7EBF1B2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31</w:t>
            </w:r>
          </w:p>
        </w:tc>
        <w:tc>
          <w:tcPr>
            <w:tcW w:w="1276" w:type="dxa"/>
            <w:tcBorders>
              <w:top w:val="nil"/>
              <w:left w:val="nil"/>
              <w:bottom w:val="single" w:sz="8" w:space="0" w:color="auto"/>
              <w:right w:val="single" w:sz="8" w:space="0" w:color="auto"/>
            </w:tcBorders>
            <w:shd w:val="clear" w:color="000000" w:fill="D0CECE"/>
            <w:vAlign w:val="center"/>
            <w:hideMark/>
          </w:tcPr>
          <w:p w14:paraId="0482A53B"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24</w:t>
            </w:r>
          </w:p>
        </w:tc>
        <w:tc>
          <w:tcPr>
            <w:tcW w:w="1134" w:type="dxa"/>
            <w:tcBorders>
              <w:top w:val="nil"/>
              <w:left w:val="nil"/>
              <w:bottom w:val="single" w:sz="8" w:space="0" w:color="auto"/>
              <w:right w:val="single" w:sz="8" w:space="0" w:color="auto"/>
            </w:tcBorders>
            <w:shd w:val="clear" w:color="000000" w:fill="D0CECE"/>
            <w:vAlign w:val="center"/>
            <w:hideMark/>
          </w:tcPr>
          <w:p w14:paraId="2309831B"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28</w:t>
            </w:r>
          </w:p>
        </w:tc>
        <w:tc>
          <w:tcPr>
            <w:tcW w:w="992" w:type="dxa"/>
            <w:tcBorders>
              <w:top w:val="nil"/>
              <w:left w:val="nil"/>
              <w:bottom w:val="single" w:sz="8" w:space="0" w:color="auto"/>
              <w:right w:val="single" w:sz="8" w:space="0" w:color="auto"/>
            </w:tcBorders>
            <w:shd w:val="clear" w:color="000000" w:fill="D0CECE"/>
            <w:vAlign w:val="center"/>
            <w:hideMark/>
          </w:tcPr>
          <w:p w14:paraId="3EF75EE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103,33</w:t>
            </w:r>
          </w:p>
        </w:tc>
        <w:tc>
          <w:tcPr>
            <w:tcW w:w="992" w:type="dxa"/>
            <w:tcBorders>
              <w:top w:val="nil"/>
              <w:left w:val="nil"/>
              <w:bottom w:val="single" w:sz="8" w:space="0" w:color="auto"/>
              <w:right w:val="single" w:sz="8" w:space="0" w:color="auto"/>
            </w:tcBorders>
            <w:shd w:val="clear" w:color="000000" w:fill="D0CECE"/>
            <w:vAlign w:val="center"/>
            <w:hideMark/>
          </w:tcPr>
          <w:p w14:paraId="3300915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77,42</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37D3C29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116,67</w:t>
            </w:r>
          </w:p>
        </w:tc>
      </w:tr>
      <w:tr w:rsidR="00C4152A" w:rsidRPr="00411EE3" w14:paraId="7F284CEC"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4BD9DEBB"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2. BELO</w:t>
            </w:r>
          </w:p>
        </w:tc>
        <w:tc>
          <w:tcPr>
            <w:tcW w:w="1134" w:type="dxa"/>
            <w:tcBorders>
              <w:top w:val="nil"/>
              <w:left w:val="nil"/>
              <w:bottom w:val="single" w:sz="8" w:space="0" w:color="auto"/>
              <w:right w:val="single" w:sz="8" w:space="0" w:color="auto"/>
            </w:tcBorders>
            <w:shd w:val="clear" w:color="000000" w:fill="D0CECE"/>
            <w:vAlign w:val="center"/>
            <w:hideMark/>
          </w:tcPr>
          <w:p w14:paraId="004280D5"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23</w:t>
            </w:r>
          </w:p>
        </w:tc>
        <w:tc>
          <w:tcPr>
            <w:tcW w:w="1134" w:type="dxa"/>
            <w:tcBorders>
              <w:top w:val="nil"/>
              <w:left w:val="nil"/>
              <w:bottom w:val="single" w:sz="8" w:space="0" w:color="auto"/>
              <w:right w:val="single" w:sz="8" w:space="0" w:color="auto"/>
            </w:tcBorders>
            <w:shd w:val="clear" w:color="000000" w:fill="D0CECE"/>
            <w:vAlign w:val="center"/>
            <w:hideMark/>
          </w:tcPr>
          <w:p w14:paraId="12551724"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13</w:t>
            </w:r>
          </w:p>
        </w:tc>
        <w:tc>
          <w:tcPr>
            <w:tcW w:w="1276" w:type="dxa"/>
            <w:tcBorders>
              <w:top w:val="nil"/>
              <w:left w:val="nil"/>
              <w:bottom w:val="single" w:sz="8" w:space="0" w:color="auto"/>
              <w:right w:val="single" w:sz="8" w:space="0" w:color="auto"/>
            </w:tcBorders>
            <w:shd w:val="clear" w:color="000000" w:fill="D0CECE"/>
            <w:vAlign w:val="center"/>
            <w:hideMark/>
          </w:tcPr>
          <w:p w14:paraId="6565768D"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9</w:t>
            </w:r>
          </w:p>
        </w:tc>
        <w:tc>
          <w:tcPr>
            <w:tcW w:w="1134" w:type="dxa"/>
            <w:tcBorders>
              <w:top w:val="nil"/>
              <w:left w:val="nil"/>
              <w:bottom w:val="single" w:sz="8" w:space="0" w:color="auto"/>
              <w:right w:val="single" w:sz="8" w:space="0" w:color="auto"/>
            </w:tcBorders>
            <w:shd w:val="clear" w:color="000000" w:fill="D0CECE"/>
            <w:vAlign w:val="center"/>
            <w:hideMark/>
          </w:tcPr>
          <w:p w14:paraId="0081E975"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w:t>
            </w:r>
          </w:p>
        </w:tc>
        <w:tc>
          <w:tcPr>
            <w:tcW w:w="992" w:type="dxa"/>
            <w:tcBorders>
              <w:top w:val="nil"/>
              <w:left w:val="nil"/>
              <w:bottom w:val="single" w:sz="8" w:space="0" w:color="auto"/>
              <w:right w:val="single" w:sz="8" w:space="0" w:color="auto"/>
            </w:tcBorders>
            <w:shd w:val="clear" w:color="000000" w:fill="D0CECE"/>
            <w:vAlign w:val="center"/>
            <w:hideMark/>
          </w:tcPr>
          <w:p w14:paraId="12E5D83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56,52</w:t>
            </w:r>
          </w:p>
        </w:tc>
        <w:tc>
          <w:tcPr>
            <w:tcW w:w="992" w:type="dxa"/>
            <w:tcBorders>
              <w:top w:val="nil"/>
              <w:left w:val="nil"/>
              <w:bottom w:val="single" w:sz="8" w:space="0" w:color="auto"/>
              <w:right w:val="single" w:sz="8" w:space="0" w:color="auto"/>
            </w:tcBorders>
            <w:shd w:val="clear" w:color="000000" w:fill="D0CECE"/>
            <w:vAlign w:val="center"/>
            <w:hideMark/>
          </w:tcPr>
          <w:p w14:paraId="16A47DF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69,23</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3F82273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66,67</w:t>
            </w:r>
          </w:p>
        </w:tc>
      </w:tr>
      <w:tr w:rsidR="00C4152A" w:rsidRPr="00411EE3" w14:paraId="273ED059" w14:textId="77777777" w:rsidTr="00390E95">
        <w:trPr>
          <w:gridAfter w:val="1"/>
          <w:wAfter w:w="11" w:type="dxa"/>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481C08B3"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3. BILJEVINA</w:t>
            </w:r>
          </w:p>
        </w:tc>
        <w:tc>
          <w:tcPr>
            <w:tcW w:w="1134" w:type="dxa"/>
            <w:tcBorders>
              <w:top w:val="nil"/>
              <w:left w:val="nil"/>
              <w:bottom w:val="single" w:sz="8" w:space="0" w:color="auto"/>
              <w:right w:val="single" w:sz="8" w:space="0" w:color="auto"/>
            </w:tcBorders>
            <w:shd w:val="clear" w:color="000000" w:fill="D0CECE"/>
            <w:vAlign w:val="center"/>
            <w:hideMark/>
          </w:tcPr>
          <w:p w14:paraId="76868461"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w:t>
            </w:r>
          </w:p>
        </w:tc>
        <w:tc>
          <w:tcPr>
            <w:tcW w:w="1134" w:type="dxa"/>
            <w:tcBorders>
              <w:top w:val="nil"/>
              <w:left w:val="nil"/>
              <w:bottom w:val="single" w:sz="8" w:space="0" w:color="auto"/>
              <w:right w:val="single" w:sz="8" w:space="0" w:color="auto"/>
            </w:tcBorders>
            <w:shd w:val="clear" w:color="000000" w:fill="D0CECE"/>
            <w:vAlign w:val="center"/>
            <w:hideMark/>
          </w:tcPr>
          <w:p w14:paraId="219176C6"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w:t>
            </w:r>
          </w:p>
        </w:tc>
        <w:tc>
          <w:tcPr>
            <w:tcW w:w="1276" w:type="dxa"/>
            <w:tcBorders>
              <w:top w:val="nil"/>
              <w:left w:val="nil"/>
              <w:bottom w:val="single" w:sz="8" w:space="0" w:color="auto"/>
              <w:right w:val="single" w:sz="8" w:space="0" w:color="auto"/>
            </w:tcBorders>
            <w:shd w:val="clear" w:color="000000" w:fill="D0CECE"/>
            <w:vAlign w:val="center"/>
            <w:hideMark/>
          </w:tcPr>
          <w:p w14:paraId="64865561"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w:t>
            </w:r>
          </w:p>
        </w:tc>
        <w:tc>
          <w:tcPr>
            <w:tcW w:w="1134" w:type="dxa"/>
            <w:tcBorders>
              <w:top w:val="nil"/>
              <w:left w:val="nil"/>
              <w:bottom w:val="single" w:sz="8" w:space="0" w:color="auto"/>
              <w:right w:val="single" w:sz="8" w:space="0" w:color="auto"/>
            </w:tcBorders>
            <w:shd w:val="clear" w:color="000000" w:fill="D0CECE"/>
            <w:vAlign w:val="center"/>
            <w:hideMark/>
          </w:tcPr>
          <w:p w14:paraId="1086671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w:t>
            </w:r>
          </w:p>
        </w:tc>
        <w:tc>
          <w:tcPr>
            <w:tcW w:w="992" w:type="dxa"/>
            <w:tcBorders>
              <w:top w:val="nil"/>
              <w:left w:val="nil"/>
              <w:bottom w:val="single" w:sz="8" w:space="0" w:color="auto"/>
              <w:right w:val="single" w:sz="8" w:space="0" w:color="auto"/>
            </w:tcBorders>
            <w:shd w:val="clear" w:color="000000" w:fill="D0CECE"/>
            <w:vAlign w:val="center"/>
            <w:hideMark/>
          </w:tcPr>
          <w:p w14:paraId="0F2CE88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100</w:t>
            </w:r>
          </w:p>
        </w:tc>
        <w:tc>
          <w:tcPr>
            <w:tcW w:w="992" w:type="dxa"/>
            <w:tcBorders>
              <w:top w:val="nil"/>
              <w:left w:val="nil"/>
              <w:bottom w:val="single" w:sz="8" w:space="0" w:color="auto"/>
              <w:right w:val="single" w:sz="8" w:space="0" w:color="auto"/>
            </w:tcBorders>
            <w:shd w:val="clear" w:color="000000" w:fill="D0CECE"/>
            <w:vAlign w:val="center"/>
            <w:hideMark/>
          </w:tcPr>
          <w:p w14:paraId="48E1EF84"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80</w:t>
            </w:r>
          </w:p>
        </w:tc>
        <w:tc>
          <w:tcPr>
            <w:tcW w:w="993" w:type="dxa"/>
            <w:tcBorders>
              <w:top w:val="nil"/>
              <w:left w:val="nil"/>
              <w:bottom w:val="single" w:sz="8" w:space="0" w:color="auto"/>
              <w:right w:val="single" w:sz="8" w:space="0" w:color="auto"/>
            </w:tcBorders>
            <w:shd w:val="clear" w:color="000000" w:fill="D0CECE"/>
            <w:vAlign w:val="center"/>
            <w:hideMark/>
          </w:tcPr>
          <w:p w14:paraId="1EAE7EA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75,00</w:t>
            </w:r>
          </w:p>
        </w:tc>
      </w:tr>
      <w:tr w:rsidR="00C4152A" w:rsidRPr="00411EE3" w14:paraId="370FC7E9"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2FCBB8D4"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4. BROD NA KUPI</w:t>
            </w:r>
          </w:p>
        </w:tc>
        <w:tc>
          <w:tcPr>
            <w:tcW w:w="1134" w:type="dxa"/>
            <w:tcBorders>
              <w:top w:val="nil"/>
              <w:left w:val="nil"/>
              <w:bottom w:val="single" w:sz="8" w:space="0" w:color="auto"/>
              <w:right w:val="single" w:sz="8" w:space="0" w:color="auto"/>
            </w:tcBorders>
            <w:shd w:val="clear" w:color="000000" w:fill="D0CECE"/>
            <w:vAlign w:val="center"/>
            <w:hideMark/>
          </w:tcPr>
          <w:p w14:paraId="357E7655"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176</w:t>
            </w:r>
          </w:p>
        </w:tc>
        <w:tc>
          <w:tcPr>
            <w:tcW w:w="1134" w:type="dxa"/>
            <w:tcBorders>
              <w:top w:val="nil"/>
              <w:left w:val="nil"/>
              <w:bottom w:val="single" w:sz="8" w:space="0" w:color="auto"/>
              <w:right w:val="single" w:sz="8" w:space="0" w:color="auto"/>
            </w:tcBorders>
            <w:shd w:val="clear" w:color="000000" w:fill="D0CECE"/>
            <w:vAlign w:val="center"/>
            <w:hideMark/>
          </w:tcPr>
          <w:p w14:paraId="4F8E6223"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248</w:t>
            </w:r>
          </w:p>
        </w:tc>
        <w:tc>
          <w:tcPr>
            <w:tcW w:w="1276" w:type="dxa"/>
            <w:tcBorders>
              <w:top w:val="nil"/>
              <w:left w:val="nil"/>
              <w:bottom w:val="single" w:sz="8" w:space="0" w:color="auto"/>
              <w:right w:val="single" w:sz="8" w:space="0" w:color="auto"/>
            </w:tcBorders>
            <w:shd w:val="clear" w:color="000000" w:fill="D0CECE"/>
            <w:vAlign w:val="center"/>
            <w:hideMark/>
          </w:tcPr>
          <w:p w14:paraId="2457A89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207</w:t>
            </w:r>
          </w:p>
        </w:tc>
        <w:tc>
          <w:tcPr>
            <w:tcW w:w="1134" w:type="dxa"/>
            <w:tcBorders>
              <w:top w:val="nil"/>
              <w:left w:val="nil"/>
              <w:bottom w:val="single" w:sz="8" w:space="0" w:color="auto"/>
              <w:right w:val="single" w:sz="8" w:space="0" w:color="auto"/>
            </w:tcBorders>
            <w:shd w:val="clear" w:color="000000" w:fill="D0CECE"/>
            <w:vAlign w:val="center"/>
            <w:hideMark/>
          </w:tcPr>
          <w:p w14:paraId="51EB7475"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156</w:t>
            </w:r>
          </w:p>
        </w:tc>
        <w:tc>
          <w:tcPr>
            <w:tcW w:w="992" w:type="dxa"/>
            <w:tcBorders>
              <w:top w:val="nil"/>
              <w:left w:val="nil"/>
              <w:bottom w:val="single" w:sz="8" w:space="0" w:color="auto"/>
              <w:right w:val="single" w:sz="8" w:space="0" w:color="auto"/>
            </w:tcBorders>
            <w:shd w:val="clear" w:color="000000" w:fill="D0CECE"/>
            <w:vAlign w:val="center"/>
            <w:hideMark/>
          </w:tcPr>
          <w:p w14:paraId="50DF90E8"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140,91</w:t>
            </w:r>
          </w:p>
        </w:tc>
        <w:tc>
          <w:tcPr>
            <w:tcW w:w="992" w:type="dxa"/>
            <w:tcBorders>
              <w:top w:val="nil"/>
              <w:left w:val="nil"/>
              <w:bottom w:val="single" w:sz="8" w:space="0" w:color="auto"/>
              <w:right w:val="single" w:sz="8" w:space="0" w:color="auto"/>
            </w:tcBorders>
            <w:shd w:val="clear" w:color="000000" w:fill="D0CECE"/>
            <w:vAlign w:val="center"/>
            <w:hideMark/>
          </w:tcPr>
          <w:p w14:paraId="2BC6FD68"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83,47</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0BF4528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75,36</w:t>
            </w:r>
          </w:p>
        </w:tc>
      </w:tr>
      <w:tr w:rsidR="00C4152A" w:rsidRPr="00411EE3" w14:paraId="579E6A9E"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73750391"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5. CRNI LUG</w:t>
            </w:r>
          </w:p>
        </w:tc>
        <w:tc>
          <w:tcPr>
            <w:tcW w:w="1134" w:type="dxa"/>
            <w:tcBorders>
              <w:top w:val="nil"/>
              <w:left w:val="nil"/>
              <w:bottom w:val="single" w:sz="8" w:space="0" w:color="auto"/>
              <w:right w:val="single" w:sz="8" w:space="0" w:color="auto"/>
            </w:tcBorders>
            <w:shd w:val="clear" w:color="000000" w:fill="D0CECE"/>
            <w:vAlign w:val="center"/>
            <w:hideMark/>
          </w:tcPr>
          <w:p w14:paraId="6B16CE4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322</w:t>
            </w:r>
          </w:p>
        </w:tc>
        <w:tc>
          <w:tcPr>
            <w:tcW w:w="1134" w:type="dxa"/>
            <w:tcBorders>
              <w:top w:val="nil"/>
              <w:left w:val="nil"/>
              <w:bottom w:val="single" w:sz="8" w:space="0" w:color="auto"/>
              <w:right w:val="single" w:sz="8" w:space="0" w:color="auto"/>
            </w:tcBorders>
            <w:shd w:val="clear" w:color="000000" w:fill="D0CECE"/>
            <w:vAlign w:val="center"/>
            <w:hideMark/>
          </w:tcPr>
          <w:p w14:paraId="64F47CB1"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291</w:t>
            </w:r>
          </w:p>
        </w:tc>
        <w:tc>
          <w:tcPr>
            <w:tcW w:w="1276" w:type="dxa"/>
            <w:tcBorders>
              <w:top w:val="nil"/>
              <w:left w:val="nil"/>
              <w:bottom w:val="single" w:sz="8" w:space="0" w:color="auto"/>
              <w:right w:val="single" w:sz="8" w:space="0" w:color="auto"/>
            </w:tcBorders>
            <w:shd w:val="clear" w:color="000000" w:fill="D0CECE"/>
            <w:vAlign w:val="center"/>
            <w:hideMark/>
          </w:tcPr>
          <w:p w14:paraId="126078BB"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253</w:t>
            </w:r>
          </w:p>
        </w:tc>
        <w:tc>
          <w:tcPr>
            <w:tcW w:w="1134" w:type="dxa"/>
            <w:tcBorders>
              <w:top w:val="nil"/>
              <w:left w:val="nil"/>
              <w:bottom w:val="single" w:sz="8" w:space="0" w:color="auto"/>
              <w:right w:val="single" w:sz="8" w:space="0" w:color="auto"/>
            </w:tcBorders>
            <w:shd w:val="clear" w:color="000000" w:fill="D0CECE"/>
            <w:vAlign w:val="center"/>
            <w:hideMark/>
          </w:tcPr>
          <w:p w14:paraId="1A045D0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209</w:t>
            </w:r>
          </w:p>
        </w:tc>
        <w:tc>
          <w:tcPr>
            <w:tcW w:w="992" w:type="dxa"/>
            <w:tcBorders>
              <w:top w:val="nil"/>
              <w:left w:val="nil"/>
              <w:bottom w:val="single" w:sz="8" w:space="0" w:color="auto"/>
              <w:right w:val="single" w:sz="8" w:space="0" w:color="auto"/>
            </w:tcBorders>
            <w:shd w:val="clear" w:color="000000" w:fill="D0CECE"/>
            <w:vAlign w:val="center"/>
            <w:hideMark/>
          </w:tcPr>
          <w:p w14:paraId="347186C6"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90,37</w:t>
            </w:r>
          </w:p>
        </w:tc>
        <w:tc>
          <w:tcPr>
            <w:tcW w:w="992" w:type="dxa"/>
            <w:tcBorders>
              <w:top w:val="nil"/>
              <w:left w:val="nil"/>
              <w:bottom w:val="single" w:sz="8" w:space="0" w:color="auto"/>
              <w:right w:val="single" w:sz="8" w:space="0" w:color="auto"/>
            </w:tcBorders>
            <w:shd w:val="clear" w:color="000000" w:fill="D0CECE"/>
            <w:vAlign w:val="center"/>
            <w:hideMark/>
          </w:tcPr>
          <w:p w14:paraId="024C1A5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86,94</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3C9C6A15"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82,61</w:t>
            </w:r>
          </w:p>
        </w:tc>
      </w:tr>
      <w:tr w:rsidR="00C4152A" w:rsidRPr="00411EE3" w14:paraId="6F28835B"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736D08B6"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6. ČEDANJ</w:t>
            </w:r>
          </w:p>
        </w:tc>
        <w:tc>
          <w:tcPr>
            <w:tcW w:w="1134" w:type="dxa"/>
            <w:tcBorders>
              <w:top w:val="nil"/>
              <w:left w:val="nil"/>
              <w:bottom w:val="single" w:sz="8" w:space="0" w:color="auto"/>
              <w:right w:val="single" w:sz="8" w:space="0" w:color="auto"/>
            </w:tcBorders>
            <w:shd w:val="clear" w:color="000000" w:fill="D0CECE"/>
            <w:vAlign w:val="center"/>
            <w:hideMark/>
          </w:tcPr>
          <w:p w14:paraId="38F41BBD"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12</w:t>
            </w:r>
          </w:p>
        </w:tc>
        <w:tc>
          <w:tcPr>
            <w:tcW w:w="1134" w:type="dxa"/>
            <w:tcBorders>
              <w:top w:val="nil"/>
              <w:left w:val="nil"/>
              <w:bottom w:val="single" w:sz="8" w:space="0" w:color="auto"/>
              <w:right w:val="single" w:sz="8" w:space="0" w:color="auto"/>
            </w:tcBorders>
            <w:shd w:val="clear" w:color="000000" w:fill="D0CECE"/>
            <w:vAlign w:val="center"/>
            <w:hideMark/>
          </w:tcPr>
          <w:p w14:paraId="07D8F19D"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11</w:t>
            </w:r>
          </w:p>
        </w:tc>
        <w:tc>
          <w:tcPr>
            <w:tcW w:w="1276" w:type="dxa"/>
            <w:tcBorders>
              <w:top w:val="nil"/>
              <w:left w:val="nil"/>
              <w:bottom w:val="single" w:sz="8" w:space="0" w:color="auto"/>
              <w:right w:val="single" w:sz="8" w:space="0" w:color="auto"/>
            </w:tcBorders>
            <w:shd w:val="clear" w:color="000000" w:fill="D0CECE"/>
            <w:vAlign w:val="center"/>
            <w:hideMark/>
          </w:tcPr>
          <w:p w14:paraId="28B9C03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9</w:t>
            </w:r>
          </w:p>
        </w:tc>
        <w:tc>
          <w:tcPr>
            <w:tcW w:w="1134" w:type="dxa"/>
            <w:tcBorders>
              <w:top w:val="nil"/>
              <w:left w:val="nil"/>
              <w:bottom w:val="single" w:sz="8" w:space="0" w:color="auto"/>
              <w:right w:val="single" w:sz="8" w:space="0" w:color="auto"/>
            </w:tcBorders>
            <w:shd w:val="clear" w:color="000000" w:fill="D0CECE"/>
            <w:vAlign w:val="center"/>
            <w:hideMark/>
          </w:tcPr>
          <w:p w14:paraId="7910EAC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w:t>
            </w:r>
          </w:p>
        </w:tc>
        <w:tc>
          <w:tcPr>
            <w:tcW w:w="992" w:type="dxa"/>
            <w:tcBorders>
              <w:top w:val="nil"/>
              <w:left w:val="nil"/>
              <w:bottom w:val="single" w:sz="8" w:space="0" w:color="auto"/>
              <w:right w:val="single" w:sz="8" w:space="0" w:color="auto"/>
            </w:tcBorders>
            <w:shd w:val="clear" w:color="000000" w:fill="D0CECE"/>
            <w:vAlign w:val="center"/>
            <w:hideMark/>
          </w:tcPr>
          <w:p w14:paraId="190CCA56"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91,67</w:t>
            </w:r>
          </w:p>
        </w:tc>
        <w:tc>
          <w:tcPr>
            <w:tcW w:w="992" w:type="dxa"/>
            <w:tcBorders>
              <w:top w:val="nil"/>
              <w:left w:val="nil"/>
              <w:bottom w:val="single" w:sz="8" w:space="0" w:color="auto"/>
              <w:right w:val="single" w:sz="8" w:space="0" w:color="auto"/>
            </w:tcBorders>
            <w:shd w:val="clear" w:color="000000" w:fill="D0CECE"/>
            <w:vAlign w:val="center"/>
            <w:hideMark/>
          </w:tcPr>
          <w:p w14:paraId="1ABB157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81,82</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16344ADB"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33,33</w:t>
            </w:r>
          </w:p>
        </w:tc>
      </w:tr>
      <w:tr w:rsidR="00C4152A" w:rsidRPr="00411EE3" w14:paraId="666CD58D"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0044250F"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7. DEDIN</w:t>
            </w:r>
          </w:p>
        </w:tc>
        <w:tc>
          <w:tcPr>
            <w:tcW w:w="1134" w:type="dxa"/>
            <w:tcBorders>
              <w:top w:val="nil"/>
              <w:left w:val="nil"/>
              <w:bottom w:val="single" w:sz="8" w:space="0" w:color="auto"/>
              <w:right w:val="single" w:sz="8" w:space="0" w:color="auto"/>
            </w:tcBorders>
            <w:shd w:val="clear" w:color="000000" w:fill="D0CECE"/>
            <w:vAlign w:val="center"/>
            <w:hideMark/>
          </w:tcPr>
          <w:p w14:paraId="514E729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78</w:t>
            </w:r>
          </w:p>
        </w:tc>
        <w:tc>
          <w:tcPr>
            <w:tcW w:w="1134" w:type="dxa"/>
            <w:tcBorders>
              <w:top w:val="nil"/>
              <w:left w:val="nil"/>
              <w:bottom w:val="single" w:sz="8" w:space="0" w:color="auto"/>
              <w:right w:val="single" w:sz="8" w:space="0" w:color="auto"/>
            </w:tcBorders>
            <w:shd w:val="clear" w:color="000000" w:fill="D0CECE"/>
            <w:vAlign w:val="center"/>
            <w:hideMark/>
          </w:tcPr>
          <w:p w14:paraId="498FB36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73</w:t>
            </w:r>
          </w:p>
        </w:tc>
        <w:tc>
          <w:tcPr>
            <w:tcW w:w="1276" w:type="dxa"/>
            <w:tcBorders>
              <w:top w:val="nil"/>
              <w:left w:val="nil"/>
              <w:bottom w:val="single" w:sz="8" w:space="0" w:color="auto"/>
              <w:right w:val="single" w:sz="8" w:space="0" w:color="auto"/>
            </w:tcBorders>
            <w:shd w:val="clear" w:color="000000" w:fill="D0CECE"/>
            <w:vAlign w:val="center"/>
            <w:hideMark/>
          </w:tcPr>
          <w:p w14:paraId="28E31BEA"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93</w:t>
            </w:r>
          </w:p>
        </w:tc>
        <w:tc>
          <w:tcPr>
            <w:tcW w:w="1134" w:type="dxa"/>
            <w:tcBorders>
              <w:top w:val="nil"/>
              <w:left w:val="nil"/>
              <w:bottom w:val="single" w:sz="8" w:space="0" w:color="auto"/>
              <w:right w:val="single" w:sz="8" w:space="0" w:color="auto"/>
            </w:tcBorders>
            <w:shd w:val="clear" w:color="000000" w:fill="D0CECE"/>
            <w:vAlign w:val="center"/>
            <w:hideMark/>
          </w:tcPr>
          <w:p w14:paraId="2BB2A624"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154</w:t>
            </w:r>
          </w:p>
        </w:tc>
        <w:tc>
          <w:tcPr>
            <w:tcW w:w="992" w:type="dxa"/>
            <w:tcBorders>
              <w:top w:val="nil"/>
              <w:left w:val="nil"/>
              <w:bottom w:val="single" w:sz="8" w:space="0" w:color="auto"/>
              <w:right w:val="single" w:sz="8" w:space="0" w:color="auto"/>
            </w:tcBorders>
            <w:shd w:val="clear" w:color="000000" w:fill="D0CECE"/>
            <w:vAlign w:val="center"/>
            <w:hideMark/>
          </w:tcPr>
          <w:p w14:paraId="7F9C8D83"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93,59</w:t>
            </w:r>
          </w:p>
        </w:tc>
        <w:tc>
          <w:tcPr>
            <w:tcW w:w="992" w:type="dxa"/>
            <w:tcBorders>
              <w:top w:val="nil"/>
              <w:left w:val="nil"/>
              <w:bottom w:val="single" w:sz="8" w:space="0" w:color="auto"/>
              <w:right w:val="single" w:sz="8" w:space="0" w:color="auto"/>
            </w:tcBorders>
            <w:shd w:val="clear" w:color="000000" w:fill="D0CECE"/>
            <w:vAlign w:val="center"/>
            <w:hideMark/>
          </w:tcPr>
          <w:p w14:paraId="33EDE40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127,4</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4850FFA9"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165,59</w:t>
            </w:r>
          </w:p>
        </w:tc>
      </w:tr>
      <w:tr w:rsidR="00C4152A" w:rsidRPr="00411EE3" w14:paraId="3A6D57BA"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78497649"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8. DELNICE</w:t>
            </w:r>
          </w:p>
        </w:tc>
        <w:tc>
          <w:tcPr>
            <w:tcW w:w="1134" w:type="dxa"/>
            <w:tcBorders>
              <w:top w:val="nil"/>
              <w:left w:val="nil"/>
              <w:bottom w:val="single" w:sz="8" w:space="0" w:color="auto"/>
              <w:right w:val="single" w:sz="8" w:space="0" w:color="auto"/>
            </w:tcBorders>
            <w:shd w:val="clear" w:color="000000" w:fill="D0CECE"/>
            <w:vAlign w:val="center"/>
            <w:hideMark/>
          </w:tcPr>
          <w:p w14:paraId="354BB639"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4.696</w:t>
            </w:r>
          </w:p>
        </w:tc>
        <w:tc>
          <w:tcPr>
            <w:tcW w:w="1134" w:type="dxa"/>
            <w:tcBorders>
              <w:top w:val="nil"/>
              <w:left w:val="nil"/>
              <w:bottom w:val="single" w:sz="8" w:space="0" w:color="auto"/>
              <w:right w:val="single" w:sz="8" w:space="0" w:color="auto"/>
            </w:tcBorders>
            <w:shd w:val="clear" w:color="000000" w:fill="D0CECE"/>
            <w:vAlign w:val="center"/>
            <w:hideMark/>
          </w:tcPr>
          <w:p w14:paraId="349A6B2B"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4.451</w:t>
            </w:r>
          </w:p>
        </w:tc>
        <w:tc>
          <w:tcPr>
            <w:tcW w:w="1276" w:type="dxa"/>
            <w:tcBorders>
              <w:top w:val="nil"/>
              <w:left w:val="nil"/>
              <w:bottom w:val="single" w:sz="8" w:space="0" w:color="auto"/>
              <w:right w:val="single" w:sz="8" w:space="0" w:color="auto"/>
            </w:tcBorders>
            <w:shd w:val="clear" w:color="000000" w:fill="D0CECE"/>
            <w:vAlign w:val="center"/>
            <w:hideMark/>
          </w:tcPr>
          <w:p w14:paraId="230E2EE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4.379</w:t>
            </w:r>
          </w:p>
        </w:tc>
        <w:tc>
          <w:tcPr>
            <w:tcW w:w="1134" w:type="dxa"/>
            <w:tcBorders>
              <w:top w:val="nil"/>
              <w:left w:val="nil"/>
              <w:bottom w:val="single" w:sz="8" w:space="0" w:color="auto"/>
              <w:right w:val="single" w:sz="8" w:space="0" w:color="auto"/>
            </w:tcBorders>
            <w:shd w:val="clear" w:color="000000" w:fill="D0CECE"/>
            <w:vAlign w:val="center"/>
            <w:hideMark/>
          </w:tcPr>
          <w:p w14:paraId="72295AE8"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3.861</w:t>
            </w:r>
          </w:p>
        </w:tc>
        <w:tc>
          <w:tcPr>
            <w:tcW w:w="992" w:type="dxa"/>
            <w:tcBorders>
              <w:top w:val="nil"/>
              <w:left w:val="nil"/>
              <w:bottom w:val="single" w:sz="8" w:space="0" w:color="auto"/>
              <w:right w:val="single" w:sz="8" w:space="0" w:color="auto"/>
            </w:tcBorders>
            <w:shd w:val="clear" w:color="000000" w:fill="D0CECE"/>
            <w:vAlign w:val="center"/>
            <w:hideMark/>
          </w:tcPr>
          <w:p w14:paraId="3791691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94,78</w:t>
            </w:r>
          </w:p>
        </w:tc>
        <w:tc>
          <w:tcPr>
            <w:tcW w:w="992" w:type="dxa"/>
            <w:tcBorders>
              <w:top w:val="nil"/>
              <w:left w:val="nil"/>
              <w:bottom w:val="single" w:sz="8" w:space="0" w:color="auto"/>
              <w:right w:val="single" w:sz="8" w:space="0" w:color="auto"/>
            </w:tcBorders>
            <w:shd w:val="clear" w:color="000000" w:fill="D0CECE"/>
            <w:vAlign w:val="center"/>
            <w:hideMark/>
          </w:tcPr>
          <w:p w14:paraId="6078BBD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98,38</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12CC15C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88,17</w:t>
            </w:r>
          </w:p>
        </w:tc>
      </w:tr>
      <w:tr w:rsidR="00C4152A" w:rsidRPr="00411EE3" w14:paraId="1F9E11CA"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0FCB56E3"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9. DONJA KRAŠIĆEVICA</w:t>
            </w:r>
          </w:p>
        </w:tc>
        <w:tc>
          <w:tcPr>
            <w:tcW w:w="1134" w:type="dxa"/>
            <w:tcBorders>
              <w:top w:val="nil"/>
              <w:left w:val="nil"/>
              <w:bottom w:val="single" w:sz="8" w:space="0" w:color="auto"/>
              <w:right w:val="single" w:sz="8" w:space="0" w:color="auto"/>
            </w:tcBorders>
            <w:shd w:val="clear" w:color="000000" w:fill="D0CECE"/>
            <w:vAlign w:val="center"/>
            <w:hideMark/>
          </w:tcPr>
          <w:p w14:paraId="06D0ED8D"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134" w:type="dxa"/>
            <w:tcBorders>
              <w:top w:val="nil"/>
              <w:left w:val="nil"/>
              <w:bottom w:val="single" w:sz="8" w:space="0" w:color="auto"/>
              <w:right w:val="single" w:sz="8" w:space="0" w:color="auto"/>
            </w:tcBorders>
            <w:shd w:val="clear" w:color="000000" w:fill="D0CECE"/>
            <w:vAlign w:val="center"/>
            <w:hideMark/>
          </w:tcPr>
          <w:p w14:paraId="1835FEB6"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276" w:type="dxa"/>
            <w:tcBorders>
              <w:top w:val="nil"/>
              <w:left w:val="nil"/>
              <w:bottom w:val="single" w:sz="8" w:space="0" w:color="auto"/>
              <w:right w:val="single" w:sz="8" w:space="0" w:color="auto"/>
            </w:tcBorders>
            <w:shd w:val="clear" w:color="000000" w:fill="D0CECE"/>
            <w:vAlign w:val="center"/>
            <w:hideMark/>
          </w:tcPr>
          <w:p w14:paraId="6A794057"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134" w:type="dxa"/>
            <w:tcBorders>
              <w:top w:val="nil"/>
              <w:left w:val="nil"/>
              <w:bottom w:val="single" w:sz="8" w:space="0" w:color="auto"/>
              <w:right w:val="single" w:sz="8" w:space="0" w:color="auto"/>
            </w:tcBorders>
            <w:shd w:val="clear" w:color="000000" w:fill="D0CECE"/>
            <w:vAlign w:val="center"/>
            <w:hideMark/>
          </w:tcPr>
          <w:p w14:paraId="48A63A99"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992" w:type="dxa"/>
            <w:tcBorders>
              <w:top w:val="nil"/>
              <w:left w:val="nil"/>
              <w:bottom w:val="single" w:sz="8" w:space="0" w:color="auto"/>
              <w:right w:val="single" w:sz="8" w:space="0" w:color="auto"/>
            </w:tcBorders>
            <w:shd w:val="clear" w:color="000000" w:fill="D0CECE"/>
            <w:vAlign w:val="center"/>
            <w:hideMark/>
          </w:tcPr>
          <w:p w14:paraId="2C22D620"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992" w:type="dxa"/>
            <w:tcBorders>
              <w:top w:val="nil"/>
              <w:left w:val="nil"/>
              <w:bottom w:val="single" w:sz="8" w:space="0" w:color="auto"/>
              <w:right w:val="single" w:sz="8" w:space="0" w:color="auto"/>
            </w:tcBorders>
            <w:shd w:val="clear" w:color="000000" w:fill="D0CECE"/>
            <w:vAlign w:val="center"/>
            <w:hideMark/>
          </w:tcPr>
          <w:p w14:paraId="4F7D5B99"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172FCB7C"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r>
      <w:tr w:rsidR="00C4152A" w:rsidRPr="00411EE3" w14:paraId="70A1FE3C"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0E1D3FA3"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10. DONJE TIHOVO</w:t>
            </w:r>
          </w:p>
        </w:tc>
        <w:tc>
          <w:tcPr>
            <w:tcW w:w="1134" w:type="dxa"/>
            <w:tcBorders>
              <w:top w:val="nil"/>
              <w:left w:val="nil"/>
              <w:bottom w:val="single" w:sz="8" w:space="0" w:color="auto"/>
              <w:right w:val="single" w:sz="8" w:space="0" w:color="auto"/>
            </w:tcBorders>
            <w:shd w:val="clear" w:color="000000" w:fill="D0CECE"/>
            <w:vAlign w:val="center"/>
            <w:hideMark/>
          </w:tcPr>
          <w:p w14:paraId="131F0E1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11</w:t>
            </w:r>
          </w:p>
        </w:tc>
        <w:tc>
          <w:tcPr>
            <w:tcW w:w="1134" w:type="dxa"/>
            <w:tcBorders>
              <w:top w:val="nil"/>
              <w:left w:val="nil"/>
              <w:bottom w:val="single" w:sz="8" w:space="0" w:color="auto"/>
              <w:right w:val="single" w:sz="8" w:space="0" w:color="auto"/>
            </w:tcBorders>
            <w:shd w:val="clear" w:color="000000" w:fill="D0CECE"/>
            <w:vAlign w:val="center"/>
            <w:hideMark/>
          </w:tcPr>
          <w:p w14:paraId="296CFCF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w:t>
            </w:r>
          </w:p>
        </w:tc>
        <w:tc>
          <w:tcPr>
            <w:tcW w:w="1276" w:type="dxa"/>
            <w:tcBorders>
              <w:top w:val="nil"/>
              <w:left w:val="nil"/>
              <w:bottom w:val="single" w:sz="8" w:space="0" w:color="auto"/>
              <w:right w:val="single" w:sz="8" w:space="0" w:color="auto"/>
            </w:tcBorders>
            <w:shd w:val="clear" w:color="000000" w:fill="D0CECE"/>
            <w:vAlign w:val="center"/>
            <w:hideMark/>
          </w:tcPr>
          <w:p w14:paraId="55329EA6"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w:t>
            </w:r>
          </w:p>
        </w:tc>
        <w:tc>
          <w:tcPr>
            <w:tcW w:w="1134" w:type="dxa"/>
            <w:tcBorders>
              <w:top w:val="nil"/>
              <w:left w:val="nil"/>
              <w:bottom w:val="single" w:sz="8" w:space="0" w:color="auto"/>
              <w:right w:val="single" w:sz="8" w:space="0" w:color="auto"/>
            </w:tcBorders>
            <w:shd w:val="clear" w:color="000000" w:fill="D0CECE"/>
            <w:vAlign w:val="center"/>
            <w:hideMark/>
          </w:tcPr>
          <w:p w14:paraId="11FD223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w:t>
            </w:r>
          </w:p>
        </w:tc>
        <w:tc>
          <w:tcPr>
            <w:tcW w:w="992" w:type="dxa"/>
            <w:tcBorders>
              <w:top w:val="nil"/>
              <w:left w:val="nil"/>
              <w:bottom w:val="single" w:sz="8" w:space="0" w:color="auto"/>
              <w:right w:val="single" w:sz="8" w:space="0" w:color="auto"/>
            </w:tcBorders>
            <w:shd w:val="clear" w:color="000000" w:fill="D0CECE"/>
            <w:vAlign w:val="center"/>
            <w:hideMark/>
          </w:tcPr>
          <w:p w14:paraId="3717797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72,73</w:t>
            </w:r>
          </w:p>
        </w:tc>
        <w:tc>
          <w:tcPr>
            <w:tcW w:w="992" w:type="dxa"/>
            <w:tcBorders>
              <w:top w:val="nil"/>
              <w:left w:val="nil"/>
              <w:bottom w:val="single" w:sz="8" w:space="0" w:color="auto"/>
              <w:right w:val="single" w:sz="8" w:space="0" w:color="auto"/>
            </w:tcBorders>
            <w:shd w:val="clear" w:color="000000" w:fill="D0CECE"/>
            <w:vAlign w:val="center"/>
            <w:hideMark/>
          </w:tcPr>
          <w:p w14:paraId="1A9CAFD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62,5</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08138A01"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80,00</w:t>
            </w:r>
          </w:p>
        </w:tc>
      </w:tr>
      <w:tr w:rsidR="00C4152A" w:rsidRPr="00411EE3" w14:paraId="6D1A479B"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11A334A4"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11. DONJI LOŽAC</w:t>
            </w:r>
          </w:p>
        </w:tc>
        <w:tc>
          <w:tcPr>
            <w:tcW w:w="1134" w:type="dxa"/>
            <w:tcBorders>
              <w:top w:val="nil"/>
              <w:left w:val="nil"/>
              <w:bottom w:val="single" w:sz="8" w:space="0" w:color="auto"/>
              <w:right w:val="single" w:sz="8" w:space="0" w:color="auto"/>
            </w:tcBorders>
            <w:shd w:val="clear" w:color="000000" w:fill="D0CECE"/>
            <w:vAlign w:val="center"/>
            <w:hideMark/>
          </w:tcPr>
          <w:p w14:paraId="3D274056"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13</w:t>
            </w:r>
          </w:p>
        </w:tc>
        <w:tc>
          <w:tcPr>
            <w:tcW w:w="1134" w:type="dxa"/>
            <w:tcBorders>
              <w:top w:val="nil"/>
              <w:left w:val="nil"/>
              <w:bottom w:val="single" w:sz="8" w:space="0" w:color="auto"/>
              <w:right w:val="single" w:sz="8" w:space="0" w:color="auto"/>
            </w:tcBorders>
            <w:shd w:val="clear" w:color="000000" w:fill="D0CECE"/>
            <w:vAlign w:val="center"/>
            <w:hideMark/>
          </w:tcPr>
          <w:p w14:paraId="25DBE508"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w:t>
            </w:r>
          </w:p>
        </w:tc>
        <w:tc>
          <w:tcPr>
            <w:tcW w:w="1276" w:type="dxa"/>
            <w:tcBorders>
              <w:top w:val="nil"/>
              <w:left w:val="nil"/>
              <w:bottom w:val="single" w:sz="8" w:space="0" w:color="auto"/>
              <w:right w:val="single" w:sz="8" w:space="0" w:color="auto"/>
            </w:tcBorders>
            <w:shd w:val="clear" w:color="000000" w:fill="D0CECE"/>
            <w:vAlign w:val="center"/>
            <w:hideMark/>
          </w:tcPr>
          <w:p w14:paraId="7FEE29D0"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w:t>
            </w:r>
          </w:p>
        </w:tc>
        <w:tc>
          <w:tcPr>
            <w:tcW w:w="1134" w:type="dxa"/>
            <w:tcBorders>
              <w:top w:val="nil"/>
              <w:left w:val="nil"/>
              <w:bottom w:val="single" w:sz="8" w:space="0" w:color="auto"/>
              <w:right w:val="single" w:sz="8" w:space="0" w:color="auto"/>
            </w:tcBorders>
            <w:shd w:val="clear" w:color="000000" w:fill="D0CECE"/>
            <w:vAlign w:val="center"/>
            <w:hideMark/>
          </w:tcPr>
          <w:p w14:paraId="6EC6FC75"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w:t>
            </w:r>
          </w:p>
        </w:tc>
        <w:tc>
          <w:tcPr>
            <w:tcW w:w="992" w:type="dxa"/>
            <w:tcBorders>
              <w:top w:val="nil"/>
              <w:left w:val="nil"/>
              <w:bottom w:val="single" w:sz="8" w:space="0" w:color="auto"/>
              <w:right w:val="single" w:sz="8" w:space="0" w:color="auto"/>
            </w:tcBorders>
            <w:shd w:val="clear" w:color="000000" w:fill="D0CECE"/>
            <w:vAlign w:val="center"/>
            <w:hideMark/>
          </w:tcPr>
          <w:p w14:paraId="62D003E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61,54</w:t>
            </w:r>
          </w:p>
        </w:tc>
        <w:tc>
          <w:tcPr>
            <w:tcW w:w="992" w:type="dxa"/>
            <w:tcBorders>
              <w:top w:val="nil"/>
              <w:left w:val="nil"/>
              <w:bottom w:val="single" w:sz="8" w:space="0" w:color="auto"/>
              <w:right w:val="single" w:sz="8" w:space="0" w:color="auto"/>
            </w:tcBorders>
            <w:shd w:val="clear" w:color="000000" w:fill="D0CECE"/>
            <w:vAlign w:val="center"/>
            <w:hideMark/>
          </w:tcPr>
          <w:p w14:paraId="61335278"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75</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08EFA85A"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83,33</w:t>
            </w:r>
          </w:p>
        </w:tc>
      </w:tr>
      <w:tr w:rsidR="00C4152A" w:rsidRPr="00411EE3" w14:paraId="3DA94377"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2439E704"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12. DONJI OKRUG</w:t>
            </w:r>
          </w:p>
        </w:tc>
        <w:tc>
          <w:tcPr>
            <w:tcW w:w="1134" w:type="dxa"/>
            <w:tcBorders>
              <w:top w:val="nil"/>
              <w:left w:val="nil"/>
              <w:bottom w:val="single" w:sz="8" w:space="0" w:color="auto"/>
              <w:right w:val="single" w:sz="8" w:space="0" w:color="auto"/>
            </w:tcBorders>
            <w:shd w:val="clear" w:color="000000" w:fill="D0CECE"/>
            <w:vAlign w:val="center"/>
            <w:hideMark/>
          </w:tcPr>
          <w:p w14:paraId="5C6058E5"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w:t>
            </w:r>
          </w:p>
        </w:tc>
        <w:tc>
          <w:tcPr>
            <w:tcW w:w="1134" w:type="dxa"/>
            <w:tcBorders>
              <w:top w:val="nil"/>
              <w:left w:val="nil"/>
              <w:bottom w:val="single" w:sz="8" w:space="0" w:color="auto"/>
              <w:right w:val="single" w:sz="8" w:space="0" w:color="auto"/>
            </w:tcBorders>
            <w:shd w:val="clear" w:color="000000" w:fill="D0CECE"/>
            <w:vAlign w:val="center"/>
            <w:hideMark/>
          </w:tcPr>
          <w:p w14:paraId="773F3E3A"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w:t>
            </w:r>
          </w:p>
        </w:tc>
        <w:tc>
          <w:tcPr>
            <w:tcW w:w="1276" w:type="dxa"/>
            <w:tcBorders>
              <w:top w:val="nil"/>
              <w:left w:val="nil"/>
              <w:bottom w:val="single" w:sz="8" w:space="0" w:color="auto"/>
              <w:right w:val="single" w:sz="8" w:space="0" w:color="auto"/>
            </w:tcBorders>
            <w:shd w:val="clear" w:color="000000" w:fill="D0CECE"/>
            <w:vAlign w:val="center"/>
            <w:hideMark/>
          </w:tcPr>
          <w:p w14:paraId="50432CA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w:t>
            </w:r>
          </w:p>
        </w:tc>
        <w:tc>
          <w:tcPr>
            <w:tcW w:w="1134" w:type="dxa"/>
            <w:tcBorders>
              <w:top w:val="nil"/>
              <w:left w:val="nil"/>
              <w:bottom w:val="single" w:sz="8" w:space="0" w:color="auto"/>
              <w:right w:val="single" w:sz="8" w:space="0" w:color="auto"/>
            </w:tcBorders>
            <w:shd w:val="clear" w:color="000000" w:fill="D0CECE"/>
            <w:vAlign w:val="center"/>
            <w:hideMark/>
          </w:tcPr>
          <w:p w14:paraId="3C141C8B"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w:t>
            </w:r>
          </w:p>
        </w:tc>
        <w:tc>
          <w:tcPr>
            <w:tcW w:w="992" w:type="dxa"/>
            <w:tcBorders>
              <w:top w:val="nil"/>
              <w:left w:val="nil"/>
              <w:bottom w:val="single" w:sz="8" w:space="0" w:color="auto"/>
              <w:right w:val="single" w:sz="8" w:space="0" w:color="auto"/>
            </w:tcBorders>
            <w:shd w:val="clear" w:color="000000" w:fill="D0CECE"/>
            <w:vAlign w:val="center"/>
            <w:hideMark/>
          </w:tcPr>
          <w:p w14:paraId="6A97C43B"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42,86</w:t>
            </w:r>
          </w:p>
        </w:tc>
        <w:tc>
          <w:tcPr>
            <w:tcW w:w="992" w:type="dxa"/>
            <w:tcBorders>
              <w:top w:val="nil"/>
              <w:left w:val="nil"/>
              <w:bottom w:val="single" w:sz="8" w:space="0" w:color="auto"/>
              <w:right w:val="single" w:sz="8" w:space="0" w:color="auto"/>
            </w:tcBorders>
            <w:shd w:val="clear" w:color="000000" w:fill="D0CECE"/>
            <w:vAlign w:val="center"/>
            <w:hideMark/>
          </w:tcPr>
          <w:p w14:paraId="5B4FED10"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66,67</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244672A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50,00</w:t>
            </w:r>
          </w:p>
        </w:tc>
      </w:tr>
      <w:tr w:rsidR="00C4152A" w:rsidRPr="00411EE3" w14:paraId="2A65D177"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218DFB0F"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13. DONJI TURNI</w:t>
            </w:r>
          </w:p>
        </w:tc>
        <w:tc>
          <w:tcPr>
            <w:tcW w:w="1134" w:type="dxa"/>
            <w:tcBorders>
              <w:top w:val="nil"/>
              <w:left w:val="nil"/>
              <w:bottom w:val="single" w:sz="8" w:space="0" w:color="auto"/>
              <w:right w:val="single" w:sz="8" w:space="0" w:color="auto"/>
            </w:tcBorders>
            <w:shd w:val="clear" w:color="000000" w:fill="D0CECE"/>
            <w:vAlign w:val="center"/>
            <w:hideMark/>
          </w:tcPr>
          <w:p w14:paraId="5EE52538"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134" w:type="dxa"/>
            <w:tcBorders>
              <w:top w:val="nil"/>
              <w:left w:val="nil"/>
              <w:bottom w:val="single" w:sz="8" w:space="0" w:color="auto"/>
              <w:right w:val="single" w:sz="8" w:space="0" w:color="auto"/>
            </w:tcBorders>
            <w:shd w:val="clear" w:color="000000" w:fill="D0CECE"/>
            <w:vAlign w:val="center"/>
            <w:hideMark/>
          </w:tcPr>
          <w:p w14:paraId="17D1CD15"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276" w:type="dxa"/>
            <w:tcBorders>
              <w:top w:val="nil"/>
              <w:left w:val="nil"/>
              <w:bottom w:val="single" w:sz="8" w:space="0" w:color="auto"/>
              <w:right w:val="single" w:sz="8" w:space="0" w:color="auto"/>
            </w:tcBorders>
            <w:shd w:val="clear" w:color="000000" w:fill="D0CECE"/>
            <w:vAlign w:val="center"/>
            <w:hideMark/>
          </w:tcPr>
          <w:p w14:paraId="66B55C25"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134" w:type="dxa"/>
            <w:tcBorders>
              <w:top w:val="nil"/>
              <w:left w:val="nil"/>
              <w:bottom w:val="single" w:sz="8" w:space="0" w:color="auto"/>
              <w:right w:val="single" w:sz="8" w:space="0" w:color="auto"/>
            </w:tcBorders>
            <w:shd w:val="clear" w:color="000000" w:fill="D0CECE"/>
            <w:vAlign w:val="center"/>
            <w:hideMark/>
          </w:tcPr>
          <w:p w14:paraId="569CD626"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992" w:type="dxa"/>
            <w:tcBorders>
              <w:top w:val="nil"/>
              <w:left w:val="nil"/>
              <w:bottom w:val="single" w:sz="8" w:space="0" w:color="auto"/>
              <w:right w:val="single" w:sz="8" w:space="0" w:color="auto"/>
            </w:tcBorders>
            <w:shd w:val="clear" w:color="000000" w:fill="D0CECE"/>
            <w:vAlign w:val="center"/>
            <w:hideMark/>
          </w:tcPr>
          <w:p w14:paraId="59D0606C"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992" w:type="dxa"/>
            <w:tcBorders>
              <w:top w:val="nil"/>
              <w:left w:val="nil"/>
              <w:bottom w:val="single" w:sz="8" w:space="0" w:color="auto"/>
              <w:right w:val="single" w:sz="8" w:space="0" w:color="auto"/>
            </w:tcBorders>
            <w:shd w:val="clear" w:color="000000" w:fill="D0CECE"/>
            <w:vAlign w:val="center"/>
            <w:hideMark/>
          </w:tcPr>
          <w:p w14:paraId="2A0FE94D"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3F75EF30"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r>
      <w:tr w:rsidR="00C4152A" w:rsidRPr="00411EE3" w14:paraId="7B544FEA"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1F219195"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14. GAŠPARCI</w:t>
            </w:r>
          </w:p>
        </w:tc>
        <w:tc>
          <w:tcPr>
            <w:tcW w:w="1134" w:type="dxa"/>
            <w:tcBorders>
              <w:top w:val="nil"/>
              <w:left w:val="nil"/>
              <w:bottom w:val="single" w:sz="8" w:space="0" w:color="auto"/>
              <w:right w:val="single" w:sz="8" w:space="0" w:color="auto"/>
            </w:tcBorders>
            <w:shd w:val="clear" w:color="000000" w:fill="D0CECE"/>
            <w:vAlign w:val="center"/>
            <w:hideMark/>
          </w:tcPr>
          <w:p w14:paraId="65DAC251"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34</w:t>
            </w:r>
          </w:p>
        </w:tc>
        <w:tc>
          <w:tcPr>
            <w:tcW w:w="1134" w:type="dxa"/>
            <w:tcBorders>
              <w:top w:val="nil"/>
              <w:left w:val="nil"/>
              <w:bottom w:val="single" w:sz="8" w:space="0" w:color="auto"/>
              <w:right w:val="single" w:sz="8" w:space="0" w:color="auto"/>
            </w:tcBorders>
            <w:shd w:val="clear" w:color="000000" w:fill="D0CECE"/>
            <w:vAlign w:val="center"/>
            <w:hideMark/>
          </w:tcPr>
          <w:p w14:paraId="145D7851"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17</w:t>
            </w:r>
          </w:p>
        </w:tc>
        <w:tc>
          <w:tcPr>
            <w:tcW w:w="1276" w:type="dxa"/>
            <w:tcBorders>
              <w:top w:val="nil"/>
              <w:left w:val="nil"/>
              <w:bottom w:val="single" w:sz="8" w:space="0" w:color="auto"/>
              <w:right w:val="single" w:sz="8" w:space="0" w:color="auto"/>
            </w:tcBorders>
            <w:shd w:val="clear" w:color="000000" w:fill="D0CECE"/>
            <w:vAlign w:val="center"/>
            <w:hideMark/>
          </w:tcPr>
          <w:p w14:paraId="60DD7B90"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15</w:t>
            </w:r>
          </w:p>
        </w:tc>
        <w:tc>
          <w:tcPr>
            <w:tcW w:w="1134" w:type="dxa"/>
            <w:tcBorders>
              <w:top w:val="nil"/>
              <w:left w:val="nil"/>
              <w:bottom w:val="single" w:sz="8" w:space="0" w:color="auto"/>
              <w:right w:val="single" w:sz="8" w:space="0" w:color="auto"/>
            </w:tcBorders>
            <w:shd w:val="clear" w:color="000000" w:fill="D0CECE"/>
            <w:vAlign w:val="center"/>
            <w:hideMark/>
          </w:tcPr>
          <w:p w14:paraId="2BDA2FB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11</w:t>
            </w:r>
          </w:p>
        </w:tc>
        <w:tc>
          <w:tcPr>
            <w:tcW w:w="992" w:type="dxa"/>
            <w:tcBorders>
              <w:top w:val="nil"/>
              <w:left w:val="nil"/>
              <w:bottom w:val="single" w:sz="8" w:space="0" w:color="auto"/>
              <w:right w:val="single" w:sz="8" w:space="0" w:color="auto"/>
            </w:tcBorders>
            <w:shd w:val="clear" w:color="000000" w:fill="D0CECE"/>
            <w:vAlign w:val="center"/>
            <w:hideMark/>
          </w:tcPr>
          <w:p w14:paraId="6C6612C4"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50</w:t>
            </w:r>
          </w:p>
        </w:tc>
        <w:tc>
          <w:tcPr>
            <w:tcW w:w="992" w:type="dxa"/>
            <w:tcBorders>
              <w:top w:val="nil"/>
              <w:left w:val="nil"/>
              <w:bottom w:val="single" w:sz="8" w:space="0" w:color="auto"/>
              <w:right w:val="single" w:sz="8" w:space="0" w:color="auto"/>
            </w:tcBorders>
            <w:shd w:val="clear" w:color="000000" w:fill="D0CECE"/>
            <w:vAlign w:val="center"/>
            <w:hideMark/>
          </w:tcPr>
          <w:p w14:paraId="22EAD06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88,24</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2548F7BA"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73,33</w:t>
            </w:r>
          </w:p>
        </w:tc>
      </w:tr>
      <w:tr w:rsidR="00C4152A" w:rsidRPr="00411EE3" w14:paraId="4ABEF57F"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6C8AD0CC"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15. GOLIK</w:t>
            </w:r>
          </w:p>
        </w:tc>
        <w:tc>
          <w:tcPr>
            <w:tcW w:w="1134" w:type="dxa"/>
            <w:tcBorders>
              <w:top w:val="nil"/>
              <w:left w:val="nil"/>
              <w:bottom w:val="single" w:sz="8" w:space="0" w:color="auto"/>
              <w:right w:val="single" w:sz="8" w:space="0" w:color="auto"/>
            </w:tcBorders>
            <w:shd w:val="clear" w:color="000000" w:fill="D0CECE"/>
            <w:vAlign w:val="center"/>
            <w:hideMark/>
          </w:tcPr>
          <w:p w14:paraId="247907A4"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23</w:t>
            </w:r>
          </w:p>
        </w:tc>
        <w:tc>
          <w:tcPr>
            <w:tcW w:w="1134" w:type="dxa"/>
            <w:tcBorders>
              <w:top w:val="nil"/>
              <w:left w:val="nil"/>
              <w:bottom w:val="single" w:sz="8" w:space="0" w:color="auto"/>
              <w:right w:val="single" w:sz="8" w:space="0" w:color="auto"/>
            </w:tcBorders>
            <w:shd w:val="clear" w:color="000000" w:fill="D0CECE"/>
            <w:vAlign w:val="center"/>
            <w:hideMark/>
          </w:tcPr>
          <w:p w14:paraId="5226D6D9"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18</w:t>
            </w:r>
          </w:p>
        </w:tc>
        <w:tc>
          <w:tcPr>
            <w:tcW w:w="1276" w:type="dxa"/>
            <w:tcBorders>
              <w:top w:val="nil"/>
              <w:left w:val="nil"/>
              <w:bottom w:val="single" w:sz="8" w:space="0" w:color="auto"/>
              <w:right w:val="single" w:sz="8" w:space="0" w:color="auto"/>
            </w:tcBorders>
            <w:shd w:val="clear" w:color="000000" w:fill="D0CECE"/>
            <w:vAlign w:val="center"/>
            <w:hideMark/>
          </w:tcPr>
          <w:p w14:paraId="370D2C7B"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16</w:t>
            </w:r>
          </w:p>
        </w:tc>
        <w:tc>
          <w:tcPr>
            <w:tcW w:w="1134" w:type="dxa"/>
            <w:tcBorders>
              <w:top w:val="nil"/>
              <w:left w:val="nil"/>
              <w:bottom w:val="single" w:sz="8" w:space="0" w:color="auto"/>
              <w:right w:val="single" w:sz="8" w:space="0" w:color="auto"/>
            </w:tcBorders>
            <w:shd w:val="clear" w:color="000000" w:fill="D0CECE"/>
            <w:vAlign w:val="center"/>
            <w:hideMark/>
          </w:tcPr>
          <w:p w14:paraId="0F7048D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w:t>
            </w:r>
          </w:p>
        </w:tc>
        <w:tc>
          <w:tcPr>
            <w:tcW w:w="992" w:type="dxa"/>
            <w:tcBorders>
              <w:top w:val="nil"/>
              <w:left w:val="nil"/>
              <w:bottom w:val="single" w:sz="8" w:space="0" w:color="auto"/>
              <w:right w:val="single" w:sz="8" w:space="0" w:color="auto"/>
            </w:tcBorders>
            <w:shd w:val="clear" w:color="000000" w:fill="D0CECE"/>
            <w:vAlign w:val="center"/>
            <w:hideMark/>
          </w:tcPr>
          <w:p w14:paraId="61A852D9"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78,26</w:t>
            </w:r>
          </w:p>
        </w:tc>
        <w:tc>
          <w:tcPr>
            <w:tcW w:w="992" w:type="dxa"/>
            <w:tcBorders>
              <w:top w:val="nil"/>
              <w:left w:val="nil"/>
              <w:bottom w:val="single" w:sz="8" w:space="0" w:color="auto"/>
              <w:right w:val="single" w:sz="8" w:space="0" w:color="auto"/>
            </w:tcBorders>
            <w:shd w:val="clear" w:color="000000" w:fill="D0CECE"/>
            <w:vAlign w:val="center"/>
            <w:hideMark/>
          </w:tcPr>
          <w:p w14:paraId="117F45B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88,89</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5AA36DFA"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43,75</w:t>
            </w:r>
          </w:p>
        </w:tc>
      </w:tr>
      <w:tr w:rsidR="00C4152A" w:rsidRPr="00411EE3" w14:paraId="1DAB1EE2"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1ADCF5A3"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16. GORNJA KRAŠIĆEVICA</w:t>
            </w:r>
          </w:p>
        </w:tc>
        <w:tc>
          <w:tcPr>
            <w:tcW w:w="1134" w:type="dxa"/>
            <w:tcBorders>
              <w:top w:val="nil"/>
              <w:left w:val="nil"/>
              <w:bottom w:val="single" w:sz="8" w:space="0" w:color="auto"/>
              <w:right w:val="single" w:sz="8" w:space="0" w:color="auto"/>
            </w:tcBorders>
            <w:shd w:val="clear" w:color="000000" w:fill="D0CECE"/>
            <w:vAlign w:val="center"/>
            <w:hideMark/>
          </w:tcPr>
          <w:p w14:paraId="29C8224B"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w:t>
            </w:r>
          </w:p>
        </w:tc>
        <w:tc>
          <w:tcPr>
            <w:tcW w:w="1134" w:type="dxa"/>
            <w:tcBorders>
              <w:top w:val="nil"/>
              <w:left w:val="nil"/>
              <w:bottom w:val="single" w:sz="8" w:space="0" w:color="auto"/>
              <w:right w:val="single" w:sz="8" w:space="0" w:color="auto"/>
            </w:tcBorders>
            <w:shd w:val="clear" w:color="000000" w:fill="D0CECE"/>
            <w:vAlign w:val="center"/>
            <w:hideMark/>
          </w:tcPr>
          <w:p w14:paraId="7DD853E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w:t>
            </w:r>
          </w:p>
        </w:tc>
        <w:tc>
          <w:tcPr>
            <w:tcW w:w="1276" w:type="dxa"/>
            <w:tcBorders>
              <w:top w:val="nil"/>
              <w:left w:val="nil"/>
              <w:bottom w:val="single" w:sz="8" w:space="0" w:color="auto"/>
              <w:right w:val="single" w:sz="8" w:space="0" w:color="auto"/>
            </w:tcBorders>
            <w:shd w:val="clear" w:color="000000" w:fill="D0CECE"/>
            <w:vAlign w:val="center"/>
            <w:hideMark/>
          </w:tcPr>
          <w:p w14:paraId="6F18FCF8"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w:t>
            </w:r>
          </w:p>
        </w:tc>
        <w:tc>
          <w:tcPr>
            <w:tcW w:w="1134" w:type="dxa"/>
            <w:tcBorders>
              <w:top w:val="nil"/>
              <w:left w:val="nil"/>
              <w:bottom w:val="single" w:sz="8" w:space="0" w:color="auto"/>
              <w:right w:val="single" w:sz="8" w:space="0" w:color="auto"/>
            </w:tcBorders>
            <w:shd w:val="clear" w:color="000000" w:fill="D0CECE"/>
            <w:vAlign w:val="center"/>
            <w:hideMark/>
          </w:tcPr>
          <w:p w14:paraId="2CADADC1"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w:t>
            </w:r>
          </w:p>
        </w:tc>
        <w:tc>
          <w:tcPr>
            <w:tcW w:w="992" w:type="dxa"/>
            <w:tcBorders>
              <w:top w:val="nil"/>
              <w:left w:val="nil"/>
              <w:bottom w:val="single" w:sz="8" w:space="0" w:color="auto"/>
              <w:right w:val="single" w:sz="8" w:space="0" w:color="auto"/>
            </w:tcBorders>
            <w:shd w:val="clear" w:color="000000" w:fill="D0CECE"/>
            <w:vAlign w:val="center"/>
            <w:hideMark/>
          </w:tcPr>
          <w:p w14:paraId="1DEFA21A"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100</w:t>
            </w:r>
          </w:p>
        </w:tc>
        <w:tc>
          <w:tcPr>
            <w:tcW w:w="992" w:type="dxa"/>
            <w:tcBorders>
              <w:top w:val="nil"/>
              <w:left w:val="nil"/>
              <w:bottom w:val="single" w:sz="8" w:space="0" w:color="auto"/>
              <w:right w:val="single" w:sz="8" w:space="0" w:color="auto"/>
            </w:tcBorders>
            <w:shd w:val="clear" w:color="000000" w:fill="D0CECE"/>
            <w:vAlign w:val="center"/>
            <w:hideMark/>
          </w:tcPr>
          <w:p w14:paraId="0D2A82E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40</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32EBDDD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150,00</w:t>
            </w:r>
          </w:p>
        </w:tc>
      </w:tr>
      <w:tr w:rsidR="00C4152A" w:rsidRPr="00411EE3" w14:paraId="696F3650"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48CC9566"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17. GORNJE TIHOVO</w:t>
            </w:r>
          </w:p>
        </w:tc>
        <w:tc>
          <w:tcPr>
            <w:tcW w:w="1134" w:type="dxa"/>
            <w:tcBorders>
              <w:top w:val="nil"/>
              <w:left w:val="nil"/>
              <w:bottom w:val="single" w:sz="8" w:space="0" w:color="auto"/>
              <w:right w:val="single" w:sz="8" w:space="0" w:color="auto"/>
            </w:tcBorders>
            <w:shd w:val="clear" w:color="000000" w:fill="D0CECE"/>
            <w:vAlign w:val="center"/>
            <w:hideMark/>
          </w:tcPr>
          <w:p w14:paraId="6B8C46F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24</w:t>
            </w:r>
          </w:p>
        </w:tc>
        <w:tc>
          <w:tcPr>
            <w:tcW w:w="1134" w:type="dxa"/>
            <w:tcBorders>
              <w:top w:val="nil"/>
              <w:left w:val="nil"/>
              <w:bottom w:val="single" w:sz="8" w:space="0" w:color="auto"/>
              <w:right w:val="single" w:sz="8" w:space="0" w:color="auto"/>
            </w:tcBorders>
            <w:shd w:val="clear" w:color="000000" w:fill="D0CECE"/>
            <w:vAlign w:val="center"/>
            <w:hideMark/>
          </w:tcPr>
          <w:p w14:paraId="7F8B548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w:t>
            </w:r>
          </w:p>
        </w:tc>
        <w:tc>
          <w:tcPr>
            <w:tcW w:w="1276" w:type="dxa"/>
            <w:tcBorders>
              <w:top w:val="nil"/>
              <w:left w:val="nil"/>
              <w:bottom w:val="single" w:sz="8" w:space="0" w:color="auto"/>
              <w:right w:val="single" w:sz="8" w:space="0" w:color="auto"/>
            </w:tcBorders>
            <w:shd w:val="clear" w:color="000000" w:fill="D0CECE"/>
            <w:vAlign w:val="center"/>
            <w:hideMark/>
          </w:tcPr>
          <w:p w14:paraId="1F37E245"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w:t>
            </w:r>
          </w:p>
        </w:tc>
        <w:tc>
          <w:tcPr>
            <w:tcW w:w="1134" w:type="dxa"/>
            <w:tcBorders>
              <w:top w:val="nil"/>
              <w:left w:val="nil"/>
              <w:bottom w:val="single" w:sz="8" w:space="0" w:color="auto"/>
              <w:right w:val="single" w:sz="8" w:space="0" w:color="auto"/>
            </w:tcBorders>
            <w:shd w:val="clear" w:color="000000" w:fill="D0CECE"/>
            <w:vAlign w:val="center"/>
            <w:hideMark/>
          </w:tcPr>
          <w:p w14:paraId="3DF02F55"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w:t>
            </w:r>
          </w:p>
        </w:tc>
        <w:tc>
          <w:tcPr>
            <w:tcW w:w="992" w:type="dxa"/>
            <w:tcBorders>
              <w:top w:val="nil"/>
              <w:left w:val="nil"/>
              <w:bottom w:val="single" w:sz="8" w:space="0" w:color="auto"/>
              <w:right w:val="single" w:sz="8" w:space="0" w:color="auto"/>
            </w:tcBorders>
            <w:shd w:val="clear" w:color="000000" w:fill="D0CECE"/>
            <w:vAlign w:val="center"/>
            <w:hideMark/>
          </w:tcPr>
          <w:p w14:paraId="4254A78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33,33</w:t>
            </w:r>
          </w:p>
        </w:tc>
        <w:tc>
          <w:tcPr>
            <w:tcW w:w="992" w:type="dxa"/>
            <w:tcBorders>
              <w:top w:val="nil"/>
              <w:left w:val="nil"/>
              <w:bottom w:val="single" w:sz="8" w:space="0" w:color="auto"/>
              <w:right w:val="single" w:sz="8" w:space="0" w:color="auto"/>
            </w:tcBorders>
            <w:shd w:val="clear" w:color="000000" w:fill="D0CECE"/>
            <w:vAlign w:val="center"/>
            <w:hideMark/>
          </w:tcPr>
          <w:p w14:paraId="44AC6D44"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75</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25E8A784"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66,67</w:t>
            </w:r>
          </w:p>
        </w:tc>
      </w:tr>
      <w:tr w:rsidR="00C4152A" w:rsidRPr="00411EE3" w14:paraId="5174BD2C"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6A838037"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18. GORNJI LOŽAC</w:t>
            </w:r>
          </w:p>
        </w:tc>
        <w:tc>
          <w:tcPr>
            <w:tcW w:w="1134" w:type="dxa"/>
            <w:tcBorders>
              <w:top w:val="nil"/>
              <w:left w:val="nil"/>
              <w:bottom w:val="single" w:sz="8" w:space="0" w:color="auto"/>
              <w:right w:val="single" w:sz="8" w:space="0" w:color="auto"/>
            </w:tcBorders>
            <w:shd w:val="clear" w:color="000000" w:fill="D0CECE"/>
            <w:vAlign w:val="center"/>
            <w:hideMark/>
          </w:tcPr>
          <w:p w14:paraId="51DAA010"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11</w:t>
            </w:r>
          </w:p>
        </w:tc>
        <w:tc>
          <w:tcPr>
            <w:tcW w:w="1134" w:type="dxa"/>
            <w:tcBorders>
              <w:top w:val="nil"/>
              <w:left w:val="nil"/>
              <w:bottom w:val="single" w:sz="8" w:space="0" w:color="auto"/>
              <w:right w:val="single" w:sz="8" w:space="0" w:color="auto"/>
            </w:tcBorders>
            <w:shd w:val="clear" w:color="000000" w:fill="D0CECE"/>
            <w:vAlign w:val="center"/>
            <w:hideMark/>
          </w:tcPr>
          <w:p w14:paraId="4B3B56B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13</w:t>
            </w:r>
          </w:p>
        </w:tc>
        <w:tc>
          <w:tcPr>
            <w:tcW w:w="1276" w:type="dxa"/>
            <w:tcBorders>
              <w:top w:val="nil"/>
              <w:left w:val="nil"/>
              <w:bottom w:val="single" w:sz="8" w:space="0" w:color="auto"/>
              <w:right w:val="single" w:sz="8" w:space="0" w:color="auto"/>
            </w:tcBorders>
            <w:shd w:val="clear" w:color="000000" w:fill="D0CECE"/>
            <w:vAlign w:val="center"/>
            <w:hideMark/>
          </w:tcPr>
          <w:p w14:paraId="3E7B4ABB"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10</w:t>
            </w:r>
          </w:p>
        </w:tc>
        <w:tc>
          <w:tcPr>
            <w:tcW w:w="1134" w:type="dxa"/>
            <w:tcBorders>
              <w:top w:val="nil"/>
              <w:left w:val="nil"/>
              <w:bottom w:val="single" w:sz="8" w:space="0" w:color="auto"/>
              <w:right w:val="single" w:sz="8" w:space="0" w:color="auto"/>
            </w:tcBorders>
            <w:shd w:val="clear" w:color="000000" w:fill="D0CECE"/>
            <w:vAlign w:val="center"/>
            <w:hideMark/>
          </w:tcPr>
          <w:p w14:paraId="1AEEB90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w:t>
            </w:r>
          </w:p>
        </w:tc>
        <w:tc>
          <w:tcPr>
            <w:tcW w:w="992" w:type="dxa"/>
            <w:tcBorders>
              <w:top w:val="nil"/>
              <w:left w:val="nil"/>
              <w:bottom w:val="single" w:sz="8" w:space="0" w:color="auto"/>
              <w:right w:val="single" w:sz="8" w:space="0" w:color="auto"/>
            </w:tcBorders>
            <w:shd w:val="clear" w:color="000000" w:fill="D0CECE"/>
            <w:vAlign w:val="center"/>
            <w:hideMark/>
          </w:tcPr>
          <w:p w14:paraId="533C49BB"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118,18</w:t>
            </w:r>
          </w:p>
        </w:tc>
        <w:tc>
          <w:tcPr>
            <w:tcW w:w="992" w:type="dxa"/>
            <w:tcBorders>
              <w:top w:val="nil"/>
              <w:left w:val="nil"/>
              <w:bottom w:val="single" w:sz="8" w:space="0" w:color="auto"/>
              <w:right w:val="single" w:sz="8" w:space="0" w:color="auto"/>
            </w:tcBorders>
            <w:shd w:val="clear" w:color="000000" w:fill="D0CECE"/>
            <w:vAlign w:val="center"/>
            <w:hideMark/>
          </w:tcPr>
          <w:p w14:paraId="4AE57A20"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76,92</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608B0CB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50,00</w:t>
            </w:r>
          </w:p>
        </w:tc>
      </w:tr>
      <w:tr w:rsidR="00C4152A" w:rsidRPr="00411EE3" w14:paraId="11D42A31"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068A2D42"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19. GORNJI OKRUG</w:t>
            </w:r>
          </w:p>
        </w:tc>
        <w:tc>
          <w:tcPr>
            <w:tcW w:w="1134" w:type="dxa"/>
            <w:tcBorders>
              <w:top w:val="nil"/>
              <w:left w:val="nil"/>
              <w:bottom w:val="single" w:sz="8" w:space="0" w:color="auto"/>
              <w:right w:val="single" w:sz="8" w:space="0" w:color="auto"/>
            </w:tcBorders>
            <w:shd w:val="clear" w:color="000000" w:fill="D0CECE"/>
            <w:vAlign w:val="center"/>
            <w:hideMark/>
          </w:tcPr>
          <w:p w14:paraId="7DF7028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w:t>
            </w:r>
          </w:p>
        </w:tc>
        <w:tc>
          <w:tcPr>
            <w:tcW w:w="1134" w:type="dxa"/>
            <w:tcBorders>
              <w:top w:val="nil"/>
              <w:left w:val="nil"/>
              <w:bottom w:val="single" w:sz="8" w:space="0" w:color="auto"/>
              <w:right w:val="single" w:sz="8" w:space="0" w:color="auto"/>
            </w:tcBorders>
            <w:shd w:val="clear" w:color="000000" w:fill="D0CECE"/>
            <w:vAlign w:val="center"/>
            <w:hideMark/>
          </w:tcPr>
          <w:p w14:paraId="082824A6"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w:t>
            </w:r>
          </w:p>
        </w:tc>
        <w:tc>
          <w:tcPr>
            <w:tcW w:w="1276" w:type="dxa"/>
            <w:tcBorders>
              <w:top w:val="nil"/>
              <w:left w:val="nil"/>
              <w:bottom w:val="single" w:sz="8" w:space="0" w:color="auto"/>
              <w:right w:val="single" w:sz="8" w:space="0" w:color="auto"/>
            </w:tcBorders>
            <w:shd w:val="clear" w:color="000000" w:fill="D0CECE"/>
            <w:vAlign w:val="center"/>
            <w:hideMark/>
          </w:tcPr>
          <w:p w14:paraId="0712ABA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w:t>
            </w:r>
          </w:p>
        </w:tc>
        <w:tc>
          <w:tcPr>
            <w:tcW w:w="1134" w:type="dxa"/>
            <w:tcBorders>
              <w:top w:val="nil"/>
              <w:left w:val="nil"/>
              <w:bottom w:val="single" w:sz="8" w:space="0" w:color="auto"/>
              <w:right w:val="single" w:sz="8" w:space="0" w:color="auto"/>
            </w:tcBorders>
            <w:shd w:val="clear" w:color="000000" w:fill="D0CECE"/>
            <w:vAlign w:val="center"/>
            <w:hideMark/>
          </w:tcPr>
          <w:p w14:paraId="7250EE9A"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w:t>
            </w:r>
          </w:p>
        </w:tc>
        <w:tc>
          <w:tcPr>
            <w:tcW w:w="992" w:type="dxa"/>
            <w:tcBorders>
              <w:top w:val="nil"/>
              <w:left w:val="nil"/>
              <w:bottom w:val="single" w:sz="8" w:space="0" w:color="auto"/>
              <w:right w:val="single" w:sz="8" w:space="0" w:color="auto"/>
            </w:tcBorders>
            <w:shd w:val="clear" w:color="000000" w:fill="D0CECE"/>
            <w:vAlign w:val="center"/>
            <w:hideMark/>
          </w:tcPr>
          <w:p w14:paraId="25DE7339"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80</w:t>
            </w:r>
          </w:p>
        </w:tc>
        <w:tc>
          <w:tcPr>
            <w:tcW w:w="992" w:type="dxa"/>
            <w:tcBorders>
              <w:top w:val="nil"/>
              <w:left w:val="nil"/>
              <w:bottom w:val="single" w:sz="8" w:space="0" w:color="auto"/>
              <w:right w:val="single" w:sz="8" w:space="0" w:color="auto"/>
            </w:tcBorders>
            <w:shd w:val="clear" w:color="000000" w:fill="D0CECE"/>
            <w:vAlign w:val="center"/>
            <w:hideMark/>
          </w:tcPr>
          <w:p w14:paraId="61F70D20"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50</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5DBF6009"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100,00</w:t>
            </w:r>
          </w:p>
        </w:tc>
      </w:tr>
      <w:tr w:rsidR="00C4152A" w:rsidRPr="00411EE3" w14:paraId="55AA4BC6"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13634304"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20. GORNJI TURNI</w:t>
            </w:r>
          </w:p>
        </w:tc>
        <w:tc>
          <w:tcPr>
            <w:tcW w:w="1134" w:type="dxa"/>
            <w:tcBorders>
              <w:top w:val="nil"/>
              <w:left w:val="nil"/>
              <w:bottom w:val="single" w:sz="8" w:space="0" w:color="auto"/>
              <w:right w:val="single" w:sz="8" w:space="0" w:color="auto"/>
            </w:tcBorders>
            <w:shd w:val="clear" w:color="000000" w:fill="D0CECE"/>
            <w:vAlign w:val="center"/>
            <w:hideMark/>
          </w:tcPr>
          <w:p w14:paraId="620EA02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22</w:t>
            </w:r>
          </w:p>
        </w:tc>
        <w:tc>
          <w:tcPr>
            <w:tcW w:w="1134" w:type="dxa"/>
            <w:tcBorders>
              <w:top w:val="nil"/>
              <w:left w:val="nil"/>
              <w:bottom w:val="single" w:sz="8" w:space="0" w:color="auto"/>
              <w:right w:val="single" w:sz="8" w:space="0" w:color="auto"/>
            </w:tcBorders>
            <w:shd w:val="clear" w:color="000000" w:fill="D0CECE"/>
            <w:vAlign w:val="center"/>
            <w:hideMark/>
          </w:tcPr>
          <w:p w14:paraId="6623F999"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15</w:t>
            </w:r>
          </w:p>
        </w:tc>
        <w:tc>
          <w:tcPr>
            <w:tcW w:w="1276" w:type="dxa"/>
            <w:tcBorders>
              <w:top w:val="nil"/>
              <w:left w:val="nil"/>
              <w:bottom w:val="single" w:sz="8" w:space="0" w:color="auto"/>
              <w:right w:val="single" w:sz="8" w:space="0" w:color="auto"/>
            </w:tcBorders>
            <w:shd w:val="clear" w:color="000000" w:fill="D0CECE"/>
            <w:vAlign w:val="center"/>
            <w:hideMark/>
          </w:tcPr>
          <w:p w14:paraId="0D2B4A36"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13</w:t>
            </w:r>
          </w:p>
        </w:tc>
        <w:tc>
          <w:tcPr>
            <w:tcW w:w="1134" w:type="dxa"/>
            <w:tcBorders>
              <w:top w:val="nil"/>
              <w:left w:val="nil"/>
              <w:bottom w:val="single" w:sz="8" w:space="0" w:color="auto"/>
              <w:right w:val="single" w:sz="8" w:space="0" w:color="auto"/>
            </w:tcBorders>
            <w:shd w:val="clear" w:color="000000" w:fill="D0CECE"/>
            <w:vAlign w:val="center"/>
            <w:hideMark/>
          </w:tcPr>
          <w:p w14:paraId="50CAB51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9</w:t>
            </w:r>
          </w:p>
        </w:tc>
        <w:tc>
          <w:tcPr>
            <w:tcW w:w="992" w:type="dxa"/>
            <w:tcBorders>
              <w:top w:val="nil"/>
              <w:left w:val="nil"/>
              <w:bottom w:val="single" w:sz="8" w:space="0" w:color="auto"/>
              <w:right w:val="single" w:sz="8" w:space="0" w:color="auto"/>
            </w:tcBorders>
            <w:shd w:val="clear" w:color="000000" w:fill="D0CECE"/>
            <w:vAlign w:val="center"/>
            <w:hideMark/>
          </w:tcPr>
          <w:p w14:paraId="0B92D58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68,18</w:t>
            </w:r>
          </w:p>
        </w:tc>
        <w:tc>
          <w:tcPr>
            <w:tcW w:w="992" w:type="dxa"/>
            <w:tcBorders>
              <w:top w:val="nil"/>
              <w:left w:val="nil"/>
              <w:bottom w:val="single" w:sz="8" w:space="0" w:color="auto"/>
              <w:right w:val="single" w:sz="8" w:space="0" w:color="auto"/>
            </w:tcBorders>
            <w:shd w:val="clear" w:color="000000" w:fill="D0CECE"/>
            <w:vAlign w:val="center"/>
            <w:hideMark/>
          </w:tcPr>
          <w:p w14:paraId="1B176F05"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86,67</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6D0AE2C3"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69,23</w:t>
            </w:r>
          </w:p>
        </w:tc>
      </w:tr>
      <w:tr w:rsidR="00C4152A" w:rsidRPr="00411EE3" w14:paraId="4FDFB736"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0129CB5E"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21. GRBAJEL</w:t>
            </w:r>
          </w:p>
        </w:tc>
        <w:tc>
          <w:tcPr>
            <w:tcW w:w="1134" w:type="dxa"/>
            <w:tcBorders>
              <w:top w:val="nil"/>
              <w:left w:val="nil"/>
              <w:bottom w:val="single" w:sz="8" w:space="0" w:color="auto"/>
              <w:right w:val="single" w:sz="8" w:space="0" w:color="auto"/>
            </w:tcBorders>
            <w:shd w:val="clear" w:color="000000" w:fill="D0CECE"/>
            <w:vAlign w:val="center"/>
            <w:hideMark/>
          </w:tcPr>
          <w:p w14:paraId="3B6B7FD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21</w:t>
            </w:r>
          </w:p>
        </w:tc>
        <w:tc>
          <w:tcPr>
            <w:tcW w:w="1134" w:type="dxa"/>
            <w:tcBorders>
              <w:top w:val="nil"/>
              <w:left w:val="nil"/>
              <w:bottom w:val="single" w:sz="8" w:space="0" w:color="auto"/>
              <w:right w:val="single" w:sz="8" w:space="0" w:color="auto"/>
            </w:tcBorders>
            <w:shd w:val="clear" w:color="000000" w:fill="D0CECE"/>
            <w:vAlign w:val="center"/>
            <w:hideMark/>
          </w:tcPr>
          <w:p w14:paraId="2614E2E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21</w:t>
            </w:r>
          </w:p>
        </w:tc>
        <w:tc>
          <w:tcPr>
            <w:tcW w:w="1276" w:type="dxa"/>
            <w:tcBorders>
              <w:top w:val="nil"/>
              <w:left w:val="nil"/>
              <w:bottom w:val="single" w:sz="8" w:space="0" w:color="auto"/>
              <w:right w:val="single" w:sz="8" w:space="0" w:color="auto"/>
            </w:tcBorders>
            <w:shd w:val="clear" w:color="000000" w:fill="D0CECE"/>
            <w:vAlign w:val="center"/>
            <w:hideMark/>
          </w:tcPr>
          <w:p w14:paraId="0A5298C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17</w:t>
            </w:r>
          </w:p>
        </w:tc>
        <w:tc>
          <w:tcPr>
            <w:tcW w:w="1134" w:type="dxa"/>
            <w:tcBorders>
              <w:top w:val="nil"/>
              <w:left w:val="nil"/>
              <w:bottom w:val="single" w:sz="8" w:space="0" w:color="auto"/>
              <w:right w:val="single" w:sz="8" w:space="0" w:color="auto"/>
            </w:tcBorders>
            <w:shd w:val="clear" w:color="000000" w:fill="D0CECE"/>
            <w:vAlign w:val="center"/>
            <w:hideMark/>
          </w:tcPr>
          <w:p w14:paraId="1DBB0B38"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11</w:t>
            </w:r>
          </w:p>
        </w:tc>
        <w:tc>
          <w:tcPr>
            <w:tcW w:w="992" w:type="dxa"/>
            <w:tcBorders>
              <w:top w:val="nil"/>
              <w:left w:val="nil"/>
              <w:bottom w:val="single" w:sz="8" w:space="0" w:color="auto"/>
              <w:right w:val="single" w:sz="8" w:space="0" w:color="auto"/>
            </w:tcBorders>
            <w:shd w:val="clear" w:color="000000" w:fill="D0CECE"/>
            <w:vAlign w:val="center"/>
            <w:hideMark/>
          </w:tcPr>
          <w:p w14:paraId="2BAA146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100</w:t>
            </w:r>
          </w:p>
        </w:tc>
        <w:tc>
          <w:tcPr>
            <w:tcW w:w="992" w:type="dxa"/>
            <w:tcBorders>
              <w:top w:val="nil"/>
              <w:left w:val="nil"/>
              <w:bottom w:val="single" w:sz="8" w:space="0" w:color="auto"/>
              <w:right w:val="single" w:sz="8" w:space="0" w:color="auto"/>
            </w:tcBorders>
            <w:shd w:val="clear" w:color="000000" w:fill="D0CECE"/>
            <w:vAlign w:val="center"/>
            <w:hideMark/>
          </w:tcPr>
          <w:p w14:paraId="36DE4C1A"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80,95</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091A454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64,71</w:t>
            </w:r>
          </w:p>
        </w:tc>
      </w:tr>
      <w:tr w:rsidR="00C4152A" w:rsidRPr="00411EE3" w14:paraId="497FE966"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54848256"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22. GUČE SELO</w:t>
            </w:r>
          </w:p>
        </w:tc>
        <w:tc>
          <w:tcPr>
            <w:tcW w:w="1134" w:type="dxa"/>
            <w:tcBorders>
              <w:top w:val="nil"/>
              <w:left w:val="nil"/>
              <w:bottom w:val="single" w:sz="8" w:space="0" w:color="auto"/>
              <w:right w:val="single" w:sz="8" w:space="0" w:color="auto"/>
            </w:tcBorders>
            <w:shd w:val="clear" w:color="000000" w:fill="D0CECE"/>
            <w:vAlign w:val="center"/>
            <w:hideMark/>
          </w:tcPr>
          <w:p w14:paraId="7A88F069"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56</w:t>
            </w:r>
          </w:p>
        </w:tc>
        <w:tc>
          <w:tcPr>
            <w:tcW w:w="1134" w:type="dxa"/>
            <w:tcBorders>
              <w:top w:val="nil"/>
              <w:left w:val="nil"/>
              <w:bottom w:val="single" w:sz="8" w:space="0" w:color="auto"/>
              <w:right w:val="single" w:sz="8" w:space="0" w:color="auto"/>
            </w:tcBorders>
            <w:shd w:val="clear" w:color="000000" w:fill="D0CECE"/>
            <w:vAlign w:val="center"/>
            <w:hideMark/>
          </w:tcPr>
          <w:p w14:paraId="727BDDC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44</w:t>
            </w:r>
          </w:p>
        </w:tc>
        <w:tc>
          <w:tcPr>
            <w:tcW w:w="1276" w:type="dxa"/>
            <w:tcBorders>
              <w:top w:val="nil"/>
              <w:left w:val="nil"/>
              <w:bottom w:val="single" w:sz="8" w:space="0" w:color="auto"/>
              <w:right w:val="single" w:sz="8" w:space="0" w:color="auto"/>
            </w:tcBorders>
            <w:shd w:val="clear" w:color="000000" w:fill="D0CECE"/>
            <w:vAlign w:val="center"/>
            <w:hideMark/>
          </w:tcPr>
          <w:p w14:paraId="14F93D2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27</w:t>
            </w:r>
          </w:p>
        </w:tc>
        <w:tc>
          <w:tcPr>
            <w:tcW w:w="1134" w:type="dxa"/>
            <w:tcBorders>
              <w:top w:val="nil"/>
              <w:left w:val="nil"/>
              <w:bottom w:val="single" w:sz="8" w:space="0" w:color="auto"/>
              <w:right w:val="single" w:sz="8" w:space="0" w:color="auto"/>
            </w:tcBorders>
            <w:shd w:val="clear" w:color="000000" w:fill="D0CECE"/>
            <w:vAlign w:val="center"/>
            <w:hideMark/>
          </w:tcPr>
          <w:p w14:paraId="38AC74E9"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19</w:t>
            </w:r>
          </w:p>
        </w:tc>
        <w:tc>
          <w:tcPr>
            <w:tcW w:w="992" w:type="dxa"/>
            <w:tcBorders>
              <w:top w:val="nil"/>
              <w:left w:val="nil"/>
              <w:bottom w:val="single" w:sz="8" w:space="0" w:color="auto"/>
              <w:right w:val="single" w:sz="8" w:space="0" w:color="auto"/>
            </w:tcBorders>
            <w:shd w:val="clear" w:color="000000" w:fill="D0CECE"/>
            <w:vAlign w:val="center"/>
            <w:hideMark/>
          </w:tcPr>
          <w:p w14:paraId="4B0DE3C3"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78,57</w:t>
            </w:r>
          </w:p>
        </w:tc>
        <w:tc>
          <w:tcPr>
            <w:tcW w:w="992" w:type="dxa"/>
            <w:tcBorders>
              <w:top w:val="nil"/>
              <w:left w:val="nil"/>
              <w:bottom w:val="single" w:sz="8" w:space="0" w:color="auto"/>
              <w:right w:val="single" w:sz="8" w:space="0" w:color="auto"/>
            </w:tcBorders>
            <w:shd w:val="clear" w:color="000000" w:fill="D0CECE"/>
            <w:vAlign w:val="center"/>
            <w:hideMark/>
          </w:tcPr>
          <w:p w14:paraId="6EE796DD"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61,36</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4593931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70,37</w:t>
            </w:r>
          </w:p>
        </w:tc>
      </w:tr>
      <w:tr w:rsidR="00C4152A" w:rsidRPr="00411EE3" w14:paraId="732EE4C4"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4B29BF6D"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23. GUSTI LAZ</w:t>
            </w:r>
          </w:p>
        </w:tc>
        <w:tc>
          <w:tcPr>
            <w:tcW w:w="1134" w:type="dxa"/>
            <w:tcBorders>
              <w:top w:val="nil"/>
              <w:left w:val="nil"/>
              <w:bottom w:val="single" w:sz="8" w:space="0" w:color="auto"/>
              <w:right w:val="single" w:sz="8" w:space="0" w:color="auto"/>
            </w:tcBorders>
            <w:shd w:val="clear" w:color="000000" w:fill="D0CECE"/>
            <w:vAlign w:val="center"/>
            <w:hideMark/>
          </w:tcPr>
          <w:p w14:paraId="1BA19C7B"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33</w:t>
            </w:r>
          </w:p>
        </w:tc>
        <w:tc>
          <w:tcPr>
            <w:tcW w:w="1134" w:type="dxa"/>
            <w:tcBorders>
              <w:top w:val="nil"/>
              <w:left w:val="nil"/>
              <w:bottom w:val="single" w:sz="8" w:space="0" w:color="auto"/>
              <w:right w:val="single" w:sz="8" w:space="0" w:color="auto"/>
            </w:tcBorders>
            <w:shd w:val="clear" w:color="000000" w:fill="D0CECE"/>
            <w:vAlign w:val="center"/>
            <w:hideMark/>
          </w:tcPr>
          <w:p w14:paraId="21FCD308"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17</w:t>
            </w:r>
          </w:p>
        </w:tc>
        <w:tc>
          <w:tcPr>
            <w:tcW w:w="1276" w:type="dxa"/>
            <w:tcBorders>
              <w:top w:val="nil"/>
              <w:left w:val="nil"/>
              <w:bottom w:val="single" w:sz="8" w:space="0" w:color="auto"/>
              <w:right w:val="single" w:sz="8" w:space="0" w:color="auto"/>
            </w:tcBorders>
            <w:shd w:val="clear" w:color="000000" w:fill="D0CECE"/>
            <w:vAlign w:val="center"/>
            <w:hideMark/>
          </w:tcPr>
          <w:p w14:paraId="7B38A428"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w:t>
            </w:r>
          </w:p>
        </w:tc>
        <w:tc>
          <w:tcPr>
            <w:tcW w:w="1134" w:type="dxa"/>
            <w:tcBorders>
              <w:top w:val="nil"/>
              <w:left w:val="nil"/>
              <w:bottom w:val="single" w:sz="8" w:space="0" w:color="auto"/>
              <w:right w:val="single" w:sz="8" w:space="0" w:color="auto"/>
            </w:tcBorders>
            <w:shd w:val="clear" w:color="000000" w:fill="D0CECE"/>
            <w:vAlign w:val="center"/>
            <w:hideMark/>
          </w:tcPr>
          <w:p w14:paraId="46FE92F5"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w:t>
            </w:r>
          </w:p>
        </w:tc>
        <w:tc>
          <w:tcPr>
            <w:tcW w:w="992" w:type="dxa"/>
            <w:tcBorders>
              <w:top w:val="nil"/>
              <w:left w:val="nil"/>
              <w:bottom w:val="single" w:sz="8" w:space="0" w:color="auto"/>
              <w:right w:val="single" w:sz="8" w:space="0" w:color="auto"/>
            </w:tcBorders>
            <w:shd w:val="clear" w:color="000000" w:fill="D0CECE"/>
            <w:vAlign w:val="center"/>
            <w:hideMark/>
          </w:tcPr>
          <w:p w14:paraId="2F58A7BB"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51,52</w:t>
            </w:r>
          </w:p>
        </w:tc>
        <w:tc>
          <w:tcPr>
            <w:tcW w:w="992" w:type="dxa"/>
            <w:tcBorders>
              <w:top w:val="nil"/>
              <w:left w:val="nil"/>
              <w:bottom w:val="single" w:sz="8" w:space="0" w:color="auto"/>
              <w:right w:val="single" w:sz="8" w:space="0" w:color="auto"/>
            </w:tcBorders>
            <w:shd w:val="clear" w:color="000000" w:fill="D0CECE"/>
            <w:vAlign w:val="center"/>
            <w:hideMark/>
          </w:tcPr>
          <w:p w14:paraId="77278BE5"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23,53</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432EBDA9"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150,00</w:t>
            </w:r>
          </w:p>
        </w:tc>
      </w:tr>
      <w:tr w:rsidR="00C4152A" w:rsidRPr="00411EE3" w14:paraId="36220A04"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690B3461"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24. HRVATSKO</w:t>
            </w:r>
          </w:p>
        </w:tc>
        <w:tc>
          <w:tcPr>
            <w:tcW w:w="1134" w:type="dxa"/>
            <w:tcBorders>
              <w:top w:val="nil"/>
              <w:left w:val="nil"/>
              <w:bottom w:val="single" w:sz="8" w:space="0" w:color="auto"/>
              <w:right w:val="single" w:sz="8" w:space="0" w:color="auto"/>
            </w:tcBorders>
            <w:shd w:val="clear" w:color="000000" w:fill="D0CECE"/>
            <w:vAlign w:val="center"/>
            <w:hideMark/>
          </w:tcPr>
          <w:p w14:paraId="6DE54CC5"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72</w:t>
            </w:r>
          </w:p>
        </w:tc>
        <w:tc>
          <w:tcPr>
            <w:tcW w:w="1134" w:type="dxa"/>
            <w:tcBorders>
              <w:top w:val="nil"/>
              <w:left w:val="nil"/>
              <w:bottom w:val="single" w:sz="8" w:space="0" w:color="auto"/>
              <w:right w:val="single" w:sz="8" w:space="0" w:color="auto"/>
            </w:tcBorders>
            <w:shd w:val="clear" w:color="000000" w:fill="D0CECE"/>
            <w:vAlign w:val="center"/>
            <w:hideMark/>
          </w:tcPr>
          <w:p w14:paraId="10BF121D"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59</w:t>
            </w:r>
          </w:p>
        </w:tc>
        <w:tc>
          <w:tcPr>
            <w:tcW w:w="1276" w:type="dxa"/>
            <w:tcBorders>
              <w:top w:val="nil"/>
              <w:left w:val="nil"/>
              <w:bottom w:val="single" w:sz="8" w:space="0" w:color="auto"/>
              <w:right w:val="single" w:sz="8" w:space="0" w:color="auto"/>
            </w:tcBorders>
            <w:shd w:val="clear" w:color="000000" w:fill="D0CECE"/>
            <w:vAlign w:val="center"/>
            <w:hideMark/>
          </w:tcPr>
          <w:p w14:paraId="0D268F6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49</w:t>
            </w:r>
          </w:p>
        </w:tc>
        <w:tc>
          <w:tcPr>
            <w:tcW w:w="1134" w:type="dxa"/>
            <w:tcBorders>
              <w:top w:val="nil"/>
              <w:left w:val="nil"/>
              <w:bottom w:val="single" w:sz="8" w:space="0" w:color="auto"/>
              <w:right w:val="single" w:sz="8" w:space="0" w:color="auto"/>
            </w:tcBorders>
            <w:shd w:val="clear" w:color="000000" w:fill="D0CECE"/>
            <w:vAlign w:val="center"/>
            <w:hideMark/>
          </w:tcPr>
          <w:p w14:paraId="1B58CE25"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49</w:t>
            </w:r>
          </w:p>
        </w:tc>
        <w:tc>
          <w:tcPr>
            <w:tcW w:w="992" w:type="dxa"/>
            <w:tcBorders>
              <w:top w:val="nil"/>
              <w:left w:val="nil"/>
              <w:bottom w:val="single" w:sz="8" w:space="0" w:color="auto"/>
              <w:right w:val="single" w:sz="8" w:space="0" w:color="auto"/>
            </w:tcBorders>
            <w:shd w:val="clear" w:color="000000" w:fill="D0CECE"/>
            <w:vAlign w:val="center"/>
            <w:hideMark/>
          </w:tcPr>
          <w:p w14:paraId="38E925DA"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81,94</w:t>
            </w:r>
          </w:p>
        </w:tc>
        <w:tc>
          <w:tcPr>
            <w:tcW w:w="992" w:type="dxa"/>
            <w:tcBorders>
              <w:top w:val="nil"/>
              <w:left w:val="nil"/>
              <w:bottom w:val="single" w:sz="8" w:space="0" w:color="auto"/>
              <w:right w:val="single" w:sz="8" w:space="0" w:color="auto"/>
            </w:tcBorders>
            <w:shd w:val="clear" w:color="000000" w:fill="D0CECE"/>
            <w:vAlign w:val="center"/>
            <w:hideMark/>
          </w:tcPr>
          <w:p w14:paraId="635DEFD0"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83,05</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25C5F3AD"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100,00</w:t>
            </w:r>
          </w:p>
        </w:tc>
      </w:tr>
      <w:tr w:rsidR="00C4152A" w:rsidRPr="00411EE3" w14:paraId="02604045"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52E710F2"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25. IŠEVNICA</w:t>
            </w:r>
          </w:p>
        </w:tc>
        <w:tc>
          <w:tcPr>
            <w:tcW w:w="1134" w:type="dxa"/>
            <w:tcBorders>
              <w:top w:val="nil"/>
              <w:left w:val="nil"/>
              <w:bottom w:val="single" w:sz="8" w:space="0" w:color="auto"/>
              <w:right w:val="single" w:sz="8" w:space="0" w:color="auto"/>
            </w:tcBorders>
            <w:shd w:val="clear" w:color="000000" w:fill="D0CECE"/>
            <w:vAlign w:val="center"/>
            <w:hideMark/>
          </w:tcPr>
          <w:p w14:paraId="0581F76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12</w:t>
            </w:r>
          </w:p>
        </w:tc>
        <w:tc>
          <w:tcPr>
            <w:tcW w:w="1134" w:type="dxa"/>
            <w:tcBorders>
              <w:top w:val="nil"/>
              <w:left w:val="nil"/>
              <w:bottom w:val="single" w:sz="8" w:space="0" w:color="auto"/>
              <w:right w:val="single" w:sz="8" w:space="0" w:color="auto"/>
            </w:tcBorders>
            <w:shd w:val="clear" w:color="000000" w:fill="D0CECE"/>
            <w:vAlign w:val="center"/>
            <w:hideMark/>
          </w:tcPr>
          <w:p w14:paraId="65FDA61A"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20</w:t>
            </w:r>
          </w:p>
        </w:tc>
        <w:tc>
          <w:tcPr>
            <w:tcW w:w="1276" w:type="dxa"/>
            <w:tcBorders>
              <w:top w:val="nil"/>
              <w:left w:val="nil"/>
              <w:bottom w:val="single" w:sz="8" w:space="0" w:color="auto"/>
              <w:right w:val="single" w:sz="8" w:space="0" w:color="auto"/>
            </w:tcBorders>
            <w:shd w:val="clear" w:color="000000" w:fill="D0CECE"/>
            <w:vAlign w:val="center"/>
            <w:hideMark/>
          </w:tcPr>
          <w:p w14:paraId="4EDA124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9</w:t>
            </w:r>
          </w:p>
        </w:tc>
        <w:tc>
          <w:tcPr>
            <w:tcW w:w="1134" w:type="dxa"/>
            <w:tcBorders>
              <w:top w:val="nil"/>
              <w:left w:val="nil"/>
              <w:bottom w:val="single" w:sz="8" w:space="0" w:color="auto"/>
              <w:right w:val="single" w:sz="8" w:space="0" w:color="auto"/>
            </w:tcBorders>
            <w:shd w:val="clear" w:color="000000" w:fill="D0CECE"/>
            <w:vAlign w:val="center"/>
            <w:hideMark/>
          </w:tcPr>
          <w:p w14:paraId="1EFD128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w:t>
            </w:r>
          </w:p>
        </w:tc>
        <w:tc>
          <w:tcPr>
            <w:tcW w:w="992" w:type="dxa"/>
            <w:tcBorders>
              <w:top w:val="nil"/>
              <w:left w:val="nil"/>
              <w:bottom w:val="single" w:sz="8" w:space="0" w:color="auto"/>
              <w:right w:val="single" w:sz="8" w:space="0" w:color="auto"/>
            </w:tcBorders>
            <w:shd w:val="clear" w:color="000000" w:fill="D0CECE"/>
            <w:vAlign w:val="center"/>
            <w:hideMark/>
          </w:tcPr>
          <w:p w14:paraId="6DBC96DD"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166,67</w:t>
            </w:r>
          </w:p>
        </w:tc>
        <w:tc>
          <w:tcPr>
            <w:tcW w:w="992" w:type="dxa"/>
            <w:tcBorders>
              <w:top w:val="nil"/>
              <w:left w:val="nil"/>
              <w:bottom w:val="single" w:sz="8" w:space="0" w:color="auto"/>
              <w:right w:val="single" w:sz="8" w:space="0" w:color="auto"/>
            </w:tcBorders>
            <w:shd w:val="clear" w:color="000000" w:fill="D0CECE"/>
            <w:vAlign w:val="center"/>
            <w:hideMark/>
          </w:tcPr>
          <w:p w14:paraId="76F4839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45</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1D69E418"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55,56</w:t>
            </w:r>
          </w:p>
        </w:tc>
      </w:tr>
      <w:tr w:rsidR="00C4152A" w:rsidRPr="00411EE3" w14:paraId="212E07FC"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418E387C"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26. KALIĆ</w:t>
            </w:r>
          </w:p>
        </w:tc>
        <w:tc>
          <w:tcPr>
            <w:tcW w:w="1134" w:type="dxa"/>
            <w:tcBorders>
              <w:top w:val="nil"/>
              <w:left w:val="nil"/>
              <w:bottom w:val="single" w:sz="8" w:space="0" w:color="auto"/>
              <w:right w:val="single" w:sz="8" w:space="0" w:color="auto"/>
            </w:tcBorders>
            <w:shd w:val="clear" w:color="000000" w:fill="D0CECE"/>
            <w:vAlign w:val="center"/>
            <w:hideMark/>
          </w:tcPr>
          <w:p w14:paraId="0819C75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w:t>
            </w:r>
          </w:p>
        </w:tc>
        <w:tc>
          <w:tcPr>
            <w:tcW w:w="1134" w:type="dxa"/>
            <w:tcBorders>
              <w:top w:val="nil"/>
              <w:left w:val="nil"/>
              <w:bottom w:val="single" w:sz="8" w:space="0" w:color="auto"/>
              <w:right w:val="single" w:sz="8" w:space="0" w:color="auto"/>
            </w:tcBorders>
            <w:shd w:val="clear" w:color="000000" w:fill="D0CECE"/>
            <w:vAlign w:val="center"/>
            <w:hideMark/>
          </w:tcPr>
          <w:p w14:paraId="60011A5D"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w:t>
            </w:r>
          </w:p>
        </w:tc>
        <w:tc>
          <w:tcPr>
            <w:tcW w:w="1276" w:type="dxa"/>
            <w:tcBorders>
              <w:top w:val="nil"/>
              <w:left w:val="nil"/>
              <w:bottom w:val="single" w:sz="8" w:space="0" w:color="auto"/>
              <w:right w:val="single" w:sz="8" w:space="0" w:color="auto"/>
            </w:tcBorders>
            <w:shd w:val="clear" w:color="000000" w:fill="D0CECE"/>
            <w:vAlign w:val="center"/>
            <w:hideMark/>
          </w:tcPr>
          <w:p w14:paraId="255D3FB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w:t>
            </w:r>
          </w:p>
        </w:tc>
        <w:tc>
          <w:tcPr>
            <w:tcW w:w="1134" w:type="dxa"/>
            <w:tcBorders>
              <w:top w:val="nil"/>
              <w:left w:val="nil"/>
              <w:bottom w:val="single" w:sz="8" w:space="0" w:color="auto"/>
              <w:right w:val="single" w:sz="8" w:space="0" w:color="auto"/>
            </w:tcBorders>
            <w:shd w:val="clear" w:color="000000" w:fill="D0CECE"/>
            <w:vAlign w:val="center"/>
            <w:hideMark/>
          </w:tcPr>
          <w:p w14:paraId="056353B0"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992" w:type="dxa"/>
            <w:tcBorders>
              <w:top w:val="nil"/>
              <w:left w:val="nil"/>
              <w:bottom w:val="single" w:sz="8" w:space="0" w:color="auto"/>
              <w:right w:val="single" w:sz="8" w:space="0" w:color="auto"/>
            </w:tcBorders>
            <w:shd w:val="clear" w:color="000000" w:fill="D0CECE"/>
            <w:vAlign w:val="center"/>
            <w:hideMark/>
          </w:tcPr>
          <w:p w14:paraId="4E8E3D7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80</w:t>
            </w:r>
          </w:p>
        </w:tc>
        <w:tc>
          <w:tcPr>
            <w:tcW w:w="992" w:type="dxa"/>
            <w:tcBorders>
              <w:top w:val="nil"/>
              <w:left w:val="nil"/>
              <w:bottom w:val="single" w:sz="8" w:space="0" w:color="auto"/>
              <w:right w:val="single" w:sz="8" w:space="0" w:color="auto"/>
            </w:tcBorders>
            <w:shd w:val="clear" w:color="000000" w:fill="D0CECE"/>
            <w:vAlign w:val="center"/>
            <w:hideMark/>
          </w:tcPr>
          <w:p w14:paraId="41D9A0E1"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100</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54FDA19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0,00</w:t>
            </w:r>
          </w:p>
        </w:tc>
      </w:tr>
      <w:tr w:rsidR="00C4152A" w:rsidRPr="00411EE3" w14:paraId="2EBDFD20"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7DF5235D"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27. KOČIĆIN</w:t>
            </w:r>
          </w:p>
        </w:tc>
        <w:tc>
          <w:tcPr>
            <w:tcW w:w="1134" w:type="dxa"/>
            <w:tcBorders>
              <w:top w:val="nil"/>
              <w:left w:val="nil"/>
              <w:bottom w:val="single" w:sz="8" w:space="0" w:color="auto"/>
              <w:right w:val="single" w:sz="8" w:space="0" w:color="auto"/>
            </w:tcBorders>
            <w:shd w:val="clear" w:color="000000" w:fill="D0CECE"/>
            <w:vAlign w:val="center"/>
            <w:hideMark/>
          </w:tcPr>
          <w:p w14:paraId="405A984D"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w:t>
            </w:r>
          </w:p>
        </w:tc>
        <w:tc>
          <w:tcPr>
            <w:tcW w:w="1134" w:type="dxa"/>
            <w:tcBorders>
              <w:top w:val="nil"/>
              <w:left w:val="nil"/>
              <w:bottom w:val="single" w:sz="8" w:space="0" w:color="auto"/>
              <w:right w:val="single" w:sz="8" w:space="0" w:color="auto"/>
            </w:tcBorders>
            <w:shd w:val="clear" w:color="000000" w:fill="D0CECE"/>
            <w:vAlign w:val="center"/>
            <w:hideMark/>
          </w:tcPr>
          <w:p w14:paraId="6E91A301"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w:t>
            </w:r>
          </w:p>
        </w:tc>
        <w:tc>
          <w:tcPr>
            <w:tcW w:w="1276" w:type="dxa"/>
            <w:tcBorders>
              <w:top w:val="nil"/>
              <w:left w:val="nil"/>
              <w:bottom w:val="single" w:sz="8" w:space="0" w:color="auto"/>
              <w:right w:val="single" w:sz="8" w:space="0" w:color="auto"/>
            </w:tcBorders>
            <w:shd w:val="clear" w:color="000000" w:fill="D0CECE"/>
            <w:vAlign w:val="center"/>
            <w:hideMark/>
          </w:tcPr>
          <w:p w14:paraId="64273FD1"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w:t>
            </w:r>
          </w:p>
        </w:tc>
        <w:tc>
          <w:tcPr>
            <w:tcW w:w="1134" w:type="dxa"/>
            <w:tcBorders>
              <w:top w:val="nil"/>
              <w:left w:val="nil"/>
              <w:bottom w:val="single" w:sz="8" w:space="0" w:color="auto"/>
              <w:right w:val="single" w:sz="8" w:space="0" w:color="auto"/>
            </w:tcBorders>
            <w:shd w:val="clear" w:color="000000" w:fill="D0CECE"/>
            <w:vAlign w:val="center"/>
            <w:hideMark/>
          </w:tcPr>
          <w:p w14:paraId="50C828D7"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992" w:type="dxa"/>
            <w:tcBorders>
              <w:top w:val="nil"/>
              <w:left w:val="nil"/>
              <w:bottom w:val="single" w:sz="8" w:space="0" w:color="auto"/>
              <w:right w:val="single" w:sz="8" w:space="0" w:color="auto"/>
            </w:tcBorders>
            <w:shd w:val="clear" w:color="000000" w:fill="D0CECE"/>
            <w:vAlign w:val="center"/>
            <w:hideMark/>
          </w:tcPr>
          <w:p w14:paraId="29D399D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50</w:t>
            </w:r>
          </w:p>
        </w:tc>
        <w:tc>
          <w:tcPr>
            <w:tcW w:w="992" w:type="dxa"/>
            <w:tcBorders>
              <w:top w:val="nil"/>
              <w:left w:val="nil"/>
              <w:bottom w:val="single" w:sz="8" w:space="0" w:color="auto"/>
              <w:right w:val="single" w:sz="8" w:space="0" w:color="auto"/>
            </w:tcBorders>
            <w:shd w:val="clear" w:color="000000" w:fill="D0CECE"/>
            <w:vAlign w:val="center"/>
            <w:hideMark/>
          </w:tcPr>
          <w:p w14:paraId="35C2CAB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100</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0CE7ABF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0,00</w:t>
            </w:r>
          </w:p>
        </w:tc>
      </w:tr>
      <w:tr w:rsidR="00C4152A" w:rsidRPr="00411EE3" w14:paraId="1DAA6FEC"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49A483E6"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28. KRIVAC</w:t>
            </w:r>
          </w:p>
        </w:tc>
        <w:tc>
          <w:tcPr>
            <w:tcW w:w="1134" w:type="dxa"/>
            <w:tcBorders>
              <w:top w:val="nil"/>
              <w:left w:val="nil"/>
              <w:bottom w:val="single" w:sz="8" w:space="0" w:color="auto"/>
              <w:right w:val="single" w:sz="8" w:space="0" w:color="auto"/>
            </w:tcBorders>
            <w:shd w:val="clear" w:color="000000" w:fill="D0CECE"/>
            <w:vAlign w:val="center"/>
            <w:hideMark/>
          </w:tcPr>
          <w:p w14:paraId="4764EF23"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44</w:t>
            </w:r>
          </w:p>
        </w:tc>
        <w:tc>
          <w:tcPr>
            <w:tcW w:w="1134" w:type="dxa"/>
            <w:tcBorders>
              <w:top w:val="nil"/>
              <w:left w:val="nil"/>
              <w:bottom w:val="single" w:sz="8" w:space="0" w:color="auto"/>
              <w:right w:val="single" w:sz="8" w:space="0" w:color="auto"/>
            </w:tcBorders>
            <w:shd w:val="clear" w:color="000000" w:fill="D0CECE"/>
            <w:vAlign w:val="center"/>
            <w:hideMark/>
          </w:tcPr>
          <w:p w14:paraId="0636F0BA"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28</w:t>
            </w:r>
          </w:p>
        </w:tc>
        <w:tc>
          <w:tcPr>
            <w:tcW w:w="1276" w:type="dxa"/>
            <w:tcBorders>
              <w:top w:val="nil"/>
              <w:left w:val="nil"/>
              <w:bottom w:val="single" w:sz="8" w:space="0" w:color="auto"/>
              <w:right w:val="single" w:sz="8" w:space="0" w:color="auto"/>
            </w:tcBorders>
            <w:shd w:val="clear" w:color="000000" w:fill="D0CECE"/>
            <w:vAlign w:val="center"/>
            <w:hideMark/>
          </w:tcPr>
          <w:p w14:paraId="04BDCF5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23</w:t>
            </w:r>
          </w:p>
        </w:tc>
        <w:tc>
          <w:tcPr>
            <w:tcW w:w="1134" w:type="dxa"/>
            <w:tcBorders>
              <w:top w:val="nil"/>
              <w:left w:val="nil"/>
              <w:bottom w:val="single" w:sz="8" w:space="0" w:color="auto"/>
              <w:right w:val="single" w:sz="8" w:space="0" w:color="auto"/>
            </w:tcBorders>
            <w:shd w:val="clear" w:color="000000" w:fill="D0CECE"/>
            <w:vAlign w:val="center"/>
            <w:hideMark/>
          </w:tcPr>
          <w:p w14:paraId="00C7DFD3"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18</w:t>
            </w:r>
          </w:p>
        </w:tc>
        <w:tc>
          <w:tcPr>
            <w:tcW w:w="992" w:type="dxa"/>
            <w:tcBorders>
              <w:top w:val="nil"/>
              <w:left w:val="nil"/>
              <w:bottom w:val="single" w:sz="8" w:space="0" w:color="auto"/>
              <w:right w:val="single" w:sz="8" w:space="0" w:color="auto"/>
            </w:tcBorders>
            <w:shd w:val="clear" w:color="000000" w:fill="D0CECE"/>
            <w:vAlign w:val="center"/>
            <w:hideMark/>
          </w:tcPr>
          <w:p w14:paraId="0EE2635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63,64</w:t>
            </w:r>
          </w:p>
        </w:tc>
        <w:tc>
          <w:tcPr>
            <w:tcW w:w="992" w:type="dxa"/>
            <w:tcBorders>
              <w:top w:val="nil"/>
              <w:left w:val="nil"/>
              <w:bottom w:val="single" w:sz="8" w:space="0" w:color="auto"/>
              <w:right w:val="single" w:sz="8" w:space="0" w:color="auto"/>
            </w:tcBorders>
            <w:shd w:val="clear" w:color="000000" w:fill="D0CECE"/>
            <w:vAlign w:val="center"/>
            <w:hideMark/>
          </w:tcPr>
          <w:p w14:paraId="1E0ACC1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82,14</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1F446384"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78,26</w:t>
            </w:r>
          </w:p>
        </w:tc>
      </w:tr>
      <w:tr w:rsidR="00C4152A" w:rsidRPr="00411EE3" w14:paraId="24EFD6DA"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2E946BF7"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29. KUPA</w:t>
            </w:r>
          </w:p>
        </w:tc>
        <w:tc>
          <w:tcPr>
            <w:tcW w:w="1134" w:type="dxa"/>
            <w:tcBorders>
              <w:top w:val="nil"/>
              <w:left w:val="nil"/>
              <w:bottom w:val="single" w:sz="8" w:space="0" w:color="auto"/>
              <w:right w:val="single" w:sz="8" w:space="0" w:color="auto"/>
            </w:tcBorders>
            <w:shd w:val="clear" w:color="000000" w:fill="D0CECE"/>
            <w:vAlign w:val="center"/>
            <w:hideMark/>
          </w:tcPr>
          <w:p w14:paraId="0EFEBFE8"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14</w:t>
            </w:r>
          </w:p>
        </w:tc>
        <w:tc>
          <w:tcPr>
            <w:tcW w:w="1134" w:type="dxa"/>
            <w:tcBorders>
              <w:top w:val="nil"/>
              <w:left w:val="nil"/>
              <w:bottom w:val="single" w:sz="8" w:space="0" w:color="auto"/>
              <w:right w:val="single" w:sz="8" w:space="0" w:color="auto"/>
            </w:tcBorders>
            <w:shd w:val="clear" w:color="000000" w:fill="D0CECE"/>
            <w:vAlign w:val="center"/>
            <w:hideMark/>
          </w:tcPr>
          <w:p w14:paraId="5E14E8F4"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1 1</w:t>
            </w:r>
          </w:p>
        </w:tc>
        <w:tc>
          <w:tcPr>
            <w:tcW w:w="1276" w:type="dxa"/>
            <w:tcBorders>
              <w:top w:val="nil"/>
              <w:left w:val="nil"/>
              <w:bottom w:val="single" w:sz="8" w:space="0" w:color="auto"/>
              <w:right w:val="single" w:sz="8" w:space="0" w:color="auto"/>
            </w:tcBorders>
            <w:shd w:val="clear" w:color="000000" w:fill="D0CECE"/>
            <w:vAlign w:val="center"/>
            <w:hideMark/>
          </w:tcPr>
          <w:p w14:paraId="6339CDA4"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w:t>
            </w:r>
          </w:p>
        </w:tc>
        <w:tc>
          <w:tcPr>
            <w:tcW w:w="1134" w:type="dxa"/>
            <w:tcBorders>
              <w:top w:val="nil"/>
              <w:left w:val="nil"/>
              <w:bottom w:val="single" w:sz="8" w:space="0" w:color="auto"/>
              <w:right w:val="single" w:sz="8" w:space="0" w:color="auto"/>
            </w:tcBorders>
            <w:shd w:val="clear" w:color="000000" w:fill="D0CECE"/>
            <w:vAlign w:val="center"/>
            <w:hideMark/>
          </w:tcPr>
          <w:p w14:paraId="3B92EB70"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w:t>
            </w:r>
          </w:p>
        </w:tc>
        <w:tc>
          <w:tcPr>
            <w:tcW w:w="992" w:type="dxa"/>
            <w:tcBorders>
              <w:top w:val="nil"/>
              <w:left w:val="nil"/>
              <w:bottom w:val="single" w:sz="8" w:space="0" w:color="auto"/>
              <w:right w:val="single" w:sz="8" w:space="0" w:color="auto"/>
            </w:tcBorders>
            <w:shd w:val="clear" w:color="000000" w:fill="D0CECE"/>
            <w:vAlign w:val="center"/>
            <w:hideMark/>
          </w:tcPr>
          <w:p w14:paraId="0E5EFFE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78,57</w:t>
            </w:r>
          </w:p>
        </w:tc>
        <w:tc>
          <w:tcPr>
            <w:tcW w:w="992" w:type="dxa"/>
            <w:tcBorders>
              <w:top w:val="nil"/>
              <w:left w:val="nil"/>
              <w:bottom w:val="single" w:sz="8" w:space="0" w:color="auto"/>
              <w:right w:val="single" w:sz="8" w:space="0" w:color="auto"/>
            </w:tcBorders>
            <w:shd w:val="clear" w:color="000000" w:fill="D0CECE"/>
            <w:vAlign w:val="center"/>
            <w:hideMark/>
          </w:tcPr>
          <w:p w14:paraId="6D8B2C8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72,73</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0F39514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62,50</w:t>
            </w:r>
          </w:p>
        </w:tc>
      </w:tr>
      <w:tr w:rsidR="00C4152A" w:rsidRPr="00411EE3" w14:paraId="505F3845"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20123CAB"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30. KUŽELJ</w:t>
            </w:r>
          </w:p>
        </w:tc>
        <w:tc>
          <w:tcPr>
            <w:tcW w:w="1134" w:type="dxa"/>
            <w:tcBorders>
              <w:top w:val="nil"/>
              <w:left w:val="nil"/>
              <w:bottom w:val="single" w:sz="8" w:space="0" w:color="auto"/>
              <w:right w:val="single" w:sz="8" w:space="0" w:color="auto"/>
            </w:tcBorders>
            <w:shd w:val="clear" w:color="000000" w:fill="D0CECE"/>
            <w:vAlign w:val="center"/>
            <w:hideMark/>
          </w:tcPr>
          <w:p w14:paraId="76AE2CE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49</w:t>
            </w:r>
          </w:p>
        </w:tc>
        <w:tc>
          <w:tcPr>
            <w:tcW w:w="1134" w:type="dxa"/>
            <w:tcBorders>
              <w:top w:val="nil"/>
              <w:left w:val="nil"/>
              <w:bottom w:val="single" w:sz="8" w:space="0" w:color="auto"/>
              <w:right w:val="single" w:sz="8" w:space="0" w:color="auto"/>
            </w:tcBorders>
            <w:shd w:val="clear" w:color="000000" w:fill="D0CECE"/>
            <w:vAlign w:val="center"/>
            <w:hideMark/>
          </w:tcPr>
          <w:p w14:paraId="12FEAB3D"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35</w:t>
            </w:r>
          </w:p>
        </w:tc>
        <w:tc>
          <w:tcPr>
            <w:tcW w:w="1276" w:type="dxa"/>
            <w:tcBorders>
              <w:top w:val="nil"/>
              <w:left w:val="nil"/>
              <w:bottom w:val="single" w:sz="8" w:space="0" w:color="auto"/>
              <w:right w:val="single" w:sz="8" w:space="0" w:color="auto"/>
            </w:tcBorders>
            <w:shd w:val="clear" w:color="000000" w:fill="D0CECE"/>
            <w:vAlign w:val="center"/>
            <w:hideMark/>
          </w:tcPr>
          <w:p w14:paraId="4EFBF18A"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52</w:t>
            </w:r>
          </w:p>
        </w:tc>
        <w:tc>
          <w:tcPr>
            <w:tcW w:w="1134" w:type="dxa"/>
            <w:tcBorders>
              <w:top w:val="nil"/>
              <w:left w:val="nil"/>
              <w:bottom w:val="single" w:sz="8" w:space="0" w:color="auto"/>
              <w:right w:val="single" w:sz="8" w:space="0" w:color="auto"/>
            </w:tcBorders>
            <w:shd w:val="clear" w:color="000000" w:fill="D0CECE"/>
            <w:vAlign w:val="center"/>
            <w:hideMark/>
          </w:tcPr>
          <w:p w14:paraId="326E25A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28</w:t>
            </w:r>
          </w:p>
        </w:tc>
        <w:tc>
          <w:tcPr>
            <w:tcW w:w="992" w:type="dxa"/>
            <w:tcBorders>
              <w:top w:val="nil"/>
              <w:left w:val="nil"/>
              <w:bottom w:val="single" w:sz="8" w:space="0" w:color="auto"/>
              <w:right w:val="single" w:sz="8" w:space="0" w:color="auto"/>
            </w:tcBorders>
            <w:shd w:val="clear" w:color="000000" w:fill="D0CECE"/>
            <w:vAlign w:val="center"/>
            <w:hideMark/>
          </w:tcPr>
          <w:p w14:paraId="46A8694A"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71,43</w:t>
            </w:r>
          </w:p>
        </w:tc>
        <w:tc>
          <w:tcPr>
            <w:tcW w:w="992" w:type="dxa"/>
            <w:tcBorders>
              <w:top w:val="nil"/>
              <w:left w:val="nil"/>
              <w:bottom w:val="single" w:sz="8" w:space="0" w:color="auto"/>
              <w:right w:val="single" w:sz="8" w:space="0" w:color="auto"/>
            </w:tcBorders>
            <w:shd w:val="clear" w:color="000000" w:fill="D0CECE"/>
            <w:vAlign w:val="center"/>
            <w:hideMark/>
          </w:tcPr>
          <w:p w14:paraId="45DC16F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148,57</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276B09A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53,85</w:t>
            </w:r>
          </w:p>
        </w:tc>
      </w:tr>
      <w:tr w:rsidR="00C4152A" w:rsidRPr="00411EE3" w14:paraId="27E3C87C"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6FFE83A8"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31. LESKA</w:t>
            </w:r>
          </w:p>
        </w:tc>
        <w:tc>
          <w:tcPr>
            <w:tcW w:w="1134" w:type="dxa"/>
            <w:tcBorders>
              <w:top w:val="nil"/>
              <w:left w:val="nil"/>
              <w:bottom w:val="single" w:sz="8" w:space="0" w:color="auto"/>
              <w:right w:val="single" w:sz="8" w:space="0" w:color="auto"/>
            </w:tcBorders>
            <w:shd w:val="clear" w:color="000000" w:fill="D0CECE"/>
            <w:vAlign w:val="center"/>
            <w:hideMark/>
          </w:tcPr>
          <w:p w14:paraId="120DC702"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134" w:type="dxa"/>
            <w:tcBorders>
              <w:top w:val="nil"/>
              <w:left w:val="nil"/>
              <w:bottom w:val="single" w:sz="8" w:space="0" w:color="auto"/>
              <w:right w:val="single" w:sz="8" w:space="0" w:color="auto"/>
            </w:tcBorders>
            <w:shd w:val="clear" w:color="000000" w:fill="D0CECE"/>
            <w:vAlign w:val="center"/>
            <w:hideMark/>
          </w:tcPr>
          <w:p w14:paraId="35985EA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w:t>
            </w:r>
          </w:p>
        </w:tc>
        <w:tc>
          <w:tcPr>
            <w:tcW w:w="1276" w:type="dxa"/>
            <w:tcBorders>
              <w:top w:val="nil"/>
              <w:left w:val="nil"/>
              <w:bottom w:val="single" w:sz="8" w:space="0" w:color="auto"/>
              <w:right w:val="single" w:sz="8" w:space="0" w:color="auto"/>
            </w:tcBorders>
            <w:shd w:val="clear" w:color="000000" w:fill="D0CECE"/>
            <w:vAlign w:val="center"/>
            <w:hideMark/>
          </w:tcPr>
          <w:p w14:paraId="317539F0"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w:t>
            </w:r>
          </w:p>
        </w:tc>
        <w:tc>
          <w:tcPr>
            <w:tcW w:w="1134" w:type="dxa"/>
            <w:tcBorders>
              <w:top w:val="nil"/>
              <w:left w:val="nil"/>
              <w:bottom w:val="single" w:sz="8" w:space="0" w:color="auto"/>
              <w:right w:val="single" w:sz="8" w:space="0" w:color="auto"/>
            </w:tcBorders>
            <w:shd w:val="clear" w:color="000000" w:fill="D0CECE"/>
            <w:vAlign w:val="center"/>
            <w:hideMark/>
          </w:tcPr>
          <w:p w14:paraId="793C8845"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w:t>
            </w:r>
          </w:p>
        </w:tc>
        <w:tc>
          <w:tcPr>
            <w:tcW w:w="992" w:type="dxa"/>
            <w:tcBorders>
              <w:top w:val="nil"/>
              <w:left w:val="nil"/>
              <w:bottom w:val="single" w:sz="8" w:space="0" w:color="auto"/>
              <w:right w:val="single" w:sz="8" w:space="0" w:color="auto"/>
            </w:tcBorders>
            <w:shd w:val="clear" w:color="000000" w:fill="D0CECE"/>
            <w:vAlign w:val="center"/>
            <w:hideMark/>
          </w:tcPr>
          <w:p w14:paraId="2244C856"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992" w:type="dxa"/>
            <w:tcBorders>
              <w:top w:val="nil"/>
              <w:left w:val="nil"/>
              <w:bottom w:val="single" w:sz="8" w:space="0" w:color="auto"/>
              <w:right w:val="single" w:sz="8" w:space="0" w:color="auto"/>
            </w:tcBorders>
            <w:shd w:val="clear" w:color="000000" w:fill="D0CECE"/>
            <w:vAlign w:val="center"/>
            <w:hideMark/>
          </w:tcPr>
          <w:p w14:paraId="43C65C1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150</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2BC7B7D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100,00</w:t>
            </w:r>
          </w:p>
        </w:tc>
      </w:tr>
      <w:tr w:rsidR="00C4152A" w:rsidRPr="00411EE3" w14:paraId="3D149050"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688F04AD"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32. LUČICE</w:t>
            </w:r>
          </w:p>
        </w:tc>
        <w:tc>
          <w:tcPr>
            <w:tcW w:w="1134" w:type="dxa"/>
            <w:tcBorders>
              <w:top w:val="nil"/>
              <w:left w:val="nil"/>
              <w:bottom w:val="single" w:sz="8" w:space="0" w:color="auto"/>
              <w:right w:val="single" w:sz="8" w:space="0" w:color="auto"/>
            </w:tcBorders>
            <w:shd w:val="clear" w:color="000000" w:fill="D0CECE"/>
            <w:vAlign w:val="center"/>
            <w:hideMark/>
          </w:tcPr>
          <w:p w14:paraId="51B35390"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382</w:t>
            </w:r>
          </w:p>
        </w:tc>
        <w:tc>
          <w:tcPr>
            <w:tcW w:w="1134" w:type="dxa"/>
            <w:tcBorders>
              <w:top w:val="nil"/>
              <w:left w:val="nil"/>
              <w:bottom w:val="single" w:sz="8" w:space="0" w:color="auto"/>
              <w:right w:val="single" w:sz="8" w:space="0" w:color="auto"/>
            </w:tcBorders>
            <w:shd w:val="clear" w:color="000000" w:fill="D0CECE"/>
            <w:vAlign w:val="center"/>
            <w:hideMark/>
          </w:tcPr>
          <w:p w14:paraId="679998A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337</w:t>
            </w:r>
          </w:p>
        </w:tc>
        <w:tc>
          <w:tcPr>
            <w:tcW w:w="1276" w:type="dxa"/>
            <w:tcBorders>
              <w:top w:val="nil"/>
              <w:left w:val="nil"/>
              <w:bottom w:val="single" w:sz="8" w:space="0" w:color="auto"/>
              <w:right w:val="single" w:sz="8" w:space="0" w:color="auto"/>
            </w:tcBorders>
            <w:shd w:val="clear" w:color="000000" w:fill="D0CECE"/>
            <w:vAlign w:val="center"/>
            <w:hideMark/>
          </w:tcPr>
          <w:p w14:paraId="0A82E4C4"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332</w:t>
            </w:r>
          </w:p>
        </w:tc>
        <w:tc>
          <w:tcPr>
            <w:tcW w:w="1134" w:type="dxa"/>
            <w:tcBorders>
              <w:top w:val="nil"/>
              <w:left w:val="nil"/>
              <w:bottom w:val="single" w:sz="8" w:space="0" w:color="auto"/>
              <w:right w:val="single" w:sz="8" w:space="0" w:color="auto"/>
            </w:tcBorders>
            <w:shd w:val="clear" w:color="000000" w:fill="D0CECE"/>
            <w:vAlign w:val="center"/>
            <w:hideMark/>
          </w:tcPr>
          <w:p w14:paraId="5A8EE45B"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298</w:t>
            </w:r>
          </w:p>
        </w:tc>
        <w:tc>
          <w:tcPr>
            <w:tcW w:w="992" w:type="dxa"/>
            <w:tcBorders>
              <w:top w:val="nil"/>
              <w:left w:val="nil"/>
              <w:bottom w:val="single" w:sz="8" w:space="0" w:color="auto"/>
              <w:right w:val="single" w:sz="8" w:space="0" w:color="auto"/>
            </w:tcBorders>
            <w:shd w:val="clear" w:color="000000" w:fill="D0CECE"/>
            <w:vAlign w:val="center"/>
            <w:hideMark/>
          </w:tcPr>
          <w:p w14:paraId="36DB56E5"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88,22</w:t>
            </w:r>
          </w:p>
        </w:tc>
        <w:tc>
          <w:tcPr>
            <w:tcW w:w="992" w:type="dxa"/>
            <w:tcBorders>
              <w:top w:val="nil"/>
              <w:left w:val="nil"/>
              <w:bottom w:val="single" w:sz="8" w:space="0" w:color="auto"/>
              <w:right w:val="single" w:sz="8" w:space="0" w:color="auto"/>
            </w:tcBorders>
            <w:shd w:val="clear" w:color="000000" w:fill="D0CECE"/>
            <w:vAlign w:val="center"/>
            <w:hideMark/>
          </w:tcPr>
          <w:p w14:paraId="17A14EE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98,52</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225BF6B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89,76</w:t>
            </w:r>
          </w:p>
        </w:tc>
      </w:tr>
      <w:tr w:rsidR="00C4152A" w:rsidRPr="00411EE3" w14:paraId="6B8AFDC7"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58F131FD"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33. MALA LEŠNICA</w:t>
            </w:r>
          </w:p>
        </w:tc>
        <w:tc>
          <w:tcPr>
            <w:tcW w:w="1134" w:type="dxa"/>
            <w:tcBorders>
              <w:top w:val="nil"/>
              <w:left w:val="nil"/>
              <w:bottom w:val="single" w:sz="8" w:space="0" w:color="auto"/>
              <w:right w:val="single" w:sz="8" w:space="0" w:color="auto"/>
            </w:tcBorders>
            <w:shd w:val="clear" w:color="000000" w:fill="D0CECE"/>
            <w:vAlign w:val="center"/>
            <w:hideMark/>
          </w:tcPr>
          <w:p w14:paraId="3817AA73"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9</w:t>
            </w:r>
          </w:p>
        </w:tc>
        <w:tc>
          <w:tcPr>
            <w:tcW w:w="1134" w:type="dxa"/>
            <w:tcBorders>
              <w:top w:val="nil"/>
              <w:left w:val="nil"/>
              <w:bottom w:val="single" w:sz="8" w:space="0" w:color="auto"/>
              <w:right w:val="single" w:sz="8" w:space="0" w:color="auto"/>
            </w:tcBorders>
            <w:shd w:val="clear" w:color="000000" w:fill="D0CECE"/>
            <w:vAlign w:val="center"/>
            <w:hideMark/>
          </w:tcPr>
          <w:p w14:paraId="7EF2DB0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w:t>
            </w:r>
          </w:p>
        </w:tc>
        <w:tc>
          <w:tcPr>
            <w:tcW w:w="1276" w:type="dxa"/>
            <w:tcBorders>
              <w:top w:val="nil"/>
              <w:left w:val="nil"/>
              <w:bottom w:val="single" w:sz="8" w:space="0" w:color="auto"/>
              <w:right w:val="single" w:sz="8" w:space="0" w:color="auto"/>
            </w:tcBorders>
            <w:shd w:val="clear" w:color="000000" w:fill="D0CECE"/>
            <w:vAlign w:val="center"/>
            <w:hideMark/>
          </w:tcPr>
          <w:p w14:paraId="45CAD41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w:t>
            </w:r>
          </w:p>
        </w:tc>
        <w:tc>
          <w:tcPr>
            <w:tcW w:w="1134" w:type="dxa"/>
            <w:tcBorders>
              <w:top w:val="nil"/>
              <w:left w:val="nil"/>
              <w:bottom w:val="single" w:sz="8" w:space="0" w:color="auto"/>
              <w:right w:val="single" w:sz="8" w:space="0" w:color="auto"/>
            </w:tcBorders>
            <w:shd w:val="clear" w:color="000000" w:fill="D0CECE"/>
            <w:vAlign w:val="center"/>
            <w:hideMark/>
          </w:tcPr>
          <w:p w14:paraId="113884E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w:t>
            </w:r>
          </w:p>
        </w:tc>
        <w:tc>
          <w:tcPr>
            <w:tcW w:w="992" w:type="dxa"/>
            <w:tcBorders>
              <w:top w:val="nil"/>
              <w:left w:val="nil"/>
              <w:bottom w:val="single" w:sz="8" w:space="0" w:color="auto"/>
              <w:right w:val="single" w:sz="8" w:space="0" w:color="auto"/>
            </w:tcBorders>
            <w:shd w:val="clear" w:color="000000" w:fill="D0CECE"/>
            <w:vAlign w:val="center"/>
            <w:hideMark/>
          </w:tcPr>
          <w:p w14:paraId="404F4B03"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22,22</w:t>
            </w:r>
          </w:p>
        </w:tc>
        <w:tc>
          <w:tcPr>
            <w:tcW w:w="992" w:type="dxa"/>
            <w:tcBorders>
              <w:top w:val="nil"/>
              <w:left w:val="nil"/>
              <w:bottom w:val="single" w:sz="8" w:space="0" w:color="auto"/>
              <w:right w:val="single" w:sz="8" w:space="0" w:color="auto"/>
            </w:tcBorders>
            <w:shd w:val="clear" w:color="000000" w:fill="D0CECE"/>
            <w:vAlign w:val="center"/>
            <w:hideMark/>
          </w:tcPr>
          <w:p w14:paraId="3CFD9BAA"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400</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68499FF9"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87,50</w:t>
            </w:r>
          </w:p>
        </w:tc>
      </w:tr>
      <w:tr w:rsidR="00C4152A" w:rsidRPr="00411EE3" w14:paraId="32C13C98"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4E36B1D4"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lastRenderedPageBreak/>
              <w:t>34. MALO SELO</w:t>
            </w:r>
          </w:p>
        </w:tc>
        <w:tc>
          <w:tcPr>
            <w:tcW w:w="1134" w:type="dxa"/>
            <w:tcBorders>
              <w:top w:val="nil"/>
              <w:left w:val="nil"/>
              <w:bottom w:val="single" w:sz="8" w:space="0" w:color="auto"/>
              <w:right w:val="single" w:sz="8" w:space="0" w:color="auto"/>
            </w:tcBorders>
            <w:shd w:val="clear" w:color="000000" w:fill="D0CECE"/>
            <w:vAlign w:val="center"/>
            <w:hideMark/>
          </w:tcPr>
          <w:p w14:paraId="2350F9A5"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104</w:t>
            </w:r>
          </w:p>
        </w:tc>
        <w:tc>
          <w:tcPr>
            <w:tcW w:w="1134" w:type="dxa"/>
            <w:tcBorders>
              <w:top w:val="nil"/>
              <w:left w:val="nil"/>
              <w:bottom w:val="single" w:sz="8" w:space="0" w:color="auto"/>
              <w:right w:val="single" w:sz="8" w:space="0" w:color="auto"/>
            </w:tcBorders>
            <w:shd w:val="clear" w:color="000000" w:fill="D0CECE"/>
            <w:vAlign w:val="center"/>
            <w:hideMark/>
          </w:tcPr>
          <w:p w14:paraId="7485EA6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79</w:t>
            </w:r>
          </w:p>
        </w:tc>
        <w:tc>
          <w:tcPr>
            <w:tcW w:w="1276" w:type="dxa"/>
            <w:tcBorders>
              <w:top w:val="nil"/>
              <w:left w:val="nil"/>
              <w:bottom w:val="single" w:sz="8" w:space="0" w:color="auto"/>
              <w:right w:val="single" w:sz="8" w:space="0" w:color="auto"/>
            </w:tcBorders>
            <w:shd w:val="clear" w:color="000000" w:fill="D0CECE"/>
            <w:vAlign w:val="center"/>
            <w:hideMark/>
          </w:tcPr>
          <w:p w14:paraId="507F86B4"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62</w:t>
            </w:r>
          </w:p>
        </w:tc>
        <w:tc>
          <w:tcPr>
            <w:tcW w:w="1134" w:type="dxa"/>
            <w:tcBorders>
              <w:top w:val="nil"/>
              <w:left w:val="nil"/>
              <w:bottom w:val="single" w:sz="8" w:space="0" w:color="auto"/>
              <w:right w:val="single" w:sz="8" w:space="0" w:color="auto"/>
            </w:tcBorders>
            <w:shd w:val="clear" w:color="000000" w:fill="D0CECE"/>
            <w:vAlign w:val="center"/>
            <w:hideMark/>
          </w:tcPr>
          <w:p w14:paraId="475F9443"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40</w:t>
            </w:r>
          </w:p>
        </w:tc>
        <w:tc>
          <w:tcPr>
            <w:tcW w:w="992" w:type="dxa"/>
            <w:tcBorders>
              <w:top w:val="nil"/>
              <w:left w:val="nil"/>
              <w:bottom w:val="single" w:sz="8" w:space="0" w:color="auto"/>
              <w:right w:val="single" w:sz="8" w:space="0" w:color="auto"/>
            </w:tcBorders>
            <w:shd w:val="clear" w:color="000000" w:fill="D0CECE"/>
            <w:vAlign w:val="center"/>
            <w:hideMark/>
          </w:tcPr>
          <w:p w14:paraId="38C7A54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75,96</w:t>
            </w:r>
          </w:p>
        </w:tc>
        <w:tc>
          <w:tcPr>
            <w:tcW w:w="992" w:type="dxa"/>
            <w:tcBorders>
              <w:top w:val="nil"/>
              <w:left w:val="nil"/>
              <w:bottom w:val="single" w:sz="8" w:space="0" w:color="auto"/>
              <w:right w:val="single" w:sz="8" w:space="0" w:color="auto"/>
            </w:tcBorders>
            <w:shd w:val="clear" w:color="000000" w:fill="D0CECE"/>
            <w:vAlign w:val="center"/>
            <w:hideMark/>
          </w:tcPr>
          <w:p w14:paraId="5E1BA36D"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78,48</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65596D41"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64,52</w:t>
            </w:r>
          </w:p>
        </w:tc>
      </w:tr>
      <w:tr w:rsidR="00C4152A" w:rsidRPr="00411EE3" w14:paraId="0A91AC61"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3A3E4EDD"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35. MARIJA TROŠT</w:t>
            </w:r>
          </w:p>
        </w:tc>
        <w:tc>
          <w:tcPr>
            <w:tcW w:w="1134" w:type="dxa"/>
            <w:tcBorders>
              <w:top w:val="nil"/>
              <w:left w:val="nil"/>
              <w:bottom w:val="single" w:sz="8" w:space="0" w:color="auto"/>
              <w:right w:val="single" w:sz="8" w:space="0" w:color="auto"/>
            </w:tcBorders>
            <w:shd w:val="clear" w:color="000000" w:fill="D0CECE"/>
            <w:vAlign w:val="center"/>
            <w:hideMark/>
          </w:tcPr>
          <w:p w14:paraId="03643E3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61</w:t>
            </w:r>
          </w:p>
        </w:tc>
        <w:tc>
          <w:tcPr>
            <w:tcW w:w="1134" w:type="dxa"/>
            <w:tcBorders>
              <w:top w:val="nil"/>
              <w:left w:val="nil"/>
              <w:bottom w:val="single" w:sz="8" w:space="0" w:color="auto"/>
              <w:right w:val="single" w:sz="8" w:space="0" w:color="auto"/>
            </w:tcBorders>
            <w:shd w:val="clear" w:color="000000" w:fill="D0CECE"/>
            <w:vAlign w:val="center"/>
            <w:hideMark/>
          </w:tcPr>
          <w:p w14:paraId="37B48EB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58</w:t>
            </w:r>
          </w:p>
        </w:tc>
        <w:tc>
          <w:tcPr>
            <w:tcW w:w="1276" w:type="dxa"/>
            <w:tcBorders>
              <w:top w:val="nil"/>
              <w:left w:val="nil"/>
              <w:bottom w:val="single" w:sz="8" w:space="0" w:color="auto"/>
              <w:right w:val="single" w:sz="8" w:space="0" w:color="auto"/>
            </w:tcBorders>
            <w:shd w:val="clear" w:color="000000" w:fill="D0CECE"/>
            <w:vAlign w:val="center"/>
            <w:hideMark/>
          </w:tcPr>
          <w:p w14:paraId="24D3D32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46</w:t>
            </w:r>
          </w:p>
        </w:tc>
        <w:tc>
          <w:tcPr>
            <w:tcW w:w="1134" w:type="dxa"/>
            <w:tcBorders>
              <w:top w:val="nil"/>
              <w:left w:val="nil"/>
              <w:bottom w:val="single" w:sz="8" w:space="0" w:color="auto"/>
              <w:right w:val="single" w:sz="8" w:space="0" w:color="auto"/>
            </w:tcBorders>
            <w:shd w:val="clear" w:color="000000" w:fill="D0CECE"/>
            <w:vAlign w:val="center"/>
            <w:hideMark/>
          </w:tcPr>
          <w:p w14:paraId="6D59573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38</w:t>
            </w:r>
          </w:p>
        </w:tc>
        <w:tc>
          <w:tcPr>
            <w:tcW w:w="992" w:type="dxa"/>
            <w:tcBorders>
              <w:top w:val="nil"/>
              <w:left w:val="nil"/>
              <w:bottom w:val="single" w:sz="8" w:space="0" w:color="auto"/>
              <w:right w:val="single" w:sz="8" w:space="0" w:color="auto"/>
            </w:tcBorders>
            <w:shd w:val="clear" w:color="000000" w:fill="D0CECE"/>
            <w:vAlign w:val="center"/>
            <w:hideMark/>
          </w:tcPr>
          <w:p w14:paraId="17749C99"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95,08</w:t>
            </w:r>
          </w:p>
        </w:tc>
        <w:tc>
          <w:tcPr>
            <w:tcW w:w="992" w:type="dxa"/>
            <w:tcBorders>
              <w:top w:val="nil"/>
              <w:left w:val="nil"/>
              <w:bottom w:val="single" w:sz="8" w:space="0" w:color="auto"/>
              <w:right w:val="single" w:sz="8" w:space="0" w:color="auto"/>
            </w:tcBorders>
            <w:shd w:val="clear" w:color="000000" w:fill="D0CECE"/>
            <w:vAlign w:val="center"/>
            <w:hideMark/>
          </w:tcPr>
          <w:p w14:paraId="6FA86089"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79,31</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298C687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82,61</w:t>
            </w:r>
          </w:p>
        </w:tc>
      </w:tr>
      <w:tr w:rsidR="00C4152A" w:rsidRPr="00411EE3" w14:paraId="42E252F6"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118EA95B"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36. PLAJZI</w:t>
            </w:r>
          </w:p>
        </w:tc>
        <w:tc>
          <w:tcPr>
            <w:tcW w:w="1134" w:type="dxa"/>
            <w:tcBorders>
              <w:top w:val="nil"/>
              <w:left w:val="nil"/>
              <w:bottom w:val="single" w:sz="8" w:space="0" w:color="auto"/>
              <w:right w:val="single" w:sz="8" w:space="0" w:color="auto"/>
            </w:tcBorders>
            <w:shd w:val="clear" w:color="000000" w:fill="D0CECE"/>
            <w:vAlign w:val="center"/>
            <w:hideMark/>
          </w:tcPr>
          <w:p w14:paraId="2903D0AA"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134" w:type="dxa"/>
            <w:tcBorders>
              <w:top w:val="nil"/>
              <w:left w:val="nil"/>
              <w:bottom w:val="single" w:sz="8" w:space="0" w:color="auto"/>
              <w:right w:val="single" w:sz="8" w:space="0" w:color="auto"/>
            </w:tcBorders>
            <w:shd w:val="clear" w:color="000000" w:fill="D0CECE"/>
            <w:vAlign w:val="center"/>
            <w:hideMark/>
          </w:tcPr>
          <w:p w14:paraId="1268E3F9"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276" w:type="dxa"/>
            <w:tcBorders>
              <w:top w:val="nil"/>
              <w:left w:val="nil"/>
              <w:bottom w:val="single" w:sz="8" w:space="0" w:color="auto"/>
              <w:right w:val="single" w:sz="8" w:space="0" w:color="auto"/>
            </w:tcBorders>
            <w:shd w:val="clear" w:color="000000" w:fill="D0CECE"/>
            <w:vAlign w:val="center"/>
            <w:hideMark/>
          </w:tcPr>
          <w:p w14:paraId="5CFE959B"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134" w:type="dxa"/>
            <w:tcBorders>
              <w:top w:val="nil"/>
              <w:left w:val="nil"/>
              <w:bottom w:val="single" w:sz="8" w:space="0" w:color="auto"/>
              <w:right w:val="single" w:sz="8" w:space="0" w:color="auto"/>
            </w:tcBorders>
            <w:shd w:val="clear" w:color="000000" w:fill="D0CECE"/>
            <w:vAlign w:val="center"/>
            <w:hideMark/>
          </w:tcPr>
          <w:p w14:paraId="2DBE4675"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992" w:type="dxa"/>
            <w:tcBorders>
              <w:top w:val="nil"/>
              <w:left w:val="nil"/>
              <w:bottom w:val="single" w:sz="8" w:space="0" w:color="auto"/>
              <w:right w:val="single" w:sz="8" w:space="0" w:color="auto"/>
            </w:tcBorders>
            <w:shd w:val="clear" w:color="000000" w:fill="D0CECE"/>
            <w:vAlign w:val="center"/>
            <w:hideMark/>
          </w:tcPr>
          <w:p w14:paraId="77A1C699"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992" w:type="dxa"/>
            <w:tcBorders>
              <w:top w:val="nil"/>
              <w:left w:val="nil"/>
              <w:bottom w:val="single" w:sz="8" w:space="0" w:color="auto"/>
              <w:right w:val="single" w:sz="8" w:space="0" w:color="auto"/>
            </w:tcBorders>
            <w:shd w:val="clear" w:color="000000" w:fill="D0CECE"/>
            <w:vAlign w:val="center"/>
            <w:hideMark/>
          </w:tcPr>
          <w:p w14:paraId="144CE275"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6498542E"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 </w:t>
            </w:r>
          </w:p>
        </w:tc>
      </w:tr>
      <w:tr w:rsidR="00C4152A" w:rsidRPr="00411EE3" w14:paraId="05F377A4"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7F957092"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37. PODGORA</w:t>
            </w:r>
          </w:p>
        </w:tc>
        <w:tc>
          <w:tcPr>
            <w:tcW w:w="1134" w:type="dxa"/>
            <w:tcBorders>
              <w:top w:val="nil"/>
              <w:left w:val="nil"/>
              <w:bottom w:val="single" w:sz="8" w:space="0" w:color="auto"/>
              <w:right w:val="single" w:sz="8" w:space="0" w:color="auto"/>
            </w:tcBorders>
            <w:shd w:val="clear" w:color="000000" w:fill="D0CECE"/>
            <w:vAlign w:val="center"/>
            <w:hideMark/>
          </w:tcPr>
          <w:p w14:paraId="230C7CA3"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13</w:t>
            </w:r>
          </w:p>
        </w:tc>
        <w:tc>
          <w:tcPr>
            <w:tcW w:w="1134" w:type="dxa"/>
            <w:tcBorders>
              <w:top w:val="nil"/>
              <w:left w:val="nil"/>
              <w:bottom w:val="single" w:sz="8" w:space="0" w:color="auto"/>
              <w:right w:val="single" w:sz="8" w:space="0" w:color="auto"/>
            </w:tcBorders>
            <w:shd w:val="clear" w:color="000000" w:fill="D0CECE"/>
            <w:vAlign w:val="center"/>
            <w:hideMark/>
          </w:tcPr>
          <w:p w14:paraId="31164CC3"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10</w:t>
            </w:r>
          </w:p>
        </w:tc>
        <w:tc>
          <w:tcPr>
            <w:tcW w:w="1276" w:type="dxa"/>
            <w:tcBorders>
              <w:top w:val="nil"/>
              <w:left w:val="nil"/>
              <w:bottom w:val="single" w:sz="8" w:space="0" w:color="auto"/>
              <w:right w:val="single" w:sz="8" w:space="0" w:color="auto"/>
            </w:tcBorders>
            <w:shd w:val="clear" w:color="000000" w:fill="D0CECE"/>
            <w:vAlign w:val="center"/>
            <w:hideMark/>
          </w:tcPr>
          <w:p w14:paraId="3F8B9C9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w:t>
            </w:r>
          </w:p>
        </w:tc>
        <w:tc>
          <w:tcPr>
            <w:tcW w:w="1134" w:type="dxa"/>
            <w:tcBorders>
              <w:top w:val="nil"/>
              <w:left w:val="nil"/>
              <w:bottom w:val="single" w:sz="8" w:space="0" w:color="auto"/>
              <w:right w:val="single" w:sz="8" w:space="0" w:color="auto"/>
            </w:tcBorders>
            <w:shd w:val="clear" w:color="000000" w:fill="D0CECE"/>
            <w:vAlign w:val="center"/>
            <w:hideMark/>
          </w:tcPr>
          <w:p w14:paraId="6A045A0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w:t>
            </w:r>
          </w:p>
        </w:tc>
        <w:tc>
          <w:tcPr>
            <w:tcW w:w="992" w:type="dxa"/>
            <w:tcBorders>
              <w:top w:val="nil"/>
              <w:left w:val="nil"/>
              <w:bottom w:val="single" w:sz="8" w:space="0" w:color="auto"/>
              <w:right w:val="single" w:sz="8" w:space="0" w:color="auto"/>
            </w:tcBorders>
            <w:shd w:val="clear" w:color="000000" w:fill="D0CECE"/>
            <w:vAlign w:val="center"/>
            <w:hideMark/>
          </w:tcPr>
          <w:p w14:paraId="43FF79D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76,92</w:t>
            </w:r>
          </w:p>
        </w:tc>
        <w:tc>
          <w:tcPr>
            <w:tcW w:w="992" w:type="dxa"/>
            <w:tcBorders>
              <w:top w:val="nil"/>
              <w:left w:val="nil"/>
              <w:bottom w:val="single" w:sz="8" w:space="0" w:color="auto"/>
              <w:right w:val="single" w:sz="8" w:space="0" w:color="auto"/>
            </w:tcBorders>
            <w:shd w:val="clear" w:color="000000" w:fill="D0CECE"/>
            <w:vAlign w:val="center"/>
            <w:hideMark/>
          </w:tcPr>
          <w:p w14:paraId="3AF2142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80</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73FB2CD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37,50</w:t>
            </w:r>
          </w:p>
        </w:tc>
      </w:tr>
      <w:tr w:rsidR="00C4152A" w:rsidRPr="00411EE3" w14:paraId="0B8257D7"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68419216"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38. POŽAR</w:t>
            </w:r>
          </w:p>
        </w:tc>
        <w:tc>
          <w:tcPr>
            <w:tcW w:w="1134" w:type="dxa"/>
            <w:tcBorders>
              <w:top w:val="nil"/>
              <w:left w:val="nil"/>
              <w:bottom w:val="single" w:sz="8" w:space="0" w:color="auto"/>
              <w:right w:val="single" w:sz="8" w:space="0" w:color="auto"/>
            </w:tcBorders>
            <w:shd w:val="clear" w:color="000000" w:fill="D0CECE"/>
            <w:vAlign w:val="center"/>
            <w:hideMark/>
          </w:tcPr>
          <w:p w14:paraId="368E4915"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23</w:t>
            </w:r>
          </w:p>
        </w:tc>
        <w:tc>
          <w:tcPr>
            <w:tcW w:w="1134" w:type="dxa"/>
            <w:tcBorders>
              <w:top w:val="nil"/>
              <w:left w:val="nil"/>
              <w:bottom w:val="single" w:sz="8" w:space="0" w:color="auto"/>
              <w:right w:val="single" w:sz="8" w:space="0" w:color="auto"/>
            </w:tcBorders>
            <w:shd w:val="clear" w:color="000000" w:fill="D0CECE"/>
            <w:vAlign w:val="center"/>
            <w:hideMark/>
          </w:tcPr>
          <w:p w14:paraId="0B968479"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17</w:t>
            </w:r>
          </w:p>
        </w:tc>
        <w:tc>
          <w:tcPr>
            <w:tcW w:w="1276" w:type="dxa"/>
            <w:tcBorders>
              <w:top w:val="nil"/>
              <w:left w:val="nil"/>
              <w:bottom w:val="single" w:sz="8" w:space="0" w:color="auto"/>
              <w:right w:val="single" w:sz="8" w:space="0" w:color="auto"/>
            </w:tcBorders>
            <w:shd w:val="clear" w:color="000000" w:fill="D0CECE"/>
            <w:vAlign w:val="center"/>
            <w:hideMark/>
          </w:tcPr>
          <w:p w14:paraId="2864C144"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w:t>
            </w:r>
          </w:p>
        </w:tc>
        <w:tc>
          <w:tcPr>
            <w:tcW w:w="1134" w:type="dxa"/>
            <w:tcBorders>
              <w:top w:val="nil"/>
              <w:left w:val="nil"/>
              <w:bottom w:val="single" w:sz="8" w:space="0" w:color="auto"/>
              <w:right w:val="single" w:sz="8" w:space="0" w:color="auto"/>
            </w:tcBorders>
            <w:shd w:val="clear" w:color="000000" w:fill="D0CECE"/>
            <w:vAlign w:val="center"/>
            <w:hideMark/>
          </w:tcPr>
          <w:p w14:paraId="3C572718"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w:t>
            </w:r>
          </w:p>
        </w:tc>
        <w:tc>
          <w:tcPr>
            <w:tcW w:w="992" w:type="dxa"/>
            <w:tcBorders>
              <w:top w:val="nil"/>
              <w:left w:val="nil"/>
              <w:bottom w:val="single" w:sz="8" w:space="0" w:color="auto"/>
              <w:right w:val="single" w:sz="8" w:space="0" w:color="auto"/>
            </w:tcBorders>
            <w:shd w:val="clear" w:color="000000" w:fill="D0CECE"/>
            <w:vAlign w:val="center"/>
            <w:hideMark/>
          </w:tcPr>
          <w:p w14:paraId="768391F1"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73,91</w:t>
            </w:r>
          </w:p>
        </w:tc>
        <w:tc>
          <w:tcPr>
            <w:tcW w:w="992" w:type="dxa"/>
            <w:tcBorders>
              <w:top w:val="nil"/>
              <w:left w:val="nil"/>
              <w:bottom w:val="single" w:sz="8" w:space="0" w:color="auto"/>
              <w:right w:val="single" w:sz="8" w:space="0" w:color="auto"/>
            </w:tcBorders>
            <w:shd w:val="clear" w:color="000000" w:fill="D0CECE"/>
            <w:vAlign w:val="center"/>
            <w:hideMark/>
          </w:tcPr>
          <w:p w14:paraId="3082BCAB"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47,06</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228CB82D"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50,00</w:t>
            </w:r>
          </w:p>
        </w:tc>
      </w:tr>
      <w:tr w:rsidR="00C4152A" w:rsidRPr="00411EE3" w14:paraId="6CB2B457"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22707D24"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39. RADOČAJ BRODSKI</w:t>
            </w:r>
          </w:p>
        </w:tc>
        <w:tc>
          <w:tcPr>
            <w:tcW w:w="1134" w:type="dxa"/>
            <w:tcBorders>
              <w:top w:val="nil"/>
              <w:left w:val="nil"/>
              <w:bottom w:val="single" w:sz="8" w:space="0" w:color="auto"/>
              <w:right w:val="single" w:sz="8" w:space="0" w:color="auto"/>
            </w:tcBorders>
            <w:shd w:val="clear" w:color="000000" w:fill="D0CECE"/>
            <w:vAlign w:val="center"/>
            <w:hideMark/>
          </w:tcPr>
          <w:p w14:paraId="507DA418"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47</w:t>
            </w:r>
          </w:p>
        </w:tc>
        <w:tc>
          <w:tcPr>
            <w:tcW w:w="1134" w:type="dxa"/>
            <w:tcBorders>
              <w:top w:val="nil"/>
              <w:left w:val="nil"/>
              <w:bottom w:val="single" w:sz="8" w:space="0" w:color="auto"/>
              <w:right w:val="single" w:sz="8" w:space="0" w:color="auto"/>
            </w:tcBorders>
            <w:shd w:val="clear" w:color="000000" w:fill="D0CECE"/>
            <w:vAlign w:val="center"/>
            <w:hideMark/>
          </w:tcPr>
          <w:p w14:paraId="7F0D1AA3"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49</w:t>
            </w:r>
          </w:p>
        </w:tc>
        <w:tc>
          <w:tcPr>
            <w:tcW w:w="1276" w:type="dxa"/>
            <w:tcBorders>
              <w:top w:val="nil"/>
              <w:left w:val="nil"/>
              <w:bottom w:val="single" w:sz="8" w:space="0" w:color="auto"/>
              <w:right w:val="single" w:sz="8" w:space="0" w:color="auto"/>
            </w:tcBorders>
            <w:shd w:val="clear" w:color="000000" w:fill="D0CECE"/>
            <w:vAlign w:val="center"/>
            <w:hideMark/>
          </w:tcPr>
          <w:p w14:paraId="34C3CAF6"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40</w:t>
            </w:r>
          </w:p>
        </w:tc>
        <w:tc>
          <w:tcPr>
            <w:tcW w:w="1134" w:type="dxa"/>
            <w:tcBorders>
              <w:top w:val="nil"/>
              <w:left w:val="nil"/>
              <w:bottom w:val="single" w:sz="8" w:space="0" w:color="auto"/>
              <w:right w:val="single" w:sz="8" w:space="0" w:color="auto"/>
            </w:tcBorders>
            <w:shd w:val="clear" w:color="000000" w:fill="D0CECE"/>
            <w:vAlign w:val="center"/>
            <w:hideMark/>
          </w:tcPr>
          <w:p w14:paraId="564E20F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w:t>
            </w:r>
          </w:p>
        </w:tc>
        <w:tc>
          <w:tcPr>
            <w:tcW w:w="992" w:type="dxa"/>
            <w:tcBorders>
              <w:top w:val="nil"/>
              <w:left w:val="nil"/>
              <w:bottom w:val="single" w:sz="8" w:space="0" w:color="auto"/>
              <w:right w:val="single" w:sz="8" w:space="0" w:color="auto"/>
            </w:tcBorders>
            <w:shd w:val="clear" w:color="000000" w:fill="D0CECE"/>
            <w:vAlign w:val="center"/>
            <w:hideMark/>
          </w:tcPr>
          <w:p w14:paraId="0E54CA7B"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104,26</w:t>
            </w:r>
          </w:p>
        </w:tc>
        <w:tc>
          <w:tcPr>
            <w:tcW w:w="992" w:type="dxa"/>
            <w:tcBorders>
              <w:top w:val="nil"/>
              <w:left w:val="nil"/>
              <w:bottom w:val="single" w:sz="8" w:space="0" w:color="auto"/>
              <w:right w:val="single" w:sz="8" w:space="0" w:color="auto"/>
            </w:tcBorders>
            <w:shd w:val="clear" w:color="000000" w:fill="D0CECE"/>
            <w:vAlign w:val="center"/>
            <w:hideMark/>
          </w:tcPr>
          <w:p w14:paraId="65E87D1D"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81,63</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2314B6BA"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12,50</w:t>
            </w:r>
          </w:p>
        </w:tc>
      </w:tr>
      <w:tr w:rsidR="00C4152A" w:rsidRPr="00411EE3" w14:paraId="2AE8664D" w14:textId="77777777" w:rsidTr="00390E95">
        <w:trPr>
          <w:trHeight w:val="353"/>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1EBD6558"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40. RASKRIŽJE TIHOVO</w:t>
            </w:r>
          </w:p>
        </w:tc>
        <w:tc>
          <w:tcPr>
            <w:tcW w:w="1134" w:type="dxa"/>
            <w:tcBorders>
              <w:top w:val="nil"/>
              <w:left w:val="nil"/>
              <w:bottom w:val="single" w:sz="8" w:space="0" w:color="auto"/>
              <w:right w:val="single" w:sz="8" w:space="0" w:color="auto"/>
            </w:tcBorders>
            <w:shd w:val="clear" w:color="000000" w:fill="D0CECE"/>
            <w:vAlign w:val="center"/>
            <w:hideMark/>
          </w:tcPr>
          <w:p w14:paraId="62E59EA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16</w:t>
            </w:r>
          </w:p>
        </w:tc>
        <w:tc>
          <w:tcPr>
            <w:tcW w:w="1134" w:type="dxa"/>
            <w:tcBorders>
              <w:top w:val="nil"/>
              <w:left w:val="nil"/>
              <w:bottom w:val="single" w:sz="8" w:space="0" w:color="auto"/>
              <w:right w:val="single" w:sz="8" w:space="0" w:color="auto"/>
            </w:tcBorders>
            <w:shd w:val="clear" w:color="000000" w:fill="D0CECE"/>
            <w:vAlign w:val="center"/>
            <w:hideMark/>
          </w:tcPr>
          <w:p w14:paraId="1E039980"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w:t>
            </w:r>
          </w:p>
        </w:tc>
        <w:tc>
          <w:tcPr>
            <w:tcW w:w="1276" w:type="dxa"/>
            <w:tcBorders>
              <w:top w:val="nil"/>
              <w:left w:val="nil"/>
              <w:bottom w:val="single" w:sz="8" w:space="0" w:color="auto"/>
              <w:right w:val="single" w:sz="8" w:space="0" w:color="auto"/>
            </w:tcBorders>
            <w:shd w:val="clear" w:color="000000" w:fill="D0CECE"/>
            <w:vAlign w:val="center"/>
            <w:hideMark/>
          </w:tcPr>
          <w:p w14:paraId="0B248584"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w:t>
            </w:r>
          </w:p>
        </w:tc>
        <w:tc>
          <w:tcPr>
            <w:tcW w:w="1134" w:type="dxa"/>
            <w:tcBorders>
              <w:top w:val="nil"/>
              <w:left w:val="nil"/>
              <w:bottom w:val="single" w:sz="8" w:space="0" w:color="auto"/>
              <w:right w:val="single" w:sz="8" w:space="0" w:color="auto"/>
            </w:tcBorders>
            <w:shd w:val="clear" w:color="000000" w:fill="D0CECE"/>
            <w:vAlign w:val="center"/>
            <w:hideMark/>
          </w:tcPr>
          <w:p w14:paraId="1322CD68"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w:t>
            </w:r>
          </w:p>
        </w:tc>
        <w:tc>
          <w:tcPr>
            <w:tcW w:w="992" w:type="dxa"/>
            <w:tcBorders>
              <w:top w:val="nil"/>
              <w:left w:val="nil"/>
              <w:bottom w:val="single" w:sz="8" w:space="0" w:color="auto"/>
              <w:right w:val="single" w:sz="8" w:space="0" w:color="auto"/>
            </w:tcBorders>
            <w:shd w:val="clear" w:color="000000" w:fill="D0CECE"/>
            <w:vAlign w:val="center"/>
            <w:hideMark/>
          </w:tcPr>
          <w:p w14:paraId="392EC7F4"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31,25</w:t>
            </w:r>
          </w:p>
        </w:tc>
        <w:tc>
          <w:tcPr>
            <w:tcW w:w="992" w:type="dxa"/>
            <w:tcBorders>
              <w:top w:val="nil"/>
              <w:left w:val="nil"/>
              <w:bottom w:val="single" w:sz="8" w:space="0" w:color="auto"/>
              <w:right w:val="single" w:sz="8" w:space="0" w:color="auto"/>
            </w:tcBorders>
            <w:shd w:val="clear" w:color="000000" w:fill="D0CECE"/>
            <w:vAlign w:val="center"/>
            <w:hideMark/>
          </w:tcPr>
          <w:p w14:paraId="52B9A5D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140</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371B3C63"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42,86</w:t>
            </w:r>
          </w:p>
        </w:tc>
      </w:tr>
      <w:tr w:rsidR="00C4152A" w:rsidRPr="00411EE3" w14:paraId="4A7B1EBA"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30A964A0"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41. RAZLOGE</w:t>
            </w:r>
          </w:p>
        </w:tc>
        <w:tc>
          <w:tcPr>
            <w:tcW w:w="1134" w:type="dxa"/>
            <w:tcBorders>
              <w:top w:val="nil"/>
              <w:left w:val="nil"/>
              <w:bottom w:val="single" w:sz="8" w:space="0" w:color="auto"/>
              <w:right w:val="single" w:sz="8" w:space="0" w:color="auto"/>
            </w:tcBorders>
            <w:shd w:val="clear" w:color="000000" w:fill="D0CECE"/>
            <w:vAlign w:val="center"/>
            <w:hideMark/>
          </w:tcPr>
          <w:p w14:paraId="6D8620F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28</w:t>
            </w:r>
          </w:p>
        </w:tc>
        <w:tc>
          <w:tcPr>
            <w:tcW w:w="1134" w:type="dxa"/>
            <w:tcBorders>
              <w:top w:val="nil"/>
              <w:left w:val="nil"/>
              <w:bottom w:val="single" w:sz="8" w:space="0" w:color="auto"/>
              <w:right w:val="single" w:sz="8" w:space="0" w:color="auto"/>
            </w:tcBorders>
            <w:shd w:val="clear" w:color="000000" w:fill="D0CECE"/>
            <w:vAlign w:val="center"/>
            <w:hideMark/>
          </w:tcPr>
          <w:p w14:paraId="4DACAC6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10</w:t>
            </w:r>
          </w:p>
        </w:tc>
        <w:tc>
          <w:tcPr>
            <w:tcW w:w="1276" w:type="dxa"/>
            <w:tcBorders>
              <w:top w:val="nil"/>
              <w:left w:val="nil"/>
              <w:bottom w:val="single" w:sz="8" w:space="0" w:color="auto"/>
              <w:right w:val="single" w:sz="8" w:space="0" w:color="auto"/>
            </w:tcBorders>
            <w:shd w:val="clear" w:color="000000" w:fill="D0CECE"/>
            <w:vAlign w:val="center"/>
            <w:hideMark/>
          </w:tcPr>
          <w:p w14:paraId="745FD10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w:t>
            </w:r>
          </w:p>
        </w:tc>
        <w:tc>
          <w:tcPr>
            <w:tcW w:w="1134" w:type="dxa"/>
            <w:tcBorders>
              <w:top w:val="nil"/>
              <w:left w:val="nil"/>
              <w:bottom w:val="single" w:sz="8" w:space="0" w:color="auto"/>
              <w:right w:val="single" w:sz="8" w:space="0" w:color="auto"/>
            </w:tcBorders>
            <w:shd w:val="clear" w:color="000000" w:fill="D0CECE"/>
            <w:vAlign w:val="center"/>
            <w:hideMark/>
          </w:tcPr>
          <w:p w14:paraId="1AE3B871"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w:t>
            </w:r>
          </w:p>
        </w:tc>
        <w:tc>
          <w:tcPr>
            <w:tcW w:w="992" w:type="dxa"/>
            <w:tcBorders>
              <w:top w:val="nil"/>
              <w:left w:val="nil"/>
              <w:bottom w:val="single" w:sz="8" w:space="0" w:color="auto"/>
              <w:right w:val="single" w:sz="8" w:space="0" w:color="auto"/>
            </w:tcBorders>
            <w:shd w:val="clear" w:color="000000" w:fill="D0CECE"/>
            <w:vAlign w:val="center"/>
            <w:hideMark/>
          </w:tcPr>
          <w:p w14:paraId="2D277CED"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35,71</w:t>
            </w:r>
          </w:p>
        </w:tc>
        <w:tc>
          <w:tcPr>
            <w:tcW w:w="992" w:type="dxa"/>
            <w:tcBorders>
              <w:top w:val="nil"/>
              <w:left w:val="nil"/>
              <w:bottom w:val="single" w:sz="8" w:space="0" w:color="auto"/>
              <w:right w:val="single" w:sz="8" w:space="0" w:color="auto"/>
            </w:tcBorders>
            <w:shd w:val="clear" w:color="000000" w:fill="D0CECE"/>
            <w:vAlign w:val="center"/>
            <w:hideMark/>
          </w:tcPr>
          <w:p w14:paraId="5EF05A93"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80</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45CFA85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62,50</w:t>
            </w:r>
          </w:p>
        </w:tc>
      </w:tr>
      <w:tr w:rsidR="00C4152A" w:rsidRPr="00411EE3" w14:paraId="416FC878"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705693B8"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42. RAZLOŠKI OKRUG</w:t>
            </w:r>
          </w:p>
        </w:tc>
        <w:tc>
          <w:tcPr>
            <w:tcW w:w="1134" w:type="dxa"/>
            <w:tcBorders>
              <w:top w:val="nil"/>
              <w:left w:val="nil"/>
              <w:bottom w:val="single" w:sz="8" w:space="0" w:color="auto"/>
              <w:right w:val="single" w:sz="8" w:space="0" w:color="auto"/>
            </w:tcBorders>
            <w:shd w:val="clear" w:color="000000" w:fill="D0CECE"/>
            <w:vAlign w:val="center"/>
            <w:hideMark/>
          </w:tcPr>
          <w:p w14:paraId="446DE4F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w:t>
            </w:r>
          </w:p>
        </w:tc>
        <w:tc>
          <w:tcPr>
            <w:tcW w:w="1134" w:type="dxa"/>
            <w:tcBorders>
              <w:top w:val="nil"/>
              <w:left w:val="nil"/>
              <w:bottom w:val="single" w:sz="8" w:space="0" w:color="auto"/>
              <w:right w:val="single" w:sz="8" w:space="0" w:color="auto"/>
            </w:tcBorders>
            <w:shd w:val="clear" w:color="000000" w:fill="D0CECE"/>
            <w:vAlign w:val="center"/>
            <w:hideMark/>
          </w:tcPr>
          <w:p w14:paraId="46F6B486"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9</w:t>
            </w:r>
          </w:p>
        </w:tc>
        <w:tc>
          <w:tcPr>
            <w:tcW w:w="1276" w:type="dxa"/>
            <w:tcBorders>
              <w:top w:val="nil"/>
              <w:left w:val="nil"/>
              <w:bottom w:val="single" w:sz="8" w:space="0" w:color="auto"/>
              <w:right w:val="single" w:sz="8" w:space="0" w:color="auto"/>
            </w:tcBorders>
            <w:shd w:val="clear" w:color="000000" w:fill="D0CECE"/>
            <w:vAlign w:val="center"/>
            <w:hideMark/>
          </w:tcPr>
          <w:p w14:paraId="017840C4"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w:t>
            </w:r>
          </w:p>
        </w:tc>
        <w:tc>
          <w:tcPr>
            <w:tcW w:w="1134" w:type="dxa"/>
            <w:tcBorders>
              <w:top w:val="nil"/>
              <w:left w:val="nil"/>
              <w:bottom w:val="single" w:sz="8" w:space="0" w:color="auto"/>
              <w:right w:val="single" w:sz="8" w:space="0" w:color="auto"/>
            </w:tcBorders>
            <w:shd w:val="clear" w:color="000000" w:fill="D0CECE"/>
            <w:vAlign w:val="center"/>
            <w:hideMark/>
          </w:tcPr>
          <w:p w14:paraId="7D5948A3"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w:t>
            </w:r>
          </w:p>
        </w:tc>
        <w:tc>
          <w:tcPr>
            <w:tcW w:w="992" w:type="dxa"/>
            <w:tcBorders>
              <w:top w:val="nil"/>
              <w:left w:val="nil"/>
              <w:bottom w:val="single" w:sz="8" w:space="0" w:color="auto"/>
              <w:right w:val="single" w:sz="8" w:space="0" w:color="auto"/>
            </w:tcBorders>
            <w:shd w:val="clear" w:color="000000" w:fill="D0CECE"/>
            <w:vAlign w:val="center"/>
            <w:hideMark/>
          </w:tcPr>
          <w:p w14:paraId="65448036"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112,5</w:t>
            </w:r>
          </w:p>
        </w:tc>
        <w:tc>
          <w:tcPr>
            <w:tcW w:w="992" w:type="dxa"/>
            <w:tcBorders>
              <w:top w:val="nil"/>
              <w:left w:val="nil"/>
              <w:bottom w:val="single" w:sz="8" w:space="0" w:color="auto"/>
              <w:right w:val="single" w:sz="8" w:space="0" w:color="auto"/>
            </w:tcBorders>
            <w:shd w:val="clear" w:color="000000" w:fill="D0CECE"/>
            <w:vAlign w:val="center"/>
            <w:hideMark/>
          </w:tcPr>
          <w:p w14:paraId="0FF78BA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55,56</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26B679EA"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40,00</w:t>
            </w:r>
          </w:p>
        </w:tc>
      </w:tr>
      <w:tr w:rsidR="00C4152A" w:rsidRPr="00411EE3" w14:paraId="27EE0576"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786A81DA"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43. SEDALCE</w:t>
            </w:r>
          </w:p>
        </w:tc>
        <w:tc>
          <w:tcPr>
            <w:tcW w:w="1134" w:type="dxa"/>
            <w:tcBorders>
              <w:top w:val="nil"/>
              <w:left w:val="nil"/>
              <w:bottom w:val="single" w:sz="8" w:space="0" w:color="auto"/>
              <w:right w:val="single" w:sz="8" w:space="0" w:color="auto"/>
            </w:tcBorders>
            <w:shd w:val="clear" w:color="000000" w:fill="D0CECE"/>
            <w:vAlign w:val="center"/>
            <w:hideMark/>
          </w:tcPr>
          <w:p w14:paraId="2904755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24</w:t>
            </w:r>
          </w:p>
        </w:tc>
        <w:tc>
          <w:tcPr>
            <w:tcW w:w="1134" w:type="dxa"/>
            <w:tcBorders>
              <w:top w:val="nil"/>
              <w:left w:val="nil"/>
              <w:bottom w:val="single" w:sz="8" w:space="0" w:color="auto"/>
              <w:right w:val="single" w:sz="8" w:space="0" w:color="auto"/>
            </w:tcBorders>
            <w:shd w:val="clear" w:color="000000" w:fill="D0CECE"/>
            <w:vAlign w:val="center"/>
            <w:hideMark/>
          </w:tcPr>
          <w:p w14:paraId="2B1763A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21</w:t>
            </w:r>
          </w:p>
        </w:tc>
        <w:tc>
          <w:tcPr>
            <w:tcW w:w="1276" w:type="dxa"/>
            <w:tcBorders>
              <w:top w:val="nil"/>
              <w:left w:val="nil"/>
              <w:bottom w:val="single" w:sz="8" w:space="0" w:color="auto"/>
              <w:right w:val="single" w:sz="8" w:space="0" w:color="auto"/>
            </w:tcBorders>
            <w:shd w:val="clear" w:color="000000" w:fill="D0CECE"/>
            <w:vAlign w:val="center"/>
            <w:hideMark/>
          </w:tcPr>
          <w:p w14:paraId="3B56C29A"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16</w:t>
            </w:r>
          </w:p>
        </w:tc>
        <w:tc>
          <w:tcPr>
            <w:tcW w:w="1134" w:type="dxa"/>
            <w:tcBorders>
              <w:top w:val="nil"/>
              <w:left w:val="nil"/>
              <w:bottom w:val="single" w:sz="8" w:space="0" w:color="auto"/>
              <w:right w:val="single" w:sz="8" w:space="0" w:color="auto"/>
            </w:tcBorders>
            <w:shd w:val="clear" w:color="000000" w:fill="D0CECE"/>
            <w:vAlign w:val="center"/>
            <w:hideMark/>
          </w:tcPr>
          <w:p w14:paraId="0A746BF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12</w:t>
            </w:r>
          </w:p>
        </w:tc>
        <w:tc>
          <w:tcPr>
            <w:tcW w:w="992" w:type="dxa"/>
            <w:tcBorders>
              <w:top w:val="nil"/>
              <w:left w:val="nil"/>
              <w:bottom w:val="single" w:sz="8" w:space="0" w:color="auto"/>
              <w:right w:val="single" w:sz="8" w:space="0" w:color="auto"/>
            </w:tcBorders>
            <w:shd w:val="clear" w:color="000000" w:fill="D0CECE"/>
            <w:vAlign w:val="center"/>
            <w:hideMark/>
          </w:tcPr>
          <w:p w14:paraId="2F5F5473"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87,5</w:t>
            </w:r>
          </w:p>
        </w:tc>
        <w:tc>
          <w:tcPr>
            <w:tcW w:w="992" w:type="dxa"/>
            <w:tcBorders>
              <w:top w:val="nil"/>
              <w:left w:val="nil"/>
              <w:bottom w:val="single" w:sz="8" w:space="0" w:color="auto"/>
              <w:right w:val="single" w:sz="8" w:space="0" w:color="auto"/>
            </w:tcBorders>
            <w:shd w:val="clear" w:color="000000" w:fill="D0CECE"/>
            <w:vAlign w:val="center"/>
            <w:hideMark/>
          </w:tcPr>
          <w:p w14:paraId="77379890"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76,19</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2AE4D5E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75,00</w:t>
            </w:r>
          </w:p>
        </w:tc>
      </w:tr>
      <w:tr w:rsidR="00C4152A" w:rsidRPr="00411EE3" w14:paraId="0F6FFF2E"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715448D8"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44. SREDNJA KRAŠIĆEVICA</w:t>
            </w:r>
          </w:p>
        </w:tc>
        <w:tc>
          <w:tcPr>
            <w:tcW w:w="1134" w:type="dxa"/>
            <w:tcBorders>
              <w:top w:val="nil"/>
              <w:left w:val="nil"/>
              <w:bottom w:val="single" w:sz="8" w:space="0" w:color="auto"/>
              <w:right w:val="single" w:sz="8" w:space="0" w:color="auto"/>
            </w:tcBorders>
            <w:shd w:val="clear" w:color="000000" w:fill="D0CECE"/>
            <w:vAlign w:val="center"/>
            <w:hideMark/>
          </w:tcPr>
          <w:p w14:paraId="497B8386"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w:t>
            </w:r>
          </w:p>
        </w:tc>
        <w:tc>
          <w:tcPr>
            <w:tcW w:w="1134" w:type="dxa"/>
            <w:tcBorders>
              <w:top w:val="nil"/>
              <w:left w:val="nil"/>
              <w:bottom w:val="single" w:sz="8" w:space="0" w:color="auto"/>
              <w:right w:val="single" w:sz="8" w:space="0" w:color="auto"/>
            </w:tcBorders>
            <w:shd w:val="clear" w:color="000000" w:fill="D0CECE"/>
            <w:vAlign w:val="center"/>
            <w:hideMark/>
          </w:tcPr>
          <w:p w14:paraId="22718BAA"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276" w:type="dxa"/>
            <w:tcBorders>
              <w:top w:val="nil"/>
              <w:left w:val="nil"/>
              <w:bottom w:val="single" w:sz="8" w:space="0" w:color="auto"/>
              <w:right w:val="single" w:sz="8" w:space="0" w:color="auto"/>
            </w:tcBorders>
            <w:shd w:val="clear" w:color="000000" w:fill="D0CECE"/>
            <w:vAlign w:val="center"/>
            <w:hideMark/>
          </w:tcPr>
          <w:p w14:paraId="7907C661"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134" w:type="dxa"/>
            <w:tcBorders>
              <w:top w:val="nil"/>
              <w:left w:val="nil"/>
              <w:bottom w:val="single" w:sz="8" w:space="0" w:color="auto"/>
              <w:right w:val="single" w:sz="8" w:space="0" w:color="auto"/>
            </w:tcBorders>
            <w:shd w:val="clear" w:color="000000" w:fill="D0CECE"/>
            <w:vAlign w:val="center"/>
            <w:hideMark/>
          </w:tcPr>
          <w:p w14:paraId="3A527E56"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992" w:type="dxa"/>
            <w:tcBorders>
              <w:top w:val="nil"/>
              <w:left w:val="nil"/>
              <w:bottom w:val="single" w:sz="8" w:space="0" w:color="auto"/>
              <w:right w:val="single" w:sz="8" w:space="0" w:color="auto"/>
            </w:tcBorders>
            <w:shd w:val="clear" w:color="000000" w:fill="D0CECE"/>
            <w:vAlign w:val="center"/>
            <w:hideMark/>
          </w:tcPr>
          <w:p w14:paraId="09C56FE7"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992" w:type="dxa"/>
            <w:tcBorders>
              <w:top w:val="nil"/>
              <w:left w:val="nil"/>
              <w:bottom w:val="single" w:sz="8" w:space="0" w:color="auto"/>
              <w:right w:val="single" w:sz="8" w:space="0" w:color="auto"/>
            </w:tcBorders>
            <w:shd w:val="clear" w:color="000000" w:fill="D0CECE"/>
            <w:vAlign w:val="center"/>
            <w:hideMark/>
          </w:tcPr>
          <w:p w14:paraId="7662AF68"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42F0155A"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 </w:t>
            </w:r>
          </w:p>
        </w:tc>
      </w:tr>
      <w:tr w:rsidR="00C4152A" w:rsidRPr="00411EE3" w14:paraId="46FFC2CE"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569D4740"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45. SUHOR</w:t>
            </w:r>
          </w:p>
        </w:tc>
        <w:tc>
          <w:tcPr>
            <w:tcW w:w="1134" w:type="dxa"/>
            <w:tcBorders>
              <w:top w:val="nil"/>
              <w:left w:val="nil"/>
              <w:bottom w:val="single" w:sz="8" w:space="0" w:color="auto"/>
              <w:right w:val="single" w:sz="8" w:space="0" w:color="auto"/>
            </w:tcBorders>
            <w:shd w:val="clear" w:color="000000" w:fill="D0CECE"/>
            <w:vAlign w:val="center"/>
            <w:hideMark/>
          </w:tcPr>
          <w:p w14:paraId="6AC33D49"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134" w:type="dxa"/>
            <w:tcBorders>
              <w:top w:val="nil"/>
              <w:left w:val="nil"/>
              <w:bottom w:val="single" w:sz="8" w:space="0" w:color="auto"/>
              <w:right w:val="single" w:sz="8" w:space="0" w:color="auto"/>
            </w:tcBorders>
            <w:shd w:val="clear" w:color="000000" w:fill="D0CECE"/>
            <w:vAlign w:val="center"/>
            <w:hideMark/>
          </w:tcPr>
          <w:p w14:paraId="5F130DF5"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276" w:type="dxa"/>
            <w:tcBorders>
              <w:top w:val="nil"/>
              <w:left w:val="nil"/>
              <w:bottom w:val="single" w:sz="8" w:space="0" w:color="auto"/>
              <w:right w:val="single" w:sz="8" w:space="0" w:color="auto"/>
            </w:tcBorders>
            <w:shd w:val="clear" w:color="000000" w:fill="D0CECE"/>
            <w:vAlign w:val="center"/>
            <w:hideMark/>
          </w:tcPr>
          <w:p w14:paraId="790B542E"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134" w:type="dxa"/>
            <w:tcBorders>
              <w:top w:val="nil"/>
              <w:left w:val="nil"/>
              <w:bottom w:val="single" w:sz="8" w:space="0" w:color="auto"/>
              <w:right w:val="single" w:sz="8" w:space="0" w:color="auto"/>
            </w:tcBorders>
            <w:shd w:val="clear" w:color="000000" w:fill="D0CECE"/>
            <w:vAlign w:val="center"/>
            <w:hideMark/>
          </w:tcPr>
          <w:p w14:paraId="42A9634B"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992" w:type="dxa"/>
            <w:tcBorders>
              <w:top w:val="nil"/>
              <w:left w:val="nil"/>
              <w:bottom w:val="single" w:sz="8" w:space="0" w:color="auto"/>
              <w:right w:val="single" w:sz="8" w:space="0" w:color="auto"/>
            </w:tcBorders>
            <w:shd w:val="clear" w:color="000000" w:fill="D0CECE"/>
            <w:vAlign w:val="center"/>
            <w:hideMark/>
          </w:tcPr>
          <w:p w14:paraId="77531460"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992" w:type="dxa"/>
            <w:tcBorders>
              <w:top w:val="nil"/>
              <w:left w:val="nil"/>
              <w:bottom w:val="single" w:sz="8" w:space="0" w:color="auto"/>
              <w:right w:val="single" w:sz="8" w:space="0" w:color="auto"/>
            </w:tcBorders>
            <w:shd w:val="clear" w:color="000000" w:fill="D0CECE"/>
            <w:vAlign w:val="center"/>
            <w:hideMark/>
          </w:tcPr>
          <w:p w14:paraId="4941A8CD"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76F5991C"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 </w:t>
            </w:r>
          </w:p>
        </w:tc>
      </w:tr>
      <w:tr w:rsidR="00C4152A" w:rsidRPr="00411EE3" w14:paraId="55DDC125"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5CE12796"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46. ŠEVALJ</w:t>
            </w:r>
          </w:p>
        </w:tc>
        <w:tc>
          <w:tcPr>
            <w:tcW w:w="1134" w:type="dxa"/>
            <w:tcBorders>
              <w:top w:val="nil"/>
              <w:left w:val="nil"/>
              <w:bottom w:val="single" w:sz="8" w:space="0" w:color="auto"/>
              <w:right w:val="single" w:sz="8" w:space="0" w:color="auto"/>
            </w:tcBorders>
            <w:shd w:val="clear" w:color="000000" w:fill="D0CECE"/>
            <w:vAlign w:val="center"/>
            <w:hideMark/>
          </w:tcPr>
          <w:p w14:paraId="44B87BA9"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10</w:t>
            </w:r>
          </w:p>
        </w:tc>
        <w:tc>
          <w:tcPr>
            <w:tcW w:w="1134" w:type="dxa"/>
            <w:tcBorders>
              <w:top w:val="nil"/>
              <w:left w:val="nil"/>
              <w:bottom w:val="single" w:sz="8" w:space="0" w:color="auto"/>
              <w:right w:val="single" w:sz="8" w:space="0" w:color="auto"/>
            </w:tcBorders>
            <w:shd w:val="clear" w:color="000000" w:fill="D0CECE"/>
            <w:vAlign w:val="center"/>
            <w:hideMark/>
          </w:tcPr>
          <w:p w14:paraId="746CD7E3"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w:t>
            </w:r>
          </w:p>
        </w:tc>
        <w:tc>
          <w:tcPr>
            <w:tcW w:w="1276" w:type="dxa"/>
            <w:tcBorders>
              <w:top w:val="nil"/>
              <w:left w:val="nil"/>
              <w:bottom w:val="single" w:sz="8" w:space="0" w:color="auto"/>
              <w:right w:val="single" w:sz="8" w:space="0" w:color="auto"/>
            </w:tcBorders>
            <w:shd w:val="clear" w:color="000000" w:fill="D0CECE"/>
            <w:vAlign w:val="center"/>
            <w:hideMark/>
          </w:tcPr>
          <w:p w14:paraId="0EA302F9"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134" w:type="dxa"/>
            <w:tcBorders>
              <w:top w:val="nil"/>
              <w:left w:val="nil"/>
              <w:bottom w:val="single" w:sz="8" w:space="0" w:color="auto"/>
              <w:right w:val="single" w:sz="8" w:space="0" w:color="auto"/>
            </w:tcBorders>
            <w:shd w:val="clear" w:color="000000" w:fill="D0CECE"/>
            <w:vAlign w:val="center"/>
            <w:hideMark/>
          </w:tcPr>
          <w:p w14:paraId="1EB5C654"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w:t>
            </w:r>
          </w:p>
        </w:tc>
        <w:tc>
          <w:tcPr>
            <w:tcW w:w="992" w:type="dxa"/>
            <w:tcBorders>
              <w:top w:val="nil"/>
              <w:left w:val="nil"/>
              <w:bottom w:val="single" w:sz="8" w:space="0" w:color="auto"/>
              <w:right w:val="single" w:sz="8" w:space="0" w:color="auto"/>
            </w:tcBorders>
            <w:shd w:val="clear" w:color="000000" w:fill="D0CECE"/>
            <w:vAlign w:val="center"/>
            <w:hideMark/>
          </w:tcPr>
          <w:p w14:paraId="3E863D03"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30</w:t>
            </w:r>
          </w:p>
        </w:tc>
        <w:tc>
          <w:tcPr>
            <w:tcW w:w="992" w:type="dxa"/>
            <w:tcBorders>
              <w:top w:val="nil"/>
              <w:left w:val="nil"/>
              <w:bottom w:val="single" w:sz="8" w:space="0" w:color="auto"/>
              <w:right w:val="single" w:sz="8" w:space="0" w:color="auto"/>
            </w:tcBorders>
            <w:shd w:val="clear" w:color="000000" w:fill="D0CECE"/>
            <w:vAlign w:val="center"/>
            <w:hideMark/>
          </w:tcPr>
          <w:p w14:paraId="3EDF7448"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0</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1D7CBFFB"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 </w:t>
            </w:r>
          </w:p>
        </w:tc>
      </w:tr>
      <w:tr w:rsidR="00C4152A" w:rsidRPr="00411EE3" w14:paraId="0C9A2BD9"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374794CA"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47. TURKE</w:t>
            </w:r>
          </w:p>
        </w:tc>
        <w:tc>
          <w:tcPr>
            <w:tcW w:w="1134" w:type="dxa"/>
            <w:tcBorders>
              <w:top w:val="nil"/>
              <w:left w:val="nil"/>
              <w:bottom w:val="single" w:sz="8" w:space="0" w:color="auto"/>
              <w:right w:val="single" w:sz="8" w:space="0" w:color="auto"/>
            </w:tcBorders>
            <w:shd w:val="clear" w:color="000000" w:fill="D0CECE"/>
            <w:vAlign w:val="center"/>
            <w:hideMark/>
          </w:tcPr>
          <w:p w14:paraId="5023D5E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58</w:t>
            </w:r>
          </w:p>
        </w:tc>
        <w:tc>
          <w:tcPr>
            <w:tcW w:w="1134" w:type="dxa"/>
            <w:tcBorders>
              <w:top w:val="nil"/>
              <w:left w:val="nil"/>
              <w:bottom w:val="single" w:sz="8" w:space="0" w:color="auto"/>
              <w:right w:val="single" w:sz="8" w:space="0" w:color="auto"/>
            </w:tcBorders>
            <w:shd w:val="clear" w:color="000000" w:fill="D0CECE"/>
            <w:vAlign w:val="center"/>
            <w:hideMark/>
          </w:tcPr>
          <w:p w14:paraId="09D12A6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44</w:t>
            </w:r>
          </w:p>
        </w:tc>
        <w:tc>
          <w:tcPr>
            <w:tcW w:w="1276" w:type="dxa"/>
            <w:tcBorders>
              <w:top w:val="nil"/>
              <w:left w:val="nil"/>
              <w:bottom w:val="single" w:sz="8" w:space="0" w:color="auto"/>
              <w:right w:val="single" w:sz="8" w:space="0" w:color="auto"/>
            </w:tcBorders>
            <w:shd w:val="clear" w:color="000000" w:fill="D0CECE"/>
            <w:vAlign w:val="center"/>
            <w:hideMark/>
          </w:tcPr>
          <w:p w14:paraId="3854691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31</w:t>
            </w:r>
          </w:p>
        </w:tc>
        <w:tc>
          <w:tcPr>
            <w:tcW w:w="1134" w:type="dxa"/>
            <w:tcBorders>
              <w:top w:val="nil"/>
              <w:left w:val="nil"/>
              <w:bottom w:val="single" w:sz="8" w:space="0" w:color="auto"/>
              <w:right w:val="single" w:sz="8" w:space="0" w:color="auto"/>
            </w:tcBorders>
            <w:shd w:val="clear" w:color="000000" w:fill="D0CECE"/>
            <w:vAlign w:val="center"/>
            <w:hideMark/>
          </w:tcPr>
          <w:p w14:paraId="19506FA0"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19</w:t>
            </w:r>
          </w:p>
        </w:tc>
        <w:tc>
          <w:tcPr>
            <w:tcW w:w="992" w:type="dxa"/>
            <w:tcBorders>
              <w:top w:val="nil"/>
              <w:left w:val="nil"/>
              <w:bottom w:val="single" w:sz="8" w:space="0" w:color="auto"/>
              <w:right w:val="single" w:sz="8" w:space="0" w:color="auto"/>
            </w:tcBorders>
            <w:shd w:val="clear" w:color="000000" w:fill="D0CECE"/>
            <w:vAlign w:val="center"/>
            <w:hideMark/>
          </w:tcPr>
          <w:p w14:paraId="3DD6FF8D"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75,86</w:t>
            </w:r>
          </w:p>
        </w:tc>
        <w:tc>
          <w:tcPr>
            <w:tcW w:w="992" w:type="dxa"/>
            <w:tcBorders>
              <w:top w:val="nil"/>
              <w:left w:val="nil"/>
              <w:bottom w:val="single" w:sz="8" w:space="0" w:color="auto"/>
              <w:right w:val="single" w:sz="8" w:space="0" w:color="auto"/>
            </w:tcBorders>
            <w:shd w:val="clear" w:color="000000" w:fill="D0CECE"/>
            <w:vAlign w:val="center"/>
            <w:hideMark/>
          </w:tcPr>
          <w:p w14:paraId="7C16A76D"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70,45</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0C21ED5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61,29</w:t>
            </w:r>
          </w:p>
        </w:tc>
      </w:tr>
      <w:tr w:rsidR="00C4152A" w:rsidRPr="00411EE3" w14:paraId="75C59CCB"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1190DB22"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48. VELIKA VODA</w:t>
            </w:r>
          </w:p>
        </w:tc>
        <w:tc>
          <w:tcPr>
            <w:tcW w:w="1134" w:type="dxa"/>
            <w:tcBorders>
              <w:top w:val="nil"/>
              <w:left w:val="nil"/>
              <w:bottom w:val="single" w:sz="8" w:space="0" w:color="auto"/>
              <w:right w:val="single" w:sz="8" w:space="0" w:color="auto"/>
            </w:tcBorders>
            <w:shd w:val="clear" w:color="000000" w:fill="D0CECE"/>
            <w:vAlign w:val="center"/>
            <w:hideMark/>
          </w:tcPr>
          <w:p w14:paraId="7D335CC6"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14</w:t>
            </w:r>
          </w:p>
        </w:tc>
        <w:tc>
          <w:tcPr>
            <w:tcW w:w="1134" w:type="dxa"/>
            <w:tcBorders>
              <w:top w:val="nil"/>
              <w:left w:val="nil"/>
              <w:bottom w:val="single" w:sz="8" w:space="0" w:color="auto"/>
              <w:right w:val="single" w:sz="8" w:space="0" w:color="auto"/>
            </w:tcBorders>
            <w:shd w:val="clear" w:color="000000" w:fill="D0CECE"/>
            <w:vAlign w:val="center"/>
            <w:hideMark/>
          </w:tcPr>
          <w:p w14:paraId="367B0553"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w:t>
            </w:r>
          </w:p>
        </w:tc>
        <w:tc>
          <w:tcPr>
            <w:tcW w:w="1276" w:type="dxa"/>
            <w:tcBorders>
              <w:top w:val="nil"/>
              <w:left w:val="nil"/>
              <w:bottom w:val="single" w:sz="8" w:space="0" w:color="auto"/>
              <w:right w:val="single" w:sz="8" w:space="0" w:color="auto"/>
            </w:tcBorders>
            <w:shd w:val="clear" w:color="000000" w:fill="D0CECE"/>
            <w:vAlign w:val="center"/>
            <w:hideMark/>
          </w:tcPr>
          <w:p w14:paraId="2888227C"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134" w:type="dxa"/>
            <w:tcBorders>
              <w:top w:val="nil"/>
              <w:left w:val="nil"/>
              <w:bottom w:val="single" w:sz="8" w:space="0" w:color="auto"/>
              <w:right w:val="single" w:sz="8" w:space="0" w:color="auto"/>
            </w:tcBorders>
            <w:shd w:val="clear" w:color="000000" w:fill="D0CECE"/>
            <w:vAlign w:val="center"/>
            <w:hideMark/>
          </w:tcPr>
          <w:p w14:paraId="099FC704"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992" w:type="dxa"/>
            <w:tcBorders>
              <w:top w:val="nil"/>
              <w:left w:val="nil"/>
              <w:bottom w:val="single" w:sz="8" w:space="0" w:color="auto"/>
              <w:right w:val="single" w:sz="8" w:space="0" w:color="auto"/>
            </w:tcBorders>
            <w:shd w:val="clear" w:color="000000" w:fill="D0CECE"/>
            <w:vAlign w:val="center"/>
            <w:hideMark/>
          </w:tcPr>
          <w:p w14:paraId="51A2A15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42,86</w:t>
            </w:r>
          </w:p>
        </w:tc>
        <w:tc>
          <w:tcPr>
            <w:tcW w:w="992" w:type="dxa"/>
            <w:tcBorders>
              <w:top w:val="nil"/>
              <w:left w:val="nil"/>
              <w:bottom w:val="single" w:sz="8" w:space="0" w:color="auto"/>
              <w:right w:val="single" w:sz="8" w:space="0" w:color="auto"/>
            </w:tcBorders>
            <w:shd w:val="clear" w:color="000000" w:fill="D0CECE"/>
            <w:vAlign w:val="center"/>
            <w:hideMark/>
          </w:tcPr>
          <w:p w14:paraId="671586D6"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0</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3FE2AAF7"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 </w:t>
            </w:r>
          </w:p>
        </w:tc>
      </w:tr>
      <w:tr w:rsidR="00C4152A" w:rsidRPr="00411EE3" w14:paraId="340DE5AB"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391D1A7F"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49. VELIKA LEŠNICA</w:t>
            </w:r>
          </w:p>
        </w:tc>
        <w:tc>
          <w:tcPr>
            <w:tcW w:w="1134" w:type="dxa"/>
            <w:tcBorders>
              <w:top w:val="nil"/>
              <w:left w:val="nil"/>
              <w:bottom w:val="single" w:sz="8" w:space="0" w:color="auto"/>
              <w:right w:val="single" w:sz="8" w:space="0" w:color="auto"/>
            </w:tcBorders>
            <w:shd w:val="clear" w:color="000000" w:fill="D0CECE"/>
            <w:vAlign w:val="center"/>
            <w:hideMark/>
          </w:tcPr>
          <w:p w14:paraId="2C8E52A1"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23</w:t>
            </w:r>
          </w:p>
        </w:tc>
        <w:tc>
          <w:tcPr>
            <w:tcW w:w="1134" w:type="dxa"/>
            <w:tcBorders>
              <w:top w:val="nil"/>
              <w:left w:val="nil"/>
              <w:bottom w:val="single" w:sz="8" w:space="0" w:color="auto"/>
              <w:right w:val="single" w:sz="8" w:space="0" w:color="auto"/>
            </w:tcBorders>
            <w:shd w:val="clear" w:color="000000" w:fill="D0CECE"/>
            <w:vAlign w:val="center"/>
            <w:hideMark/>
          </w:tcPr>
          <w:p w14:paraId="6B04B1D1"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22</w:t>
            </w:r>
          </w:p>
        </w:tc>
        <w:tc>
          <w:tcPr>
            <w:tcW w:w="1276" w:type="dxa"/>
            <w:tcBorders>
              <w:top w:val="nil"/>
              <w:left w:val="nil"/>
              <w:bottom w:val="single" w:sz="8" w:space="0" w:color="auto"/>
              <w:right w:val="single" w:sz="8" w:space="0" w:color="auto"/>
            </w:tcBorders>
            <w:shd w:val="clear" w:color="000000" w:fill="D0CECE"/>
            <w:vAlign w:val="center"/>
            <w:hideMark/>
          </w:tcPr>
          <w:p w14:paraId="2E269C2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16</w:t>
            </w:r>
          </w:p>
        </w:tc>
        <w:tc>
          <w:tcPr>
            <w:tcW w:w="1134" w:type="dxa"/>
            <w:tcBorders>
              <w:top w:val="nil"/>
              <w:left w:val="nil"/>
              <w:bottom w:val="single" w:sz="8" w:space="0" w:color="auto"/>
              <w:right w:val="single" w:sz="8" w:space="0" w:color="auto"/>
            </w:tcBorders>
            <w:shd w:val="clear" w:color="000000" w:fill="D0CECE"/>
            <w:vAlign w:val="center"/>
            <w:hideMark/>
          </w:tcPr>
          <w:p w14:paraId="1A408BE9"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w:t>
            </w:r>
          </w:p>
        </w:tc>
        <w:tc>
          <w:tcPr>
            <w:tcW w:w="992" w:type="dxa"/>
            <w:tcBorders>
              <w:top w:val="nil"/>
              <w:left w:val="nil"/>
              <w:bottom w:val="single" w:sz="8" w:space="0" w:color="auto"/>
              <w:right w:val="single" w:sz="8" w:space="0" w:color="auto"/>
            </w:tcBorders>
            <w:shd w:val="clear" w:color="000000" w:fill="D0CECE"/>
            <w:vAlign w:val="center"/>
            <w:hideMark/>
          </w:tcPr>
          <w:p w14:paraId="39442F0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95,65</w:t>
            </w:r>
          </w:p>
        </w:tc>
        <w:tc>
          <w:tcPr>
            <w:tcW w:w="992" w:type="dxa"/>
            <w:tcBorders>
              <w:top w:val="nil"/>
              <w:left w:val="nil"/>
              <w:bottom w:val="single" w:sz="8" w:space="0" w:color="auto"/>
              <w:right w:val="single" w:sz="8" w:space="0" w:color="auto"/>
            </w:tcBorders>
            <w:shd w:val="clear" w:color="000000" w:fill="D0CECE"/>
            <w:vAlign w:val="center"/>
            <w:hideMark/>
          </w:tcPr>
          <w:p w14:paraId="07CD010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72,73</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5EAD2915"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25,00</w:t>
            </w:r>
          </w:p>
        </w:tc>
      </w:tr>
      <w:tr w:rsidR="00C4152A" w:rsidRPr="00411EE3" w14:paraId="7972EADF"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14309F33"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50. ZAGOLIK</w:t>
            </w:r>
          </w:p>
        </w:tc>
        <w:tc>
          <w:tcPr>
            <w:tcW w:w="1134" w:type="dxa"/>
            <w:tcBorders>
              <w:top w:val="nil"/>
              <w:left w:val="nil"/>
              <w:bottom w:val="single" w:sz="8" w:space="0" w:color="auto"/>
              <w:right w:val="single" w:sz="8" w:space="0" w:color="auto"/>
            </w:tcBorders>
            <w:shd w:val="clear" w:color="000000" w:fill="D0CECE"/>
            <w:vAlign w:val="center"/>
            <w:hideMark/>
          </w:tcPr>
          <w:p w14:paraId="28582558"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w:t>
            </w:r>
          </w:p>
        </w:tc>
        <w:tc>
          <w:tcPr>
            <w:tcW w:w="1134" w:type="dxa"/>
            <w:tcBorders>
              <w:top w:val="nil"/>
              <w:left w:val="nil"/>
              <w:bottom w:val="single" w:sz="8" w:space="0" w:color="auto"/>
              <w:right w:val="single" w:sz="8" w:space="0" w:color="auto"/>
            </w:tcBorders>
            <w:shd w:val="clear" w:color="000000" w:fill="D0CECE"/>
            <w:vAlign w:val="center"/>
            <w:hideMark/>
          </w:tcPr>
          <w:p w14:paraId="589D7530"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w:t>
            </w:r>
          </w:p>
        </w:tc>
        <w:tc>
          <w:tcPr>
            <w:tcW w:w="1276" w:type="dxa"/>
            <w:tcBorders>
              <w:top w:val="nil"/>
              <w:left w:val="nil"/>
              <w:bottom w:val="single" w:sz="8" w:space="0" w:color="auto"/>
              <w:right w:val="single" w:sz="8" w:space="0" w:color="auto"/>
            </w:tcBorders>
            <w:shd w:val="clear" w:color="000000" w:fill="D0CECE"/>
            <w:vAlign w:val="center"/>
            <w:hideMark/>
          </w:tcPr>
          <w:p w14:paraId="2BA59292"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134" w:type="dxa"/>
            <w:tcBorders>
              <w:top w:val="nil"/>
              <w:left w:val="nil"/>
              <w:bottom w:val="single" w:sz="8" w:space="0" w:color="auto"/>
              <w:right w:val="single" w:sz="8" w:space="0" w:color="auto"/>
            </w:tcBorders>
            <w:shd w:val="clear" w:color="000000" w:fill="D0CECE"/>
            <w:vAlign w:val="center"/>
            <w:hideMark/>
          </w:tcPr>
          <w:p w14:paraId="09F4C69B"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w:t>
            </w:r>
          </w:p>
        </w:tc>
        <w:tc>
          <w:tcPr>
            <w:tcW w:w="992" w:type="dxa"/>
            <w:tcBorders>
              <w:top w:val="nil"/>
              <w:left w:val="nil"/>
              <w:bottom w:val="single" w:sz="8" w:space="0" w:color="auto"/>
              <w:right w:val="single" w:sz="8" w:space="0" w:color="auto"/>
            </w:tcBorders>
            <w:shd w:val="clear" w:color="000000" w:fill="D0CECE"/>
            <w:vAlign w:val="center"/>
            <w:hideMark/>
          </w:tcPr>
          <w:p w14:paraId="0E73DA70"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100</w:t>
            </w:r>
          </w:p>
        </w:tc>
        <w:tc>
          <w:tcPr>
            <w:tcW w:w="992" w:type="dxa"/>
            <w:tcBorders>
              <w:top w:val="nil"/>
              <w:left w:val="nil"/>
              <w:bottom w:val="single" w:sz="8" w:space="0" w:color="auto"/>
              <w:right w:val="single" w:sz="8" w:space="0" w:color="auto"/>
            </w:tcBorders>
            <w:shd w:val="clear" w:color="000000" w:fill="D0CECE"/>
            <w:vAlign w:val="center"/>
            <w:hideMark/>
          </w:tcPr>
          <w:p w14:paraId="0D8FC206"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0</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5F1310A8"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 </w:t>
            </w:r>
          </w:p>
        </w:tc>
      </w:tr>
      <w:tr w:rsidR="00C4152A" w:rsidRPr="00411EE3" w14:paraId="6C896EC9"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48A97827"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51. ZAKRAJC TURKOVSKI</w:t>
            </w:r>
          </w:p>
        </w:tc>
        <w:tc>
          <w:tcPr>
            <w:tcW w:w="1134" w:type="dxa"/>
            <w:tcBorders>
              <w:top w:val="nil"/>
              <w:left w:val="nil"/>
              <w:bottom w:val="single" w:sz="8" w:space="0" w:color="auto"/>
              <w:right w:val="single" w:sz="8" w:space="0" w:color="auto"/>
            </w:tcBorders>
            <w:shd w:val="clear" w:color="000000" w:fill="D0CECE"/>
            <w:vAlign w:val="center"/>
            <w:hideMark/>
          </w:tcPr>
          <w:p w14:paraId="287355D9"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w:t>
            </w:r>
          </w:p>
        </w:tc>
        <w:tc>
          <w:tcPr>
            <w:tcW w:w="1134" w:type="dxa"/>
            <w:tcBorders>
              <w:top w:val="nil"/>
              <w:left w:val="nil"/>
              <w:bottom w:val="single" w:sz="8" w:space="0" w:color="auto"/>
              <w:right w:val="single" w:sz="8" w:space="0" w:color="auto"/>
            </w:tcBorders>
            <w:shd w:val="clear" w:color="000000" w:fill="D0CECE"/>
            <w:vAlign w:val="center"/>
            <w:hideMark/>
          </w:tcPr>
          <w:p w14:paraId="6BB12BF6"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w:t>
            </w:r>
          </w:p>
        </w:tc>
        <w:tc>
          <w:tcPr>
            <w:tcW w:w="1276" w:type="dxa"/>
            <w:tcBorders>
              <w:top w:val="nil"/>
              <w:left w:val="nil"/>
              <w:bottom w:val="single" w:sz="8" w:space="0" w:color="auto"/>
              <w:right w:val="single" w:sz="8" w:space="0" w:color="auto"/>
            </w:tcBorders>
            <w:shd w:val="clear" w:color="000000" w:fill="D0CECE"/>
            <w:vAlign w:val="center"/>
            <w:hideMark/>
          </w:tcPr>
          <w:p w14:paraId="06F07D2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w:t>
            </w:r>
          </w:p>
        </w:tc>
        <w:tc>
          <w:tcPr>
            <w:tcW w:w="1134" w:type="dxa"/>
            <w:tcBorders>
              <w:top w:val="nil"/>
              <w:left w:val="nil"/>
              <w:bottom w:val="single" w:sz="8" w:space="0" w:color="auto"/>
              <w:right w:val="single" w:sz="8" w:space="0" w:color="auto"/>
            </w:tcBorders>
            <w:shd w:val="clear" w:color="000000" w:fill="D0CECE"/>
            <w:vAlign w:val="center"/>
            <w:hideMark/>
          </w:tcPr>
          <w:p w14:paraId="52FEBDC0"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992" w:type="dxa"/>
            <w:tcBorders>
              <w:top w:val="nil"/>
              <w:left w:val="nil"/>
              <w:bottom w:val="single" w:sz="8" w:space="0" w:color="auto"/>
              <w:right w:val="single" w:sz="8" w:space="0" w:color="auto"/>
            </w:tcBorders>
            <w:shd w:val="clear" w:color="000000" w:fill="D0CECE"/>
            <w:vAlign w:val="center"/>
            <w:hideMark/>
          </w:tcPr>
          <w:p w14:paraId="11C25481"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33,33</w:t>
            </w:r>
          </w:p>
        </w:tc>
        <w:tc>
          <w:tcPr>
            <w:tcW w:w="992" w:type="dxa"/>
            <w:tcBorders>
              <w:top w:val="nil"/>
              <w:left w:val="nil"/>
              <w:bottom w:val="single" w:sz="8" w:space="0" w:color="auto"/>
              <w:right w:val="single" w:sz="8" w:space="0" w:color="auto"/>
            </w:tcBorders>
            <w:shd w:val="clear" w:color="000000" w:fill="D0CECE"/>
            <w:vAlign w:val="center"/>
            <w:hideMark/>
          </w:tcPr>
          <w:p w14:paraId="6730A5F6"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100</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505BCB0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0,00</w:t>
            </w:r>
          </w:p>
        </w:tc>
      </w:tr>
      <w:tr w:rsidR="00C4152A" w:rsidRPr="00411EE3" w14:paraId="5AD65D6E"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6F6C16A5"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52. ZALESINA</w:t>
            </w:r>
          </w:p>
        </w:tc>
        <w:tc>
          <w:tcPr>
            <w:tcW w:w="1134" w:type="dxa"/>
            <w:tcBorders>
              <w:top w:val="nil"/>
              <w:left w:val="nil"/>
              <w:bottom w:val="single" w:sz="8" w:space="0" w:color="auto"/>
              <w:right w:val="single" w:sz="8" w:space="0" w:color="auto"/>
            </w:tcBorders>
            <w:shd w:val="clear" w:color="000000" w:fill="D0CECE"/>
            <w:vAlign w:val="center"/>
            <w:hideMark/>
          </w:tcPr>
          <w:p w14:paraId="20AD9B13"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102</w:t>
            </w:r>
          </w:p>
        </w:tc>
        <w:tc>
          <w:tcPr>
            <w:tcW w:w="1134" w:type="dxa"/>
            <w:tcBorders>
              <w:top w:val="nil"/>
              <w:left w:val="nil"/>
              <w:bottom w:val="single" w:sz="8" w:space="0" w:color="auto"/>
              <w:right w:val="single" w:sz="8" w:space="0" w:color="auto"/>
            </w:tcBorders>
            <w:shd w:val="clear" w:color="000000" w:fill="D0CECE"/>
            <w:vAlign w:val="center"/>
            <w:hideMark/>
          </w:tcPr>
          <w:p w14:paraId="3F22E75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53</w:t>
            </w:r>
          </w:p>
        </w:tc>
        <w:tc>
          <w:tcPr>
            <w:tcW w:w="1276" w:type="dxa"/>
            <w:tcBorders>
              <w:top w:val="nil"/>
              <w:left w:val="nil"/>
              <w:bottom w:val="single" w:sz="8" w:space="0" w:color="auto"/>
              <w:right w:val="single" w:sz="8" w:space="0" w:color="auto"/>
            </w:tcBorders>
            <w:shd w:val="clear" w:color="000000" w:fill="D0CECE"/>
            <w:vAlign w:val="center"/>
            <w:hideMark/>
          </w:tcPr>
          <w:p w14:paraId="3912D538"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41</w:t>
            </w:r>
          </w:p>
        </w:tc>
        <w:tc>
          <w:tcPr>
            <w:tcW w:w="1134" w:type="dxa"/>
            <w:tcBorders>
              <w:top w:val="nil"/>
              <w:left w:val="nil"/>
              <w:bottom w:val="single" w:sz="8" w:space="0" w:color="auto"/>
              <w:right w:val="single" w:sz="8" w:space="0" w:color="auto"/>
            </w:tcBorders>
            <w:shd w:val="clear" w:color="000000" w:fill="D0CECE"/>
            <w:vAlign w:val="center"/>
            <w:hideMark/>
          </w:tcPr>
          <w:p w14:paraId="228A978B"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31</w:t>
            </w:r>
          </w:p>
        </w:tc>
        <w:tc>
          <w:tcPr>
            <w:tcW w:w="992" w:type="dxa"/>
            <w:tcBorders>
              <w:top w:val="nil"/>
              <w:left w:val="nil"/>
              <w:bottom w:val="single" w:sz="8" w:space="0" w:color="auto"/>
              <w:right w:val="single" w:sz="8" w:space="0" w:color="auto"/>
            </w:tcBorders>
            <w:shd w:val="clear" w:color="000000" w:fill="D0CECE"/>
            <w:vAlign w:val="center"/>
            <w:hideMark/>
          </w:tcPr>
          <w:p w14:paraId="39E46CF0"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51,96</w:t>
            </w:r>
          </w:p>
        </w:tc>
        <w:tc>
          <w:tcPr>
            <w:tcW w:w="992" w:type="dxa"/>
            <w:tcBorders>
              <w:top w:val="nil"/>
              <w:left w:val="nil"/>
              <w:bottom w:val="single" w:sz="8" w:space="0" w:color="auto"/>
              <w:right w:val="single" w:sz="8" w:space="0" w:color="auto"/>
            </w:tcBorders>
            <w:shd w:val="clear" w:color="000000" w:fill="D0CECE"/>
            <w:vAlign w:val="center"/>
            <w:hideMark/>
          </w:tcPr>
          <w:p w14:paraId="0B340AE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77,36</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66941AD5"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75,61</w:t>
            </w:r>
          </w:p>
        </w:tc>
      </w:tr>
      <w:tr w:rsidR="00C4152A" w:rsidRPr="00411EE3" w14:paraId="692AF5D5"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6CCB2F0F"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53. ZAMOST BRODSKI</w:t>
            </w:r>
          </w:p>
        </w:tc>
        <w:tc>
          <w:tcPr>
            <w:tcW w:w="1134" w:type="dxa"/>
            <w:tcBorders>
              <w:top w:val="nil"/>
              <w:left w:val="nil"/>
              <w:bottom w:val="single" w:sz="8" w:space="0" w:color="auto"/>
              <w:right w:val="single" w:sz="8" w:space="0" w:color="auto"/>
            </w:tcBorders>
            <w:shd w:val="clear" w:color="000000" w:fill="D0CECE"/>
            <w:vAlign w:val="center"/>
            <w:hideMark/>
          </w:tcPr>
          <w:p w14:paraId="49D93415"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38</w:t>
            </w:r>
          </w:p>
        </w:tc>
        <w:tc>
          <w:tcPr>
            <w:tcW w:w="1134" w:type="dxa"/>
            <w:tcBorders>
              <w:top w:val="nil"/>
              <w:left w:val="nil"/>
              <w:bottom w:val="single" w:sz="8" w:space="0" w:color="auto"/>
              <w:right w:val="single" w:sz="8" w:space="0" w:color="auto"/>
            </w:tcBorders>
            <w:shd w:val="clear" w:color="000000" w:fill="D0CECE"/>
            <w:vAlign w:val="center"/>
            <w:hideMark/>
          </w:tcPr>
          <w:p w14:paraId="2CAFD72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39</w:t>
            </w:r>
          </w:p>
        </w:tc>
        <w:tc>
          <w:tcPr>
            <w:tcW w:w="1276" w:type="dxa"/>
            <w:tcBorders>
              <w:top w:val="nil"/>
              <w:left w:val="nil"/>
              <w:bottom w:val="single" w:sz="8" w:space="0" w:color="auto"/>
              <w:right w:val="single" w:sz="8" w:space="0" w:color="auto"/>
            </w:tcBorders>
            <w:shd w:val="clear" w:color="000000" w:fill="D0CECE"/>
            <w:vAlign w:val="center"/>
            <w:hideMark/>
          </w:tcPr>
          <w:p w14:paraId="70DED979"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36</w:t>
            </w:r>
          </w:p>
        </w:tc>
        <w:tc>
          <w:tcPr>
            <w:tcW w:w="1134" w:type="dxa"/>
            <w:tcBorders>
              <w:top w:val="nil"/>
              <w:left w:val="nil"/>
              <w:bottom w:val="single" w:sz="8" w:space="0" w:color="auto"/>
              <w:right w:val="single" w:sz="8" w:space="0" w:color="auto"/>
            </w:tcBorders>
            <w:shd w:val="clear" w:color="000000" w:fill="D0CECE"/>
            <w:vAlign w:val="center"/>
            <w:hideMark/>
          </w:tcPr>
          <w:p w14:paraId="3049E806"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35</w:t>
            </w:r>
          </w:p>
        </w:tc>
        <w:tc>
          <w:tcPr>
            <w:tcW w:w="992" w:type="dxa"/>
            <w:tcBorders>
              <w:top w:val="nil"/>
              <w:left w:val="nil"/>
              <w:bottom w:val="single" w:sz="8" w:space="0" w:color="auto"/>
              <w:right w:val="single" w:sz="8" w:space="0" w:color="auto"/>
            </w:tcBorders>
            <w:shd w:val="clear" w:color="000000" w:fill="D0CECE"/>
            <w:vAlign w:val="center"/>
            <w:hideMark/>
          </w:tcPr>
          <w:p w14:paraId="1E570BC4"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102,63</w:t>
            </w:r>
          </w:p>
        </w:tc>
        <w:tc>
          <w:tcPr>
            <w:tcW w:w="992" w:type="dxa"/>
            <w:tcBorders>
              <w:top w:val="nil"/>
              <w:left w:val="nil"/>
              <w:bottom w:val="single" w:sz="8" w:space="0" w:color="auto"/>
              <w:right w:val="single" w:sz="8" w:space="0" w:color="auto"/>
            </w:tcBorders>
            <w:shd w:val="clear" w:color="000000" w:fill="D0CECE"/>
            <w:vAlign w:val="center"/>
            <w:hideMark/>
          </w:tcPr>
          <w:p w14:paraId="0C6B330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92,31</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07913856"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97,22</w:t>
            </w:r>
          </w:p>
        </w:tc>
      </w:tr>
      <w:tr w:rsidR="00C4152A" w:rsidRPr="00411EE3" w14:paraId="184B05B0"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3025EE3B"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54. ZAPOLJE BRODSKO</w:t>
            </w:r>
          </w:p>
        </w:tc>
        <w:tc>
          <w:tcPr>
            <w:tcW w:w="1134" w:type="dxa"/>
            <w:tcBorders>
              <w:top w:val="nil"/>
              <w:left w:val="nil"/>
              <w:bottom w:val="single" w:sz="8" w:space="0" w:color="auto"/>
              <w:right w:val="single" w:sz="8" w:space="0" w:color="auto"/>
            </w:tcBorders>
            <w:shd w:val="clear" w:color="000000" w:fill="D0CECE"/>
            <w:vAlign w:val="center"/>
            <w:hideMark/>
          </w:tcPr>
          <w:p w14:paraId="3A311EF5"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77</w:t>
            </w:r>
          </w:p>
        </w:tc>
        <w:tc>
          <w:tcPr>
            <w:tcW w:w="1134" w:type="dxa"/>
            <w:tcBorders>
              <w:top w:val="nil"/>
              <w:left w:val="nil"/>
              <w:bottom w:val="single" w:sz="8" w:space="0" w:color="auto"/>
              <w:right w:val="single" w:sz="8" w:space="0" w:color="auto"/>
            </w:tcBorders>
            <w:shd w:val="clear" w:color="000000" w:fill="D0CECE"/>
            <w:vAlign w:val="center"/>
            <w:hideMark/>
          </w:tcPr>
          <w:p w14:paraId="097D6876"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29</w:t>
            </w:r>
          </w:p>
        </w:tc>
        <w:tc>
          <w:tcPr>
            <w:tcW w:w="1276" w:type="dxa"/>
            <w:tcBorders>
              <w:top w:val="nil"/>
              <w:left w:val="nil"/>
              <w:bottom w:val="single" w:sz="8" w:space="0" w:color="auto"/>
              <w:right w:val="single" w:sz="8" w:space="0" w:color="auto"/>
            </w:tcBorders>
            <w:shd w:val="clear" w:color="000000" w:fill="D0CECE"/>
            <w:vAlign w:val="center"/>
            <w:hideMark/>
          </w:tcPr>
          <w:p w14:paraId="2B1D26F9"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34</w:t>
            </w:r>
          </w:p>
        </w:tc>
        <w:tc>
          <w:tcPr>
            <w:tcW w:w="1134" w:type="dxa"/>
            <w:tcBorders>
              <w:top w:val="nil"/>
              <w:left w:val="nil"/>
              <w:bottom w:val="single" w:sz="8" w:space="0" w:color="auto"/>
              <w:right w:val="single" w:sz="8" w:space="0" w:color="auto"/>
            </w:tcBorders>
            <w:shd w:val="clear" w:color="000000" w:fill="D0CECE"/>
            <w:vAlign w:val="center"/>
            <w:hideMark/>
          </w:tcPr>
          <w:p w14:paraId="186CE97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12</w:t>
            </w:r>
          </w:p>
        </w:tc>
        <w:tc>
          <w:tcPr>
            <w:tcW w:w="992" w:type="dxa"/>
            <w:tcBorders>
              <w:top w:val="nil"/>
              <w:left w:val="nil"/>
              <w:bottom w:val="single" w:sz="8" w:space="0" w:color="auto"/>
              <w:right w:val="single" w:sz="8" w:space="0" w:color="auto"/>
            </w:tcBorders>
            <w:shd w:val="clear" w:color="000000" w:fill="D0CECE"/>
            <w:vAlign w:val="center"/>
            <w:hideMark/>
          </w:tcPr>
          <w:p w14:paraId="254526E4"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37,66</w:t>
            </w:r>
          </w:p>
        </w:tc>
        <w:tc>
          <w:tcPr>
            <w:tcW w:w="992" w:type="dxa"/>
            <w:tcBorders>
              <w:top w:val="nil"/>
              <w:left w:val="nil"/>
              <w:bottom w:val="single" w:sz="8" w:space="0" w:color="auto"/>
              <w:right w:val="single" w:sz="8" w:space="0" w:color="auto"/>
            </w:tcBorders>
            <w:shd w:val="clear" w:color="000000" w:fill="D0CECE"/>
            <w:vAlign w:val="center"/>
            <w:hideMark/>
          </w:tcPr>
          <w:p w14:paraId="68F1B631"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117,24</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1BE76CF0"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35,29</w:t>
            </w:r>
          </w:p>
        </w:tc>
      </w:tr>
      <w:tr w:rsidR="00C4152A" w:rsidRPr="00411EE3" w14:paraId="54B51864"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1125E3E4"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55. ZELIN CRNOLUŠKI</w:t>
            </w:r>
          </w:p>
        </w:tc>
        <w:tc>
          <w:tcPr>
            <w:tcW w:w="1134" w:type="dxa"/>
            <w:tcBorders>
              <w:top w:val="nil"/>
              <w:left w:val="nil"/>
              <w:bottom w:val="single" w:sz="8" w:space="0" w:color="auto"/>
              <w:right w:val="single" w:sz="8" w:space="0" w:color="auto"/>
            </w:tcBorders>
            <w:shd w:val="clear" w:color="000000" w:fill="D0CECE"/>
            <w:vAlign w:val="center"/>
            <w:hideMark/>
          </w:tcPr>
          <w:p w14:paraId="75A46915"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w:t>
            </w:r>
          </w:p>
        </w:tc>
        <w:tc>
          <w:tcPr>
            <w:tcW w:w="1134" w:type="dxa"/>
            <w:tcBorders>
              <w:top w:val="nil"/>
              <w:left w:val="nil"/>
              <w:bottom w:val="single" w:sz="8" w:space="0" w:color="auto"/>
              <w:right w:val="single" w:sz="8" w:space="0" w:color="auto"/>
            </w:tcBorders>
            <w:shd w:val="clear" w:color="000000" w:fill="D0CECE"/>
            <w:vAlign w:val="center"/>
            <w:hideMark/>
          </w:tcPr>
          <w:p w14:paraId="3F6040DE"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276" w:type="dxa"/>
            <w:tcBorders>
              <w:top w:val="nil"/>
              <w:left w:val="nil"/>
              <w:bottom w:val="single" w:sz="8" w:space="0" w:color="auto"/>
              <w:right w:val="single" w:sz="8" w:space="0" w:color="auto"/>
            </w:tcBorders>
            <w:shd w:val="clear" w:color="000000" w:fill="D0CECE"/>
            <w:vAlign w:val="center"/>
            <w:hideMark/>
          </w:tcPr>
          <w:p w14:paraId="6AA55066"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134" w:type="dxa"/>
            <w:tcBorders>
              <w:top w:val="nil"/>
              <w:left w:val="nil"/>
              <w:bottom w:val="single" w:sz="8" w:space="0" w:color="auto"/>
              <w:right w:val="single" w:sz="8" w:space="0" w:color="auto"/>
            </w:tcBorders>
            <w:shd w:val="clear" w:color="000000" w:fill="D0CECE"/>
            <w:vAlign w:val="center"/>
            <w:hideMark/>
          </w:tcPr>
          <w:p w14:paraId="630A4B65"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992" w:type="dxa"/>
            <w:tcBorders>
              <w:top w:val="nil"/>
              <w:left w:val="nil"/>
              <w:bottom w:val="single" w:sz="8" w:space="0" w:color="auto"/>
              <w:right w:val="single" w:sz="8" w:space="0" w:color="auto"/>
            </w:tcBorders>
            <w:shd w:val="clear" w:color="000000" w:fill="D0CECE"/>
            <w:vAlign w:val="center"/>
            <w:hideMark/>
          </w:tcPr>
          <w:p w14:paraId="1CFB4293"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992" w:type="dxa"/>
            <w:tcBorders>
              <w:top w:val="nil"/>
              <w:left w:val="nil"/>
              <w:bottom w:val="single" w:sz="8" w:space="0" w:color="auto"/>
              <w:right w:val="single" w:sz="8" w:space="0" w:color="auto"/>
            </w:tcBorders>
            <w:shd w:val="clear" w:color="000000" w:fill="D0CECE"/>
            <w:vAlign w:val="center"/>
            <w:hideMark/>
          </w:tcPr>
          <w:p w14:paraId="6E35D5EB"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225C9461"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r>
      <w:tr w:rsidR="00C4152A" w:rsidRPr="00411EE3" w14:paraId="1659BC57"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42759549" w14:textId="77777777" w:rsidR="00C4152A" w:rsidRPr="00411EE3" w:rsidRDefault="00C4152A" w:rsidP="00223E30">
            <w:pPr>
              <w:spacing w:after="0" w:line="240" w:lineRule="auto"/>
              <w:jc w:val="center"/>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UKUPNO</w:t>
            </w:r>
          </w:p>
        </w:tc>
        <w:tc>
          <w:tcPr>
            <w:tcW w:w="1134" w:type="dxa"/>
            <w:tcBorders>
              <w:top w:val="nil"/>
              <w:left w:val="nil"/>
              <w:bottom w:val="single" w:sz="8" w:space="0" w:color="auto"/>
              <w:right w:val="single" w:sz="8" w:space="0" w:color="auto"/>
            </w:tcBorders>
            <w:shd w:val="clear" w:color="000000" w:fill="D0CECE"/>
            <w:vAlign w:val="center"/>
            <w:hideMark/>
          </w:tcPr>
          <w:p w14:paraId="33ECED0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6.858</w:t>
            </w:r>
          </w:p>
        </w:tc>
        <w:tc>
          <w:tcPr>
            <w:tcW w:w="1134" w:type="dxa"/>
            <w:tcBorders>
              <w:top w:val="nil"/>
              <w:left w:val="nil"/>
              <w:bottom w:val="single" w:sz="8" w:space="0" w:color="auto"/>
              <w:right w:val="single" w:sz="8" w:space="0" w:color="auto"/>
            </w:tcBorders>
            <w:shd w:val="clear" w:color="000000" w:fill="D0CECE"/>
            <w:vAlign w:val="center"/>
            <w:hideMark/>
          </w:tcPr>
          <w:p w14:paraId="234D3740"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6.251</w:t>
            </w:r>
          </w:p>
        </w:tc>
        <w:tc>
          <w:tcPr>
            <w:tcW w:w="1276" w:type="dxa"/>
            <w:tcBorders>
              <w:top w:val="nil"/>
              <w:left w:val="nil"/>
              <w:bottom w:val="single" w:sz="8" w:space="0" w:color="auto"/>
              <w:right w:val="single" w:sz="8" w:space="0" w:color="auto"/>
            </w:tcBorders>
            <w:shd w:val="clear" w:color="000000" w:fill="D0CECE"/>
            <w:vAlign w:val="center"/>
            <w:hideMark/>
          </w:tcPr>
          <w:p w14:paraId="644D5DB3"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5.952</w:t>
            </w:r>
          </w:p>
        </w:tc>
        <w:tc>
          <w:tcPr>
            <w:tcW w:w="1134" w:type="dxa"/>
            <w:tcBorders>
              <w:top w:val="nil"/>
              <w:left w:val="nil"/>
              <w:bottom w:val="single" w:sz="8" w:space="0" w:color="auto"/>
              <w:right w:val="single" w:sz="8" w:space="0" w:color="auto"/>
            </w:tcBorders>
            <w:shd w:val="clear" w:color="000000" w:fill="D0CECE"/>
            <w:vAlign w:val="center"/>
            <w:hideMark/>
          </w:tcPr>
          <w:p w14:paraId="071098DD"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5.135</w:t>
            </w:r>
          </w:p>
        </w:tc>
        <w:tc>
          <w:tcPr>
            <w:tcW w:w="992" w:type="dxa"/>
            <w:tcBorders>
              <w:top w:val="nil"/>
              <w:left w:val="nil"/>
              <w:bottom w:val="single" w:sz="8" w:space="0" w:color="auto"/>
              <w:right w:val="single" w:sz="8" w:space="0" w:color="auto"/>
            </w:tcBorders>
            <w:shd w:val="clear" w:color="000000" w:fill="D0CECE"/>
            <w:vAlign w:val="center"/>
            <w:hideMark/>
          </w:tcPr>
          <w:p w14:paraId="22C4FAED"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91,15</w:t>
            </w:r>
          </w:p>
        </w:tc>
        <w:tc>
          <w:tcPr>
            <w:tcW w:w="992" w:type="dxa"/>
            <w:tcBorders>
              <w:top w:val="nil"/>
              <w:left w:val="nil"/>
              <w:bottom w:val="single" w:sz="8" w:space="0" w:color="auto"/>
              <w:right w:val="single" w:sz="8" w:space="0" w:color="auto"/>
            </w:tcBorders>
            <w:shd w:val="clear" w:color="000000" w:fill="D0CECE"/>
            <w:vAlign w:val="center"/>
            <w:hideMark/>
          </w:tcPr>
          <w:p w14:paraId="79DB291D"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95,22</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67C547A0"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86,27</w:t>
            </w:r>
          </w:p>
        </w:tc>
      </w:tr>
    </w:tbl>
    <w:p w14:paraId="01F3A430" w14:textId="121A01F8" w:rsidR="00C8265F" w:rsidRPr="004359B2" w:rsidRDefault="00390E95" w:rsidP="00223E30">
      <w:pPr>
        <w:pStyle w:val="BodyText"/>
        <w:jc w:val="both"/>
        <w:rPr>
          <w:rFonts w:asciiTheme="minorHAnsi" w:hAnsiTheme="minorHAnsi" w:cstheme="minorHAnsi"/>
          <w:i/>
          <w:iCs/>
          <w:sz w:val="20"/>
          <w:szCs w:val="20"/>
        </w:rPr>
      </w:pPr>
      <w:r>
        <w:rPr>
          <w:rFonts w:asciiTheme="minorHAnsi" w:hAnsiTheme="minorHAnsi" w:cstheme="minorHAnsi"/>
          <w:sz w:val="24"/>
          <w:szCs w:val="24"/>
        </w:rPr>
        <w:tab/>
      </w:r>
      <w:r w:rsidRPr="004359B2">
        <w:rPr>
          <w:rFonts w:asciiTheme="minorHAnsi" w:hAnsiTheme="minorHAnsi" w:cstheme="minorHAnsi"/>
          <w:i/>
          <w:iCs/>
          <w:sz w:val="24"/>
          <w:szCs w:val="24"/>
        </w:rPr>
        <w:t xml:space="preserve">    </w:t>
      </w:r>
      <w:r w:rsidR="004359B2" w:rsidRPr="004359B2">
        <w:rPr>
          <w:rFonts w:asciiTheme="minorHAnsi" w:hAnsiTheme="minorHAnsi" w:cstheme="minorHAnsi"/>
          <w:i/>
          <w:iCs/>
          <w:sz w:val="20"/>
          <w:szCs w:val="20"/>
        </w:rPr>
        <w:t>Izvor: Državni zavod za statistiku, obrada JU RRA PGŽ</w:t>
      </w:r>
    </w:p>
    <w:p w14:paraId="11F02F1D" w14:textId="77777777" w:rsidR="00856A77" w:rsidRDefault="00856A77" w:rsidP="00223E30">
      <w:pPr>
        <w:spacing w:after="0" w:line="240" w:lineRule="auto"/>
        <w:jc w:val="both"/>
        <w:rPr>
          <w:rFonts w:cstheme="minorHAnsi"/>
          <w:sz w:val="24"/>
          <w:szCs w:val="24"/>
        </w:rPr>
      </w:pPr>
    </w:p>
    <w:p w14:paraId="7A0C44E7" w14:textId="61442E80" w:rsidR="00444B89" w:rsidRPr="00444B89" w:rsidRDefault="00444B89" w:rsidP="00223E30">
      <w:pPr>
        <w:spacing w:after="0" w:line="240" w:lineRule="auto"/>
        <w:jc w:val="both"/>
        <w:rPr>
          <w:rFonts w:cstheme="minorHAnsi"/>
          <w:sz w:val="24"/>
          <w:szCs w:val="24"/>
        </w:rPr>
      </w:pPr>
      <w:r>
        <w:rPr>
          <w:rFonts w:cstheme="minorHAnsi"/>
          <w:sz w:val="24"/>
          <w:szCs w:val="24"/>
        </w:rPr>
        <w:t>Prema Popisu stanovnika iz 2021. godine</w:t>
      </w:r>
      <w:r>
        <w:rPr>
          <w:rStyle w:val="FootnoteReference"/>
          <w:rFonts w:cstheme="minorHAnsi"/>
          <w:sz w:val="24"/>
          <w:szCs w:val="24"/>
        </w:rPr>
        <w:footnoteReference w:id="10"/>
      </w:r>
      <w:r>
        <w:rPr>
          <w:rFonts w:cstheme="minorHAnsi"/>
          <w:sz w:val="24"/>
          <w:szCs w:val="24"/>
        </w:rPr>
        <w:t xml:space="preserve"> n</w:t>
      </w:r>
      <w:r w:rsidRPr="00444B89">
        <w:rPr>
          <w:rFonts w:cstheme="minorHAnsi"/>
          <w:sz w:val="24"/>
          <w:szCs w:val="24"/>
        </w:rPr>
        <w:t xml:space="preserve">aselja Donja </w:t>
      </w:r>
      <w:proofErr w:type="spellStart"/>
      <w:r w:rsidRPr="00444B89">
        <w:rPr>
          <w:rFonts w:cstheme="minorHAnsi"/>
          <w:sz w:val="24"/>
          <w:szCs w:val="24"/>
        </w:rPr>
        <w:t>Krašićevica</w:t>
      </w:r>
      <w:proofErr w:type="spellEnd"/>
      <w:r w:rsidRPr="00444B89">
        <w:rPr>
          <w:rFonts w:cstheme="minorHAnsi"/>
          <w:sz w:val="24"/>
          <w:szCs w:val="24"/>
        </w:rPr>
        <w:t xml:space="preserve">, Donji Turni, </w:t>
      </w:r>
      <w:proofErr w:type="spellStart"/>
      <w:r w:rsidRPr="00444B89">
        <w:rPr>
          <w:rFonts w:cstheme="minorHAnsi"/>
          <w:sz w:val="24"/>
          <w:szCs w:val="24"/>
        </w:rPr>
        <w:t>Kalić</w:t>
      </w:r>
      <w:proofErr w:type="spellEnd"/>
      <w:r w:rsidRPr="00444B89">
        <w:rPr>
          <w:rFonts w:cstheme="minorHAnsi"/>
          <w:sz w:val="24"/>
          <w:szCs w:val="24"/>
        </w:rPr>
        <w:t xml:space="preserve">, </w:t>
      </w:r>
      <w:proofErr w:type="spellStart"/>
      <w:r w:rsidRPr="00444B89">
        <w:rPr>
          <w:rFonts w:cstheme="minorHAnsi"/>
          <w:sz w:val="24"/>
          <w:szCs w:val="24"/>
        </w:rPr>
        <w:t>Kočićin</w:t>
      </w:r>
      <w:proofErr w:type="spellEnd"/>
      <w:r w:rsidRPr="00444B89">
        <w:rPr>
          <w:rFonts w:cstheme="minorHAnsi"/>
          <w:sz w:val="24"/>
          <w:szCs w:val="24"/>
        </w:rPr>
        <w:t xml:space="preserve">, </w:t>
      </w:r>
      <w:proofErr w:type="spellStart"/>
      <w:r w:rsidRPr="00444B89">
        <w:rPr>
          <w:rFonts w:cstheme="minorHAnsi"/>
          <w:sz w:val="24"/>
          <w:szCs w:val="24"/>
        </w:rPr>
        <w:t>Plajzi</w:t>
      </w:r>
      <w:proofErr w:type="spellEnd"/>
      <w:r w:rsidRPr="00444B89">
        <w:rPr>
          <w:rFonts w:cstheme="minorHAnsi"/>
          <w:sz w:val="24"/>
          <w:szCs w:val="24"/>
        </w:rPr>
        <w:t xml:space="preserve">, Srednja </w:t>
      </w:r>
      <w:proofErr w:type="spellStart"/>
      <w:r w:rsidRPr="00444B89">
        <w:rPr>
          <w:rFonts w:cstheme="minorHAnsi"/>
          <w:sz w:val="24"/>
          <w:szCs w:val="24"/>
        </w:rPr>
        <w:t>Krašićevica</w:t>
      </w:r>
      <w:proofErr w:type="spellEnd"/>
      <w:r w:rsidRPr="00444B89">
        <w:rPr>
          <w:rFonts w:cstheme="minorHAnsi"/>
          <w:sz w:val="24"/>
          <w:szCs w:val="24"/>
        </w:rPr>
        <w:t xml:space="preserve">, </w:t>
      </w:r>
      <w:proofErr w:type="spellStart"/>
      <w:r w:rsidRPr="00444B89">
        <w:rPr>
          <w:rFonts w:cstheme="minorHAnsi"/>
          <w:sz w:val="24"/>
          <w:szCs w:val="24"/>
        </w:rPr>
        <w:t>Suhor</w:t>
      </w:r>
      <w:proofErr w:type="spellEnd"/>
      <w:r w:rsidRPr="00444B89">
        <w:rPr>
          <w:rFonts w:cstheme="minorHAnsi"/>
          <w:sz w:val="24"/>
          <w:szCs w:val="24"/>
        </w:rPr>
        <w:t xml:space="preserve">, Velika Voda, </w:t>
      </w:r>
      <w:proofErr w:type="spellStart"/>
      <w:r w:rsidRPr="00444B89">
        <w:rPr>
          <w:rFonts w:cstheme="minorHAnsi"/>
          <w:sz w:val="24"/>
          <w:szCs w:val="24"/>
        </w:rPr>
        <w:t>Zakrajc</w:t>
      </w:r>
      <w:proofErr w:type="spellEnd"/>
      <w:r w:rsidRPr="00444B89">
        <w:rPr>
          <w:rFonts w:cstheme="minorHAnsi"/>
          <w:sz w:val="24"/>
          <w:szCs w:val="24"/>
        </w:rPr>
        <w:t xml:space="preserve"> </w:t>
      </w:r>
      <w:proofErr w:type="spellStart"/>
      <w:r w:rsidRPr="00444B89">
        <w:rPr>
          <w:rFonts w:cstheme="minorHAnsi"/>
          <w:sz w:val="24"/>
          <w:szCs w:val="24"/>
        </w:rPr>
        <w:t>Turkovski</w:t>
      </w:r>
      <w:proofErr w:type="spellEnd"/>
      <w:r w:rsidRPr="00444B89">
        <w:rPr>
          <w:rFonts w:cstheme="minorHAnsi"/>
          <w:sz w:val="24"/>
          <w:szCs w:val="24"/>
        </w:rPr>
        <w:t xml:space="preserve"> i </w:t>
      </w:r>
      <w:proofErr w:type="spellStart"/>
      <w:r w:rsidRPr="00444B89">
        <w:rPr>
          <w:rFonts w:cstheme="minorHAnsi"/>
          <w:sz w:val="24"/>
          <w:szCs w:val="24"/>
        </w:rPr>
        <w:t>Zelin</w:t>
      </w:r>
      <w:proofErr w:type="spellEnd"/>
      <w:r w:rsidRPr="00444B89">
        <w:rPr>
          <w:rFonts w:cstheme="minorHAnsi"/>
          <w:sz w:val="24"/>
          <w:szCs w:val="24"/>
        </w:rPr>
        <w:t xml:space="preserve"> </w:t>
      </w:r>
      <w:proofErr w:type="spellStart"/>
      <w:r w:rsidRPr="00444B89">
        <w:rPr>
          <w:rFonts w:cstheme="minorHAnsi"/>
          <w:sz w:val="24"/>
          <w:szCs w:val="24"/>
        </w:rPr>
        <w:t>Crnoluški</w:t>
      </w:r>
      <w:proofErr w:type="spellEnd"/>
      <w:r w:rsidRPr="00444B89">
        <w:rPr>
          <w:rFonts w:cstheme="minorHAnsi"/>
          <w:sz w:val="24"/>
          <w:szCs w:val="24"/>
        </w:rPr>
        <w:t xml:space="preserve"> </w:t>
      </w:r>
      <w:r>
        <w:rPr>
          <w:rFonts w:cstheme="minorHAnsi"/>
          <w:sz w:val="24"/>
          <w:szCs w:val="24"/>
        </w:rPr>
        <w:t>nemaju ni jednog stanovnika</w:t>
      </w:r>
      <w:r w:rsidR="00541ED6">
        <w:rPr>
          <w:rFonts w:cstheme="minorHAnsi"/>
          <w:sz w:val="24"/>
          <w:szCs w:val="24"/>
        </w:rPr>
        <w:t>. U</w:t>
      </w:r>
      <w:r>
        <w:rPr>
          <w:rFonts w:cstheme="minorHAnsi"/>
          <w:sz w:val="24"/>
          <w:szCs w:val="24"/>
        </w:rPr>
        <w:t xml:space="preserve"> odnosu na 2011. godinu</w:t>
      </w:r>
      <w:r w:rsidR="00541ED6">
        <w:rPr>
          <w:rFonts w:cstheme="minorHAnsi"/>
          <w:sz w:val="24"/>
          <w:szCs w:val="24"/>
        </w:rPr>
        <w:t>,</w:t>
      </w:r>
      <w:r>
        <w:rPr>
          <w:rFonts w:cstheme="minorHAnsi"/>
          <w:sz w:val="24"/>
          <w:szCs w:val="24"/>
        </w:rPr>
        <w:t xml:space="preserve"> </w:t>
      </w:r>
      <w:r w:rsidR="00541ED6">
        <w:rPr>
          <w:rFonts w:cstheme="minorHAnsi"/>
          <w:sz w:val="24"/>
          <w:szCs w:val="24"/>
        </w:rPr>
        <w:t xml:space="preserve">danas nenaseljena </w:t>
      </w:r>
      <w:r>
        <w:rPr>
          <w:rFonts w:cstheme="minorHAnsi"/>
          <w:sz w:val="24"/>
          <w:szCs w:val="24"/>
        </w:rPr>
        <w:t>naselja</w:t>
      </w:r>
      <w:r w:rsidR="00541ED6">
        <w:rPr>
          <w:rFonts w:cstheme="minorHAnsi"/>
          <w:sz w:val="24"/>
          <w:szCs w:val="24"/>
        </w:rPr>
        <w:t xml:space="preserve"> brojila su</w:t>
      </w:r>
      <w:r w:rsidR="00E174AC">
        <w:rPr>
          <w:rFonts w:cstheme="minorHAnsi"/>
          <w:sz w:val="24"/>
          <w:szCs w:val="24"/>
        </w:rPr>
        <w:t>,</w:t>
      </w:r>
      <w:r w:rsidR="00541ED6">
        <w:rPr>
          <w:rFonts w:cstheme="minorHAnsi"/>
          <w:sz w:val="24"/>
          <w:szCs w:val="24"/>
        </w:rPr>
        <w:t xml:space="preserve"> </w:t>
      </w:r>
      <w:proofErr w:type="spellStart"/>
      <w:r w:rsidRPr="00444B89">
        <w:rPr>
          <w:rFonts w:cstheme="minorHAnsi"/>
          <w:sz w:val="24"/>
          <w:szCs w:val="24"/>
        </w:rPr>
        <w:t>Kalić</w:t>
      </w:r>
      <w:proofErr w:type="spellEnd"/>
      <w:r w:rsidR="00541ED6">
        <w:rPr>
          <w:rFonts w:cstheme="minorHAnsi"/>
          <w:sz w:val="24"/>
          <w:szCs w:val="24"/>
        </w:rPr>
        <w:t xml:space="preserve"> </w:t>
      </w:r>
      <w:r>
        <w:rPr>
          <w:rFonts w:cstheme="minorHAnsi"/>
          <w:sz w:val="24"/>
          <w:szCs w:val="24"/>
        </w:rPr>
        <w:t>4,</w:t>
      </w:r>
      <w:r w:rsidR="00541ED6">
        <w:rPr>
          <w:rFonts w:cstheme="minorHAnsi"/>
          <w:sz w:val="24"/>
          <w:szCs w:val="24"/>
        </w:rPr>
        <w:t xml:space="preserve"> </w:t>
      </w:r>
      <w:proofErr w:type="spellStart"/>
      <w:r w:rsidR="00541ED6">
        <w:rPr>
          <w:rFonts w:cstheme="minorHAnsi"/>
          <w:sz w:val="24"/>
          <w:szCs w:val="24"/>
        </w:rPr>
        <w:t>Zakrajc</w:t>
      </w:r>
      <w:proofErr w:type="spellEnd"/>
      <w:r w:rsidR="00541ED6">
        <w:rPr>
          <w:rFonts w:cstheme="minorHAnsi"/>
          <w:sz w:val="24"/>
          <w:szCs w:val="24"/>
        </w:rPr>
        <w:t xml:space="preserve"> </w:t>
      </w:r>
      <w:proofErr w:type="spellStart"/>
      <w:r w:rsidR="00541ED6">
        <w:rPr>
          <w:rFonts w:cstheme="minorHAnsi"/>
          <w:sz w:val="24"/>
          <w:szCs w:val="24"/>
        </w:rPr>
        <w:t>Turkovski</w:t>
      </w:r>
      <w:proofErr w:type="spellEnd"/>
      <w:r w:rsidR="00541ED6">
        <w:rPr>
          <w:rFonts w:cstheme="minorHAnsi"/>
          <w:sz w:val="24"/>
          <w:szCs w:val="24"/>
        </w:rPr>
        <w:t xml:space="preserve"> 2</w:t>
      </w:r>
      <w:r>
        <w:rPr>
          <w:rFonts w:cstheme="minorHAnsi"/>
          <w:sz w:val="24"/>
          <w:szCs w:val="24"/>
        </w:rPr>
        <w:t xml:space="preserve"> </w:t>
      </w:r>
      <w:r w:rsidR="00541ED6">
        <w:rPr>
          <w:rFonts w:cstheme="minorHAnsi"/>
          <w:sz w:val="24"/>
          <w:szCs w:val="24"/>
        </w:rPr>
        <w:t>i</w:t>
      </w:r>
      <w:r>
        <w:rPr>
          <w:rFonts w:cstheme="minorHAnsi"/>
          <w:sz w:val="24"/>
          <w:szCs w:val="24"/>
        </w:rPr>
        <w:t xml:space="preserve"> </w:t>
      </w:r>
      <w:proofErr w:type="spellStart"/>
      <w:r w:rsidRPr="00444B89">
        <w:rPr>
          <w:rFonts w:cstheme="minorHAnsi"/>
          <w:sz w:val="24"/>
          <w:szCs w:val="24"/>
        </w:rPr>
        <w:t>Kočićin</w:t>
      </w:r>
      <w:proofErr w:type="spellEnd"/>
      <w:r>
        <w:rPr>
          <w:rFonts w:cstheme="minorHAnsi"/>
          <w:sz w:val="24"/>
          <w:szCs w:val="24"/>
        </w:rPr>
        <w:t xml:space="preserve"> 1</w:t>
      </w:r>
      <w:r w:rsidR="00396982">
        <w:rPr>
          <w:rFonts w:cstheme="minorHAnsi"/>
          <w:sz w:val="24"/>
          <w:szCs w:val="24"/>
        </w:rPr>
        <w:t xml:space="preserve"> </w:t>
      </w:r>
      <w:r>
        <w:rPr>
          <w:rFonts w:cstheme="minorHAnsi"/>
          <w:sz w:val="24"/>
          <w:szCs w:val="24"/>
        </w:rPr>
        <w:t>stanovnika.</w:t>
      </w:r>
    </w:p>
    <w:p w14:paraId="70E1B7C8" w14:textId="77777777" w:rsidR="00811305" w:rsidRDefault="00811305" w:rsidP="00223E30">
      <w:pPr>
        <w:pStyle w:val="BodyText"/>
        <w:tabs>
          <w:tab w:val="left" w:pos="7938"/>
        </w:tabs>
        <w:jc w:val="both"/>
        <w:rPr>
          <w:rFonts w:asciiTheme="minorHAnsi" w:hAnsiTheme="minorHAnsi" w:cstheme="minorHAnsi"/>
          <w:sz w:val="24"/>
          <w:szCs w:val="24"/>
        </w:rPr>
      </w:pPr>
    </w:p>
    <w:p w14:paraId="3439B0E0" w14:textId="77777777" w:rsidR="00751B51" w:rsidRDefault="00751B51" w:rsidP="00223E30">
      <w:pPr>
        <w:pStyle w:val="BodyText"/>
        <w:tabs>
          <w:tab w:val="left" w:pos="7938"/>
        </w:tabs>
        <w:jc w:val="both"/>
        <w:rPr>
          <w:rFonts w:asciiTheme="minorHAnsi" w:hAnsiTheme="minorHAnsi" w:cstheme="minorHAnsi"/>
          <w:sz w:val="24"/>
          <w:szCs w:val="24"/>
        </w:rPr>
      </w:pPr>
    </w:p>
    <w:p w14:paraId="6A95F856" w14:textId="46CA002B" w:rsidR="00811305" w:rsidRPr="00DF6194" w:rsidRDefault="00811305" w:rsidP="00223E30">
      <w:pPr>
        <w:pStyle w:val="Heading2"/>
        <w:numPr>
          <w:ilvl w:val="1"/>
          <w:numId w:val="6"/>
        </w:numPr>
        <w:rPr>
          <w:sz w:val="24"/>
          <w:szCs w:val="24"/>
        </w:rPr>
      </w:pPr>
      <w:bookmarkStart w:id="19" w:name="_Toc173400017"/>
      <w:r w:rsidRPr="00DF6194">
        <w:rPr>
          <w:sz w:val="24"/>
          <w:szCs w:val="24"/>
        </w:rPr>
        <w:t>Prostor i sustav prostornog uređenja</w:t>
      </w:r>
      <w:bookmarkEnd w:id="19"/>
    </w:p>
    <w:p w14:paraId="0F530417" w14:textId="77777777" w:rsidR="00DF6194" w:rsidRDefault="00DF6194" w:rsidP="00223E30">
      <w:pPr>
        <w:pStyle w:val="BodyText"/>
        <w:rPr>
          <w:rFonts w:asciiTheme="minorHAnsi" w:hAnsiTheme="minorHAnsi" w:cstheme="minorHAnsi"/>
          <w:b/>
          <w:bCs/>
          <w:sz w:val="24"/>
          <w:szCs w:val="24"/>
        </w:rPr>
      </w:pPr>
      <w:bookmarkStart w:id="20" w:name="_bookmark4"/>
      <w:bookmarkEnd w:id="20"/>
    </w:p>
    <w:p w14:paraId="35709524" w14:textId="69702BF3" w:rsidR="005F7781" w:rsidRPr="008169A2" w:rsidRDefault="00513A13" w:rsidP="00223E30">
      <w:pPr>
        <w:pStyle w:val="BodyText"/>
        <w:rPr>
          <w:rFonts w:asciiTheme="minorHAnsi" w:hAnsiTheme="minorHAnsi" w:cstheme="minorHAnsi"/>
          <w:b/>
          <w:bCs/>
          <w:sz w:val="24"/>
          <w:szCs w:val="24"/>
        </w:rPr>
      </w:pPr>
      <w:r w:rsidRPr="008169A2">
        <w:rPr>
          <w:rFonts w:asciiTheme="minorHAnsi" w:hAnsiTheme="minorHAnsi" w:cstheme="minorHAnsi"/>
          <w:b/>
          <w:bCs/>
          <w:sz w:val="24"/>
          <w:szCs w:val="24"/>
        </w:rPr>
        <w:t>Geografska obilježja</w:t>
      </w:r>
      <w:r w:rsidR="00887416" w:rsidRPr="008169A2">
        <w:rPr>
          <w:rFonts w:asciiTheme="minorHAnsi" w:hAnsiTheme="minorHAnsi" w:cstheme="minorHAnsi"/>
          <w:b/>
          <w:bCs/>
          <w:sz w:val="24"/>
          <w:szCs w:val="24"/>
        </w:rPr>
        <w:t xml:space="preserve"> prostora</w:t>
      </w:r>
      <w:r w:rsidR="006240F6">
        <w:rPr>
          <w:rFonts w:asciiTheme="minorHAnsi" w:hAnsiTheme="minorHAnsi" w:cstheme="minorHAnsi"/>
          <w:b/>
          <w:bCs/>
          <w:sz w:val="24"/>
          <w:szCs w:val="24"/>
        </w:rPr>
        <w:t>, k</w:t>
      </w:r>
      <w:r w:rsidR="005F7781" w:rsidRPr="008169A2">
        <w:rPr>
          <w:rFonts w:asciiTheme="minorHAnsi" w:hAnsiTheme="minorHAnsi" w:cstheme="minorHAnsi"/>
          <w:b/>
          <w:bCs/>
          <w:sz w:val="24"/>
          <w:szCs w:val="24"/>
        </w:rPr>
        <w:t>lima i reljef</w:t>
      </w:r>
    </w:p>
    <w:p w14:paraId="572FB3BE" w14:textId="6502890B" w:rsidR="003E14E6" w:rsidRPr="00DF6194" w:rsidRDefault="003E14E6" w:rsidP="00223E30">
      <w:pPr>
        <w:pStyle w:val="BodyText"/>
        <w:jc w:val="both"/>
        <w:rPr>
          <w:sz w:val="24"/>
          <w:szCs w:val="24"/>
        </w:rPr>
      </w:pPr>
      <w:r w:rsidRPr="006240F6">
        <w:rPr>
          <w:sz w:val="24"/>
          <w:szCs w:val="24"/>
        </w:rPr>
        <w:t>Geografski položaj i raznolika prirodna obilježja, vegetacija, šume i vode, te klima odredili su gospodarski i društveni razvoj Grada Delnica</w:t>
      </w:r>
      <w:r w:rsidRPr="00DF6194">
        <w:rPr>
          <w:sz w:val="24"/>
          <w:szCs w:val="24"/>
        </w:rPr>
        <w:t xml:space="preserve">. </w:t>
      </w:r>
      <w:r w:rsidR="00B97D79" w:rsidRPr="00DF6194">
        <w:rPr>
          <w:sz w:val="24"/>
          <w:szCs w:val="24"/>
        </w:rPr>
        <w:t>Najniže područje čini dolina rijeke Kupe, krške, gorske rijeke,  nadmorske visine 210 metara</w:t>
      </w:r>
      <w:r w:rsidR="001E4AE8">
        <w:rPr>
          <w:sz w:val="24"/>
          <w:szCs w:val="24"/>
        </w:rPr>
        <w:t>. N</w:t>
      </w:r>
      <w:r w:rsidR="00B97D79" w:rsidRPr="00DF6194">
        <w:rPr>
          <w:sz w:val="24"/>
          <w:szCs w:val="24"/>
        </w:rPr>
        <w:t xml:space="preserve">admorska visina samog </w:t>
      </w:r>
      <w:r w:rsidR="001E4AE8">
        <w:rPr>
          <w:sz w:val="24"/>
          <w:szCs w:val="24"/>
        </w:rPr>
        <w:t>naselja Delnice</w:t>
      </w:r>
      <w:r w:rsidR="00B97D79" w:rsidRPr="00DF6194">
        <w:rPr>
          <w:sz w:val="24"/>
          <w:szCs w:val="24"/>
        </w:rPr>
        <w:t xml:space="preserve"> iznosi  730 metara što </w:t>
      </w:r>
      <w:r w:rsidR="001E4AE8">
        <w:rPr>
          <w:sz w:val="24"/>
          <w:szCs w:val="24"/>
        </w:rPr>
        <w:t xml:space="preserve">ga </w:t>
      </w:r>
      <w:r w:rsidR="00B97D79" w:rsidRPr="00DF6194">
        <w:rPr>
          <w:sz w:val="24"/>
          <w:szCs w:val="24"/>
        </w:rPr>
        <w:t xml:space="preserve">čini najvišim gradom u Republici Hrvatskoj dok je najviše područje vrh </w:t>
      </w:r>
      <w:r w:rsidR="00B97D79" w:rsidRPr="00DF6194">
        <w:rPr>
          <w:sz w:val="24"/>
          <w:szCs w:val="24"/>
        </w:rPr>
        <w:lastRenderedPageBreak/>
        <w:t>Risnjaka na 1.528 metara. Takav vertikalni profil od gotovo 1.500 metara određuje i razvrstavanje nižeg područja u zonu tople kišne klime do snježno-šumske (borealne) klime s dugim zadržavanjem snijega viših nadmorskih visina.</w:t>
      </w:r>
    </w:p>
    <w:p w14:paraId="64565174" w14:textId="7D196487" w:rsidR="00E174AC" w:rsidRDefault="00250A0C" w:rsidP="00223E30">
      <w:pPr>
        <w:pStyle w:val="BodyText"/>
        <w:jc w:val="both"/>
        <w:rPr>
          <w:rFonts w:asciiTheme="minorHAnsi" w:hAnsiTheme="minorHAnsi" w:cstheme="minorHAnsi"/>
          <w:spacing w:val="-7"/>
          <w:sz w:val="24"/>
          <w:szCs w:val="24"/>
        </w:rPr>
      </w:pPr>
      <w:r w:rsidRPr="006240F6">
        <w:rPr>
          <w:rFonts w:asciiTheme="minorHAnsi" w:hAnsiTheme="minorHAnsi" w:cstheme="minorHAnsi"/>
          <w:sz w:val="24"/>
          <w:szCs w:val="24"/>
        </w:rPr>
        <w:t>Klima</w:t>
      </w:r>
      <w:r w:rsidRPr="006240F6">
        <w:rPr>
          <w:rFonts w:asciiTheme="minorHAnsi" w:hAnsiTheme="minorHAnsi" w:cstheme="minorHAnsi"/>
          <w:spacing w:val="-7"/>
          <w:sz w:val="24"/>
          <w:szCs w:val="24"/>
        </w:rPr>
        <w:t xml:space="preserve"> </w:t>
      </w:r>
      <w:r w:rsidRPr="006240F6">
        <w:rPr>
          <w:rFonts w:asciiTheme="minorHAnsi" w:hAnsiTheme="minorHAnsi" w:cstheme="minorHAnsi"/>
          <w:sz w:val="24"/>
          <w:szCs w:val="24"/>
        </w:rPr>
        <w:t>je</w:t>
      </w:r>
      <w:r w:rsidRPr="006240F6">
        <w:rPr>
          <w:rFonts w:asciiTheme="minorHAnsi" w:hAnsiTheme="minorHAnsi" w:cstheme="minorHAnsi"/>
          <w:spacing w:val="-5"/>
          <w:sz w:val="24"/>
          <w:szCs w:val="24"/>
        </w:rPr>
        <w:t xml:space="preserve"> </w:t>
      </w:r>
      <w:r w:rsidRPr="006240F6">
        <w:rPr>
          <w:rFonts w:asciiTheme="minorHAnsi" w:hAnsiTheme="minorHAnsi" w:cstheme="minorHAnsi"/>
          <w:sz w:val="24"/>
          <w:szCs w:val="24"/>
        </w:rPr>
        <w:t>kontinentalna</w:t>
      </w:r>
      <w:r w:rsidRPr="006240F6">
        <w:rPr>
          <w:rFonts w:asciiTheme="minorHAnsi" w:hAnsiTheme="minorHAnsi" w:cstheme="minorHAnsi"/>
          <w:spacing w:val="-9"/>
          <w:sz w:val="24"/>
          <w:szCs w:val="24"/>
        </w:rPr>
        <w:t xml:space="preserve"> </w:t>
      </w:r>
      <w:r w:rsidRPr="006240F6">
        <w:rPr>
          <w:rFonts w:asciiTheme="minorHAnsi" w:hAnsiTheme="minorHAnsi" w:cstheme="minorHAnsi"/>
          <w:sz w:val="24"/>
          <w:szCs w:val="24"/>
        </w:rPr>
        <w:t>s</w:t>
      </w:r>
      <w:r w:rsidRPr="006240F6">
        <w:rPr>
          <w:rFonts w:asciiTheme="minorHAnsi" w:hAnsiTheme="minorHAnsi" w:cstheme="minorHAnsi"/>
          <w:spacing w:val="-6"/>
          <w:sz w:val="24"/>
          <w:szCs w:val="24"/>
        </w:rPr>
        <w:t xml:space="preserve"> </w:t>
      </w:r>
      <w:r w:rsidRPr="006240F6">
        <w:rPr>
          <w:rFonts w:asciiTheme="minorHAnsi" w:hAnsiTheme="minorHAnsi" w:cstheme="minorHAnsi"/>
          <w:sz w:val="24"/>
          <w:szCs w:val="24"/>
        </w:rPr>
        <w:t>karakteristikama</w:t>
      </w:r>
      <w:r w:rsidRPr="006240F6">
        <w:rPr>
          <w:rFonts w:asciiTheme="minorHAnsi" w:hAnsiTheme="minorHAnsi" w:cstheme="minorHAnsi"/>
          <w:spacing w:val="-6"/>
          <w:sz w:val="24"/>
          <w:szCs w:val="24"/>
        </w:rPr>
        <w:t xml:space="preserve"> </w:t>
      </w:r>
      <w:r w:rsidRPr="006240F6">
        <w:rPr>
          <w:rFonts w:asciiTheme="minorHAnsi" w:hAnsiTheme="minorHAnsi" w:cstheme="minorHAnsi"/>
          <w:sz w:val="24"/>
          <w:szCs w:val="24"/>
        </w:rPr>
        <w:t>planinske.</w:t>
      </w:r>
      <w:r w:rsidRPr="006240F6">
        <w:rPr>
          <w:rFonts w:asciiTheme="minorHAnsi" w:hAnsiTheme="minorHAnsi" w:cstheme="minorHAnsi"/>
          <w:spacing w:val="-7"/>
          <w:sz w:val="24"/>
          <w:szCs w:val="24"/>
        </w:rPr>
        <w:t xml:space="preserve"> </w:t>
      </w:r>
      <w:r w:rsidRPr="00D02ADD">
        <w:rPr>
          <w:rFonts w:asciiTheme="minorHAnsi" w:hAnsiTheme="minorHAnsi" w:cstheme="minorHAnsi"/>
          <w:color w:val="000000" w:themeColor="text1"/>
          <w:sz w:val="24"/>
          <w:szCs w:val="24"/>
        </w:rPr>
        <w:t>Zime</w:t>
      </w:r>
      <w:r w:rsidRPr="00D02ADD">
        <w:rPr>
          <w:rFonts w:asciiTheme="minorHAnsi" w:hAnsiTheme="minorHAnsi" w:cstheme="minorHAnsi"/>
          <w:color w:val="000000" w:themeColor="text1"/>
          <w:spacing w:val="-5"/>
          <w:sz w:val="24"/>
          <w:szCs w:val="24"/>
        </w:rPr>
        <w:t xml:space="preserve"> </w:t>
      </w:r>
      <w:r w:rsidRPr="00D02ADD">
        <w:rPr>
          <w:rFonts w:asciiTheme="minorHAnsi" w:hAnsiTheme="minorHAnsi" w:cstheme="minorHAnsi"/>
          <w:color w:val="000000" w:themeColor="text1"/>
          <w:sz w:val="24"/>
          <w:szCs w:val="24"/>
        </w:rPr>
        <w:t>su</w:t>
      </w:r>
      <w:r w:rsidRPr="00D02ADD">
        <w:rPr>
          <w:rFonts w:asciiTheme="minorHAnsi" w:hAnsiTheme="minorHAnsi" w:cstheme="minorHAnsi"/>
          <w:color w:val="000000" w:themeColor="text1"/>
          <w:spacing w:val="-7"/>
          <w:sz w:val="24"/>
          <w:szCs w:val="24"/>
        </w:rPr>
        <w:t xml:space="preserve"> </w:t>
      </w:r>
      <w:r w:rsidRPr="00D02ADD">
        <w:rPr>
          <w:rFonts w:asciiTheme="minorHAnsi" w:hAnsiTheme="minorHAnsi" w:cstheme="minorHAnsi"/>
          <w:color w:val="000000" w:themeColor="text1"/>
          <w:sz w:val="24"/>
          <w:szCs w:val="24"/>
        </w:rPr>
        <w:t>duge</w:t>
      </w:r>
      <w:r w:rsidRPr="00D02ADD">
        <w:rPr>
          <w:rFonts w:asciiTheme="minorHAnsi" w:hAnsiTheme="minorHAnsi" w:cstheme="minorHAnsi"/>
          <w:color w:val="000000" w:themeColor="text1"/>
          <w:spacing w:val="-7"/>
          <w:sz w:val="24"/>
          <w:szCs w:val="24"/>
        </w:rPr>
        <w:t xml:space="preserve"> </w:t>
      </w:r>
      <w:r w:rsidRPr="00D02ADD">
        <w:rPr>
          <w:rFonts w:asciiTheme="minorHAnsi" w:hAnsiTheme="minorHAnsi" w:cstheme="minorHAnsi"/>
          <w:color w:val="000000" w:themeColor="text1"/>
          <w:sz w:val="24"/>
          <w:szCs w:val="24"/>
        </w:rPr>
        <w:t>i</w:t>
      </w:r>
      <w:r w:rsidRPr="00D02ADD">
        <w:rPr>
          <w:rFonts w:asciiTheme="minorHAnsi" w:hAnsiTheme="minorHAnsi" w:cstheme="minorHAnsi"/>
          <w:color w:val="000000" w:themeColor="text1"/>
          <w:spacing w:val="-6"/>
          <w:sz w:val="24"/>
          <w:szCs w:val="24"/>
        </w:rPr>
        <w:t xml:space="preserve"> </w:t>
      </w:r>
      <w:r w:rsidRPr="00D02ADD">
        <w:rPr>
          <w:rFonts w:asciiTheme="minorHAnsi" w:hAnsiTheme="minorHAnsi" w:cstheme="minorHAnsi"/>
          <w:color w:val="000000" w:themeColor="text1"/>
          <w:sz w:val="24"/>
          <w:szCs w:val="24"/>
        </w:rPr>
        <w:t>oštre,</w:t>
      </w:r>
      <w:r w:rsidRPr="00D02ADD">
        <w:rPr>
          <w:rFonts w:asciiTheme="minorHAnsi" w:hAnsiTheme="minorHAnsi" w:cstheme="minorHAnsi"/>
          <w:color w:val="000000" w:themeColor="text1"/>
          <w:spacing w:val="-9"/>
          <w:sz w:val="24"/>
          <w:szCs w:val="24"/>
        </w:rPr>
        <w:t xml:space="preserve"> </w:t>
      </w:r>
      <w:r w:rsidRPr="00D02ADD">
        <w:rPr>
          <w:rFonts w:asciiTheme="minorHAnsi" w:hAnsiTheme="minorHAnsi" w:cstheme="minorHAnsi"/>
          <w:color w:val="000000" w:themeColor="text1"/>
          <w:sz w:val="24"/>
          <w:szCs w:val="24"/>
        </w:rPr>
        <w:t>obiluju</w:t>
      </w:r>
      <w:r w:rsidRPr="00D02ADD">
        <w:rPr>
          <w:rFonts w:asciiTheme="minorHAnsi" w:hAnsiTheme="minorHAnsi" w:cstheme="minorHAnsi"/>
          <w:color w:val="000000" w:themeColor="text1"/>
          <w:spacing w:val="-9"/>
          <w:sz w:val="24"/>
          <w:szCs w:val="24"/>
        </w:rPr>
        <w:t xml:space="preserve"> </w:t>
      </w:r>
      <w:r w:rsidRPr="00D02ADD">
        <w:rPr>
          <w:rFonts w:asciiTheme="minorHAnsi" w:hAnsiTheme="minorHAnsi" w:cstheme="minorHAnsi"/>
          <w:color w:val="000000" w:themeColor="text1"/>
          <w:sz w:val="24"/>
          <w:szCs w:val="24"/>
        </w:rPr>
        <w:t>snježnim</w:t>
      </w:r>
      <w:r w:rsidRPr="00D02ADD">
        <w:rPr>
          <w:rFonts w:asciiTheme="minorHAnsi" w:hAnsiTheme="minorHAnsi" w:cstheme="minorHAnsi"/>
          <w:color w:val="000000" w:themeColor="text1"/>
          <w:spacing w:val="-7"/>
          <w:sz w:val="24"/>
          <w:szCs w:val="24"/>
        </w:rPr>
        <w:t xml:space="preserve"> </w:t>
      </w:r>
      <w:r w:rsidRPr="006240F6">
        <w:rPr>
          <w:rFonts w:asciiTheme="minorHAnsi" w:hAnsiTheme="minorHAnsi" w:cstheme="minorHAnsi"/>
          <w:sz w:val="24"/>
          <w:szCs w:val="24"/>
        </w:rPr>
        <w:t>oborinama,</w:t>
      </w:r>
      <w:r w:rsidRPr="006240F6">
        <w:rPr>
          <w:rFonts w:asciiTheme="minorHAnsi" w:hAnsiTheme="minorHAnsi" w:cstheme="minorHAnsi"/>
          <w:spacing w:val="-48"/>
          <w:sz w:val="24"/>
          <w:szCs w:val="24"/>
        </w:rPr>
        <w:t xml:space="preserve"> </w:t>
      </w:r>
      <w:r w:rsidRPr="006240F6">
        <w:rPr>
          <w:rFonts w:asciiTheme="minorHAnsi" w:hAnsiTheme="minorHAnsi" w:cstheme="minorHAnsi"/>
          <w:sz w:val="24"/>
          <w:szCs w:val="24"/>
        </w:rPr>
        <w:t>a u prosjeku traju 106 dana. Prosječan godišnji srednji broj hladnih dana je oko 125, ledenih oko 23,</w:t>
      </w:r>
      <w:r w:rsidRPr="006240F6">
        <w:rPr>
          <w:rFonts w:asciiTheme="minorHAnsi" w:hAnsiTheme="minorHAnsi" w:cstheme="minorHAnsi"/>
          <w:spacing w:val="1"/>
          <w:sz w:val="24"/>
          <w:szCs w:val="24"/>
        </w:rPr>
        <w:t xml:space="preserve"> </w:t>
      </w:r>
      <w:r w:rsidRPr="006240F6">
        <w:rPr>
          <w:rFonts w:asciiTheme="minorHAnsi" w:hAnsiTheme="minorHAnsi" w:cstheme="minorHAnsi"/>
          <w:sz w:val="24"/>
          <w:szCs w:val="24"/>
        </w:rPr>
        <w:t>studenih</w:t>
      </w:r>
      <w:r w:rsidRPr="006240F6">
        <w:rPr>
          <w:rFonts w:asciiTheme="minorHAnsi" w:hAnsiTheme="minorHAnsi" w:cstheme="minorHAnsi"/>
          <w:spacing w:val="-7"/>
          <w:sz w:val="24"/>
          <w:szCs w:val="24"/>
        </w:rPr>
        <w:t xml:space="preserve"> </w:t>
      </w:r>
      <w:r w:rsidRPr="006240F6">
        <w:rPr>
          <w:rFonts w:asciiTheme="minorHAnsi" w:hAnsiTheme="minorHAnsi" w:cstheme="minorHAnsi"/>
          <w:sz w:val="24"/>
          <w:szCs w:val="24"/>
        </w:rPr>
        <w:t>31,</w:t>
      </w:r>
      <w:r w:rsidRPr="006240F6">
        <w:rPr>
          <w:rFonts w:asciiTheme="minorHAnsi" w:hAnsiTheme="minorHAnsi" w:cstheme="minorHAnsi"/>
          <w:spacing w:val="-6"/>
          <w:sz w:val="24"/>
          <w:szCs w:val="24"/>
        </w:rPr>
        <w:t xml:space="preserve"> </w:t>
      </w:r>
      <w:r w:rsidRPr="006240F6">
        <w:rPr>
          <w:rFonts w:asciiTheme="minorHAnsi" w:hAnsiTheme="minorHAnsi" w:cstheme="minorHAnsi"/>
          <w:sz w:val="24"/>
          <w:szCs w:val="24"/>
        </w:rPr>
        <w:t>toplih</w:t>
      </w:r>
      <w:r w:rsidRPr="006240F6">
        <w:rPr>
          <w:rFonts w:asciiTheme="minorHAnsi" w:hAnsiTheme="minorHAnsi" w:cstheme="minorHAnsi"/>
          <w:spacing w:val="-6"/>
          <w:sz w:val="24"/>
          <w:szCs w:val="24"/>
        </w:rPr>
        <w:t xml:space="preserve"> </w:t>
      </w:r>
      <w:r w:rsidRPr="006240F6">
        <w:rPr>
          <w:rFonts w:asciiTheme="minorHAnsi" w:hAnsiTheme="minorHAnsi" w:cstheme="minorHAnsi"/>
          <w:sz w:val="24"/>
          <w:szCs w:val="24"/>
        </w:rPr>
        <w:t>oko</w:t>
      </w:r>
      <w:r w:rsidRPr="006240F6">
        <w:rPr>
          <w:rFonts w:asciiTheme="minorHAnsi" w:hAnsiTheme="minorHAnsi" w:cstheme="minorHAnsi"/>
          <w:spacing w:val="-7"/>
          <w:sz w:val="24"/>
          <w:szCs w:val="24"/>
        </w:rPr>
        <w:t xml:space="preserve"> </w:t>
      </w:r>
      <w:r w:rsidRPr="006240F6">
        <w:rPr>
          <w:rFonts w:asciiTheme="minorHAnsi" w:hAnsiTheme="minorHAnsi" w:cstheme="minorHAnsi"/>
          <w:sz w:val="24"/>
          <w:szCs w:val="24"/>
        </w:rPr>
        <w:t>23,</w:t>
      </w:r>
      <w:r w:rsidRPr="006240F6">
        <w:rPr>
          <w:rFonts w:asciiTheme="minorHAnsi" w:hAnsiTheme="minorHAnsi" w:cstheme="minorHAnsi"/>
          <w:spacing w:val="-8"/>
          <w:sz w:val="24"/>
          <w:szCs w:val="24"/>
        </w:rPr>
        <w:t xml:space="preserve"> </w:t>
      </w:r>
      <w:r w:rsidRPr="006240F6">
        <w:rPr>
          <w:rFonts w:asciiTheme="minorHAnsi" w:hAnsiTheme="minorHAnsi" w:cstheme="minorHAnsi"/>
          <w:sz w:val="24"/>
          <w:szCs w:val="24"/>
        </w:rPr>
        <w:t>a</w:t>
      </w:r>
      <w:r w:rsidRPr="006240F6">
        <w:rPr>
          <w:rFonts w:asciiTheme="minorHAnsi" w:hAnsiTheme="minorHAnsi" w:cstheme="minorHAnsi"/>
          <w:spacing w:val="-6"/>
          <w:sz w:val="24"/>
          <w:szCs w:val="24"/>
        </w:rPr>
        <w:t xml:space="preserve"> </w:t>
      </w:r>
      <w:r w:rsidRPr="006240F6">
        <w:rPr>
          <w:rFonts w:asciiTheme="minorHAnsi" w:hAnsiTheme="minorHAnsi" w:cstheme="minorHAnsi"/>
          <w:sz w:val="24"/>
          <w:szCs w:val="24"/>
        </w:rPr>
        <w:t>vrući</w:t>
      </w:r>
      <w:r w:rsidRPr="006240F6">
        <w:rPr>
          <w:rFonts w:asciiTheme="minorHAnsi" w:hAnsiTheme="minorHAnsi" w:cstheme="minorHAnsi"/>
          <w:spacing w:val="-9"/>
          <w:sz w:val="24"/>
          <w:szCs w:val="24"/>
        </w:rPr>
        <w:t xml:space="preserve"> </w:t>
      </w:r>
      <w:r w:rsidRPr="006240F6">
        <w:rPr>
          <w:rFonts w:asciiTheme="minorHAnsi" w:hAnsiTheme="minorHAnsi" w:cstheme="minorHAnsi"/>
          <w:sz w:val="24"/>
          <w:szCs w:val="24"/>
        </w:rPr>
        <w:t>se</w:t>
      </w:r>
      <w:r w:rsidRPr="006240F6">
        <w:rPr>
          <w:rFonts w:asciiTheme="minorHAnsi" w:hAnsiTheme="minorHAnsi" w:cstheme="minorHAnsi"/>
          <w:spacing w:val="-5"/>
          <w:sz w:val="24"/>
          <w:szCs w:val="24"/>
        </w:rPr>
        <w:t xml:space="preserve"> </w:t>
      </w:r>
      <w:r w:rsidRPr="006240F6">
        <w:rPr>
          <w:rFonts w:asciiTheme="minorHAnsi" w:hAnsiTheme="minorHAnsi" w:cstheme="minorHAnsi"/>
          <w:sz w:val="24"/>
          <w:szCs w:val="24"/>
        </w:rPr>
        <w:t>dani</w:t>
      </w:r>
      <w:r w:rsidRPr="006240F6">
        <w:rPr>
          <w:rFonts w:asciiTheme="minorHAnsi" w:hAnsiTheme="minorHAnsi" w:cstheme="minorHAnsi"/>
          <w:spacing w:val="-9"/>
          <w:sz w:val="24"/>
          <w:szCs w:val="24"/>
        </w:rPr>
        <w:t xml:space="preserve"> </w:t>
      </w:r>
      <w:r w:rsidRPr="006240F6">
        <w:rPr>
          <w:rFonts w:asciiTheme="minorHAnsi" w:hAnsiTheme="minorHAnsi" w:cstheme="minorHAnsi"/>
          <w:sz w:val="24"/>
          <w:szCs w:val="24"/>
        </w:rPr>
        <w:t>mogu</w:t>
      </w:r>
      <w:r w:rsidRPr="006240F6">
        <w:rPr>
          <w:rFonts w:asciiTheme="minorHAnsi" w:hAnsiTheme="minorHAnsi" w:cstheme="minorHAnsi"/>
          <w:spacing w:val="-6"/>
          <w:sz w:val="24"/>
          <w:szCs w:val="24"/>
        </w:rPr>
        <w:t xml:space="preserve"> </w:t>
      </w:r>
      <w:r w:rsidRPr="006240F6">
        <w:rPr>
          <w:rFonts w:asciiTheme="minorHAnsi" w:hAnsiTheme="minorHAnsi" w:cstheme="minorHAnsi"/>
          <w:sz w:val="24"/>
          <w:szCs w:val="24"/>
        </w:rPr>
        <w:t>očekivati</w:t>
      </w:r>
      <w:r w:rsidRPr="006240F6">
        <w:rPr>
          <w:rFonts w:asciiTheme="minorHAnsi" w:hAnsiTheme="minorHAnsi" w:cstheme="minorHAnsi"/>
          <w:spacing w:val="-7"/>
          <w:sz w:val="24"/>
          <w:szCs w:val="24"/>
        </w:rPr>
        <w:t xml:space="preserve"> </w:t>
      </w:r>
      <w:r w:rsidRPr="006240F6">
        <w:rPr>
          <w:rFonts w:asciiTheme="minorHAnsi" w:hAnsiTheme="minorHAnsi" w:cstheme="minorHAnsi"/>
          <w:sz w:val="24"/>
          <w:szCs w:val="24"/>
        </w:rPr>
        <w:t>oko</w:t>
      </w:r>
      <w:r w:rsidRPr="006240F6">
        <w:rPr>
          <w:rFonts w:asciiTheme="minorHAnsi" w:hAnsiTheme="minorHAnsi" w:cstheme="minorHAnsi"/>
          <w:spacing w:val="-6"/>
          <w:sz w:val="24"/>
          <w:szCs w:val="24"/>
        </w:rPr>
        <w:t xml:space="preserve"> </w:t>
      </w:r>
      <w:r w:rsidRPr="006240F6">
        <w:rPr>
          <w:rFonts w:asciiTheme="minorHAnsi" w:hAnsiTheme="minorHAnsi" w:cstheme="minorHAnsi"/>
          <w:sz w:val="24"/>
          <w:szCs w:val="24"/>
        </w:rPr>
        <w:t>2</w:t>
      </w:r>
      <w:r w:rsidRPr="006240F6">
        <w:rPr>
          <w:rFonts w:asciiTheme="minorHAnsi" w:hAnsiTheme="minorHAnsi" w:cstheme="minorHAnsi"/>
          <w:spacing w:val="-6"/>
          <w:sz w:val="24"/>
          <w:szCs w:val="24"/>
        </w:rPr>
        <w:t xml:space="preserve"> </w:t>
      </w:r>
      <w:r w:rsidRPr="006240F6">
        <w:rPr>
          <w:rFonts w:asciiTheme="minorHAnsi" w:hAnsiTheme="minorHAnsi" w:cstheme="minorHAnsi"/>
          <w:sz w:val="24"/>
          <w:szCs w:val="24"/>
        </w:rPr>
        <w:t>puta</w:t>
      </w:r>
      <w:r w:rsidRPr="006240F6">
        <w:rPr>
          <w:rFonts w:asciiTheme="minorHAnsi" w:hAnsiTheme="minorHAnsi" w:cstheme="minorHAnsi"/>
          <w:spacing w:val="-6"/>
          <w:sz w:val="24"/>
          <w:szCs w:val="24"/>
        </w:rPr>
        <w:t xml:space="preserve"> </w:t>
      </w:r>
      <w:r w:rsidRPr="006240F6">
        <w:rPr>
          <w:rFonts w:asciiTheme="minorHAnsi" w:hAnsiTheme="minorHAnsi" w:cstheme="minorHAnsi"/>
          <w:sz w:val="24"/>
          <w:szCs w:val="24"/>
        </w:rPr>
        <w:t>godišnje</w:t>
      </w:r>
      <w:r w:rsidR="00E174AC">
        <w:rPr>
          <w:rFonts w:asciiTheme="minorHAnsi" w:hAnsiTheme="minorHAnsi" w:cstheme="minorHAnsi"/>
          <w:sz w:val="24"/>
          <w:szCs w:val="24"/>
        </w:rPr>
        <w:t>. Visine snijega su neznatno više:</w:t>
      </w:r>
    </w:p>
    <w:p w14:paraId="45F27BC9" w14:textId="27D8E1CB" w:rsidR="00250A0C" w:rsidRPr="001269EA" w:rsidRDefault="00250A0C" w:rsidP="00223E30">
      <w:pPr>
        <w:pStyle w:val="BodyText"/>
        <w:tabs>
          <w:tab w:val="left" w:pos="1398"/>
        </w:tabs>
        <w:ind w:left="851"/>
        <w:rPr>
          <w:rFonts w:asciiTheme="minorHAnsi" w:hAnsiTheme="minorHAnsi" w:cstheme="minorHAnsi"/>
          <w:sz w:val="24"/>
          <w:szCs w:val="24"/>
        </w:rPr>
      </w:pPr>
      <w:r w:rsidRPr="001269EA">
        <w:rPr>
          <w:rFonts w:asciiTheme="minorHAnsi" w:hAnsiTheme="minorHAnsi" w:cstheme="minorHAnsi"/>
          <w:sz w:val="24"/>
          <w:szCs w:val="24"/>
        </w:rPr>
        <w:t>-</w:t>
      </w:r>
      <w:r w:rsidRPr="001269EA">
        <w:rPr>
          <w:rFonts w:asciiTheme="minorHAnsi" w:hAnsiTheme="minorHAnsi" w:cstheme="minorHAnsi"/>
          <w:sz w:val="24"/>
          <w:szCs w:val="24"/>
        </w:rPr>
        <w:tab/>
        <w:t>1969.</w:t>
      </w:r>
      <w:r w:rsidRPr="001269EA">
        <w:rPr>
          <w:rFonts w:asciiTheme="minorHAnsi" w:hAnsiTheme="minorHAnsi" w:cstheme="minorHAnsi"/>
          <w:spacing w:val="-4"/>
          <w:sz w:val="24"/>
          <w:szCs w:val="24"/>
        </w:rPr>
        <w:t xml:space="preserve"> </w:t>
      </w:r>
      <w:r w:rsidRPr="001269EA">
        <w:rPr>
          <w:rFonts w:asciiTheme="minorHAnsi" w:hAnsiTheme="minorHAnsi" w:cstheme="minorHAnsi"/>
          <w:sz w:val="24"/>
          <w:szCs w:val="24"/>
        </w:rPr>
        <w:t>god</w:t>
      </w:r>
      <w:r w:rsidR="00C8265F" w:rsidRPr="001269EA">
        <w:rPr>
          <w:rFonts w:asciiTheme="minorHAnsi" w:hAnsiTheme="minorHAnsi" w:cstheme="minorHAnsi"/>
          <w:sz w:val="24"/>
          <w:szCs w:val="24"/>
        </w:rPr>
        <w:t>ine</w:t>
      </w:r>
      <w:r w:rsidRPr="001269EA">
        <w:rPr>
          <w:rFonts w:asciiTheme="minorHAnsi" w:hAnsiTheme="minorHAnsi" w:cstheme="minorHAnsi"/>
          <w:spacing w:val="-4"/>
          <w:sz w:val="24"/>
          <w:szCs w:val="24"/>
        </w:rPr>
        <w:t xml:space="preserve"> </w:t>
      </w:r>
      <w:r w:rsidRPr="001269EA">
        <w:rPr>
          <w:rFonts w:asciiTheme="minorHAnsi" w:hAnsiTheme="minorHAnsi" w:cstheme="minorHAnsi"/>
          <w:sz w:val="24"/>
          <w:szCs w:val="24"/>
        </w:rPr>
        <w:t>172</w:t>
      </w:r>
      <w:r w:rsidRPr="001269EA">
        <w:rPr>
          <w:rFonts w:asciiTheme="minorHAnsi" w:hAnsiTheme="minorHAnsi" w:cstheme="minorHAnsi"/>
          <w:spacing w:val="-3"/>
          <w:sz w:val="24"/>
          <w:szCs w:val="24"/>
        </w:rPr>
        <w:t xml:space="preserve"> </w:t>
      </w:r>
      <w:r w:rsidRPr="001269EA">
        <w:rPr>
          <w:rFonts w:asciiTheme="minorHAnsi" w:hAnsiTheme="minorHAnsi" w:cstheme="minorHAnsi"/>
          <w:sz w:val="24"/>
          <w:szCs w:val="24"/>
        </w:rPr>
        <w:t>cm</w:t>
      </w:r>
    </w:p>
    <w:p w14:paraId="0283A10B" w14:textId="42D495CA" w:rsidR="00250A0C" w:rsidRPr="001269EA" w:rsidRDefault="00250A0C" w:rsidP="00223E30">
      <w:pPr>
        <w:pStyle w:val="BodyText"/>
        <w:tabs>
          <w:tab w:val="left" w:pos="1398"/>
        </w:tabs>
        <w:ind w:left="851"/>
        <w:rPr>
          <w:rFonts w:asciiTheme="minorHAnsi" w:hAnsiTheme="minorHAnsi" w:cstheme="minorHAnsi"/>
          <w:sz w:val="24"/>
          <w:szCs w:val="24"/>
        </w:rPr>
      </w:pPr>
      <w:r w:rsidRPr="001269EA">
        <w:rPr>
          <w:rFonts w:asciiTheme="minorHAnsi" w:hAnsiTheme="minorHAnsi" w:cstheme="minorHAnsi"/>
          <w:sz w:val="24"/>
          <w:szCs w:val="24"/>
        </w:rPr>
        <w:t>-</w:t>
      </w:r>
      <w:r w:rsidRPr="001269EA">
        <w:rPr>
          <w:rFonts w:asciiTheme="minorHAnsi" w:hAnsiTheme="minorHAnsi" w:cstheme="minorHAnsi"/>
          <w:sz w:val="24"/>
          <w:szCs w:val="24"/>
        </w:rPr>
        <w:tab/>
        <w:t>1984.</w:t>
      </w:r>
      <w:r w:rsidRPr="001269EA">
        <w:rPr>
          <w:rFonts w:asciiTheme="minorHAnsi" w:hAnsiTheme="minorHAnsi" w:cstheme="minorHAnsi"/>
          <w:spacing w:val="-4"/>
          <w:sz w:val="24"/>
          <w:szCs w:val="24"/>
        </w:rPr>
        <w:t xml:space="preserve"> </w:t>
      </w:r>
      <w:r w:rsidRPr="001269EA">
        <w:rPr>
          <w:rFonts w:asciiTheme="minorHAnsi" w:hAnsiTheme="minorHAnsi" w:cstheme="minorHAnsi"/>
          <w:sz w:val="24"/>
          <w:szCs w:val="24"/>
        </w:rPr>
        <w:t>god</w:t>
      </w:r>
      <w:r w:rsidR="00C8265F" w:rsidRPr="001269EA">
        <w:rPr>
          <w:rFonts w:asciiTheme="minorHAnsi" w:hAnsiTheme="minorHAnsi" w:cstheme="minorHAnsi"/>
          <w:sz w:val="24"/>
          <w:szCs w:val="24"/>
        </w:rPr>
        <w:t>ine</w:t>
      </w:r>
      <w:r w:rsidRPr="001269EA">
        <w:rPr>
          <w:rFonts w:asciiTheme="minorHAnsi" w:hAnsiTheme="minorHAnsi" w:cstheme="minorHAnsi"/>
          <w:spacing w:val="-4"/>
          <w:sz w:val="24"/>
          <w:szCs w:val="24"/>
        </w:rPr>
        <w:t xml:space="preserve"> </w:t>
      </w:r>
      <w:r w:rsidRPr="001269EA">
        <w:rPr>
          <w:rFonts w:asciiTheme="minorHAnsi" w:hAnsiTheme="minorHAnsi" w:cstheme="minorHAnsi"/>
          <w:sz w:val="24"/>
          <w:szCs w:val="24"/>
        </w:rPr>
        <w:t>175</w:t>
      </w:r>
      <w:r w:rsidRPr="001269EA">
        <w:rPr>
          <w:rFonts w:asciiTheme="minorHAnsi" w:hAnsiTheme="minorHAnsi" w:cstheme="minorHAnsi"/>
          <w:spacing w:val="-3"/>
          <w:sz w:val="24"/>
          <w:szCs w:val="24"/>
        </w:rPr>
        <w:t xml:space="preserve"> </w:t>
      </w:r>
      <w:r w:rsidRPr="001269EA">
        <w:rPr>
          <w:rFonts w:asciiTheme="minorHAnsi" w:hAnsiTheme="minorHAnsi" w:cstheme="minorHAnsi"/>
          <w:sz w:val="24"/>
          <w:szCs w:val="24"/>
        </w:rPr>
        <w:t>cm</w:t>
      </w:r>
    </w:p>
    <w:p w14:paraId="0EC5E05E" w14:textId="06ADA1B0" w:rsidR="00250A0C" w:rsidRPr="001269EA" w:rsidRDefault="00250A0C" w:rsidP="00223E30">
      <w:pPr>
        <w:pStyle w:val="BodyText"/>
        <w:tabs>
          <w:tab w:val="left" w:pos="1398"/>
        </w:tabs>
        <w:ind w:left="851"/>
        <w:rPr>
          <w:rFonts w:asciiTheme="minorHAnsi" w:hAnsiTheme="minorHAnsi" w:cstheme="minorHAnsi"/>
          <w:sz w:val="24"/>
          <w:szCs w:val="24"/>
        </w:rPr>
      </w:pPr>
      <w:r w:rsidRPr="001269EA">
        <w:rPr>
          <w:rFonts w:asciiTheme="minorHAnsi" w:hAnsiTheme="minorHAnsi" w:cstheme="minorHAnsi"/>
          <w:sz w:val="24"/>
          <w:szCs w:val="24"/>
        </w:rPr>
        <w:t>-</w:t>
      </w:r>
      <w:r w:rsidRPr="001269EA">
        <w:rPr>
          <w:rFonts w:asciiTheme="minorHAnsi" w:hAnsiTheme="minorHAnsi" w:cstheme="minorHAnsi"/>
          <w:sz w:val="24"/>
          <w:szCs w:val="24"/>
        </w:rPr>
        <w:tab/>
        <w:t>2013.</w:t>
      </w:r>
      <w:r w:rsidRPr="001269EA">
        <w:rPr>
          <w:rFonts w:asciiTheme="minorHAnsi" w:hAnsiTheme="minorHAnsi" w:cstheme="minorHAnsi"/>
          <w:spacing w:val="-4"/>
          <w:sz w:val="24"/>
          <w:szCs w:val="24"/>
        </w:rPr>
        <w:t xml:space="preserve"> </w:t>
      </w:r>
      <w:r w:rsidRPr="001269EA">
        <w:rPr>
          <w:rFonts w:asciiTheme="minorHAnsi" w:hAnsiTheme="minorHAnsi" w:cstheme="minorHAnsi"/>
          <w:sz w:val="24"/>
          <w:szCs w:val="24"/>
        </w:rPr>
        <w:t>god</w:t>
      </w:r>
      <w:r w:rsidR="00C8265F" w:rsidRPr="001269EA">
        <w:rPr>
          <w:rFonts w:asciiTheme="minorHAnsi" w:hAnsiTheme="minorHAnsi" w:cstheme="minorHAnsi"/>
          <w:sz w:val="24"/>
          <w:szCs w:val="24"/>
        </w:rPr>
        <w:t>ine</w:t>
      </w:r>
      <w:r w:rsidRPr="001269EA">
        <w:rPr>
          <w:rFonts w:asciiTheme="minorHAnsi" w:hAnsiTheme="minorHAnsi" w:cstheme="minorHAnsi"/>
          <w:spacing w:val="-4"/>
          <w:sz w:val="24"/>
          <w:szCs w:val="24"/>
        </w:rPr>
        <w:t xml:space="preserve"> </w:t>
      </w:r>
      <w:r w:rsidRPr="001269EA">
        <w:rPr>
          <w:rFonts w:asciiTheme="minorHAnsi" w:hAnsiTheme="minorHAnsi" w:cstheme="minorHAnsi"/>
          <w:sz w:val="24"/>
          <w:szCs w:val="24"/>
        </w:rPr>
        <w:t>150</w:t>
      </w:r>
      <w:r w:rsidRPr="001269EA">
        <w:rPr>
          <w:rFonts w:asciiTheme="minorHAnsi" w:hAnsiTheme="minorHAnsi" w:cstheme="minorHAnsi"/>
          <w:spacing w:val="-3"/>
          <w:sz w:val="24"/>
          <w:szCs w:val="24"/>
        </w:rPr>
        <w:t xml:space="preserve"> </w:t>
      </w:r>
      <w:r w:rsidRPr="001269EA">
        <w:rPr>
          <w:rFonts w:asciiTheme="minorHAnsi" w:hAnsiTheme="minorHAnsi" w:cstheme="minorHAnsi"/>
          <w:sz w:val="24"/>
          <w:szCs w:val="24"/>
        </w:rPr>
        <w:t>cm</w:t>
      </w:r>
    </w:p>
    <w:p w14:paraId="583D208F" w14:textId="45FC364D" w:rsidR="00250A0C" w:rsidRPr="001269EA" w:rsidRDefault="00250A0C" w:rsidP="00223E30">
      <w:pPr>
        <w:pStyle w:val="BodyText"/>
        <w:tabs>
          <w:tab w:val="left" w:pos="1398"/>
        </w:tabs>
        <w:ind w:left="851"/>
        <w:rPr>
          <w:rFonts w:asciiTheme="minorHAnsi" w:hAnsiTheme="minorHAnsi" w:cstheme="minorHAnsi"/>
          <w:sz w:val="24"/>
          <w:szCs w:val="24"/>
        </w:rPr>
      </w:pPr>
      <w:r w:rsidRPr="001269EA">
        <w:rPr>
          <w:rFonts w:asciiTheme="minorHAnsi" w:hAnsiTheme="minorHAnsi" w:cstheme="minorHAnsi"/>
          <w:sz w:val="24"/>
          <w:szCs w:val="24"/>
        </w:rPr>
        <w:t>-</w:t>
      </w:r>
      <w:r w:rsidRPr="001269EA">
        <w:rPr>
          <w:rFonts w:asciiTheme="minorHAnsi" w:hAnsiTheme="minorHAnsi" w:cstheme="minorHAnsi"/>
          <w:sz w:val="24"/>
          <w:szCs w:val="24"/>
        </w:rPr>
        <w:tab/>
        <w:t>2018.</w:t>
      </w:r>
      <w:r w:rsidRPr="001269EA">
        <w:rPr>
          <w:rFonts w:asciiTheme="minorHAnsi" w:hAnsiTheme="minorHAnsi" w:cstheme="minorHAnsi"/>
          <w:spacing w:val="-3"/>
          <w:sz w:val="24"/>
          <w:szCs w:val="24"/>
        </w:rPr>
        <w:t xml:space="preserve"> </w:t>
      </w:r>
      <w:r w:rsidRPr="001269EA">
        <w:rPr>
          <w:rFonts w:asciiTheme="minorHAnsi" w:hAnsiTheme="minorHAnsi" w:cstheme="minorHAnsi"/>
          <w:sz w:val="24"/>
          <w:szCs w:val="24"/>
        </w:rPr>
        <w:t>god</w:t>
      </w:r>
      <w:r w:rsidR="00C8265F" w:rsidRPr="001269EA">
        <w:rPr>
          <w:rFonts w:asciiTheme="minorHAnsi" w:hAnsiTheme="minorHAnsi" w:cstheme="minorHAnsi"/>
          <w:sz w:val="24"/>
          <w:szCs w:val="24"/>
        </w:rPr>
        <w:t>ine</w:t>
      </w:r>
      <w:r w:rsidRPr="001269EA">
        <w:rPr>
          <w:rFonts w:asciiTheme="minorHAnsi" w:hAnsiTheme="minorHAnsi" w:cstheme="minorHAnsi"/>
          <w:spacing w:val="-4"/>
          <w:sz w:val="24"/>
          <w:szCs w:val="24"/>
        </w:rPr>
        <w:t xml:space="preserve"> </w:t>
      </w:r>
      <w:r w:rsidRPr="001269EA">
        <w:rPr>
          <w:rFonts w:asciiTheme="minorHAnsi" w:hAnsiTheme="minorHAnsi" w:cstheme="minorHAnsi"/>
          <w:sz w:val="24"/>
          <w:szCs w:val="24"/>
        </w:rPr>
        <w:t>182</w:t>
      </w:r>
      <w:r w:rsidRPr="001269EA">
        <w:rPr>
          <w:rFonts w:asciiTheme="minorHAnsi" w:hAnsiTheme="minorHAnsi" w:cstheme="minorHAnsi"/>
          <w:spacing w:val="-2"/>
          <w:sz w:val="24"/>
          <w:szCs w:val="24"/>
        </w:rPr>
        <w:t xml:space="preserve"> </w:t>
      </w:r>
      <w:r w:rsidRPr="001269EA">
        <w:rPr>
          <w:rFonts w:asciiTheme="minorHAnsi" w:hAnsiTheme="minorHAnsi" w:cstheme="minorHAnsi"/>
          <w:sz w:val="24"/>
          <w:szCs w:val="24"/>
        </w:rPr>
        <w:t>cm</w:t>
      </w:r>
    </w:p>
    <w:p w14:paraId="49FEDECD" w14:textId="77777777" w:rsidR="00887416" w:rsidRDefault="00887416" w:rsidP="00223E30">
      <w:pPr>
        <w:pStyle w:val="BodyText"/>
        <w:jc w:val="both"/>
        <w:rPr>
          <w:rFonts w:asciiTheme="minorHAnsi" w:hAnsiTheme="minorHAnsi" w:cstheme="minorHAnsi"/>
          <w:sz w:val="24"/>
          <w:szCs w:val="24"/>
        </w:rPr>
      </w:pPr>
    </w:p>
    <w:p w14:paraId="581FC706" w14:textId="72E1D168" w:rsidR="00250A0C" w:rsidRDefault="00250A0C" w:rsidP="00223E30">
      <w:pPr>
        <w:pStyle w:val="BodyText"/>
        <w:jc w:val="both"/>
        <w:rPr>
          <w:rFonts w:asciiTheme="minorHAnsi" w:hAnsiTheme="minorHAnsi" w:cstheme="minorHAnsi"/>
          <w:sz w:val="24"/>
          <w:szCs w:val="24"/>
        </w:rPr>
      </w:pPr>
      <w:r w:rsidRPr="001269EA">
        <w:rPr>
          <w:rFonts w:asciiTheme="minorHAnsi" w:hAnsiTheme="minorHAnsi" w:cstheme="minorHAnsi"/>
          <w:sz w:val="24"/>
          <w:szCs w:val="24"/>
        </w:rPr>
        <w:t>Ljeta su kratka i svježa s prosječnim temperaturama zraka koje rijetko prelaze 25°</w:t>
      </w:r>
      <w:r w:rsidR="00E174AC">
        <w:rPr>
          <w:rFonts w:asciiTheme="minorHAnsi" w:hAnsiTheme="minorHAnsi" w:cstheme="minorHAnsi"/>
          <w:sz w:val="24"/>
          <w:szCs w:val="24"/>
        </w:rPr>
        <w:t xml:space="preserve"> </w:t>
      </w:r>
      <w:r w:rsidRPr="001269EA">
        <w:rPr>
          <w:rFonts w:asciiTheme="minorHAnsi" w:hAnsiTheme="minorHAnsi" w:cstheme="minorHAnsi"/>
          <w:sz w:val="24"/>
          <w:szCs w:val="24"/>
        </w:rPr>
        <w:t xml:space="preserve">C. </w:t>
      </w:r>
      <w:r w:rsidR="00887416">
        <w:rPr>
          <w:rFonts w:asciiTheme="minorHAnsi" w:hAnsiTheme="minorHAnsi" w:cstheme="minorHAnsi"/>
          <w:sz w:val="24"/>
          <w:szCs w:val="24"/>
        </w:rPr>
        <w:t>Pretežito</w:t>
      </w:r>
      <w:r w:rsidRPr="001269EA">
        <w:rPr>
          <w:rFonts w:asciiTheme="minorHAnsi" w:hAnsiTheme="minorHAnsi" w:cstheme="minorHAnsi"/>
          <w:sz w:val="24"/>
          <w:szCs w:val="24"/>
        </w:rPr>
        <w:t xml:space="preserve"> klimatsko</w:t>
      </w:r>
      <w:r w:rsidRPr="001269EA">
        <w:rPr>
          <w:rFonts w:asciiTheme="minorHAnsi" w:hAnsiTheme="minorHAnsi" w:cstheme="minorHAnsi"/>
          <w:spacing w:val="1"/>
          <w:sz w:val="24"/>
          <w:szCs w:val="24"/>
        </w:rPr>
        <w:t xml:space="preserve"> </w:t>
      </w:r>
      <w:r w:rsidRPr="001269EA">
        <w:rPr>
          <w:rFonts w:asciiTheme="minorHAnsi" w:hAnsiTheme="minorHAnsi" w:cstheme="minorHAnsi"/>
          <w:sz w:val="24"/>
          <w:szCs w:val="24"/>
        </w:rPr>
        <w:t>obilježje je obilje vlage s čestim pojavama magle i mraza, a prosječna godišnja količina kiše je 2.079</w:t>
      </w:r>
      <w:r w:rsidRPr="001269EA">
        <w:rPr>
          <w:rFonts w:asciiTheme="minorHAnsi" w:hAnsiTheme="minorHAnsi" w:cstheme="minorHAnsi"/>
          <w:spacing w:val="1"/>
          <w:sz w:val="24"/>
          <w:szCs w:val="24"/>
        </w:rPr>
        <w:t xml:space="preserve"> </w:t>
      </w:r>
      <w:r w:rsidRPr="001269EA">
        <w:rPr>
          <w:rFonts w:asciiTheme="minorHAnsi" w:hAnsiTheme="minorHAnsi" w:cstheme="minorHAnsi"/>
          <w:sz w:val="24"/>
          <w:szCs w:val="24"/>
        </w:rPr>
        <w:t>l/m².</w:t>
      </w:r>
      <w:r w:rsidR="00C8265F" w:rsidRPr="001269EA">
        <w:rPr>
          <w:rFonts w:asciiTheme="minorHAnsi" w:hAnsiTheme="minorHAnsi" w:cstheme="minorHAnsi"/>
          <w:sz w:val="24"/>
          <w:szCs w:val="24"/>
        </w:rPr>
        <w:t xml:space="preserve"> </w:t>
      </w:r>
      <w:r w:rsidRPr="001269EA">
        <w:rPr>
          <w:rFonts w:asciiTheme="minorHAnsi" w:hAnsiTheme="minorHAnsi" w:cstheme="minorHAnsi"/>
          <w:sz w:val="24"/>
          <w:szCs w:val="24"/>
        </w:rPr>
        <w:t xml:space="preserve">Na području Gorskog kotara </w:t>
      </w:r>
      <w:r w:rsidR="00887416">
        <w:rPr>
          <w:rFonts w:asciiTheme="minorHAnsi" w:hAnsiTheme="minorHAnsi" w:cstheme="minorHAnsi"/>
          <w:sz w:val="24"/>
          <w:szCs w:val="24"/>
        </w:rPr>
        <w:t xml:space="preserve">te u Gradu Delnice </w:t>
      </w:r>
      <w:r w:rsidRPr="001269EA">
        <w:rPr>
          <w:rFonts w:asciiTheme="minorHAnsi" w:hAnsiTheme="minorHAnsi" w:cstheme="minorHAnsi"/>
          <w:sz w:val="24"/>
          <w:szCs w:val="24"/>
        </w:rPr>
        <w:t>najhladniji mjesec je siječanj, a najtopliji srpanj. Najviše oborina ima u</w:t>
      </w:r>
      <w:r w:rsidRPr="001269EA">
        <w:rPr>
          <w:rFonts w:asciiTheme="minorHAnsi" w:hAnsiTheme="minorHAnsi" w:cstheme="minorHAnsi"/>
          <w:spacing w:val="1"/>
          <w:sz w:val="24"/>
          <w:szCs w:val="24"/>
        </w:rPr>
        <w:t xml:space="preserve"> </w:t>
      </w:r>
      <w:r w:rsidRPr="001269EA">
        <w:rPr>
          <w:rFonts w:asciiTheme="minorHAnsi" w:hAnsiTheme="minorHAnsi" w:cstheme="minorHAnsi"/>
          <w:sz w:val="24"/>
          <w:szCs w:val="24"/>
        </w:rPr>
        <w:t>studenome i</w:t>
      </w:r>
      <w:r w:rsidRPr="001269EA">
        <w:rPr>
          <w:rFonts w:asciiTheme="minorHAnsi" w:hAnsiTheme="minorHAnsi" w:cstheme="minorHAnsi"/>
          <w:spacing w:val="-3"/>
          <w:sz w:val="24"/>
          <w:szCs w:val="24"/>
        </w:rPr>
        <w:t xml:space="preserve"> </w:t>
      </w:r>
      <w:r w:rsidRPr="001269EA">
        <w:rPr>
          <w:rFonts w:asciiTheme="minorHAnsi" w:hAnsiTheme="minorHAnsi" w:cstheme="minorHAnsi"/>
          <w:sz w:val="24"/>
          <w:szCs w:val="24"/>
        </w:rPr>
        <w:t>prosincu,</w:t>
      </w:r>
      <w:r w:rsidRPr="001269EA">
        <w:rPr>
          <w:rFonts w:asciiTheme="minorHAnsi" w:hAnsiTheme="minorHAnsi" w:cstheme="minorHAnsi"/>
          <w:spacing w:val="-3"/>
          <w:sz w:val="24"/>
          <w:szCs w:val="24"/>
        </w:rPr>
        <w:t xml:space="preserve"> </w:t>
      </w:r>
      <w:r w:rsidRPr="001269EA">
        <w:rPr>
          <w:rFonts w:asciiTheme="minorHAnsi" w:hAnsiTheme="minorHAnsi" w:cstheme="minorHAnsi"/>
          <w:sz w:val="24"/>
          <w:szCs w:val="24"/>
        </w:rPr>
        <w:t>a najmanje u</w:t>
      </w:r>
      <w:r w:rsidRPr="001269EA">
        <w:rPr>
          <w:rFonts w:asciiTheme="minorHAnsi" w:hAnsiTheme="minorHAnsi" w:cstheme="minorHAnsi"/>
          <w:spacing w:val="-4"/>
          <w:sz w:val="24"/>
          <w:szCs w:val="24"/>
        </w:rPr>
        <w:t xml:space="preserve"> </w:t>
      </w:r>
      <w:r w:rsidRPr="001269EA">
        <w:rPr>
          <w:rFonts w:asciiTheme="minorHAnsi" w:hAnsiTheme="minorHAnsi" w:cstheme="minorHAnsi"/>
          <w:sz w:val="24"/>
          <w:szCs w:val="24"/>
        </w:rPr>
        <w:t>srpnju</w:t>
      </w:r>
      <w:r w:rsidRPr="001269EA">
        <w:rPr>
          <w:rFonts w:asciiTheme="minorHAnsi" w:hAnsiTheme="minorHAnsi" w:cstheme="minorHAnsi"/>
          <w:spacing w:val="-2"/>
          <w:sz w:val="24"/>
          <w:szCs w:val="24"/>
        </w:rPr>
        <w:t xml:space="preserve"> </w:t>
      </w:r>
      <w:r w:rsidRPr="001269EA">
        <w:rPr>
          <w:rFonts w:asciiTheme="minorHAnsi" w:hAnsiTheme="minorHAnsi" w:cstheme="minorHAnsi"/>
          <w:sz w:val="24"/>
          <w:szCs w:val="24"/>
        </w:rPr>
        <w:t>i kolovozu.</w:t>
      </w:r>
    </w:p>
    <w:p w14:paraId="63C00E7D" w14:textId="4684045A" w:rsidR="0038135C" w:rsidRPr="00D02ADD" w:rsidRDefault="0024517F" w:rsidP="00223E30">
      <w:pPr>
        <w:pStyle w:val="BodyText"/>
        <w:jc w:val="both"/>
        <w:rPr>
          <w:rFonts w:asciiTheme="minorHAnsi" w:hAnsiTheme="minorHAnsi" w:cstheme="minorHAnsi"/>
          <w:color w:val="00B0F0"/>
          <w:sz w:val="24"/>
          <w:szCs w:val="24"/>
        </w:rPr>
      </w:pPr>
      <w:r w:rsidRPr="00EE2A28">
        <w:rPr>
          <w:rFonts w:asciiTheme="minorHAnsi" w:hAnsiTheme="minorHAnsi" w:cstheme="minorHAnsi"/>
          <w:sz w:val="24"/>
          <w:szCs w:val="24"/>
        </w:rPr>
        <w:t xml:space="preserve">Uslijed izazova klimatskih promjena </w:t>
      </w:r>
      <w:r w:rsidR="00AA4715" w:rsidRPr="00EE2A28">
        <w:rPr>
          <w:rFonts w:asciiTheme="minorHAnsi" w:hAnsiTheme="minorHAnsi" w:cstheme="minorHAnsi"/>
          <w:sz w:val="24"/>
          <w:szCs w:val="24"/>
        </w:rPr>
        <w:t xml:space="preserve">potrebno se osvrnuti i na </w:t>
      </w:r>
      <w:r w:rsidRPr="00EE2A28">
        <w:rPr>
          <w:rFonts w:asciiTheme="minorHAnsi" w:hAnsiTheme="minorHAnsi" w:cstheme="minorHAnsi"/>
          <w:sz w:val="24"/>
          <w:szCs w:val="24"/>
        </w:rPr>
        <w:t>klimu</w:t>
      </w:r>
      <w:r w:rsidR="00E174AC">
        <w:rPr>
          <w:rFonts w:asciiTheme="minorHAnsi" w:hAnsiTheme="minorHAnsi" w:cstheme="minorHAnsi"/>
          <w:sz w:val="24"/>
          <w:szCs w:val="24"/>
        </w:rPr>
        <w:t xml:space="preserve"> u daljoj budućnosti</w:t>
      </w:r>
      <w:r w:rsidR="00B17628" w:rsidRPr="00EE2A28">
        <w:rPr>
          <w:rFonts w:asciiTheme="minorHAnsi" w:hAnsiTheme="minorHAnsi" w:cstheme="minorHAnsi"/>
          <w:sz w:val="24"/>
          <w:szCs w:val="24"/>
        </w:rPr>
        <w:t xml:space="preserve">. </w:t>
      </w:r>
      <w:r w:rsidR="00FB0F7B" w:rsidRPr="00EE2A28">
        <w:rPr>
          <w:rFonts w:asciiTheme="minorHAnsi" w:hAnsiTheme="minorHAnsi" w:cstheme="minorHAnsi"/>
          <w:sz w:val="24"/>
          <w:szCs w:val="24"/>
        </w:rPr>
        <w:t>Projekcije klimatskih</w:t>
      </w:r>
      <w:r w:rsidR="00B17628" w:rsidRPr="00EE2A28">
        <w:rPr>
          <w:rFonts w:asciiTheme="minorHAnsi" w:hAnsiTheme="minorHAnsi" w:cstheme="minorHAnsi"/>
          <w:sz w:val="24"/>
          <w:szCs w:val="24"/>
        </w:rPr>
        <w:t xml:space="preserve"> </w:t>
      </w:r>
      <w:r w:rsidR="00FB0F7B" w:rsidRPr="00EE2A28">
        <w:rPr>
          <w:rFonts w:asciiTheme="minorHAnsi" w:hAnsiTheme="minorHAnsi" w:cstheme="minorHAnsi"/>
          <w:sz w:val="24"/>
          <w:szCs w:val="24"/>
        </w:rPr>
        <w:t xml:space="preserve">modela šireg prostornog obuhvata mogu se koristiti za iščitavanje </w:t>
      </w:r>
      <w:r w:rsidR="00AA4715" w:rsidRPr="00EE2A28">
        <w:rPr>
          <w:rFonts w:asciiTheme="minorHAnsi" w:hAnsiTheme="minorHAnsi" w:cstheme="minorHAnsi"/>
          <w:sz w:val="24"/>
          <w:szCs w:val="24"/>
        </w:rPr>
        <w:t xml:space="preserve">regionalnog i lokalnog </w:t>
      </w:r>
      <w:r w:rsidR="00FC6B96" w:rsidRPr="00EE2A28">
        <w:rPr>
          <w:rFonts w:asciiTheme="minorHAnsi" w:hAnsiTheme="minorHAnsi" w:cstheme="minorHAnsi"/>
          <w:sz w:val="24"/>
          <w:szCs w:val="24"/>
        </w:rPr>
        <w:t>intenziteta</w:t>
      </w:r>
      <w:r w:rsidRPr="00EE2A28">
        <w:rPr>
          <w:rFonts w:asciiTheme="minorHAnsi" w:hAnsiTheme="minorHAnsi" w:cstheme="minorHAnsi"/>
          <w:sz w:val="24"/>
          <w:szCs w:val="24"/>
        </w:rPr>
        <w:t xml:space="preserve"> promjena</w:t>
      </w:r>
      <w:r w:rsidR="00AA4715" w:rsidRPr="00EE2A28">
        <w:rPr>
          <w:rFonts w:asciiTheme="minorHAnsi" w:hAnsiTheme="minorHAnsi" w:cstheme="minorHAnsi"/>
          <w:sz w:val="24"/>
          <w:szCs w:val="24"/>
        </w:rPr>
        <w:t xml:space="preserve">. Najzapaženija </w:t>
      </w:r>
      <w:r w:rsidR="0038135C" w:rsidRPr="00EE2A28">
        <w:rPr>
          <w:rFonts w:asciiTheme="minorHAnsi" w:hAnsiTheme="minorHAnsi" w:cstheme="minorHAnsi"/>
          <w:sz w:val="24"/>
          <w:szCs w:val="24"/>
        </w:rPr>
        <w:t>posljedica globalnog zagrijavanja</w:t>
      </w:r>
      <w:r w:rsidRPr="00EE2A28">
        <w:rPr>
          <w:rFonts w:asciiTheme="minorHAnsi" w:hAnsiTheme="minorHAnsi" w:cstheme="minorHAnsi"/>
          <w:sz w:val="24"/>
          <w:szCs w:val="24"/>
        </w:rPr>
        <w:t xml:space="preserve"> za područje Grada</w:t>
      </w:r>
      <w:r w:rsidR="0038135C" w:rsidRPr="00EE2A28">
        <w:rPr>
          <w:rFonts w:asciiTheme="minorHAnsi" w:hAnsiTheme="minorHAnsi" w:cstheme="minorHAnsi"/>
          <w:sz w:val="24"/>
          <w:szCs w:val="24"/>
        </w:rPr>
        <w:t xml:space="preserve"> </w:t>
      </w:r>
      <w:r w:rsidR="00E174AC">
        <w:rPr>
          <w:rFonts w:asciiTheme="minorHAnsi" w:hAnsiTheme="minorHAnsi" w:cstheme="minorHAnsi"/>
          <w:sz w:val="24"/>
          <w:szCs w:val="24"/>
        </w:rPr>
        <w:t xml:space="preserve">Delnica </w:t>
      </w:r>
      <w:r w:rsidR="00AA4715" w:rsidRPr="00EE2A28">
        <w:rPr>
          <w:rFonts w:asciiTheme="minorHAnsi" w:hAnsiTheme="minorHAnsi" w:cstheme="minorHAnsi"/>
          <w:sz w:val="24"/>
          <w:szCs w:val="24"/>
        </w:rPr>
        <w:t>je</w:t>
      </w:r>
      <w:r w:rsidR="0038135C" w:rsidRPr="00EE2A28">
        <w:rPr>
          <w:rFonts w:asciiTheme="minorHAnsi" w:hAnsiTheme="minorHAnsi" w:cstheme="minorHAnsi"/>
          <w:sz w:val="24"/>
          <w:szCs w:val="24"/>
        </w:rPr>
        <w:t xml:space="preserve"> smanjenj</w:t>
      </w:r>
      <w:r w:rsidR="00AA4715" w:rsidRPr="00EE2A28">
        <w:rPr>
          <w:rFonts w:asciiTheme="minorHAnsi" w:hAnsiTheme="minorHAnsi" w:cstheme="minorHAnsi"/>
          <w:sz w:val="24"/>
          <w:szCs w:val="24"/>
        </w:rPr>
        <w:t>e</w:t>
      </w:r>
      <w:r w:rsidR="0038135C" w:rsidRPr="00EE2A28">
        <w:rPr>
          <w:rFonts w:asciiTheme="minorHAnsi" w:hAnsiTheme="minorHAnsi" w:cstheme="minorHAnsi"/>
          <w:sz w:val="24"/>
          <w:szCs w:val="24"/>
        </w:rPr>
        <w:t xml:space="preserve"> snježnog pokr</w:t>
      </w:r>
      <w:r w:rsidR="00D02ADD" w:rsidRPr="00EE2A28">
        <w:rPr>
          <w:rFonts w:asciiTheme="minorHAnsi" w:hAnsiTheme="minorHAnsi" w:cstheme="minorHAnsi"/>
          <w:sz w:val="24"/>
          <w:szCs w:val="24"/>
        </w:rPr>
        <w:t>ova</w:t>
      </w:r>
      <w:r w:rsidR="00AA4715" w:rsidRPr="00EE2A28">
        <w:rPr>
          <w:rFonts w:asciiTheme="minorHAnsi" w:hAnsiTheme="minorHAnsi" w:cstheme="minorHAnsi"/>
          <w:sz w:val="24"/>
          <w:szCs w:val="24"/>
        </w:rPr>
        <w:t>.</w:t>
      </w:r>
      <w:r w:rsidR="00D02ADD" w:rsidRPr="00EE2A28">
        <w:rPr>
          <w:rFonts w:asciiTheme="minorHAnsi" w:hAnsiTheme="minorHAnsi" w:cstheme="minorHAnsi"/>
          <w:sz w:val="24"/>
          <w:szCs w:val="24"/>
        </w:rPr>
        <w:t xml:space="preserve"> Upravo je u Gorskom kotaru najveće smanjenje</w:t>
      </w:r>
      <w:r w:rsidR="00E174AC">
        <w:rPr>
          <w:rFonts w:asciiTheme="minorHAnsi" w:hAnsiTheme="minorHAnsi" w:cstheme="minorHAnsi"/>
          <w:sz w:val="24"/>
          <w:szCs w:val="24"/>
        </w:rPr>
        <w:t>,</w:t>
      </w:r>
      <w:r w:rsidR="00D02ADD" w:rsidRPr="00EE2A28">
        <w:rPr>
          <w:rFonts w:asciiTheme="minorHAnsi" w:hAnsiTheme="minorHAnsi" w:cstheme="minorHAnsi"/>
          <w:sz w:val="24"/>
          <w:szCs w:val="24"/>
        </w:rPr>
        <w:t xml:space="preserve"> 7-10 mm što čini nešto manje od 50</w:t>
      </w:r>
      <w:r w:rsidR="00E174AC">
        <w:rPr>
          <w:rFonts w:asciiTheme="minorHAnsi" w:hAnsiTheme="minorHAnsi" w:cstheme="minorHAnsi"/>
          <w:sz w:val="24"/>
          <w:szCs w:val="24"/>
        </w:rPr>
        <w:t xml:space="preserve"> </w:t>
      </w:r>
      <w:r w:rsidR="00D02ADD" w:rsidRPr="00EE2A28">
        <w:rPr>
          <w:rFonts w:asciiTheme="minorHAnsi" w:hAnsiTheme="minorHAnsi" w:cstheme="minorHAnsi"/>
          <w:sz w:val="24"/>
          <w:szCs w:val="24"/>
        </w:rPr>
        <w:t>%.</w:t>
      </w:r>
      <w:r w:rsidR="00AA4715" w:rsidRPr="00EE2A28">
        <w:rPr>
          <w:rFonts w:asciiTheme="minorHAnsi" w:hAnsiTheme="minorHAnsi" w:cstheme="minorHAnsi"/>
          <w:sz w:val="24"/>
          <w:szCs w:val="24"/>
        </w:rPr>
        <w:t xml:space="preserve"> </w:t>
      </w:r>
      <w:r w:rsidR="00EA69C4" w:rsidRPr="00EE2A28">
        <w:rPr>
          <w:rFonts w:asciiTheme="minorHAnsi" w:hAnsiTheme="minorHAnsi" w:cstheme="minorHAnsi"/>
          <w:sz w:val="24"/>
          <w:szCs w:val="24"/>
        </w:rPr>
        <w:t xml:space="preserve">Rezultati </w:t>
      </w:r>
      <w:r w:rsidR="00E174AC">
        <w:rPr>
          <w:rFonts w:asciiTheme="minorHAnsi" w:hAnsiTheme="minorHAnsi" w:cstheme="minorHAnsi"/>
          <w:sz w:val="24"/>
          <w:szCs w:val="24"/>
        </w:rPr>
        <w:t xml:space="preserve">izrađenih </w:t>
      </w:r>
      <w:r w:rsidR="00EA69C4" w:rsidRPr="00EE2A28">
        <w:rPr>
          <w:rFonts w:asciiTheme="minorHAnsi" w:hAnsiTheme="minorHAnsi" w:cstheme="minorHAnsi"/>
          <w:sz w:val="24"/>
          <w:szCs w:val="24"/>
        </w:rPr>
        <w:t>klimatsk</w:t>
      </w:r>
      <w:r w:rsidR="00E174AC">
        <w:rPr>
          <w:rFonts w:asciiTheme="minorHAnsi" w:hAnsiTheme="minorHAnsi" w:cstheme="minorHAnsi"/>
          <w:sz w:val="24"/>
          <w:szCs w:val="24"/>
        </w:rPr>
        <w:t xml:space="preserve">ih </w:t>
      </w:r>
      <w:r w:rsidR="00EA69C4" w:rsidRPr="00EE2A28">
        <w:rPr>
          <w:rFonts w:asciiTheme="minorHAnsi" w:hAnsiTheme="minorHAnsi" w:cstheme="minorHAnsi"/>
          <w:sz w:val="24"/>
          <w:szCs w:val="24"/>
        </w:rPr>
        <w:t>modela za</w:t>
      </w:r>
      <w:r w:rsidR="00AA4715" w:rsidRPr="00EE2A28">
        <w:rPr>
          <w:rFonts w:asciiTheme="minorHAnsi" w:hAnsiTheme="minorHAnsi" w:cstheme="minorHAnsi"/>
          <w:sz w:val="24"/>
          <w:szCs w:val="24"/>
          <w:shd w:val="clear" w:color="auto" w:fill="FFFFFF"/>
        </w:rPr>
        <w:t xml:space="preserve"> razdoblj</w:t>
      </w:r>
      <w:r w:rsidR="00EA69C4" w:rsidRPr="00EE2A28">
        <w:rPr>
          <w:rFonts w:asciiTheme="minorHAnsi" w:hAnsiTheme="minorHAnsi" w:cstheme="minorHAnsi"/>
          <w:sz w:val="24"/>
          <w:szCs w:val="24"/>
          <w:shd w:val="clear" w:color="auto" w:fill="FFFFFF"/>
        </w:rPr>
        <w:t>e</w:t>
      </w:r>
      <w:r w:rsidR="00AA4715" w:rsidRPr="00EE2A28">
        <w:rPr>
          <w:rFonts w:asciiTheme="minorHAnsi" w:hAnsiTheme="minorHAnsi" w:cstheme="minorHAnsi"/>
          <w:sz w:val="24"/>
          <w:szCs w:val="24"/>
          <w:shd w:val="clear" w:color="auto" w:fill="FFFFFF"/>
        </w:rPr>
        <w:t xml:space="preserve"> do 2040. godine</w:t>
      </w:r>
      <w:r w:rsidR="005B14E2" w:rsidRPr="00EE2A28">
        <w:rPr>
          <w:rFonts w:asciiTheme="minorHAnsi" w:hAnsiTheme="minorHAnsi" w:cstheme="minorHAnsi"/>
          <w:sz w:val="24"/>
          <w:szCs w:val="24"/>
          <w:shd w:val="clear" w:color="auto" w:fill="FFFFFF"/>
        </w:rPr>
        <w:t xml:space="preserve"> </w:t>
      </w:r>
      <w:r w:rsidR="00E174AC">
        <w:rPr>
          <w:rFonts w:asciiTheme="minorHAnsi" w:hAnsiTheme="minorHAnsi" w:cstheme="minorHAnsi"/>
          <w:sz w:val="24"/>
          <w:szCs w:val="24"/>
          <w:shd w:val="clear" w:color="auto" w:fill="FFFFFF"/>
        </w:rPr>
        <w:t xml:space="preserve">ukazuju na </w:t>
      </w:r>
      <w:r w:rsidR="00EA69C4" w:rsidRPr="00EE2A28">
        <w:rPr>
          <w:rFonts w:asciiTheme="minorHAnsi" w:hAnsiTheme="minorHAnsi" w:cstheme="minorHAnsi"/>
          <w:sz w:val="24"/>
          <w:szCs w:val="24"/>
          <w:shd w:val="clear" w:color="auto" w:fill="FFFFFF"/>
        </w:rPr>
        <w:t xml:space="preserve">manji rast količine oborina zimi i smanjenje </w:t>
      </w:r>
      <w:r w:rsidR="00912783" w:rsidRPr="00EE2A28">
        <w:rPr>
          <w:rFonts w:asciiTheme="minorHAnsi" w:hAnsiTheme="minorHAnsi" w:cstheme="minorHAnsi"/>
          <w:sz w:val="24"/>
          <w:szCs w:val="24"/>
          <w:shd w:val="clear" w:color="auto" w:fill="FFFFFF"/>
        </w:rPr>
        <w:t>ljeti</w:t>
      </w:r>
      <w:r w:rsidR="00EA69C4" w:rsidRPr="00EE2A28">
        <w:rPr>
          <w:rFonts w:asciiTheme="minorHAnsi" w:hAnsiTheme="minorHAnsi" w:cstheme="minorHAnsi"/>
          <w:sz w:val="24"/>
          <w:szCs w:val="24"/>
          <w:shd w:val="clear" w:color="auto" w:fill="FFFFFF"/>
        </w:rPr>
        <w:t>.</w:t>
      </w:r>
      <w:r w:rsidR="00912783" w:rsidRPr="00EE2A28">
        <w:rPr>
          <w:rFonts w:asciiTheme="minorHAnsi" w:hAnsiTheme="minorHAnsi" w:cstheme="minorHAnsi"/>
          <w:sz w:val="24"/>
          <w:szCs w:val="24"/>
          <w:shd w:val="clear" w:color="auto" w:fill="FFFFFF"/>
        </w:rPr>
        <w:t xml:space="preserve"> </w:t>
      </w:r>
      <w:r w:rsidR="00E174AC">
        <w:rPr>
          <w:rFonts w:asciiTheme="minorHAnsi" w:hAnsiTheme="minorHAnsi" w:cstheme="minorHAnsi"/>
          <w:sz w:val="24"/>
          <w:szCs w:val="24"/>
          <w:shd w:val="clear" w:color="auto" w:fill="FFFFFF"/>
        </w:rPr>
        <w:t>Za je</w:t>
      </w:r>
      <w:r w:rsidR="00912783" w:rsidRPr="00EE2A28">
        <w:rPr>
          <w:rFonts w:asciiTheme="minorHAnsi" w:hAnsiTheme="minorHAnsi" w:cstheme="minorHAnsi"/>
          <w:sz w:val="24"/>
          <w:szCs w:val="24"/>
          <w:shd w:val="clear" w:color="auto" w:fill="FFFFFF"/>
        </w:rPr>
        <w:t xml:space="preserve">sen u Gorskom kotaru </w:t>
      </w:r>
      <w:r w:rsidR="00E174AC">
        <w:rPr>
          <w:rFonts w:asciiTheme="minorHAnsi" w:hAnsiTheme="minorHAnsi" w:cstheme="minorHAnsi"/>
          <w:sz w:val="24"/>
          <w:szCs w:val="24"/>
          <w:shd w:val="clear" w:color="auto" w:fill="FFFFFF"/>
        </w:rPr>
        <w:t xml:space="preserve">predviđa se </w:t>
      </w:r>
      <w:r w:rsidR="00912783" w:rsidRPr="00EE2A28">
        <w:rPr>
          <w:rFonts w:asciiTheme="minorHAnsi" w:hAnsiTheme="minorHAnsi" w:cstheme="minorHAnsi"/>
          <w:sz w:val="24"/>
          <w:szCs w:val="24"/>
          <w:shd w:val="clear" w:color="auto" w:fill="FFFFFF"/>
        </w:rPr>
        <w:t>najveće smanjenje ukupne količine oborin</w:t>
      </w:r>
      <w:r w:rsidR="00E174AC">
        <w:rPr>
          <w:rFonts w:asciiTheme="minorHAnsi" w:hAnsiTheme="minorHAnsi" w:cstheme="minorHAnsi"/>
          <w:sz w:val="24"/>
          <w:szCs w:val="24"/>
          <w:shd w:val="clear" w:color="auto" w:fill="FFFFFF"/>
        </w:rPr>
        <w:t>a,</w:t>
      </w:r>
      <w:r w:rsidR="00912783" w:rsidRPr="00EE2A28">
        <w:rPr>
          <w:rFonts w:asciiTheme="minorHAnsi" w:hAnsiTheme="minorHAnsi" w:cstheme="minorHAnsi"/>
          <w:sz w:val="24"/>
          <w:szCs w:val="24"/>
          <w:shd w:val="clear" w:color="auto" w:fill="FFFFFF"/>
        </w:rPr>
        <w:t xml:space="preserve"> oko 20 mm te smanjenje broja kišnih razdoblja. </w:t>
      </w:r>
      <w:r w:rsidRPr="00EE2A28">
        <w:rPr>
          <w:rFonts w:asciiTheme="minorHAnsi" w:hAnsiTheme="minorHAnsi" w:cstheme="minorHAnsi"/>
          <w:sz w:val="24"/>
          <w:szCs w:val="24"/>
          <w:shd w:val="clear" w:color="auto" w:fill="FFFFFF"/>
        </w:rPr>
        <w:t>Pozitivni t</w:t>
      </w:r>
      <w:r w:rsidR="00912783" w:rsidRPr="00EE2A28">
        <w:rPr>
          <w:rFonts w:asciiTheme="minorHAnsi" w:hAnsiTheme="minorHAnsi" w:cstheme="minorHAnsi"/>
          <w:sz w:val="24"/>
          <w:szCs w:val="24"/>
          <w:shd w:val="clear" w:color="auto" w:fill="FFFFFF"/>
        </w:rPr>
        <w:t>rendovi temperature zraka</w:t>
      </w:r>
      <w:r w:rsidRPr="00EE2A28">
        <w:rPr>
          <w:rFonts w:asciiTheme="minorHAnsi" w:hAnsiTheme="minorHAnsi" w:cstheme="minorHAnsi"/>
          <w:sz w:val="24"/>
          <w:szCs w:val="24"/>
          <w:shd w:val="clear" w:color="auto" w:fill="FFFFFF"/>
        </w:rPr>
        <w:t xml:space="preserve"> za proljeće, ljeto i zimu</w:t>
      </w:r>
      <w:r w:rsidR="00912783" w:rsidRPr="00EE2A28">
        <w:rPr>
          <w:rFonts w:asciiTheme="minorHAnsi" w:hAnsiTheme="minorHAnsi" w:cstheme="minorHAnsi"/>
          <w:sz w:val="24"/>
          <w:szCs w:val="24"/>
          <w:shd w:val="clear" w:color="auto" w:fill="FFFFFF"/>
        </w:rPr>
        <w:t xml:space="preserve"> pokazuju zatopljenje</w:t>
      </w:r>
      <w:r w:rsidRPr="00EE2A28">
        <w:rPr>
          <w:rFonts w:asciiTheme="minorHAnsi" w:hAnsiTheme="minorHAnsi" w:cstheme="minorHAnsi"/>
          <w:sz w:val="24"/>
          <w:szCs w:val="24"/>
          <w:shd w:val="clear" w:color="auto" w:fill="FFFFFF"/>
        </w:rPr>
        <w:t>, porast od 1,0 do 1,2° C srednjih godišnjih vrijednosti temperature. Za</w:t>
      </w:r>
      <w:r w:rsidR="00E174AC">
        <w:rPr>
          <w:rFonts w:asciiTheme="minorHAnsi" w:hAnsiTheme="minorHAnsi" w:cstheme="minorHAnsi"/>
          <w:sz w:val="24"/>
          <w:szCs w:val="24"/>
          <w:shd w:val="clear" w:color="auto" w:fill="FFFFFF"/>
        </w:rPr>
        <w:t xml:space="preserve"> </w:t>
      </w:r>
      <w:r w:rsidRPr="00EE2A28">
        <w:rPr>
          <w:rFonts w:asciiTheme="minorHAnsi" w:hAnsiTheme="minorHAnsi" w:cstheme="minorHAnsi"/>
          <w:sz w:val="24"/>
          <w:szCs w:val="24"/>
          <w:shd w:val="clear" w:color="auto" w:fill="FFFFFF"/>
        </w:rPr>
        <w:t>minimalnu</w:t>
      </w:r>
      <w:r w:rsidR="00E174AC">
        <w:rPr>
          <w:rFonts w:asciiTheme="minorHAnsi" w:hAnsiTheme="minorHAnsi" w:cstheme="minorHAnsi"/>
          <w:sz w:val="24"/>
          <w:szCs w:val="24"/>
          <w:shd w:val="clear" w:color="auto" w:fill="FFFFFF"/>
        </w:rPr>
        <w:t xml:space="preserve"> </w:t>
      </w:r>
      <w:r w:rsidRPr="00EE2A28">
        <w:rPr>
          <w:rFonts w:asciiTheme="minorHAnsi" w:hAnsiTheme="minorHAnsi" w:cstheme="minorHAnsi"/>
          <w:sz w:val="24"/>
          <w:szCs w:val="24"/>
          <w:shd w:val="clear" w:color="auto" w:fill="FFFFFF"/>
        </w:rPr>
        <w:t xml:space="preserve">temperaturu očekuje se porast </w:t>
      </w:r>
      <w:r w:rsidR="004D6406" w:rsidRPr="00EE2A28">
        <w:rPr>
          <w:rFonts w:asciiTheme="minorHAnsi" w:hAnsiTheme="minorHAnsi" w:cstheme="minorHAnsi"/>
          <w:sz w:val="24"/>
          <w:szCs w:val="24"/>
          <w:shd w:val="clear" w:color="auto" w:fill="FFFFFF"/>
        </w:rPr>
        <w:t>d</w:t>
      </w:r>
      <w:r w:rsidRPr="00EE2A28">
        <w:rPr>
          <w:rFonts w:asciiTheme="minorHAnsi" w:hAnsiTheme="minorHAnsi" w:cstheme="minorHAnsi"/>
          <w:sz w:val="24"/>
          <w:szCs w:val="24"/>
          <w:shd w:val="clear" w:color="auto" w:fill="FFFFFF"/>
        </w:rPr>
        <w:t>o 1,4°</w:t>
      </w:r>
      <w:r w:rsidR="00E174AC">
        <w:rPr>
          <w:rFonts w:asciiTheme="minorHAnsi" w:hAnsiTheme="minorHAnsi" w:cstheme="minorHAnsi"/>
          <w:sz w:val="24"/>
          <w:szCs w:val="24"/>
          <w:shd w:val="clear" w:color="auto" w:fill="FFFFFF"/>
        </w:rPr>
        <w:t xml:space="preserve"> </w:t>
      </w:r>
      <w:r w:rsidRPr="00EE2A28">
        <w:rPr>
          <w:rFonts w:asciiTheme="minorHAnsi" w:hAnsiTheme="minorHAnsi" w:cstheme="minorHAnsi"/>
          <w:sz w:val="24"/>
          <w:szCs w:val="24"/>
          <w:shd w:val="clear" w:color="auto" w:fill="FFFFFF"/>
        </w:rPr>
        <w:t>C</w:t>
      </w:r>
      <w:r w:rsidR="00E174AC">
        <w:rPr>
          <w:rFonts w:asciiTheme="minorHAnsi" w:hAnsiTheme="minorHAnsi" w:cstheme="minorHAnsi"/>
          <w:sz w:val="24"/>
          <w:szCs w:val="24"/>
          <w:shd w:val="clear" w:color="auto" w:fill="FFFFFF"/>
        </w:rPr>
        <w:t>.</w:t>
      </w:r>
      <w:r w:rsidR="004D6406" w:rsidRPr="00EE2A28">
        <w:rPr>
          <w:rFonts w:asciiTheme="minorHAnsi" w:hAnsiTheme="minorHAnsi" w:cstheme="minorHAnsi"/>
          <w:sz w:val="24"/>
          <w:szCs w:val="24"/>
          <w:shd w:val="clear" w:color="auto" w:fill="FFFFFF"/>
        </w:rPr>
        <w:t xml:space="preserve"> Analizom ekstremnih temperaturnih prilika u gorskim predjelima očekuje se porast vrućih dana i smanjenje broja zimskih</w:t>
      </w:r>
      <w:r w:rsidR="00E174AC">
        <w:rPr>
          <w:rFonts w:asciiTheme="minorHAnsi" w:hAnsiTheme="minorHAnsi" w:cstheme="minorHAnsi"/>
          <w:sz w:val="24"/>
          <w:szCs w:val="24"/>
          <w:shd w:val="clear" w:color="auto" w:fill="FFFFFF"/>
        </w:rPr>
        <w:t xml:space="preserve"> </w:t>
      </w:r>
      <w:r w:rsidR="004D6406" w:rsidRPr="00EE2A28">
        <w:rPr>
          <w:rStyle w:val="kurziv"/>
          <w:rFonts w:asciiTheme="minorHAnsi" w:hAnsiTheme="minorHAnsi" w:cstheme="minorHAnsi"/>
          <w:sz w:val="24"/>
          <w:szCs w:val="24"/>
          <w:bdr w:val="none" w:sz="0" w:space="0" w:color="auto" w:frame="1"/>
          <w:shd w:val="clear" w:color="auto" w:fill="FFFFFF"/>
        </w:rPr>
        <w:t>ledenih dana</w:t>
      </w:r>
      <w:r w:rsidR="00E174AC">
        <w:rPr>
          <w:rStyle w:val="kurziv"/>
          <w:rFonts w:asciiTheme="minorHAnsi" w:hAnsiTheme="minorHAnsi" w:cstheme="minorHAnsi"/>
          <w:sz w:val="24"/>
          <w:szCs w:val="24"/>
          <w:bdr w:val="none" w:sz="0" w:space="0" w:color="auto" w:frame="1"/>
          <w:shd w:val="clear" w:color="auto" w:fill="FFFFFF"/>
        </w:rPr>
        <w:t xml:space="preserve"> </w:t>
      </w:r>
      <w:r w:rsidR="004D6406" w:rsidRPr="00EE2A28">
        <w:rPr>
          <w:rFonts w:asciiTheme="minorHAnsi" w:hAnsiTheme="minorHAnsi" w:cstheme="minorHAnsi"/>
          <w:sz w:val="24"/>
          <w:szCs w:val="24"/>
          <w:shd w:val="clear" w:color="auto" w:fill="FFFFFF"/>
        </w:rPr>
        <w:t>(kad je minimalna temperatura ispod -10 °</w:t>
      </w:r>
      <w:r w:rsidR="00E174AC">
        <w:rPr>
          <w:rFonts w:asciiTheme="minorHAnsi" w:hAnsiTheme="minorHAnsi" w:cstheme="minorHAnsi"/>
          <w:sz w:val="24"/>
          <w:szCs w:val="24"/>
          <w:shd w:val="clear" w:color="auto" w:fill="FFFFFF"/>
        </w:rPr>
        <w:t xml:space="preserve"> </w:t>
      </w:r>
      <w:r w:rsidR="004D6406" w:rsidRPr="00EE2A28">
        <w:rPr>
          <w:rFonts w:asciiTheme="minorHAnsi" w:hAnsiTheme="minorHAnsi" w:cstheme="minorHAnsi"/>
          <w:sz w:val="24"/>
          <w:szCs w:val="24"/>
          <w:shd w:val="clear" w:color="auto" w:fill="FFFFFF"/>
        </w:rPr>
        <w:t>C).</w:t>
      </w:r>
      <w:r w:rsidR="00E174AC">
        <w:rPr>
          <w:rFonts w:asciiTheme="minorHAnsi" w:hAnsiTheme="minorHAnsi" w:cstheme="minorHAnsi"/>
          <w:sz w:val="24"/>
          <w:szCs w:val="24"/>
          <w:shd w:val="clear" w:color="auto" w:fill="FFFFFF"/>
        </w:rPr>
        <w:t xml:space="preserve"> </w:t>
      </w:r>
      <w:r w:rsidR="009E06FA" w:rsidRPr="00EE2A28">
        <w:rPr>
          <w:rFonts w:asciiTheme="minorHAnsi" w:hAnsiTheme="minorHAnsi" w:cstheme="minorHAnsi"/>
          <w:sz w:val="24"/>
          <w:szCs w:val="24"/>
          <w:shd w:val="clear" w:color="auto" w:fill="FFFFFF"/>
        </w:rPr>
        <w:t>Projicirana srednja brzina vjetra neće se mijenjati</w:t>
      </w:r>
      <w:r w:rsidR="00E174AC">
        <w:rPr>
          <w:rFonts w:asciiTheme="minorHAnsi" w:hAnsiTheme="minorHAnsi" w:cstheme="minorHAnsi"/>
          <w:sz w:val="24"/>
          <w:szCs w:val="24"/>
          <w:shd w:val="clear" w:color="auto" w:fill="FFFFFF"/>
        </w:rPr>
        <w:t>, ni</w:t>
      </w:r>
      <w:r w:rsidR="009E06FA" w:rsidRPr="00EE2A28">
        <w:rPr>
          <w:rFonts w:asciiTheme="minorHAnsi" w:hAnsiTheme="minorHAnsi" w:cstheme="minorHAnsi"/>
          <w:sz w:val="24"/>
          <w:szCs w:val="24"/>
          <w:shd w:val="clear" w:color="auto" w:fill="FFFFFF"/>
        </w:rPr>
        <w:t xml:space="preserve"> zimi</w:t>
      </w:r>
      <w:r w:rsidR="00E174AC">
        <w:rPr>
          <w:rFonts w:asciiTheme="minorHAnsi" w:hAnsiTheme="minorHAnsi" w:cstheme="minorHAnsi"/>
          <w:sz w:val="24"/>
          <w:szCs w:val="24"/>
          <w:shd w:val="clear" w:color="auto" w:fill="FFFFFF"/>
        </w:rPr>
        <w:t>, ni</w:t>
      </w:r>
      <w:r w:rsidR="009E06FA" w:rsidRPr="00EE2A28">
        <w:rPr>
          <w:rFonts w:asciiTheme="minorHAnsi" w:hAnsiTheme="minorHAnsi" w:cstheme="minorHAnsi"/>
          <w:sz w:val="24"/>
          <w:szCs w:val="24"/>
          <w:shd w:val="clear" w:color="auto" w:fill="FFFFFF"/>
        </w:rPr>
        <w:t xml:space="preserve"> u proljeće, </w:t>
      </w:r>
      <w:r w:rsidR="00250EB9">
        <w:rPr>
          <w:rFonts w:asciiTheme="minorHAnsi" w:hAnsiTheme="minorHAnsi" w:cstheme="minorHAnsi"/>
          <w:sz w:val="24"/>
          <w:szCs w:val="24"/>
          <w:shd w:val="clear" w:color="auto" w:fill="FFFFFF"/>
        </w:rPr>
        <w:t xml:space="preserve">međutim </w:t>
      </w:r>
      <w:r w:rsidR="009E06FA" w:rsidRPr="00EE2A28">
        <w:rPr>
          <w:rFonts w:asciiTheme="minorHAnsi" w:hAnsiTheme="minorHAnsi" w:cstheme="minorHAnsi"/>
          <w:sz w:val="24"/>
          <w:szCs w:val="24"/>
          <w:shd w:val="clear" w:color="auto" w:fill="FFFFFF"/>
        </w:rPr>
        <w:t>projekcije ukazuju na m</w:t>
      </w:r>
      <w:r w:rsidR="004D6406" w:rsidRPr="00EE2A28">
        <w:rPr>
          <w:rFonts w:asciiTheme="minorHAnsi" w:hAnsiTheme="minorHAnsi" w:cstheme="minorHAnsi"/>
          <w:sz w:val="24"/>
          <w:szCs w:val="24"/>
          <w:shd w:val="clear" w:color="auto" w:fill="FFFFFF"/>
        </w:rPr>
        <w:t xml:space="preserve">ali porast srednje brzine vjetra </w:t>
      </w:r>
      <w:r w:rsidR="009E06FA" w:rsidRPr="00EE2A28">
        <w:rPr>
          <w:rFonts w:asciiTheme="minorHAnsi" w:hAnsiTheme="minorHAnsi" w:cstheme="minorHAnsi"/>
          <w:sz w:val="24"/>
          <w:szCs w:val="24"/>
          <w:shd w:val="clear" w:color="auto" w:fill="FFFFFF"/>
        </w:rPr>
        <w:t>tijekom jeseni.</w:t>
      </w:r>
      <w:r w:rsidR="00D02ADD" w:rsidRPr="00EE2A28">
        <w:rPr>
          <w:rFonts w:asciiTheme="minorHAnsi" w:hAnsiTheme="minorHAnsi" w:cstheme="minorHAnsi"/>
          <w:sz w:val="24"/>
          <w:szCs w:val="24"/>
          <w:shd w:val="clear" w:color="auto" w:fill="FFFFFF"/>
        </w:rPr>
        <w:t xml:space="preserve"> </w:t>
      </w:r>
      <w:r w:rsidR="00D02ADD" w:rsidRPr="00EE2A28">
        <w:rPr>
          <w:sz w:val="24"/>
          <w:szCs w:val="24"/>
          <w:shd w:val="clear" w:color="auto" w:fill="FFFFFF"/>
        </w:rPr>
        <w:t xml:space="preserve">U gorskim predjelima moglo bi doći do smanjenja površinskog otjecanja za oko 10 % zimi, proljeće i jesen. </w:t>
      </w:r>
    </w:p>
    <w:p w14:paraId="41918275" w14:textId="2A7A1038" w:rsidR="00250A0C" w:rsidRPr="001269EA" w:rsidRDefault="00250A0C" w:rsidP="00223E30">
      <w:pPr>
        <w:pStyle w:val="BodyText"/>
        <w:jc w:val="both"/>
        <w:rPr>
          <w:rFonts w:asciiTheme="minorHAnsi" w:hAnsiTheme="minorHAnsi" w:cstheme="minorHAnsi"/>
          <w:sz w:val="24"/>
          <w:szCs w:val="24"/>
        </w:rPr>
      </w:pPr>
      <w:r w:rsidRPr="001269EA">
        <w:rPr>
          <w:rFonts w:asciiTheme="minorHAnsi" w:hAnsiTheme="minorHAnsi" w:cstheme="minorHAnsi"/>
          <w:sz w:val="24"/>
          <w:szCs w:val="24"/>
        </w:rPr>
        <w:t xml:space="preserve">Krški reljef područja </w:t>
      </w:r>
      <w:r w:rsidR="001823A4" w:rsidRPr="001269EA">
        <w:rPr>
          <w:rFonts w:asciiTheme="minorHAnsi" w:hAnsiTheme="minorHAnsi" w:cstheme="minorHAnsi"/>
          <w:sz w:val="24"/>
          <w:szCs w:val="24"/>
        </w:rPr>
        <w:t xml:space="preserve">Grada Delnica </w:t>
      </w:r>
      <w:r w:rsidRPr="001269EA">
        <w:rPr>
          <w:rFonts w:asciiTheme="minorHAnsi" w:hAnsiTheme="minorHAnsi" w:cstheme="minorHAnsi"/>
          <w:sz w:val="24"/>
          <w:szCs w:val="24"/>
        </w:rPr>
        <w:t>karakterizira vapnenačko-dolomitska podloga stijena. Područje grada</w:t>
      </w:r>
      <w:r w:rsidRPr="001269EA">
        <w:rPr>
          <w:rFonts w:asciiTheme="minorHAnsi" w:hAnsiTheme="minorHAnsi" w:cstheme="minorHAnsi"/>
          <w:spacing w:val="1"/>
          <w:sz w:val="24"/>
          <w:szCs w:val="24"/>
        </w:rPr>
        <w:t xml:space="preserve"> </w:t>
      </w:r>
      <w:r w:rsidRPr="001269EA">
        <w:rPr>
          <w:rFonts w:asciiTheme="minorHAnsi" w:hAnsiTheme="minorHAnsi" w:cstheme="minorHAnsi"/>
          <w:sz w:val="24"/>
          <w:szCs w:val="24"/>
        </w:rPr>
        <w:t>Delnice proteže se na nadmorskoj visini između 200 m (Kupska dolina) i 1.500 m (Nacionalni park</w:t>
      </w:r>
      <w:r w:rsidRPr="001269EA">
        <w:rPr>
          <w:rFonts w:asciiTheme="minorHAnsi" w:hAnsiTheme="minorHAnsi" w:cstheme="minorHAnsi"/>
          <w:spacing w:val="1"/>
          <w:sz w:val="24"/>
          <w:szCs w:val="24"/>
        </w:rPr>
        <w:t xml:space="preserve"> </w:t>
      </w:r>
      <w:r w:rsidRPr="001269EA">
        <w:rPr>
          <w:rFonts w:asciiTheme="minorHAnsi" w:hAnsiTheme="minorHAnsi" w:cstheme="minorHAnsi"/>
          <w:sz w:val="24"/>
          <w:szCs w:val="24"/>
        </w:rPr>
        <w:t>Risnjak,</w:t>
      </w:r>
      <w:r w:rsidRPr="001269EA">
        <w:rPr>
          <w:rFonts w:asciiTheme="minorHAnsi" w:hAnsiTheme="minorHAnsi" w:cstheme="minorHAnsi"/>
          <w:spacing w:val="-3"/>
          <w:sz w:val="24"/>
          <w:szCs w:val="24"/>
        </w:rPr>
        <w:t xml:space="preserve"> </w:t>
      </w:r>
      <w:r w:rsidRPr="001269EA">
        <w:rPr>
          <w:rFonts w:asciiTheme="minorHAnsi" w:hAnsiTheme="minorHAnsi" w:cstheme="minorHAnsi"/>
          <w:sz w:val="24"/>
          <w:szCs w:val="24"/>
        </w:rPr>
        <w:t>1.528</w:t>
      </w:r>
      <w:r w:rsidRPr="001269EA">
        <w:rPr>
          <w:rFonts w:asciiTheme="minorHAnsi" w:hAnsiTheme="minorHAnsi" w:cstheme="minorHAnsi"/>
          <w:spacing w:val="-2"/>
          <w:sz w:val="24"/>
          <w:szCs w:val="24"/>
        </w:rPr>
        <w:t xml:space="preserve"> </w:t>
      </w:r>
      <w:r w:rsidRPr="001269EA">
        <w:rPr>
          <w:rFonts w:asciiTheme="minorHAnsi" w:hAnsiTheme="minorHAnsi" w:cstheme="minorHAnsi"/>
          <w:sz w:val="24"/>
          <w:szCs w:val="24"/>
        </w:rPr>
        <w:t>m).</w:t>
      </w:r>
    </w:p>
    <w:p w14:paraId="6DCFB0C6" w14:textId="51A7D64C" w:rsidR="00250A0C" w:rsidRPr="00DF6194" w:rsidRDefault="00250A0C" w:rsidP="00223E30">
      <w:pPr>
        <w:pStyle w:val="BodyText"/>
        <w:jc w:val="both"/>
        <w:rPr>
          <w:rFonts w:asciiTheme="minorHAnsi" w:hAnsiTheme="minorHAnsi" w:cstheme="minorHAnsi"/>
          <w:sz w:val="24"/>
          <w:szCs w:val="24"/>
        </w:rPr>
      </w:pPr>
      <w:r w:rsidRPr="001269EA">
        <w:rPr>
          <w:rFonts w:asciiTheme="minorHAnsi" w:hAnsiTheme="minorHAnsi" w:cstheme="minorHAnsi"/>
          <w:sz w:val="24"/>
          <w:szCs w:val="24"/>
        </w:rPr>
        <w:t>Grad</w:t>
      </w:r>
      <w:r w:rsidRPr="001269EA">
        <w:rPr>
          <w:rFonts w:asciiTheme="minorHAnsi" w:hAnsiTheme="minorHAnsi" w:cstheme="minorHAnsi"/>
          <w:spacing w:val="1"/>
          <w:sz w:val="24"/>
          <w:szCs w:val="24"/>
        </w:rPr>
        <w:t xml:space="preserve"> </w:t>
      </w:r>
      <w:r w:rsidRPr="001269EA">
        <w:rPr>
          <w:rFonts w:asciiTheme="minorHAnsi" w:hAnsiTheme="minorHAnsi" w:cstheme="minorHAnsi"/>
          <w:sz w:val="24"/>
          <w:szCs w:val="24"/>
        </w:rPr>
        <w:t>Delnice</w:t>
      </w:r>
      <w:r w:rsidR="00C8265F" w:rsidRPr="001269EA">
        <w:rPr>
          <w:rFonts w:asciiTheme="minorHAnsi" w:hAnsiTheme="minorHAnsi" w:cstheme="minorHAnsi"/>
          <w:sz w:val="24"/>
          <w:szCs w:val="24"/>
        </w:rPr>
        <w:t xml:space="preserve"> ima guste i </w:t>
      </w:r>
      <w:r w:rsidR="001823A4" w:rsidRPr="001269EA">
        <w:rPr>
          <w:rFonts w:asciiTheme="minorHAnsi" w:hAnsiTheme="minorHAnsi" w:cstheme="minorHAnsi"/>
          <w:sz w:val="24"/>
          <w:szCs w:val="24"/>
        </w:rPr>
        <w:t xml:space="preserve">površinom </w:t>
      </w:r>
      <w:r w:rsidR="00C8265F" w:rsidRPr="001269EA">
        <w:rPr>
          <w:rFonts w:asciiTheme="minorHAnsi" w:hAnsiTheme="minorHAnsi" w:cstheme="minorHAnsi"/>
          <w:sz w:val="24"/>
          <w:szCs w:val="24"/>
        </w:rPr>
        <w:t>velike</w:t>
      </w:r>
      <w:r w:rsidRPr="001269EA">
        <w:rPr>
          <w:rFonts w:asciiTheme="minorHAnsi" w:hAnsiTheme="minorHAnsi" w:cstheme="minorHAnsi"/>
          <w:sz w:val="24"/>
          <w:szCs w:val="24"/>
        </w:rPr>
        <w:t xml:space="preserve"> šume, a ovisno o klimatskim, odnosno ekološkim uvjetima</w:t>
      </w:r>
      <w:r w:rsidRPr="001269EA">
        <w:rPr>
          <w:rFonts w:asciiTheme="minorHAnsi" w:hAnsiTheme="minorHAnsi" w:cstheme="minorHAnsi"/>
          <w:spacing w:val="1"/>
          <w:sz w:val="24"/>
          <w:szCs w:val="24"/>
        </w:rPr>
        <w:t xml:space="preserve"> </w:t>
      </w:r>
      <w:r w:rsidRPr="001269EA">
        <w:rPr>
          <w:rFonts w:asciiTheme="minorHAnsi" w:hAnsiTheme="minorHAnsi" w:cstheme="minorHAnsi"/>
          <w:sz w:val="24"/>
          <w:szCs w:val="24"/>
        </w:rPr>
        <w:t>(snažan vjetar, snijeg i led) razlikuju se tri vegetacijske zone. To su zona umjereno vlažnih bukovih</w:t>
      </w:r>
      <w:r w:rsidRPr="001269EA">
        <w:rPr>
          <w:rFonts w:asciiTheme="minorHAnsi" w:hAnsiTheme="minorHAnsi" w:cstheme="minorHAnsi"/>
          <w:spacing w:val="1"/>
          <w:sz w:val="24"/>
          <w:szCs w:val="24"/>
        </w:rPr>
        <w:t xml:space="preserve"> </w:t>
      </w:r>
      <w:r w:rsidRPr="001269EA">
        <w:rPr>
          <w:rFonts w:asciiTheme="minorHAnsi" w:hAnsiTheme="minorHAnsi" w:cstheme="minorHAnsi"/>
          <w:spacing w:val="-1"/>
          <w:sz w:val="24"/>
          <w:szCs w:val="24"/>
        </w:rPr>
        <w:t>šuma,</w:t>
      </w:r>
      <w:r w:rsidRPr="001269EA">
        <w:rPr>
          <w:rFonts w:asciiTheme="minorHAnsi" w:hAnsiTheme="minorHAnsi" w:cstheme="minorHAnsi"/>
          <w:spacing w:val="-11"/>
          <w:sz w:val="24"/>
          <w:szCs w:val="24"/>
        </w:rPr>
        <w:t xml:space="preserve"> </w:t>
      </w:r>
      <w:r w:rsidRPr="001269EA">
        <w:rPr>
          <w:rFonts w:asciiTheme="minorHAnsi" w:hAnsiTheme="minorHAnsi" w:cstheme="minorHAnsi"/>
          <w:spacing w:val="-1"/>
          <w:sz w:val="24"/>
          <w:szCs w:val="24"/>
        </w:rPr>
        <w:t>te</w:t>
      </w:r>
      <w:r w:rsidRPr="001269EA">
        <w:rPr>
          <w:rFonts w:asciiTheme="minorHAnsi" w:hAnsiTheme="minorHAnsi" w:cstheme="minorHAnsi"/>
          <w:spacing w:val="-10"/>
          <w:sz w:val="24"/>
          <w:szCs w:val="24"/>
        </w:rPr>
        <w:t xml:space="preserve"> </w:t>
      </w:r>
      <w:r w:rsidRPr="001269EA">
        <w:rPr>
          <w:rFonts w:asciiTheme="minorHAnsi" w:hAnsiTheme="minorHAnsi" w:cstheme="minorHAnsi"/>
          <w:spacing w:val="-1"/>
          <w:sz w:val="24"/>
          <w:szCs w:val="24"/>
        </w:rPr>
        <w:t>zona</w:t>
      </w:r>
      <w:r w:rsidRPr="001269EA">
        <w:rPr>
          <w:rFonts w:asciiTheme="minorHAnsi" w:hAnsiTheme="minorHAnsi" w:cstheme="minorHAnsi"/>
          <w:spacing w:val="-12"/>
          <w:sz w:val="24"/>
          <w:szCs w:val="24"/>
        </w:rPr>
        <w:t xml:space="preserve"> </w:t>
      </w:r>
      <w:r w:rsidRPr="001269EA">
        <w:rPr>
          <w:rFonts w:asciiTheme="minorHAnsi" w:hAnsiTheme="minorHAnsi" w:cstheme="minorHAnsi"/>
          <w:sz w:val="24"/>
          <w:szCs w:val="24"/>
        </w:rPr>
        <w:t>klekovine</w:t>
      </w:r>
      <w:r w:rsidRPr="001269EA">
        <w:rPr>
          <w:rFonts w:asciiTheme="minorHAnsi" w:hAnsiTheme="minorHAnsi" w:cstheme="minorHAnsi"/>
          <w:spacing w:val="-10"/>
          <w:sz w:val="24"/>
          <w:szCs w:val="24"/>
        </w:rPr>
        <w:t xml:space="preserve"> </w:t>
      </w:r>
      <w:r w:rsidRPr="001269EA">
        <w:rPr>
          <w:rFonts w:asciiTheme="minorHAnsi" w:hAnsiTheme="minorHAnsi" w:cstheme="minorHAnsi"/>
          <w:sz w:val="24"/>
          <w:szCs w:val="24"/>
        </w:rPr>
        <w:t>planinskog</w:t>
      </w:r>
      <w:r w:rsidRPr="001269EA">
        <w:rPr>
          <w:rFonts w:asciiTheme="minorHAnsi" w:hAnsiTheme="minorHAnsi" w:cstheme="minorHAnsi"/>
          <w:spacing w:val="-12"/>
          <w:sz w:val="24"/>
          <w:szCs w:val="24"/>
        </w:rPr>
        <w:t xml:space="preserve"> </w:t>
      </w:r>
      <w:r w:rsidRPr="001269EA">
        <w:rPr>
          <w:rFonts w:asciiTheme="minorHAnsi" w:hAnsiTheme="minorHAnsi" w:cstheme="minorHAnsi"/>
          <w:sz w:val="24"/>
          <w:szCs w:val="24"/>
        </w:rPr>
        <w:t>bora.</w:t>
      </w:r>
      <w:r w:rsidRPr="001269EA">
        <w:rPr>
          <w:rFonts w:asciiTheme="minorHAnsi" w:hAnsiTheme="minorHAnsi" w:cstheme="minorHAnsi"/>
          <w:spacing w:val="-11"/>
          <w:sz w:val="24"/>
          <w:szCs w:val="24"/>
        </w:rPr>
        <w:t xml:space="preserve"> </w:t>
      </w:r>
      <w:r w:rsidRPr="001269EA">
        <w:rPr>
          <w:rFonts w:asciiTheme="minorHAnsi" w:hAnsiTheme="minorHAnsi" w:cstheme="minorHAnsi"/>
          <w:sz w:val="24"/>
          <w:szCs w:val="24"/>
        </w:rPr>
        <w:t xml:space="preserve">Glavna značajka vegetacije područja Gorskog kotara </w:t>
      </w:r>
      <w:r w:rsidR="00887416">
        <w:rPr>
          <w:rFonts w:asciiTheme="minorHAnsi" w:hAnsiTheme="minorHAnsi" w:cstheme="minorHAnsi"/>
          <w:sz w:val="24"/>
          <w:szCs w:val="24"/>
        </w:rPr>
        <w:t xml:space="preserve">te Grada Delnice </w:t>
      </w:r>
      <w:r w:rsidRPr="001269EA">
        <w:rPr>
          <w:rFonts w:asciiTheme="minorHAnsi" w:hAnsiTheme="minorHAnsi" w:cstheme="minorHAnsi"/>
          <w:sz w:val="24"/>
          <w:szCs w:val="24"/>
        </w:rPr>
        <w:t>su različiti tipovi umjereno vlažnih bukovih šuma,</w:t>
      </w:r>
      <w:r w:rsidRPr="001269EA">
        <w:rPr>
          <w:rFonts w:asciiTheme="minorHAnsi" w:hAnsiTheme="minorHAnsi" w:cstheme="minorHAnsi"/>
          <w:spacing w:val="-48"/>
          <w:sz w:val="24"/>
          <w:szCs w:val="24"/>
        </w:rPr>
        <w:t xml:space="preserve"> </w:t>
      </w:r>
      <w:r w:rsidRPr="001269EA">
        <w:rPr>
          <w:rFonts w:asciiTheme="minorHAnsi" w:hAnsiTheme="minorHAnsi" w:cstheme="minorHAnsi"/>
          <w:sz w:val="24"/>
          <w:szCs w:val="24"/>
        </w:rPr>
        <w:t>a one u pojasevima zauzimaju visinski raspon od 400 m – 1.400 m. To su pojas primorske šume bukve</w:t>
      </w:r>
      <w:r w:rsidRPr="001269EA">
        <w:rPr>
          <w:rFonts w:asciiTheme="minorHAnsi" w:hAnsiTheme="minorHAnsi" w:cstheme="minorHAnsi"/>
          <w:spacing w:val="-47"/>
          <w:sz w:val="24"/>
          <w:szCs w:val="24"/>
        </w:rPr>
        <w:t xml:space="preserve"> </w:t>
      </w:r>
      <w:r w:rsidRPr="001269EA">
        <w:rPr>
          <w:rFonts w:asciiTheme="minorHAnsi" w:hAnsiTheme="minorHAnsi" w:cstheme="minorHAnsi"/>
          <w:sz w:val="24"/>
          <w:szCs w:val="24"/>
        </w:rPr>
        <w:t>(</w:t>
      </w:r>
      <w:proofErr w:type="spellStart"/>
      <w:r w:rsidRPr="001269EA">
        <w:rPr>
          <w:rFonts w:asciiTheme="minorHAnsi" w:hAnsiTheme="minorHAnsi" w:cstheme="minorHAnsi"/>
          <w:sz w:val="24"/>
          <w:szCs w:val="24"/>
        </w:rPr>
        <w:t>Seslerio</w:t>
      </w:r>
      <w:proofErr w:type="spellEnd"/>
      <w:r w:rsidRPr="001269EA">
        <w:rPr>
          <w:rFonts w:asciiTheme="minorHAnsi" w:hAnsiTheme="minorHAnsi" w:cstheme="minorHAnsi"/>
          <w:spacing w:val="48"/>
          <w:sz w:val="24"/>
          <w:szCs w:val="24"/>
        </w:rPr>
        <w:t xml:space="preserve"> </w:t>
      </w:r>
      <w:proofErr w:type="spellStart"/>
      <w:r w:rsidRPr="001269EA">
        <w:rPr>
          <w:rFonts w:asciiTheme="minorHAnsi" w:hAnsiTheme="minorHAnsi" w:cstheme="minorHAnsi"/>
          <w:sz w:val="24"/>
          <w:szCs w:val="24"/>
        </w:rPr>
        <w:t>autumnalis</w:t>
      </w:r>
      <w:proofErr w:type="spellEnd"/>
      <w:r w:rsidRPr="001269EA">
        <w:rPr>
          <w:rFonts w:asciiTheme="minorHAnsi" w:hAnsiTheme="minorHAnsi" w:cstheme="minorHAnsi"/>
          <w:spacing w:val="46"/>
          <w:sz w:val="24"/>
          <w:szCs w:val="24"/>
        </w:rPr>
        <w:t xml:space="preserve"> </w:t>
      </w:r>
      <w:r w:rsidRPr="001269EA">
        <w:rPr>
          <w:rFonts w:asciiTheme="minorHAnsi" w:hAnsiTheme="minorHAnsi" w:cstheme="minorHAnsi"/>
          <w:sz w:val="24"/>
          <w:szCs w:val="24"/>
        </w:rPr>
        <w:t>–</w:t>
      </w:r>
      <w:r w:rsidRPr="001269EA">
        <w:rPr>
          <w:rFonts w:asciiTheme="minorHAnsi" w:hAnsiTheme="minorHAnsi" w:cstheme="minorHAnsi"/>
          <w:spacing w:val="48"/>
          <w:sz w:val="24"/>
          <w:szCs w:val="24"/>
        </w:rPr>
        <w:t xml:space="preserve"> </w:t>
      </w:r>
      <w:proofErr w:type="spellStart"/>
      <w:r w:rsidRPr="001269EA">
        <w:rPr>
          <w:rFonts w:asciiTheme="minorHAnsi" w:hAnsiTheme="minorHAnsi" w:cstheme="minorHAnsi"/>
          <w:sz w:val="24"/>
          <w:szCs w:val="24"/>
        </w:rPr>
        <w:t>Fagetum</w:t>
      </w:r>
      <w:proofErr w:type="spellEnd"/>
      <w:r w:rsidRPr="001269EA">
        <w:rPr>
          <w:rFonts w:asciiTheme="minorHAnsi" w:hAnsiTheme="minorHAnsi" w:cstheme="minorHAnsi"/>
          <w:spacing w:val="46"/>
          <w:sz w:val="24"/>
          <w:szCs w:val="24"/>
        </w:rPr>
        <w:t xml:space="preserve"> </w:t>
      </w:r>
      <w:proofErr w:type="spellStart"/>
      <w:r w:rsidRPr="001269EA">
        <w:rPr>
          <w:rFonts w:asciiTheme="minorHAnsi" w:hAnsiTheme="minorHAnsi" w:cstheme="minorHAnsi"/>
          <w:sz w:val="24"/>
          <w:szCs w:val="24"/>
        </w:rPr>
        <w:t>sylvaticae</w:t>
      </w:r>
      <w:proofErr w:type="spellEnd"/>
      <w:r w:rsidRPr="001269EA">
        <w:rPr>
          <w:rFonts w:asciiTheme="minorHAnsi" w:hAnsiTheme="minorHAnsi" w:cstheme="minorHAnsi"/>
          <w:sz w:val="24"/>
          <w:szCs w:val="24"/>
        </w:rPr>
        <w:t>),</w:t>
      </w:r>
      <w:r w:rsidRPr="001269EA">
        <w:rPr>
          <w:rFonts w:asciiTheme="minorHAnsi" w:hAnsiTheme="minorHAnsi" w:cstheme="minorHAnsi"/>
          <w:spacing w:val="46"/>
          <w:sz w:val="24"/>
          <w:szCs w:val="24"/>
        </w:rPr>
        <w:t xml:space="preserve"> </w:t>
      </w:r>
      <w:r w:rsidRPr="001269EA">
        <w:rPr>
          <w:rFonts w:asciiTheme="minorHAnsi" w:hAnsiTheme="minorHAnsi" w:cstheme="minorHAnsi"/>
          <w:sz w:val="24"/>
          <w:szCs w:val="24"/>
        </w:rPr>
        <w:t>pojas</w:t>
      </w:r>
      <w:r w:rsidRPr="001269EA">
        <w:rPr>
          <w:rFonts w:asciiTheme="minorHAnsi" w:hAnsiTheme="minorHAnsi" w:cstheme="minorHAnsi"/>
          <w:spacing w:val="45"/>
          <w:sz w:val="24"/>
          <w:szCs w:val="24"/>
        </w:rPr>
        <w:t xml:space="preserve"> </w:t>
      </w:r>
      <w:r w:rsidRPr="001269EA">
        <w:rPr>
          <w:rFonts w:asciiTheme="minorHAnsi" w:hAnsiTheme="minorHAnsi" w:cstheme="minorHAnsi"/>
          <w:sz w:val="24"/>
          <w:szCs w:val="24"/>
        </w:rPr>
        <w:t>brdske</w:t>
      </w:r>
      <w:r w:rsidRPr="001269EA">
        <w:rPr>
          <w:rFonts w:asciiTheme="minorHAnsi" w:hAnsiTheme="minorHAnsi" w:cstheme="minorHAnsi"/>
          <w:spacing w:val="48"/>
          <w:sz w:val="24"/>
          <w:szCs w:val="24"/>
        </w:rPr>
        <w:t xml:space="preserve"> </w:t>
      </w:r>
      <w:r w:rsidRPr="001269EA">
        <w:rPr>
          <w:rFonts w:asciiTheme="minorHAnsi" w:hAnsiTheme="minorHAnsi" w:cstheme="minorHAnsi"/>
          <w:sz w:val="24"/>
          <w:szCs w:val="24"/>
        </w:rPr>
        <w:t>šume</w:t>
      </w:r>
      <w:r w:rsidRPr="001269EA">
        <w:rPr>
          <w:rFonts w:asciiTheme="minorHAnsi" w:hAnsiTheme="minorHAnsi" w:cstheme="minorHAnsi"/>
          <w:spacing w:val="46"/>
          <w:sz w:val="24"/>
          <w:szCs w:val="24"/>
        </w:rPr>
        <w:t xml:space="preserve"> </w:t>
      </w:r>
      <w:r w:rsidRPr="001269EA">
        <w:rPr>
          <w:rFonts w:asciiTheme="minorHAnsi" w:hAnsiTheme="minorHAnsi" w:cstheme="minorHAnsi"/>
          <w:sz w:val="24"/>
          <w:szCs w:val="24"/>
        </w:rPr>
        <w:t>bukve</w:t>
      </w:r>
      <w:r w:rsidRPr="001269EA">
        <w:rPr>
          <w:rFonts w:asciiTheme="minorHAnsi" w:hAnsiTheme="minorHAnsi" w:cstheme="minorHAnsi"/>
          <w:spacing w:val="46"/>
          <w:sz w:val="24"/>
          <w:szCs w:val="24"/>
        </w:rPr>
        <w:t xml:space="preserve"> </w:t>
      </w:r>
      <w:r w:rsidRPr="001269EA">
        <w:rPr>
          <w:rFonts w:asciiTheme="minorHAnsi" w:hAnsiTheme="minorHAnsi" w:cstheme="minorHAnsi"/>
          <w:sz w:val="24"/>
          <w:szCs w:val="24"/>
        </w:rPr>
        <w:t>(</w:t>
      </w:r>
      <w:proofErr w:type="spellStart"/>
      <w:r w:rsidRPr="001269EA">
        <w:rPr>
          <w:rFonts w:asciiTheme="minorHAnsi" w:hAnsiTheme="minorHAnsi" w:cstheme="minorHAnsi"/>
          <w:sz w:val="24"/>
          <w:szCs w:val="24"/>
        </w:rPr>
        <w:t>Lamio</w:t>
      </w:r>
      <w:proofErr w:type="spellEnd"/>
      <w:r w:rsidRPr="001269EA">
        <w:rPr>
          <w:rFonts w:asciiTheme="minorHAnsi" w:hAnsiTheme="minorHAnsi" w:cstheme="minorHAnsi"/>
          <w:spacing w:val="46"/>
          <w:sz w:val="24"/>
          <w:szCs w:val="24"/>
        </w:rPr>
        <w:t xml:space="preserve"> </w:t>
      </w:r>
      <w:proofErr w:type="spellStart"/>
      <w:r w:rsidRPr="001269EA">
        <w:rPr>
          <w:rFonts w:asciiTheme="minorHAnsi" w:hAnsiTheme="minorHAnsi" w:cstheme="minorHAnsi"/>
          <w:sz w:val="24"/>
          <w:szCs w:val="24"/>
        </w:rPr>
        <w:t>orvalae</w:t>
      </w:r>
      <w:proofErr w:type="spellEnd"/>
      <w:r w:rsidRPr="001269EA">
        <w:rPr>
          <w:rFonts w:asciiTheme="minorHAnsi" w:hAnsiTheme="minorHAnsi" w:cstheme="minorHAnsi"/>
          <w:spacing w:val="3"/>
          <w:sz w:val="24"/>
          <w:szCs w:val="24"/>
        </w:rPr>
        <w:t xml:space="preserve"> </w:t>
      </w:r>
      <w:r w:rsidR="001823A4" w:rsidRPr="001269EA">
        <w:rPr>
          <w:rFonts w:asciiTheme="minorHAnsi" w:hAnsiTheme="minorHAnsi" w:cstheme="minorHAnsi"/>
          <w:sz w:val="24"/>
          <w:szCs w:val="24"/>
        </w:rPr>
        <w:t>–</w:t>
      </w:r>
      <w:r w:rsidRPr="001269EA">
        <w:rPr>
          <w:rFonts w:asciiTheme="minorHAnsi" w:hAnsiTheme="minorHAnsi" w:cstheme="minorHAnsi"/>
          <w:spacing w:val="46"/>
          <w:sz w:val="24"/>
          <w:szCs w:val="24"/>
        </w:rPr>
        <w:t xml:space="preserve"> </w:t>
      </w:r>
      <w:proofErr w:type="spellStart"/>
      <w:r w:rsidRPr="001269EA">
        <w:rPr>
          <w:rFonts w:asciiTheme="minorHAnsi" w:hAnsiTheme="minorHAnsi" w:cstheme="minorHAnsi"/>
          <w:sz w:val="24"/>
          <w:szCs w:val="24"/>
        </w:rPr>
        <w:t>Fagetum</w:t>
      </w:r>
      <w:proofErr w:type="spellEnd"/>
      <w:r w:rsidR="001823A4" w:rsidRPr="001269EA">
        <w:rPr>
          <w:rFonts w:asciiTheme="minorHAnsi" w:hAnsiTheme="minorHAnsi" w:cstheme="minorHAnsi"/>
          <w:sz w:val="24"/>
          <w:szCs w:val="24"/>
        </w:rPr>
        <w:t xml:space="preserve"> </w:t>
      </w:r>
      <w:proofErr w:type="spellStart"/>
      <w:r w:rsidRPr="001269EA">
        <w:rPr>
          <w:rFonts w:asciiTheme="minorHAnsi" w:hAnsiTheme="minorHAnsi" w:cstheme="minorHAnsi"/>
          <w:sz w:val="24"/>
          <w:szCs w:val="24"/>
        </w:rPr>
        <w:t>sylvaticae</w:t>
      </w:r>
      <w:proofErr w:type="spellEnd"/>
      <w:r w:rsidRPr="001269EA">
        <w:rPr>
          <w:rFonts w:asciiTheme="minorHAnsi" w:hAnsiTheme="minorHAnsi" w:cstheme="minorHAnsi"/>
          <w:sz w:val="24"/>
          <w:szCs w:val="24"/>
        </w:rPr>
        <w:t>), visinski pojas šume bukve i jele (</w:t>
      </w:r>
      <w:proofErr w:type="spellStart"/>
      <w:r w:rsidRPr="001269EA">
        <w:rPr>
          <w:rFonts w:asciiTheme="minorHAnsi" w:hAnsiTheme="minorHAnsi" w:cstheme="minorHAnsi"/>
          <w:sz w:val="24"/>
          <w:szCs w:val="24"/>
        </w:rPr>
        <w:t>Abieti</w:t>
      </w:r>
      <w:proofErr w:type="spellEnd"/>
      <w:r w:rsidRPr="001269EA">
        <w:rPr>
          <w:rFonts w:asciiTheme="minorHAnsi" w:hAnsiTheme="minorHAnsi" w:cstheme="minorHAnsi"/>
          <w:sz w:val="24"/>
          <w:szCs w:val="24"/>
        </w:rPr>
        <w:t xml:space="preserve"> – </w:t>
      </w:r>
      <w:proofErr w:type="spellStart"/>
      <w:r w:rsidRPr="001269EA">
        <w:rPr>
          <w:rFonts w:asciiTheme="minorHAnsi" w:hAnsiTheme="minorHAnsi" w:cstheme="minorHAnsi"/>
          <w:sz w:val="24"/>
          <w:szCs w:val="24"/>
        </w:rPr>
        <w:t>Fagetum</w:t>
      </w:r>
      <w:proofErr w:type="spellEnd"/>
      <w:r w:rsidRPr="001269EA">
        <w:rPr>
          <w:rFonts w:asciiTheme="minorHAnsi" w:hAnsiTheme="minorHAnsi" w:cstheme="minorHAnsi"/>
          <w:sz w:val="24"/>
          <w:szCs w:val="24"/>
        </w:rPr>
        <w:t xml:space="preserve"> </w:t>
      </w:r>
      <w:proofErr w:type="spellStart"/>
      <w:r w:rsidRPr="001269EA">
        <w:rPr>
          <w:rFonts w:asciiTheme="minorHAnsi" w:hAnsiTheme="minorHAnsi" w:cstheme="minorHAnsi"/>
          <w:sz w:val="24"/>
          <w:szCs w:val="24"/>
        </w:rPr>
        <w:t>dinaricae</w:t>
      </w:r>
      <w:proofErr w:type="spellEnd"/>
      <w:r w:rsidRPr="001269EA">
        <w:rPr>
          <w:rFonts w:asciiTheme="minorHAnsi" w:hAnsiTheme="minorHAnsi" w:cstheme="minorHAnsi"/>
          <w:sz w:val="24"/>
          <w:szCs w:val="24"/>
        </w:rPr>
        <w:t>), pojas pretplaninske šume</w:t>
      </w:r>
      <w:r w:rsidRPr="001269EA">
        <w:rPr>
          <w:rFonts w:asciiTheme="minorHAnsi" w:hAnsiTheme="minorHAnsi" w:cstheme="minorHAnsi"/>
          <w:spacing w:val="1"/>
          <w:sz w:val="24"/>
          <w:szCs w:val="24"/>
        </w:rPr>
        <w:t xml:space="preserve"> </w:t>
      </w:r>
      <w:r w:rsidRPr="001269EA">
        <w:rPr>
          <w:rFonts w:asciiTheme="minorHAnsi" w:hAnsiTheme="minorHAnsi" w:cstheme="minorHAnsi"/>
          <w:sz w:val="24"/>
          <w:szCs w:val="24"/>
        </w:rPr>
        <w:t>bukve (</w:t>
      </w:r>
      <w:proofErr w:type="spellStart"/>
      <w:r w:rsidRPr="001269EA">
        <w:rPr>
          <w:rFonts w:asciiTheme="minorHAnsi" w:hAnsiTheme="minorHAnsi" w:cstheme="minorHAnsi"/>
          <w:sz w:val="24"/>
          <w:szCs w:val="24"/>
        </w:rPr>
        <w:t>Fagetum</w:t>
      </w:r>
      <w:proofErr w:type="spellEnd"/>
      <w:r w:rsidRPr="001269EA">
        <w:rPr>
          <w:rFonts w:asciiTheme="minorHAnsi" w:hAnsiTheme="minorHAnsi" w:cstheme="minorHAnsi"/>
          <w:sz w:val="24"/>
          <w:szCs w:val="24"/>
        </w:rPr>
        <w:t xml:space="preserve"> </w:t>
      </w:r>
      <w:proofErr w:type="spellStart"/>
      <w:r w:rsidRPr="001269EA">
        <w:rPr>
          <w:rFonts w:asciiTheme="minorHAnsi" w:hAnsiTheme="minorHAnsi" w:cstheme="minorHAnsi"/>
          <w:sz w:val="24"/>
          <w:szCs w:val="24"/>
        </w:rPr>
        <w:t>croaticum</w:t>
      </w:r>
      <w:proofErr w:type="spellEnd"/>
      <w:r w:rsidRPr="001269EA">
        <w:rPr>
          <w:rFonts w:asciiTheme="minorHAnsi" w:hAnsiTheme="minorHAnsi" w:cstheme="minorHAnsi"/>
          <w:sz w:val="24"/>
          <w:szCs w:val="24"/>
        </w:rPr>
        <w:t xml:space="preserve"> </w:t>
      </w:r>
      <w:proofErr w:type="spellStart"/>
      <w:r w:rsidRPr="001269EA">
        <w:rPr>
          <w:rFonts w:asciiTheme="minorHAnsi" w:hAnsiTheme="minorHAnsi" w:cstheme="minorHAnsi"/>
          <w:sz w:val="24"/>
          <w:szCs w:val="24"/>
        </w:rPr>
        <w:t>subalpinum</w:t>
      </w:r>
      <w:proofErr w:type="spellEnd"/>
      <w:r w:rsidRPr="001269EA">
        <w:rPr>
          <w:rFonts w:asciiTheme="minorHAnsi" w:hAnsiTheme="minorHAnsi" w:cstheme="minorHAnsi"/>
          <w:sz w:val="24"/>
          <w:szCs w:val="24"/>
        </w:rPr>
        <w:t xml:space="preserve"> </w:t>
      </w:r>
      <w:proofErr w:type="spellStart"/>
      <w:r w:rsidRPr="001269EA">
        <w:rPr>
          <w:rFonts w:asciiTheme="minorHAnsi" w:hAnsiTheme="minorHAnsi" w:cstheme="minorHAnsi"/>
          <w:sz w:val="24"/>
          <w:szCs w:val="24"/>
        </w:rPr>
        <w:t>Horv</w:t>
      </w:r>
      <w:proofErr w:type="spellEnd"/>
      <w:r w:rsidRPr="001269EA">
        <w:rPr>
          <w:rFonts w:asciiTheme="minorHAnsi" w:hAnsiTheme="minorHAnsi" w:cstheme="minorHAnsi"/>
          <w:sz w:val="24"/>
          <w:szCs w:val="24"/>
        </w:rPr>
        <w:t>.) i pojas klekovine bora na visinama iznad 1.000 m</w:t>
      </w:r>
      <w:r w:rsidRPr="001269EA">
        <w:rPr>
          <w:rFonts w:asciiTheme="minorHAnsi" w:hAnsiTheme="minorHAnsi" w:cstheme="minorHAnsi"/>
          <w:spacing w:val="1"/>
          <w:sz w:val="24"/>
          <w:szCs w:val="24"/>
        </w:rPr>
        <w:t xml:space="preserve"> </w:t>
      </w:r>
      <w:r w:rsidRPr="001269EA">
        <w:rPr>
          <w:rFonts w:asciiTheme="minorHAnsi" w:hAnsiTheme="minorHAnsi" w:cstheme="minorHAnsi"/>
          <w:sz w:val="24"/>
          <w:szCs w:val="24"/>
        </w:rPr>
        <w:t>nadmorske</w:t>
      </w:r>
      <w:r w:rsidRPr="001269EA">
        <w:rPr>
          <w:rFonts w:asciiTheme="minorHAnsi" w:hAnsiTheme="minorHAnsi" w:cstheme="minorHAnsi"/>
          <w:spacing w:val="-2"/>
          <w:sz w:val="24"/>
          <w:szCs w:val="24"/>
        </w:rPr>
        <w:t xml:space="preserve"> </w:t>
      </w:r>
      <w:r w:rsidRPr="001269EA">
        <w:rPr>
          <w:rFonts w:asciiTheme="minorHAnsi" w:hAnsiTheme="minorHAnsi" w:cstheme="minorHAnsi"/>
          <w:sz w:val="24"/>
          <w:szCs w:val="24"/>
        </w:rPr>
        <w:t>visine.</w:t>
      </w:r>
      <w:r w:rsidR="00513A13" w:rsidRPr="001269EA">
        <w:rPr>
          <w:rFonts w:asciiTheme="minorHAnsi" w:hAnsiTheme="minorHAnsi" w:cstheme="minorHAnsi"/>
          <w:sz w:val="24"/>
          <w:szCs w:val="24"/>
        </w:rPr>
        <w:t xml:space="preserve"> </w:t>
      </w:r>
      <w:r w:rsidR="00887416" w:rsidRPr="00DF6194">
        <w:rPr>
          <w:rFonts w:asciiTheme="minorHAnsi" w:hAnsiTheme="minorHAnsi" w:cstheme="minorHAnsi"/>
          <w:sz w:val="24"/>
          <w:szCs w:val="24"/>
        </w:rPr>
        <w:t>Š</w:t>
      </w:r>
      <w:r w:rsidRPr="00DF6194">
        <w:rPr>
          <w:rFonts w:asciiTheme="minorHAnsi" w:hAnsiTheme="minorHAnsi" w:cstheme="minorHAnsi"/>
          <w:sz w:val="24"/>
          <w:szCs w:val="24"/>
        </w:rPr>
        <w:t>um</w:t>
      </w:r>
      <w:r w:rsidR="00887416" w:rsidRPr="00DF6194">
        <w:rPr>
          <w:rFonts w:asciiTheme="minorHAnsi" w:hAnsiTheme="minorHAnsi" w:cstheme="minorHAnsi"/>
          <w:sz w:val="24"/>
          <w:szCs w:val="24"/>
        </w:rPr>
        <w:t>e</w:t>
      </w:r>
      <w:r w:rsidRPr="00DF6194">
        <w:rPr>
          <w:rFonts w:asciiTheme="minorHAnsi" w:hAnsiTheme="minorHAnsi" w:cstheme="minorHAnsi"/>
          <w:sz w:val="24"/>
          <w:szCs w:val="24"/>
        </w:rPr>
        <w:t xml:space="preserve"> imaju najveće </w:t>
      </w:r>
      <w:r w:rsidR="00D8685F" w:rsidRPr="00DF6194">
        <w:rPr>
          <w:rFonts w:asciiTheme="minorHAnsi" w:hAnsiTheme="minorHAnsi" w:cstheme="minorHAnsi"/>
          <w:sz w:val="24"/>
          <w:szCs w:val="24"/>
        </w:rPr>
        <w:t>višestruko</w:t>
      </w:r>
      <w:r w:rsidR="00887416" w:rsidRPr="00DF6194">
        <w:rPr>
          <w:rFonts w:asciiTheme="minorHAnsi" w:hAnsiTheme="minorHAnsi" w:cstheme="minorHAnsi"/>
          <w:sz w:val="24"/>
          <w:szCs w:val="24"/>
        </w:rPr>
        <w:t xml:space="preserve"> </w:t>
      </w:r>
      <w:r w:rsidRPr="00DF6194">
        <w:rPr>
          <w:rFonts w:asciiTheme="minorHAnsi" w:hAnsiTheme="minorHAnsi" w:cstheme="minorHAnsi"/>
          <w:sz w:val="24"/>
          <w:szCs w:val="24"/>
        </w:rPr>
        <w:t>značenje</w:t>
      </w:r>
      <w:r w:rsidR="00887416" w:rsidRPr="00DF6194">
        <w:rPr>
          <w:rFonts w:asciiTheme="minorHAnsi" w:hAnsiTheme="minorHAnsi" w:cstheme="minorHAnsi"/>
          <w:sz w:val="24"/>
          <w:szCs w:val="24"/>
        </w:rPr>
        <w:t xml:space="preserve"> za Grad Delnice</w:t>
      </w:r>
      <w:r w:rsidRPr="00DF6194">
        <w:rPr>
          <w:rFonts w:asciiTheme="minorHAnsi" w:hAnsiTheme="minorHAnsi" w:cstheme="minorHAnsi"/>
          <w:sz w:val="24"/>
          <w:szCs w:val="24"/>
        </w:rPr>
        <w:t xml:space="preserve">, </w:t>
      </w:r>
      <w:r w:rsidR="00887416" w:rsidRPr="00DF6194">
        <w:rPr>
          <w:rFonts w:asciiTheme="minorHAnsi" w:hAnsiTheme="minorHAnsi" w:cstheme="minorHAnsi"/>
          <w:sz w:val="24"/>
          <w:szCs w:val="24"/>
        </w:rPr>
        <w:t xml:space="preserve">no </w:t>
      </w:r>
      <w:r w:rsidRPr="00DF6194">
        <w:rPr>
          <w:rFonts w:asciiTheme="minorHAnsi" w:hAnsiTheme="minorHAnsi" w:cstheme="minorHAnsi"/>
          <w:sz w:val="24"/>
          <w:szCs w:val="24"/>
        </w:rPr>
        <w:t>posebna obilježja krajobrazu daju livade,</w:t>
      </w:r>
      <w:r w:rsidRPr="00DF6194">
        <w:rPr>
          <w:rFonts w:asciiTheme="minorHAnsi" w:hAnsiTheme="minorHAnsi" w:cstheme="minorHAnsi"/>
          <w:spacing w:val="-47"/>
          <w:sz w:val="24"/>
          <w:szCs w:val="24"/>
        </w:rPr>
        <w:t xml:space="preserve"> </w:t>
      </w:r>
      <w:r w:rsidRPr="00DF6194">
        <w:rPr>
          <w:rFonts w:asciiTheme="minorHAnsi" w:hAnsiTheme="minorHAnsi" w:cstheme="minorHAnsi"/>
          <w:sz w:val="24"/>
          <w:szCs w:val="24"/>
        </w:rPr>
        <w:t>rudine, vrištine,</w:t>
      </w:r>
      <w:r w:rsidRPr="00DF6194">
        <w:rPr>
          <w:rFonts w:asciiTheme="minorHAnsi" w:hAnsiTheme="minorHAnsi" w:cstheme="minorHAnsi"/>
          <w:spacing w:val="1"/>
          <w:sz w:val="24"/>
          <w:szCs w:val="24"/>
        </w:rPr>
        <w:t xml:space="preserve"> </w:t>
      </w:r>
      <w:r w:rsidRPr="00DF6194">
        <w:rPr>
          <w:rFonts w:asciiTheme="minorHAnsi" w:hAnsiTheme="minorHAnsi" w:cstheme="minorHAnsi"/>
          <w:sz w:val="24"/>
          <w:szCs w:val="24"/>
        </w:rPr>
        <w:t>utrine</w:t>
      </w:r>
      <w:r w:rsidRPr="00DF6194">
        <w:rPr>
          <w:rFonts w:asciiTheme="minorHAnsi" w:hAnsiTheme="minorHAnsi" w:cstheme="minorHAnsi"/>
          <w:spacing w:val="-2"/>
          <w:sz w:val="24"/>
          <w:szCs w:val="24"/>
        </w:rPr>
        <w:t xml:space="preserve"> </w:t>
      </w:r>
      <w:r w:rsidRPr="00DF6194">
        <w:rPr>
          <w:rFonts w:asciiTheme="minorHAnsi" w:hAnsiTheme="minorHAnsi" w:cstheme="minorHAnsi"/>
          <w:sz w:val="24"/>
          <w:szCs w:val="24"/>
        </w:rPr>
        <w:t>i druga zemljišta koja nisu</w:t>
      </w:r>
      <w:r w:rsidRPr="00DF6194">
        <w:rPr>
          <w:rFonts w:asciiTheme="minorHAnsi" w:hAnsiTheme="minorHAnsi" w:cstheme="minorHAnsi"/>
          <w:spacing w:val="-3"/>
          <w:sz w:val="24"/>
          <w:szCs w:val="24"/>
        </w:rPr>
        <w:t xml:space="preserve"> </w:t>
      </w:r>
      <w:r w:rsidRPr="00DF6194">
        <w:rPr>
          <w:rFonts w:asciiTheme="minorHAnsi" w:hAnsiTheme="minorHAnsi" w:cstheme="minorHAnsi"/>
          <w:sz w:val="24"/>
          <w:szCs w:val="24"/>
        </w:rPr>
        <w:t>obrasla</w:t>
      </w:r>
      <w:r w:rsidRPr="00DF6194">
        <w:rPr>
          <w:rFonts w:asciiTheme="minorHAnsi" w:hAnsiTheme="minorHAnsi" w:cstheme="minorHAnsi"/>
          <w:spacing w:val="-1"/>
          <w:sz w:val="24"/>
          <w:szCs w:val="24"/>
        </w:rPr>
        <w:t xml:space="preserve"> </w:t>
      </w:r>
      <w:r w:rsidRPr="00DF6194">
        <w:rPr>
          <w:rFonts w:asciiTheme="minorHAnsi" w:hAnsiTheme="minorHAnsi" w:cstheme="minorHAnsi"/>
          <w:sz w:val="24"/>
          <w:szCs w:val="24"/>
        </w:rPr>
        <w:t>šumom.</w:t>
      </w:r>
      <w:r w:rsidR="00B97D79" w:rsidRPr="00DF6194">
        <w:t xml:space="preserve"> </w:t>
      </w:r>
      <w:r w:rsidR="00B97D79" w:rsidRPr="00DF6194">
        <w:rPr>
          <w:rFonts w:asciiTheme="minorHAnsi" w:hAnsiTheme="minorHAnsi" w:cstheme="minorHAnsi"/>
          <w:sz w:val="24"/>
          <w:szCs w:val="24"/>
        </w:rPr>
        <w:t xml:space="preserve">Slabo naseljena i nenaseljena područja svojom krajobraznom ljepotom, neometanim prirodnim procesima i održanoj bioraznolikosti predstavljaju očuvani </w:t>
      </w:r>
      <w:r w:rsidR="00B97D79" w:rsidRPr="00DF6194">
        <w:rPr>
          <w:rFonts w:asciiTheme="minorHAnsi" w:hAnsiTheme="minorHAnsi" w:cstheme="minorHAnsi"/>
          <w:sz w:val="24"/>
          <w:szCs w:val="24"/>
        </w:rPr>
        <w:lastRenderedPageBreak/>
        <w:t>prirodni okoliš. Raznovrsna flora svakako doprinosi ovim vrijednostima. Od pružanja ugode boravka u takvim područjima, njihovih medicinskih svojstava do uzgoja u prehrambene svrhe.</w:t>
      </w:r>
    </w:p>
    <w:p w14:paraId="0823A4D6" w14:textId="4F6C6FAD" w:rsidR="004614CF" w:rsidRPr="00DF6194" w:rsidRDefault="004614CF" w:rsidP="00223E30">
      <w:pPr>
        <w:pStyle w:val="BodyText"/>
        <w:jc w:val="both"/>
        <w:rPr>
          <w:rFonts w:asciiTheme="minorHAnsi" w:hAnsiTheme="minorHAnsi" w:cstheme="minorHAnsi"/>
          <w:sz w:val="24"/>
          <w:szCs w:val="24"/>
        </w:rPr>
      </w:pPr>
      <w:r w:rsidRPr="00DF6194">
        <w:rPr>
          <w:rFonts w:asciiTheme="minorHAnsi" w:hAnsiTheme="minorHAnsi" w:cstheme="minorHAnsi"/>
          <w:sz w:val="24"/>
          <w:szCs w:val="24"/>
        </w:rPr>
        <w:t>Na obali rijeke Kupe obitavaju brojne ptice hraneći se slatkovodnim beskralježnjacima i ribama te zajednice dabrova. Napuštanjem šumskih predjela i sela postupno su se oporavile populacije velikih zvijeri smeđi medvjed, vuk i ris čime je Gorski kotar, a time i područje Grada Delnica postao najvažnije područje njihova utočišta i očuvanja.</w:t>
      </w:r>
      <w:r w:rsidRPr="00DF6194">
        <w:t xml:space="preserve"> </w:t>
      </w:r>
      <w:r w:rsidRPr="00DF6194">
        <w:rPr>
          <w:rFonts w:asciiTheme="minorHAnsi" w:hAnsiTheme="minorHAnsi" w:cstheme="minorHAnsi"/>
          <w:sz w:val="24"/>
          <w:szCs w:val="24"/>
        </w:rPr>
        <w:t xml:space="preserve">Strmi kanjoni i teško pristupačne padine doline rijeke Kupe čine najpovoljnija područja zimskog </w:t>
      </w:r>
      <w:proofErr w:type="spellStart"/>
      <w:r w:rsidRPr="00DF6194">
        <w:rPr>
          <w:rFonts w:asciiTheme="minorHAnsi" w:hAnsiTheme="minorHAnsi" w:cstheme="minorHAnsi"/>
          <w:sz w:val="24"/>
          <w:szCs w:val="24"/>
        </w:rPr>
        <w:t>brloženja</w:t>
      </w:r>
      <w:proofErr w:type="spellEnd"/>
      <w:r w:rsidRPr="00DF6194">
        <w:rPr>
          <w:rFonts w:asciiTheme="minorHAnsi" w:hAnsiTheme="minorHAnsi" w:cstheme="minorHAnsi"/>
          <w:sz w:val="24"/>
          <w:szCs w:val="24"/>
        </w:rPr>
        <w:t xml:space="preserve"> medvjeda. </w:t>
      </w:r>
      <w:r w:rsidR="00AF7626">
        <w:rPr>
          <w:rFonts w:asciiTheme="minorHAnsi" w:hAnsiTheme="minorHAnsi" w:cstheme="minorHAnsi"/>
          <w:sz w:val="24"/>
          <w:szCs w:val="24"/>
        </w:rPr>
        <w:t>N</w:t>
      </w:r>
      <w:r w:rsidRPr="00DF6194">
        <w:rPr>
          <w:rFonts w:asciiTheme="minorHAnsi" w:hAnsiTheme="minorHAnsi" w:cstheme="minorHAnsi"/>
          <w:sz w:val="24"/>
          <w:szCs w:val="24"/>
        </w:rPr>
        <w:t xml:space="preserve">a nadmorskim visinama od 700 do 1100 metara najprisutnije su divlje životinje medvjed, vuk, ris, jelen, divlja svinja, tetrijeb gluhan te divokoza, osobito na okolnim stjenovitim policama  podno planine </w:t>
      </w:r>
      <w:proofErr w:type="spellStart"/>
      <w:r w:rsidRPr="00DF6194">
        <w:rPr>
          <w:rFonts w:asciiTheme="minorHAnsi" w:hAnsiTheme="minorHAnsi" w:cstheme="minorHAnsi"/>
          <w:sz w:val="24"/>
          <w:szCs w:val="24"/>
        </w:rPr>
        <w:t>Drgomalj</w:t>
      </w:r>
      <w:proofErr w:type="spellEnd"/>
      <w:r w:rsidRPr="00DF6194">
        <w:rPr>
          <w:rFonts w:asciiTheme="minorHAnsi" w:hAnsiTheme="minorHAnsi" w:cstheme="minorHAnsi"/>
          <w:sz w:val="24"/>
          <w:szCs w:val="24"/>
        </w:rPr>
        <w:t>.</w:t>
      </w:r>
    </w:p>
    <w:p w14:paraId="5E6276EF" w14:textId="77777777" w:rsidR="00513A13" w:rsidRDefault="00513A13" w:rsidP="00223E30">
      <w:pPr>
        <w:widowControl w:val="0"/>
        <w:tabs>
          <w:tab w:val="left" w:pos="2097"/>
          <w:tab w:val="left" w:pos="2098"/>
        </w:tabs>
        <w:autoSpaceDE w:val="0"/>
        <w:autoSpaceDN w:val="0"/>
        <w:spacing w:after="0" w:line="240" w:lineRule="auto"/>
        <w:rPr>
          <w:rFonts w:cstheme="minorHAnsi"/>
          <w:b/>
          <w:sz w:val="24"/>
          <w:szCs w:val="24"/>
        </w:rPr>
      </w:pPr>
    </w:p>
    <w:p w14:paraId="1E754E7C" w14:textId="27BFE6AC" w:rsidR="003E14E6" w:rsidRPr="008169A2" w:rsidRDefault="003E14E6" w:rsidP="00223E30">
      <w:pPr>
        <w:pStyle w:val="BodyText"/>
        <w:jc w:val="both"/>
        <w:rPr>
          <w:rFonts w:asciiTheme="minorHAnsi" w:hAnsiTheme="minorHAnsi" w:cstheme="minorHAnsi"/>
          <w:b/>
          <w:bCs/>
          <w:sz w:val="24"/>
          <w:szCs w:val="24"/>
        </w:rPr>
      </w:pPr>
      <w:r w:rsidRPr="008169A2">
        <w:rPr>
          <w:rFonts w:asciiTheme="minorHAnsi" w:hAnsiTheme="minorHAnsi" w:cstheme="minorHAnsi"/>
          <w:b/>
          <w:bCs/>
          <w:sz w:val="24"/>
          <w:szCs w:val="24"/>
        </w:rPr>
        <w:t>Prostorn</w:t>
      </w:r>
      <w:r>
        <w:rPr>
          <w:rFonts w:asciiTheme="minorHAnsi" w:hAnsiTheme="minorHAnsi" w:cstheme="minorHAnsi"/>
          <w:b/>
          <w:bCs/>
          <w:sz w:val="24"/>
          <w:szCs w:val="24"/>
        </w:rPr>
        <w:t>o uređenje</w:t>
      </w:r>
    </w:p>
    <w:p w14:paraId="1550B24E" w14:textId="58B79083" w:rsidR="003E14E6" w:rsidRPr="00E54147" w:rsidRDefault="003E14E6" w:rsidP="00223E30">
      <w:pPr>
        <w:pStyle w:val="BodyText"/>
        <w:jc w:val="both"/>
        <w:rPr>
          <w:rFonts w:asciiTheme="minorHAnsi" w:hAnsiTheme="minorHAnsi" w:cstheme="minorHAnsi"/>
          <w:sz w:val="24"/>
          <w:szCs w:val="24"/>
        </w:rPr>
      </w:pPr>
      <w:r w:rsidRPr="00E54147">
        <w:rPr>
          <w:rFonts w:asciiTheme="minorHAnsi" w:hAnsiTheme="minorHAnsi" w:cstheme="minorHAnsi"/>
          <w:sz w:val="24"/>
          <w:szCs w:val="24"/>
        </w:rPr>
        <w:t>Zakonom o prostornom uređenju</w:t>
      </w:r>
      <w:r w:rsidR="00B44A10">
        <w:rPr>
          <w:rStyle w:val="FootnoteReference"/>
          <w:rFonts w:asciiTheme="minorHAnsi" w:hAnsiTheme="minorHAnsi" w:cstheme="minorHAnsi"/>
          <w:sz w:val="24"/>
          <w:szCs w:val="24"/>
        </w:rPr>
        <w:footnoteReference w:id="11"/>
      </w:r>
      <w:r w:rsidRPr="00E54147">
        <w:rPr>
          <w:rFonts w:asciiTheme="minorHAnsi" w:hAnsiTheme="minorHAnsi" w:cstheme="minorHAnsi"/>
          <w:sz w:val="24"/>
          <w:szCs w:val="24"/>
        </w:rPr>
        <w:t xml:space="preserve"> uređen je sustav prostornog uređenja u RH,</w:t>
      </w:r>
      <w:r w:rsidRPr="00E54147">
        <w:rPr>
          <w:rFonts w:asciiTheme="minorHAnsi" w:hAnsiTheme="minorHAnsi" w:cstheme="minorHAnsi"/>
          <w:spacing w:val="1"/>
          <w:sz w:val="24"/>
          <w:szCs w:val="24"/>
        </w:rPr>
        <w:t xml:space="preserve"> </w:t>
      </w:r>
      <w:r w:rsidRPr="00E54147">
        <w:rPr>
          <w:rFonts w:asciiTheme="minorHAnsi" w:hAnsiTheme="minorHAnsi" w:cstheme="minorHAnsi"/>
          <w:spacing w:val="-1"/>
          <w:sz w:val="24"/>
          <w:szCs w:val="24"/>
        </w:rPr>
        <w:t>nadležnost</w:t>
      </w:r>
      <w:r w:rsidRPr="00E54147">
        <w:rPr>
          <w:rFonts w:asciiTheme="minorHAnsi" w:hAnsiTheme="minorHAnsi" w:cstheme="minorHAnsi"/>
          <w:spacing w:val="-12"/>
          <w:sz w:val="24"/>
          <w:szCs w:val="24"/>
        </w:rPr>
        <w:t xml:space="preserve"> </w:t>
      </w:r>
      <w:r w:rsidRPr="00E54147">
        <w:rPr>
          <w:rFonts w:asciiTheme="minorHAnsi" w:hAnsiTheme="minorHAnsi" w:cstheme="minorHAnsi"/>
          <w:spacing w:val="-1"/>
          <w:sz w:val="24"/>
          <w:szCs w:val="24"/>
        </w:rPr>
        <w:t>tijela</w:t>
      </w:r>
      <w:r w:rsidRPr="00E54147">
        <w:rPr>
          <w:rFonts w:asciiTheme="minorHAnsi" w:hAnsiTheme="minorHAnsi" w:cstheme="minorHAnsi"/>
          <w:spacing w:val="-9"/>
          <w:sz w:val="24"/>
          <w:szCs w:val="24"/>
        </w:rPr>
        <w:t xml:space="preserve"> </w:t>
      </w:r>
      <w:r w:rsidRPr="00E54147">
        <w:rPr>
          <w:rFonts w:asciiTheme="minorHAnsi" w:hAnsiTheme="minorHAnsi" w:cstheme="minorHAnsi"/>
          <w:spacing w:val="-1"/>
          <w:sz w:val="24"/>
          <w:szCs w:val="24"/>
        </w:rPr>
        <w:t>državne</w:t>
      </w:r>
      <w:r w:rsidRPr="00E54147">
        <w:rPr>
          <w:rFonts w:asciiTheme="minorHAnsi" w:hAnsiTheme="minorHAnsi" w:cstheme="minorHAnsi"/>
          <w:spacing w:val="-11"/>
          <w:sz w:val="24"/>
          <w:szCs w:val="24"/>
        </w:rPr>
        <w:t xml:space="preserve"> </w:t>
      </w:r>
      <w:r w:rsidRPr="00E54147">
        <w:rPr>
          <w:rFonts w:asciiTheme="minorHAnsi" w:hAnsiTheme="minorHAnsi" w:cstheme="minorHAnsi"/>
          <w:sz w:val="24"/>
          <w:szCs w:val="24"/>
        </w:rPr>
        <w:t>vlasti,</w:t>
      </w:r>
      <w:r w:rsidRPr="00E54147">
        <w:rPr>
          <w:rFonts w:asciiTheme="minorHAnsi" w:hAnsiTheme="minorHAnsi" w:cstheme="minorHAnsi"/>
          <w:spacing w:val="-9"/>
          <w:sz w:val="24"/>
          <w:szCs w:val="24"/>
        </w:rPr>
        <w:t xml:space="preserve"> </w:t>
      </w:r>
      <w:r w:rsidRPr="00E54147">
        <w:rPr>
          <w:rFonts w:asciiTheme="minorHAnsi" w:hAnsiTheme="minorHAnsi" w:cstheme="minorHAnsi"/>
          <w:sz w:val="24"/>
          <w:szCs w:val="24"/>
        </w:rPr>
        <w:t>tijela</w:t>
      </w:r>
      <w:r w:rsidRPr="00E54147">
        <w:rPr>
          <w:rFonts w:asciiTheme="minorHAnsi" w:hAnsiTheme="minorHAnsi" w:cstheme="minorHAnsi"/>
          <w:spacing w:val="-9"/>
          <w:sz w:val="24"/>
          <w:szCs w:val="24"/>
        </w:rPr>
        <w:t xml:space="preserve"> </w:t>
      </w:r>
      <w:r w:rsidRPr="00E54147">
        <w:rPr>
          <w:rFonts w:asciiTheme="minorHAnsi" w:hAnsiTheme="minorHAnsi" w:cstheme="minorHAnsi"/>
          <w:sz w:val="24"/>
          <w:szCs w:val="24"/>
        </w:rPr>
        <w:t>područne</w:t>
      </w:r>
      <w:r w:rsidRPr="00E54147">
        <w:rPr>
          <w:rFonts w:asciiTheme="minorHAnsi" w:hAnsiTheme="minorHAnsi" w:cstheme="minorHAnsi"/>
          <w:spacing w:val="-12"/>
          <w:sz w:val="24"/>
          <w:szCs w:val="24"/>
        </w:rPr>
        <w:t xml:space="preserve"> </w:t>
      </w:r>
      <w:r w:rsidRPr="00E54147">
        <w:rPr>
          <w:rFonts w:asciiTheme="minorHAnsi" w:hAnsiTheme="minorHAnsi" w:cstheme="minorHAnsi"/>
          <w:sz w:val="24"/>
          <w:szCs w:val="24"/>
        </w:rPr>
        <w:t>(regionalne)</w:t>
      </w:r>
      <w:r w:rsidRPr="00E54147">
        <w:rPr>
          <w:rFonts w:asciiTheme="minorHAnsi" w:hAnsiTheme="minorHAnsi" w:cstheme="minorHAnsi"/>
          <w:spacing w:val="-9"/>
          <w:sz w:val="24"/>
          <w:szCs w:val="24"/>
        </w:rPr>
        <w:t xml:space="preserve"> </w:t>
      </w:r>
      <w:r w:rsidRPr="00E54147">
        <w:rPr>
          <w:rFonts w:asciiTheme="minorHAnsi" w:hAnsiTheme="minorHAnsi" w:cstheme="minorHAnsi"/>
          <w:sz w:val="24"/>
          <w:szCs w:val="24"/>
        </w:rPr>
        <w:t>samouprave</w:t>
      </w:r>
      <w:r w:rsidRPr="00E54147">
        <w:rPr>
          <w:rFonts w:asciiTheme="minorHAnsi" w:hAnsiTheme="minorHAnsi" w:cstheme="minorHAnsi"/>
          <w:spacing w:val="-11"/>
          <w:sz w:val="24"/>
          <w:szCs w:val="24"/>
        </w:rPr>
        <w:t xml:space="preserve"> </w:t>
      </w:r>
      <w:r w:rsidRPr="00E54147">
        <w:rPr>
          <w:rFonts w:asciiTheme="minorHAnsi" w:hAnsiTheme="minorHAnsi" w:cstheme="minorHAnsi"/>
          <w:sz w:val="24"/>
          <w:szCs w:val="24"/>
        </w:rPr>
        <w:t>i</w:t>
      </w:r>
      <w:r w:rsidRPr="00E54147">
        <w:rPr>
          <w:rFonts w:asciiTheme="minorHAnsi" w:hAnsiTheme="minorHAnsi" w:cstheme="minorHAnsi"/>
          <w:spacing w:val="-10"/>
          <w:sz w:val="24"/>
          <w:szCs w:val="24"/>
        </w:rPr>
        <w:t xml:space="preserve"> </w:t>
      </w:r>
      <w:r w:rsidRPr="00E54147">
        <w:rPr>
          <w:rFonts w:asciiTheme="minorHAnsi" w:hAnsiTheme="minorHAnsi" w:cstheme="minorHAnsi"/>
          <w:sz w:val="24"/>
          <w:szCs w:val="24"/>
        </w:rPr>
        <w:t>jedinica</w:t>
      </w:r>
      <w:r w:rsidRPr="00E54147">
        <w:rPr>
          <w:rFonts w:asciiTheme="minorHAnsi" w:hAnsiTheme="minorHAnsi" w:cstheme="minorHAnsi"/>
          <w:spacing w:val="-12"/>
          <w:sz w:val="24"/>
          <w:szCs w:val="24"/>
        </w:rPr>
        <w:t xml:space="preserve"> </w:t>
      </w:r>
      <w:r w:rsidRPr="00E54147">
        <w:rPr>
          <w:rFonts w:asciiTheme="minorHAnsi" w:hAnsiTheme="minorHAnsi" w:cstheme="minorHAnsi"/>
          <w:sz w:val="24"/>
          <w:szCs w:val="24"/>
        </w:rPr>
        <w:t>lokalne</w:t>
      </w:r>
      <w:r w:rsidRPr="00E54147">
        <w:rPr>
          <w:rFonts w:asciiTheme="minorHAnsi" w:hAnsiTheme="minorHAnsi" w:cstheme="minorHAnsi"/>
          <w:spacing w:val="-11"/>
          <w:sz w:val="24"/>
          <w:szCs w:val="24"/>
        </w:rPr>
        <w:t xml:space="preserve"> </w:t>
      </w:r>
      <w:r w:rsidRPr="00E54147">
        <w:rPr>
          <w:rFonts w:asciiTheme="minorHAnsi" w:hAnsiTheme="minorHAnsi" w:cstheme="minorHAnsi"/>
          <w:sz w:val="24"/>
          <w:szCs w:val="24"/>
        </w:rPr>
        <w:t>samouprave</w:t>
      </w:r>
      <w:r w:rsidR="00AF7626">
        <w:rPr>
          <w:rFonts w:asciiTheme="minorHAnsi" w:hAnsiTheme="minorHAnsi" w:cstheme="minorHAnsi"/>
          <w:sz w:val="24"/>
          <w:szCs w:val="24"/>
        </w:rPr>
        <w:t xml:space="preserve"> </w:t>
      </w:r>
      <w:r w:rsidRPr="00E54147">
        <w:rPr>
          <w:rFonts w:asciiTheme="minorHAnsi" w:hAnsiTheme="minorHAnsi" w:cstheme="minorHAnsi"/>
          <w:spacing w:val="-47"/>
          <w:sz w:val="24"/>
          <w:szCs w:val="24"/>
        </w:rPr>
        <w:t xml:space="preserve"> </w:t>
      </w:r>
      <w:r w:rsidRPr="00E54147">
        <w:rPr>
          <w:rFonts w:asciiTheme="minorHAnsi" w:hAnsiTheme="minorHAnsi" w:cstheme="minorHAnsi"/>
          <w:sz w:val="24"/>
          <w:szCs w:val="24"/>
        </w:rPr>
        <w:t>u</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upravnim</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i</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drugim</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postupcima</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te</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upravni</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nadzor.</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 xml:space="preserve">Prostorni plan Primorsko-goranske županije regionalni je plan koji temeljem </w:t>
      </w:r>
      <w:r w:rsidR="00250EB9">
        <w:rPr>
          <w:rFonts w:asciiTheme="minorHAnsi" w:hAnsiTheme="minorHAnsi" w:cstheme="minorHAnsi"/>
          <w:sz w:val="24"/>
          <w:szCs w:val="24"/>
        </w:rPr>
        <w:t>Nacionalne razvojne s</w:t>
      </w:r>
      <w:r w:rsidRPr="00E54147">
        <w:rPr>
          <w:rFonts w:asciiTheme="minorHAnsi" w:hAnsiTheme="minorHAnsi" w:cstheme="minorHAnsi"/>
          <w:sz w:val="24"/>
          <w:szCs w:val="24"/>
        </w:rPr>
        <w:t>trategije RH</w:t>
      </w:r>
      <w:r w:rsidR="00250EB9">
        <w:rPr>
          <w:rFonts w:asciiTheme="minorHAnsi" w:hAnsiTheme="minorHAnsi" w:cstheme="minorHAnsi"/>
          <w:sz w:val="24"/>
          <w:szCs w:val="24"/>
        </w:rPr>
        <w:t xml:space="preserve"> do 2030. godine</w:t>
      </w:r>
      <w:r w:rsidR="00250EB9">
        <w:rPr>
          <w:rStyle w:val="FootnoteReference"/>
          <w:rFonts w:asciiTheme="minorHAnsi" w:hAnsiTheme="minorHAnsi" w:cstheme="minorHAnsi"/>
          <w:sz w:val="24"/>
          <w:szCs w:val="24"/>
        </w:rPr>
        <w:footnoteReference w:id="12"/>
      </w:r>
      <w:r w:rsidRPr="00E54147">
        <w:rPr>
          <w:rFonts w:asciiTheme="minorHAnsi" w:hAnsiTheme="minorHAnsi" w:cstheme="minorHAnsi"/>
          <w:sz w:val="24"/>
          <w:szCs w:val="24"/>
        </w:rPr>
        <w:t>, te</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programskim opredjeljenjima regionalne samouprave određuje smjernice razvoja, propisuje uvjete i</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kriterije</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izrade</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prostornih</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planova</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uređenja</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općina</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i</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gradova.</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Svrha</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plana</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je,</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između</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ostaloga,</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osigurati, odnosno sačuvati prostor za planiranu infrastrukturu državnog i županijskog značaja, te</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usmjeravati izradu planova užih područja izdavanjem mišljenja o usklađenosti Prostornih planova</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gradova</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ili</w:t>
      </w:r>
      <w:r w:rsidRPr="00E54147">
        <w:rPr>
          <w:rFonts w:asciiTheme="minorHAnsi" w:hAnsiTheme="minorHAnsi" w:cstheme="minorHAnsi"/>
          <w:spacing w:val="-4"/>
          <w:sz w:val="24"/>
          <w:szCs w:val="24"/>
        </w:rPr>
        <w:t xml:space="preserve"> </w:t>
      </w:r>
      <w:r w:rsidRPr="00E54147">
        <w:rPr>
          <w:rFonts w:asciiTheme="minorHAnsi" w:hAnsiTheme="minorHAnsi" w:cstheme="minorHAnsi"/>
          <w:sz w:val="24"/>
          <w:szCs w:val="24"/>
        </w:rPr>
        <w:t>općina</w:t>
      </w:r>
      <w:r w:rsidRPr="00E54147">
        <w:rPr>
          <w:rFonts w:asciiTheme="minorHAnsi" w:hAnsiTheme="minorHAnsi" w:cstheme="minorHAnsi"/>
          <w:spacing w:val="-2"/>
          <w:sz w:val="24"/>
          <w:szCs w:val="24"/>
        </w:rPr>
        <w:t xml:space="preserve"> </w:t>
      </w:r>
      <w:r w:rsidRPr="00E54147">
        <w:rPr>
          <w:rFonts w:asciiTheme="minorHAnsi" w:hAnsiTheme="minorHAnsi" w:cstheme="minorHAnsi"/>
          <w:sz w:val="24"/>
          <w:szCs w:val="24"/>
        </w:rPr>
        <w:t>s</w:t>
      </w:r>
      <w:r w:rsidRPr="00E54147">
        <w:rPr>
          <w:rFonts w:asciiTheme="minorHAnsi" w:hAnsiTheme="minorHAnsi" w:cstheme="minorHAnsi"/>
          <w:spacing w:val="-2"/>
          <w:sz w:val="24"/>
          <w:szCs w:val="24"/>
        </w:rPr>
        <w:t xml:space="preserve"> </w:t>
      </w:r>
      <w:r w:rsidRPr="00E54147">
        <w:rPr>
          <w:rFonts w:asciiTheme="minorHAnsi" w:hAnsiTheme="minorHAnsi" w:cstheme="minorHAnsi"/>
          <w:sz w:val="24"/>
          <w:szCs w:val="24"/>
        </w:rPr>
        <w:t>Prostornim planom</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županije.</w:t>
      </w:r>
    </w:p>
    <w:p w14:paraId="53D52A35" w14:textId="585E44D1" w:rsidR="003E14E6" w:rsidRDefault="003E14E6" w:rsidP="00223E30">
      <w:pPr>
        <w:pStyle w:val="BodyText"/>
        <w:jc w:val="both"/>
        <w:rPr>
          <w:rFonts w:asciiTheme="minorHAnsi" w:hAnsiTheme="minorHAnsi" w:cstheme="minorHAnsi"/>
          <w:spacing w:val="-11"/>
          <w:sz w:val="24"/>
          <w:szCs w:val="24"/>
        </w:rPr>
      </w:pPr>
      <w:r w:rsidRPr="00E54147">
        <w:rPr>
          <w:rFonts w:asciiTheme="minorHAnsi" w:hAnsiTheme="minorHAnsi" w:cstheme="minorHAnsi"/>
          <w:sz w:val="24"/>
          <w:szCs w:val="24"/>
        </w:rPr>
        <w:t>Prostorni plan uređenja Grada Delnica</w:t>
      </w:r>
      <w:r w:rsidR="00B44A10">
        <w:rPr>
          <w:rStyle w:val="FootnoteReference"/>
          <w:rFonts w:asciiTheme="minorHAnsi" w:hAnsiTheme="minorHAnsi" w:cstheme="minorHAnsi"/>
          <w:sz w:val="24"/>
          <w:szCs w:val="24"/>
        </w:rPr>
        <w:footnoteReference w:id="13"/>
      </w:r>
      <w:r w:rsidRPr="00E54147">
        <w:rPr>
          <w:rFonts w:asciiTheme="minorHAnsi" w:hAnsiTheme="minorHAnsi" w:cstheme="minorHAnsi"/>
          <w:sz w:val="24"/>
          <w:szCs w:val="24"/>
        </w:rPr>
        <w:t xml:space="preserve"> usklađen je s Prostornim</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planom</w:t>
      </w:r>
      <w:r w:rsidRPr="00E54147">
        <w:rPr>
          <w:rFonts w:asciiTheme="minorHAnsi" w:hAnsiTheme="minorHAnsi" w:cstheme="minorHAnsi"/>
          <w:spacing w:val="1"/>
          <w:sz w:val="24"/>
          <w:szCs w:val="24"/>
        </w:rPr>
        <w:t xml:space="preserve"> </w:t>
      </w:r>
      <w:r w:rsidR="00250EB9">
        <w:rPr>
          <w:rFonts w:asciiTheme="minorHAnsi" w:hAnsiTheme="minorHAnsi" w:cstheme="minorHAnsi"/>
          <w:spacing w:val="1"/>
          <w:sz w:val="24"/>
          <w:szCs w:val="24"/>
        </w:rPr>
        <w:t>PGŽ</w:t>
      </w:r>
      <w:r w:rsidR="00E425CF">
        <w:rPr>
          <w:rStyle w:val="FootnoteReference"/>
          <w:rFonts w:asciiTheme="minorHAnsi" w:hAnsiTheme="minorHAnsi" w:cstheme="minorHAnsi"/>
          <w:sz w:val="24"/>
          <w:szCs w:val="24"/>
        </w:rPr>
        <w:footnoteReference w:id="14"/>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kojim su određeni razvojni ciljevi za područje cijele županije</w:t>
      </w:r>
      <w:r w:rsidRPr="00841884">
        <w:rPr>
          <w:rFonts w:asciiTheme="minorHAnsi" w:hAnsiTheme="minorHAnsi" w:cstheme="minorHAnsi"/>
          <w:sz w:val="24"/>
          <w:szCs w:val="24"/>
        </w:rPr>
        <w:t>. Planom se posebno određuju infrastrukturne sastavnice prostora, razvoj kvalitetnog prometnog sustava,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usklađenog s prometnim sustavom regije i države razvoj sustava vodoopskrbe 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odvodnje, sustava zbrinjavanja otpada i prostorno-planski preduvjeti za korištenje obnovljivi</w:t>
      </w:r>
      <w:r w:rsidR="00250EB9">
        <w:rPr>
          <w:rFonts w:asciiTheme="minorHAnsi" w:hAnsiTheme="minorHAnsi" w:cstheme="minorHAnsi"/>
          <w:sz w:val="24"/>
          <w:szCs w:val="24"/>
        </w:rPr>
        <w:t>h izvora</w:t>
      </w:r>
      <w:r w:rsidRPr="00841884">
        <w:rPr>
          <w:rFonts w:asciiTheme="minorHAnsi" w:hAnsiTheme="minorHAnsi" w:cstheme="minorHAnsi"/>
          <w:spacing w:val="-12"/>
          <w:sz w:val="24"/>
          <w:szCs w:val="24"/>
        </w:rPr>
        <w:t xml:space="preserve"> </w:t>
      </w:r>
      <w:r w:rsidRPr="00841884">
        <w:rPr>
          <w:rFonts w:asciiTheme="minorHAnsi" w:hAnsiTheme="minorHAnsi" w:cstheme="minorHAnsi"/>
          <w:spacing w:val="-1"/>
          <w:sz w:val="24"/>
          <w:szCs w:val="24"/>
        </w:rPr>
        <w:t>energije.</w:t>
      </w:r>
      <w:r w:rsidRPr="00841884">
        <w:rPr>
          <w:rFonts w:asciiTheme="minorHAnsi" w:hAnsiTheme="minorHAnsi" w:cstheme="minorHAnsi"/>
          <w:spacing w:val="-12"/>
          <w:sz w:val="24"/>
          <w:szCs w:val="24"/>
        </w:rPr>
        <w:t xml:space="preserve"> </w:t>
      </w:r>
      <w:r w:rsidRPr="00841884">
        <w:rPr>
          <w:rFonts w:asciiTheme="minorHAnsi" w:hAnsiTheme="minorHAnsi" w:cstheme="minorHAnsi"/>
          <w:spacing w:val="-1"/>
          <w:sz w:val="24"/>
          <w:szCs w:val="24"/>
        </w:rPr>
        <w:t>Cilj</w:t>
      </w:r>
      <w:r w:rsidRPr="00841884">
        <w:rPr>
          <w:rFonts w:asciiTheme="minorHAnsi" w:hAnsiTheme="minorHAnsi" w:cstheme="minorHAnsi"/>
          <w:spacing w:val="-8"/>
          <w:sz w:val="24"/>
          <w:szCs w:val="24"/>
        </w:rPr>
        <w:t xml:space="preserve"> </w:t>
      </w:r>
      <w:r w:rsidRPr="00841884">
        <w:rPr>
          <w:rFonts w:asciiTheme="minorHAnsi" w:hAnsiTheme="minorHAnsi" w:cstheme="minorHAnsi"/>
          <w:spacing w:val="-1"/>
          <w:sz w:val="24"/>
          <w:szCs w:val="24"/>
        </w:rPr>
        <w:t>je</w:t>
      </w:r>
      <w:r w:rsidRPr="00841884">
        <w:rPr>
          <w:rFonts w:asciiTheme="minorHAnsi" w:hAnsiTheme="minorHAnsi" w:cstheme="minorHAnsi"/>
          <w:spacing w:val="-11"/>
          <w:sz w:val="24"/>
          <w:szCs w:val="24"/>
        </w:rPr>
        <w:t xml:space="preserve"> </w:t>
      </w:r>
      <w:r w:rsidRPr="00841884">
        <w:rPr>
          <w:rFonts w:asciiTheme="minorHAnsi" w:hAnsiTheme="minorHAnsi" w:cstheme="minorHAnsi"/>
          <w:spacing w:val="-1"/>
          <w:sz w:val="24"/>
          <w:szCs w:val="24"/>
        </w:rPr>
        <w:t>očuvati</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bioraznolikost</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ekosustava,</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a</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posebno</w:t>
      </w:r>
      <w:r w:rsidRPr="00841884">
        <w:rPr>
          <w:rFonts w:asciiTheme="minorHAnsi" w:hAnsiTheme="minorHAnsi" w:cstheme="minorHAnsi"/>
          <w:spacing w:val="-13"/>
          <w:sz w:val="24"/>
          <w:szCs w:val="24"/>
        </w:rPr>
        <w:t xml:space="preserve"> </w:t>
      </w:r>
      <w:r w:rsidRPr="00841884">
        <w:rPr>
          <w:rFonts w:asciiTheme="minorHAnsi" w:hAnsiTheme="minorHAnsi" w:cstheme="minorHAnsi"/>
          <w:sz w:val="24"/>
          <w:szCs w:val="24"/>
        </w:rPr>
        <w:t>očuvati</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ekološki</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značajna</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područja</w:t>
      </w:r>
      <w:r w:rsidR="00250EB9">
        <w:rPr>
          <w:rFonts w:asciiTheme="minorHAnsi" w:hAnsiTheme="minorHAnsi" w:cstheme="minorHAnsi"/>
          <w:sz w:val="24"/>
          <w:szCs w:val="24"/>
        </w:rPr>
        <w:t>, te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NATURA 2000.</w:t>
      </w:r>
      <w:r>
        <w:rPr>
          <w:rFonts w:asciiTheme="minorHAnsi" w:hAnsiTheme="minorHAnsi" w:cstheme="minorHAnsi"/>
          <w:sz w:val="24"/>
          <w:szCs w:val="24"/>
        </w:rPr>
        <w:t xml:space="preserve"> </w:t>
      </w:r>
      <w:r w:rsidRPr="00841884">
        <w:rPr>
          <w:rFonts w:asciiTheme="minorHAnsi" w:hAnsiTheme="minorHAnsi" w:cstheme="minorHAnsi"/>
          <w:sz w:val="24"/>
          <w:szCs w:val="24"/>
        </w:rPr>
        <w:t>Prostornim</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planom</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uređenja</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Grad</w:t>
      </w:r>
      <w:r>
        <w:rPr>
          <w:rFonts w:asciiTheme="minorHAnsi" w:hAnsiTheme="minorHAnsi" w:cstheme="minorHAnsi"/>
          <w:sz w:val="24"/>
          <w:szCs w:val="24"/>
        </w:rPr>
        <w:t>a Delnica utvrđena je</w:t>
      </w:r>
      <w:r>
        <w:rPr>
          <w:rFonts w:asciiTheme="minorHAnsi" w:hAnsiTheme="minorHAnsi" w:cstheme="minorHAnsi"/>
          <w:spacing w:val="-11"/>
          <w:sz w:val="24"/>
          <w:szCs w:val="24"/>
        </w:rPr>
        <w:t>:</w:t>
      </w:r>
    </w:p>
    <w:p w14:paraId="33C12539" w14:textId="4A6B081C" w:rsidR="003E14E6" w:rsidRPr="00841884" w:rsidRDefault="003E14E6">
      <w:pPr>
        <w:pStyle w:val="ListParagraph"/>
        <w:widowControl w:val="0"/>
        <w:numPr>
          <w:ilvl w:val="0"/>
          <w:numId w:val="8"/>
        </w:numPr>
        <w:autoSpaceDE w:val="0"/>
        <w:autoSpaceDN w:val="0"/>
        <w:spacing w:after="0" w:line="240" w:lineRule="auto"/>
        <w:ind w:left="567"/>
        <w:contextualSpacing w:val="0"/>
        <w:jc w:val="both"/>
        <w:rPr>
          <w:rFonts w:cstheme="minorHAnsi"/>
          <w:sz w:val="24"/>
          <w:szCs w:val="24"/>
        </w:rPr>
      </w:pPr>
      <w:r w:rsidRPr="00841884">
        <w:rPr>
          <w:rFonts w:cstheme="minorHAnsi"/>
          <w:sz w:val="24"/>
          <w:szCs w:val="24"/>
          <w:u w:val="single"/>
        </w:rPr>
        <w:t>Namjena površina</w:t>
      </w:r>
      <w:r w:rsidRPr="00841884">
        <w:rPr>
          <w:rFonts w:cstheme="minorHAnsi"/>
          <w:sz w:val="24"/>
          <w:szCs w:val="24"/>
        </w:rPr>
        <w:t xml:space="preserve">: </w:t>
      </w:r>
      <w:r w:rsidR="00B24946">
        <w:rPr>
          <w:rFonts w:cstheme="minorHAnsi"/>
          <w:sz w:val="24"/>
          <w:szCs w:val="24"/>
        </w:rPr>
        <w:t xml:space="preserve">cilj je </w:t>
      </w:r>
      <w:r w:rsidRPr="00841884">
        <w:rPr>
          <w:rFonts w:cstheme="minorHAnsi"/>
          <w:sz w:val="24"/>
          <w:szCs w:val="24"/>
        </w:rPr>
        <w:t>postići skladnu strukturu i razmještaj djelatnosti i aktivnosti u naselju,</w:t>
      </w:r>
      <w:r w:rsidRPr="00841884">
        <w:rPr>
          <w:rFonts w:cstheme="minorHAnsi"/>
          <w:spacing w:val="1"/>
          <w:sz w:val="24"/>
          <w:szCs w:val="24"/>
        </w:rPr>
        <w:t xml:space="preserve"> </w:t>
      </w:r>
      <w:r w:rsidRPr="00841884">
        <w:rPr>
          <w:rFonts w:cstheme="minorHAnsi"/>
          <w:sz w:val="24"/>
          <w:szCs w:val="24"/>
        </w:rPr>
        <w:t>poticati</w:t>
      </w:r>
      <w:r w:rsidRPr="00841884">
        <w:rPr>
          <w:rFonts w:cstheme="minorHAnsi"/>
          <w:spacing w:val="1"/>
          <w:sz w:val="24"/>
          <w:szCs w:val="24"/>
        </w:rPr>
        <w:t xml:space="preserve"> </w:t>
      </w:r>
      <w:r w:rsidRPr="00841884">
        <w:rPr>
          <w:rFonts w:cstheme="minorHAnsi"/>
          <w:sz w:val="24"/>
          <w:szCs w:val="24"/>
        </w:rPr>
        <w:t>korištenje</w:t>
      </w:r>
      <w:r w:rsidRPr="00841884">
        <w:rPr>
          <w:rFonts w:cstheme="minorHAnsi"/>
          <w:spacing w:val="1"/>
          <w:sz w:val="24"/>
          <w:szCs w:val="24"/>
        </w:rPr>
        <w:t xml:space="preserve"> </w:t>
      </w:r>
      <w:r w:rsidRPr="00841884">
        <w:rPr>
          <w:rFonts w:cstheme="minorHAnsi"/>
          <w:sz w:val="24"/>
          <w:szCs w:val="24"/>
        </w:rPr>
        <w:t>prostornih</w:t>
      </w:r>
      <w:r w:rsidRPr="00841884">
        <w:rPr>
          <w:rFonts w:cstheme="minorHAnsi"/>
          <w:spacing w:val="1"/>
          <w:sz w:val="24"/>
          <w:szCs w:val="24"/>
        </w:rPr>
        <w:t xml:space="preserve"> </w:t>
      </w:r>
      <w:r w:rsidRPr="00841884">
        <w:rPr>
          <w:rFonts w:cstheme="minorHAnsi"/>
          <w:sz w:val="24"/>
          <w:szCs w:val="24"/>
        </w:rPr>
        <w:t>rezervi</w:t>
      </w:r>
      <w:r w:rsidRPr="00841884">
        <w:rPr>
          <w:rFonts w:cstheme="minorHAnsi"/>
          <w:spacing w:val="1"/>
          <w:sz w:val="24"/>
          <w:szCs w:val="24"/>
        </w:rPr>
        <w:t xml:space="preserve"> </w:t>
      </w:r>
      <w:r w:rsidRPr="00841884">
        <w:rPr>
          <w:rFonts w:cstheme="minorHAnsi"/>
          <w:sz w:val="24"/>
          <w:szCs w:val="24"/>
        </w:rPr>
        <w:t>za</w:t>
      </w:r>
      <w:r w:rsidRPr="00841884">
        <w:rPr>
          <w:rFonts w:cstheme="minorHAnsi"/>
          <w:spacing w:val="1"/>
          <w:sz w:val="24"/>
          <w:szCs w:val="24"/>
        </w:rPr>
        <w:t xml:space="preserve"> </w:t>
      </w:r>
      <w:r w:rsidRPr="00841884">
        <w:rPr>
          <w:rFonts w:cstheme="minorHAnsi"/>
          <w:sz w:val="24"/>
          <w:szCs w:val="24"/>
        </w:rPr>
        <w:t>gradnju</w:t>
      </w:r>
      <w:r w:rsidRPr="00841884">
        <w:rPr>
          <w:rFonts w:cstheme="minorHAnsi"/>
          <w:spacing w:val="1"/>
          <w:sz w:val="24"/>
          <w:szCs w:val="24"/>
        </w:rPr>
        <w:t xml:space="preserve"> </w:t>
      </w:r>
      <w:r w:rsidRPr="00841884">
        <w:rPr>
          <w:rFonts w:cstheme="minorHAnsi"/>
          <w:sz w:val="24"/>
          <w:szCs w:val="24"/>
        </w:rPr>
        <w:t>u</w:t>
      </w:r>
      <w:r w:rsidRPr="00841884">
        <w:rPr>
          <w:rFonts w:cstheme="minorHAnsi"/>
          <w:spacing w:val="1"/>
          <w:sz w:val="24"/>
          <w:szCs w:val="24"/>
        </w:rPr>
        <w:t xml:space="preserve"> </w:t>
      </w:r>
      <w:r w:rsidRPr="00841884">
        <w:rPr>
          <w:rFonts w:cstheme="minorHAnsi"/>
          <w:sz w:val="24"/>
          <w:szCs w:val="24"/>
        </w:rPr>
        <w:t>izgrađenom</w:t>
      </w:r>
      <w:r w:rsidRPr="00841884">
        <w:rPr>
          <w:rFonts w:cstheme="minorHAnsi"/>
          <w:spacing w:val="1"/>
          <w:sz w:val="24"/>
          <w:szCs w:val="24"/>
        </w:rPr>
        <w:t xml:space="preserve"> </w:t>
      </w:r>
      <w:r w:rsidRPr="00841884">
        <w:rPr>
          <w:rFonts w:cstheme="minorHAnsi"/>
          <w:sz w:val="24"/>
          <w:szCs w:val="24"/>
        </w:rPr>
        <w:t>dijelu</w:t>
      </w:r>
      <w:r w:rsidRPr="00841884">
        <w:rPr>
          <w:rFonts w:cstheme="minorHAnsi"/>
          <w:spacing w:val="1"/>
          <w:sz w:val="24"/>
          <w:szCs w:val="24"/>
        </w:rPr>
        <w:t xml:space="preserve"> </w:t>
      </w:r>
      <w:r w:rsidRPr="00841884">
        <w:rPr>
          <w:rFonts w:cstheme="minorHAnsi"/>
          <w:sz w:val="24"/>
          <w:szCs w:val="24"/>
        </w:rPr>
        <w:t>naselja,</w:t>
      </w:r>
      <w:r w:rsidRPr="00841884">
        <w:rPr>
          <w:rFonts w:cstheme="minorHAnsi"/>
          <w:spacing w:val="1"/>
          <w:sz w:val="24"/>
          <w:szCs w:val="24"/>
        </w:rPr>
        <w:t xml:space="preserve"> </w:t>
      </w:r>
      <w:r w:rsidRPr="00841884">
        <w:rPr>
          <w:rFonts w:cstheme="minorHAnsi"/>
          <w:sz w:val="24"/>
          <w:szCs w:val="24"/>
        </w:rPr>
        <w:t>poticati</w:t>
      </w:r>
      <w:r w:rsidRPr="00841884">
        <w:rPr>
          <w:rFonts w:cstheme="minorHAnsi"/>
          <w:spacing w:val="1"/>
          <w:sz w:val="24"/>
          <w:szCs w:val="24"/>
        </w:rPr>
        <w:t xml:space="preserve"> </w:t>
      </w:r>
      <w:r w:rsidRPr="00841884">
        <w:rPr>
          <w:rFonts w:cstheme="minorHAnsi"/>
          <w:sz w:val="24"/>
          <w:szCs w:val="24"/>
        </w:rPr>
        <w:t>revitalizaciju</w:t>
      </w:r>
      <w:r w:rsidRPr="00841884">
        <w:rPr>
          <w:rFonts w:cstheme="minorHAnsi"/>
          <w:spacing w:val="1"/>
          <w:sz w:val="24"/>
          <w:szCs w:val="24"/>
        </w:rPr>
        <w:t xml:space="preserve"> </w:t>
      </w:r>
      <w:r w:rsidRPr="00841884">
        <w:rPr>
          <w:rFonts w:cstheme="minorHAnsi"/>
          <w:sz w:val="24"/>
          <w:szCs w:val="24"/>
        </w:rPr>
        <w:t>i</w:t>
      </w:r>
      <w:r w:rsidRPr="00841884">
        <w:rPr>
          <w:rFonts w:cstheme="minorHAnsi"/>
          <w:spacing w:val="1"/>
          <w:sz w:val="24"/>
          <w:szCs w:val="24"/>
        </w:rPr>
        <w:t xml:space="preserve"> </w:t>
      </w:r>
      <w:r w:rsidRPr="00841884">
        <w:rPr>
          <w:rFonts w:cstheme="minorHAnsi"/>
          <w:sz w:val="24"/>
          <w:szCs w:val="24"/>
        </w:rPr>
        <w:t>prenamjenu</w:t>
      </w:r>
      <w:r w:rsidRPr="00841884">
        <w:rPr>
          <w:rFonts w:cstheme="minorHAnsi"/>
          <w:spacing w:val="1"/>
          <w:sz w:val="24"/>
          <w:szCs w:val="24"/>
        </w:rPr>
        <w:t xml:space="preserve"> </w:t>
      </w:r>
      <w:r w:rsidRPr="00841884">
        <w:rPr>
          <w:rFonts w:cstheme="minorHAnsi"/>
          <w:sz w:val="24"/>
          <w:szCs w:val="24"/>
        </w:rPr>
        <w:t>napuštenih</w:t>
      </w:r>
      <w:r w:rsidRPr="00841884">
        <w:rPr>
          <w:rFonts w:cstheme="minorHAnsi"/>
          <w:spacing w:val="1"/>
          <w:sz w:val="24"/>
          <w:szCs w:val="24"/>
        </w:rPr>
        <w:t xml:space="preserve"> </w:t>
      </w:r>
      <w:r w:rsidRPr="00841884">
        <w:rPr>
          <w:rFonts w:cstheme="minorHAnsi"/>
          <w:sz w:val="24"/>
          <w:szCs w:val="24"/>
        </w:rPr>
        <w:t>i</w:t>
      </w:r>
      <w:r w:rsidRPr="00841884">
        <w:rPr>
          <w:rFonts w:cstheme="minorHAnsi"/>
          <w:spacing w:val="1"/>
          <w:sz w:val="24"/>
          <w:szCs w:val="24"/>
        </w:rPr>
        <w:t xml:space="preserve"> </w:t>
      </w:r>
      <w:r w:rsidRPr="00841884">
        <w:rPr>
          <w:rFonts w:cstheme="minorHAnsi"/>
          <w:sz w:val="24"/>
          <w:szCs w:val="24"/>
        </w:rPr>
        <w:t>zapuštenih</w:t>
      </w:r>
      <w:r w:rsidRPr="00841884">
        <w:rPr>
          <w:rFonts w:cstheme="minorHAnsi"/>
          <w:spacing w:val="1"/>
          <w:sz w:val="24"/>
          <w:szCs w:val="24"/>
        </w:rPr>
        <w:t xml:space="preserve"> </w:t>
      </w:r>
      <w:r w:rsidRPr="00841884">
        <w:rPr>
          <w:rFonts w:cstheme="minorHAnsi"/>
          <w:sz w:val="24"/>
          <w:szCs w:val="24"/>
        </w:rPr>
        <w:t>površina</w:t>
      </w:r>
      <w:r w:rsidRPr="00841884">
        <w:rPr>
          <w:rFonts w:cstheme="minorHAnsi"/>
          <w:spacing w:val="1"/>
          <w:sz w:val="24"/>
          <w:szCs w:val="24"/>
        </w:rPr>
        <w:t xml:space="preserve"> </w:t>
      </w:r>
      <w:r w:rsidRPr="00841884">
        <w:rPr>
          <w:rFonts w:cstheme="minorHAnsi"/>
          <w:sz w:val="24"/>
          <w:szCs w:val="24"/>
        </w:rPr>
        <w:t>i</w:t>
      </w:r>
      <w:r w:rsidRPr="00841884">
        <w:rPr>
          <w:rFonts w:cstheme="minorHAnsi"/>
          <w:spacing w:val="1"/>
          <w:sz w:val="24"/>
          <w:szCs w:val="24"/>
        </w:rPr>
        <w:t xml:space="preserve"> </w:t>
      </w:r>
      <w:r w:rsidRPr="00841884">
        <w:rPr>
          <w:rFonts w:cstheme="minorHAnsi"/>
          <w:sz w:val="24"/>
          <w:szCs w:val="24"/>
        </w:rPr>
        <w:t>dijelova</w:t>
      </w:r>
      <w:r w:rsidRPr="00841884">
        <w:rPr>
          <w:rFonts w:cstheme="minorHAnsi"/>
          <w:spacing w:val="1"/>
          <w:sz w:val="24"/>
          <w:szCs w:val="24"/>
        </w:rPr>
        <w:t xml:space="preserve"> </w:t>
      </w:r>
      <w:r w:rsidRPr="00841884">
        <w:rPr>
          <w:rFonts w:cstheme="minorHAnsi"/>
          <w:sz w:val="24"/>
          <w:szCs w:val="24"/>
        </w:rPr>
        <w:t>naselja,</w:t>
      </w:r>
      <w:r w:rsidRPr="00841884">
        <w:rPr>
          <w:rFonts w:cstheme="minorHAnsi"/>
          <w:spacing w:val="1"/>
          <w:sz w:val="24"/>
          <w:szCs w:val="24"/>
        </w:rPr>
        <w:t xml:space="preserve"> </w:t>
      </w:r>
      <w:r w:rsidRPr="00841884">
        <w:rPr>
          <w:rFonts w:cstheme="minorHAnsi"/>
          <w:sz w:val="24"/>
          <w:szCs w:val="24"/>
        </w:rPr>
        <w:t>postići</w:t>
      </w:r>
      <w:r w:rsidRPr="00841884">
        <w:rPr>
          <w:rFonts w:cstheme="minorHAnsi"/>
          <w:spacing w:val="1"/>
          <w:sz w:val="24"/>
          <w:szCs w:val="24"/>
        </w:rPr>
        <w:t xml:space="preserve"> </w:t>
      </w:r>
      <w:r w:rsidRPr="00841884">
        <w:rPr>
          <w:rFonts w:cstheme="minorHAnsi"/>
          <w:sz w:val="24"/>
          <w:szCs w:val="24"/>
        </w:rPr>
        <w:t>minimalnu</w:t>
      </w:r>
      <w:r w:rsidRPr="00841884">
        <w:rPr>
          <w:rFonts w:cstheme="minorHAnsi"/>
          <w:spacing w:val="1"/>
          <w:sz w:val="24"/>
          <w:szCs w:val="24"/>
        </w:rPr>
        <w:t xml:space="preserve"> </w:t>
      </w:r>
      <w:r w:rsidRPr="00841884">
        <w:rPr>
          <w:rFonts w:cstheme="minorHAnsi"/>
          <w:sz w:val="24"/>
          <w:szCs w:val="24"/>
        </w:rPr>
        <w:t>razinu</w:t>
      </w:r>
      <w:r w:rsidRPr="00841884">
        <w:rPr>
          <w:rFonts w:cstheme="minorHAnsi"/>
          <w:spacing w:val="1"/>
          <w:sz w:val="24"/>
          <w:szCs w:val="24"/>
        </w:rPr>
        <w:t xml:space="preserve"> </w:t>
      </w:r>
      <w:r w:rsidRPr="00841884">
        <w:rPr>
          <w:rFonts w:cstheme="minorHAnsi"/>
          <w:sz w:val="24"/>
          <w:szCs w:val="24"/>
        </w:rPr>
        <w:t>uređenja</w:t>
      </w:r>
      <w:r w:rsidRPr="00841884">
        <w:rPr>
          <w:rFonts w:cstheme="minorHAnsi"/>
          <w:spacing w:val="1"/>
          <w:sz w:val="24"/>
          <w:szCs w:val="24"/>
        </w:rPr>
        <w:t xml:space="preserve"> </w:t>
      </w:r>
      <w:r w:rsidRPr="00841884">
        <w:rPr>
          <w:rFonts w:cstheme="minorHAnsi"/>
          <w:sz w:val="24"/>
          <w:szCs w:val="24"/>
        </w:rPr>
        <w:t>građevinskog</w:t>
      </w:r>
      <w:r w:rsidRPr="00841884">
        <w:rPr>
          <w:rFonts w:cstheme="minorHAnsi"/>
          <w:spacing w:val="1"/>
          <w:sz w:val="24"/>
          <w:szCs w:val="24"/>
        </w:rPr>
        <w:t xml:space="preserve"> </w:t>
      </w:r>
      <w:r w:rsidRPr="00841884">
        <w:rPr>
          <w:rFonts w:cstheme="minorHAnsi"/>
          <w:sz w:val="24"/>
          <w:szCs w:val="24"/>
        </w:rPr>
        <w:t>područja</w:t>
      </w:r>
      <w:r w:rsidRPr="00841884">
        <w:rPr>
          <w:rFonts w:cstheme="minorHAnsi"/>
          <w:spacing w:val="1"/>
          <w:sz w:val="24"/>
          <w:szCs w:val="24"/>
        </w:rPr>
        <w:t xml:space="preserve"> </w:t>
      </w:r>
      <w:r w:rsidRPr="00841884">
        <w:rPr>
          <w:rFonts w:cstheme="minorHAnsi"/>
          <w:sz w:val="24"/>
          <w:szCs w:val="24"/>
        </w:rPr>
        <w:t>koja</w:t>
      </w:r>
      <w:r w:rsidRPr="00841884">
        <w:rPr>
          <w:rFonts w:cstheme="minorHAnsi"/>
          <w:spacing w:val="1"/>
          <w:sz w:val="24"/>
          <w:szCs w:val="24"/>
        </w:rPr>
        <w:t xml:space="preserve"> </w:t>
      </w:r>
      <w:r w:rsidRPr="00841884">
        <w:rPr>
          <w:rFonts w:cstheme="minorHAnsi"/>
          <w:sz w:val="24"/>
          <w:szCs w:val="24"/>
        </w:rPr>
        <w:t>obuhvaća</w:t>
      </w:r>
      <w:r w:rsidRPr="00841884">
        <w:rPr>
          <w:rFonts w:cstheme="minorHAnsi"/>
          <w:spacing w:val="1"/>
          <w:sz w:val="24"/>
          <w:szCs w:val="24"/>
        </w:rPr>
        <w:t xml:space="preserve"> </w:t>
      </w:r>
      <w:r w:rsidRPr="00841884">
        <w:rPr>
          <w:rFonts w:cstheme="minorHAnsi"/>
          <w:sz w:val="24"/>
          <w:szCs w:val="24"/>
        </w:rPr>
        <w:t>pripremu</w:t>
      </w:r>
      <w:r w:rsidRPr="00841884">
        <w:rPr>
          <w:rFonts w:cstheme="minorHAnsi"/>
          <w:spacing w:val="1"/>
          <w:sz w:val="24"/>
          <w:szCs w:val="24"/>
        </w:rPr>
        <w:t xml:space="preserve"> </w:t>
      </w:r>
      <w:r w:rsidRPr="00841884">
        <w:rPr>
          <w:rFonts w:cstheme="minorHAnsi"/>
          <w:sz w:val="24"/>
          <w:szCs w:val="24"/>
        </w:rPr>
        <w:t>zemljišta,</w:t>
      </w:r>
      <w:r w:rsidRPr="00841884">
        <w:rPr>
          <w:rFonts w:cstheme="minorHAnsi"/>
          <w:spacing w:val="1"/>
          <w:sz w:val="24"/>
          <w:szCs w:val="24"/>
        </w:rPr>
        <w:t xml:space="preserve"> </w:t>
      </w:r>
      <w:r w:rsidRPr="00841884">
        <w:rPr>
          <w:rFonts w:cstheme="minorHAnsi"/>
          <w:sz w:val="24"/>
          <w:szCs w:val="24"/>
        </w:rPr>
        <w:t>osiguranje</w:t>
      </w:r>
      <w:r w:rsidRPr="00841884">
        <w:rPr>
          <w:rFonts w:cstheme="minorHAnsi"/>
          <w:spacing w:val="-1"/>
          <w:sz w:val="24"/>
          <w:szCs w:val="24"/>
        </w:rPr>
        <w:t xml:space="preserve"> </w:t>
      </w:r>
      <w:r w:rsidRPr="00841884">
        <w:rPr>
          <w:rFonts w:cstheme="minorHAnsi"/>
          <w:sz w:val="24"/>
          <w:szCs w:val="24"/>
        </w:rPr>
        <w:t>pristupnog</w:t>
      </w:r>
      <w:r w:rsidRPr="00841884">
        <w:rPr>
          <w:rFonts w:cstheme="minorHAnsi"/>
          <w:spacing w:val="-2"/>
          <w:sz w:val="24"/>
          <w:szCs w:val="24"/>
        </w:rPr>
        <w:t xml:space="preserve"> </w:t>
      </w:r>
      <w:r w:rsidRPr="00841884">
        <w:rPr>
          <w:rFonts w:cstheme="minorHAnsi"/>
          <w:sz w:val="24"/>
          <w:szCs w:val="24"/>
        </w:rPr>
        <w:t>puta, mogućnost</w:t>
      </w:r>
      <w:r w:rsidRPr="00841884">
        <w:rPr>
          <w:rFonts w:cstheme="minorHAnsi"/>
          <w:spacing w:val="-1"/>
          <w:sz w:val="24"/>
          <w:szCs w:val="24"/>
        </w:rPr>
        <w:t xml:space="preserve"> </w:t>
      </w:r>
      <w:r w:rsidRPr="00841884">
        <w:rPr>
          <w:rFonts w:cstheme="minorHAnsi"/>
          <w:sz w:val="24"/>
          <w:szCs w:val="24"/>
        </w:rPr>
        <w:t>priključka na</w:t>
      </w:r>
      <w:r w:rsidRPr="00841884">
        <w:rPr>
          <w:rFonts w:cstheme="minorHAnsi"/>
          <w:spacing w:val="-3"/>
          <w:sz w:val="24"/>
          <w:szCs w:val="24"/>
        </w:rPr>
        <w:t xml:space="preserve"> </w:t>
      </w:r>
      <w:r w:rsidRPr="00841884">
        <w:rPr>
          <w:rFonts w:cstheme="minorHAnsi"/>
          <w:sz w:val="24"/>
          <w:szCs w:val="24"/>
        </w:rPr>
        <w:t>vodoopskrbu</w:t>
      </w:r>
      <w:r w:rsidRPr="00841884">
        <w:rPr>
          <w:rFonts w:cstheme="minorHAnsi"/>
          <w:spacing w:val="-2"/>
          <w:sz w:val="24"/>
          <w:szCs w:val="24"/>
        </w:rPr>
        <w:t xml:space="preserve"> </w:t>
      </w:r>
      <w:r w:rsidRPr="00841884">
        <w:rPr>
          <w:rFonts w:cstheme="minorHAnsi"/>
          <w:sz w:val="24"/>
          <w:szCs w:val="24"/>
        </w:rPr>
        <w:t>i</w:t>
      </w:r>
      <w:r w:rsidRPr="00841884">
        <w:rPr>
          <w:rFonts w:cstheme="minorHAnsi"/>
          <w:spacing w:val="-3"/>
          <w:sz w:val="24"/>
          <w:szCs w:val="24"/>
        </w:rPr>
        <w:t xml:space="preserve"> </w:t>
      </w:r>
      <w:r w:rsidRPr="00841884">
        <w:rPr>
          <w:rFonts w:cstheme="minorHAnsi"/>
          <w:sz w:val="24"/>
          <w:szCs w:val="24"/>
        </w:rPr>
        <w:t>odvodnju.</w:t>
      </w:r>
    </w:p>
    <w:p w14:paraId="13BDB9C0" w14:textId="25E0D5EF" w:rsidR="003E14E6" w:rsidRPr="00841884" w:rsidRDefault="003E14E6">
      <w:pPr>
        <w:pStyle w:val="ListParagraph"/>
        <w:widowControl w:val="0"/>
        <w:numPr>
          <w:ilvl w:val="0"/>
          <w:numId w:val="8"/>
        </w:numPr>
        <w:autoSpaceDE w:val="0"/>
        <w:autoSpaceDN w:val="0"/>
        <w:spacing w:after="0" w:line="240" w:lineRule="auto"/>
        <w:ind w:left="567"/>
        <w:contextualSpacing w:val="0"/>
        <w:jc w:val="both"/>
        <w:rPr>
          <w:rFonts w:cstheme="minorHAnsi"/>
          <w:sz w:val="24"/>
          <w:szCs w:val="24"/>
        </w:rPr>
      </w:pPr>
      <w:r w:rsidRPr="00841884">
        <w:rPr>
          <w:rFonts w:cstheme="minorHAnsi"/>
          <w:sz w:val="24"/>
          <w:szCs w:val="24"/>
          <w:u w:val="single"/>
        </w:rPr>
        <w:t>Zelene površine</w:t>
      </w:r>
      <w:r w:rsidRPr="00841884">
        <w:rPr>
          <w:rFonts w:cstheme="minorHAnsi"/>
          <w:sz w:val="24"/>
          <w:szCs w:val="24"/>
        </w:rPr>
        <w:t xml:space="preserve">: </w:t>
      </w:r>
      <w:r w:rsidR="00B24946">
        <w:rPr>
          <w:rFonts w:cstheme="minorHAnsi"/>
          <w:sz w:val="24"/>
          <w:szCs w:val="24"/>
        </w:rPr>
        <w:t xml:space="preserve">važno je </w:t>
      </w:r>
      <w:r w:rsidRPr="00841884">
        <w:rPr>
          <w:rFonts w:cstheme="minorHAnsi"/>
          <w:sz w:val="24"/>
          <w:szCs w:val="24"/>
        </w:rPr>
        <w:t>odrediti standarde za planiranje komunalnih građevina i površina (parkovi,</w:t>
      </w:r>
      <w:r w:rsidRPr="00841884">
        <w:rPr>
          <w:rFonts w:cstheme="minorHAnsi"/>
          <w:spacing w:val="1"/>
          <w:sz w:val="24"/>
          <w:szCs w:val="24"/>
        </w:rPr>
        <w:t xml:space="preserve"> </w:t>
      </w:r>
      <w:r w:rsidRPr="00841884">
        <w:rPr>
          <w:rFonts w:cstheme="minorHAnsi"/>
          <w:sz w:val="24"/>
          <w:szCs w:val="24"/>
        </w:rPr>
        <w:t>dječja, igrališta, tržnice), osigurati minimalne površine parkova i ostalih zelenih površina po</w:t>
      </w:r>
      <w:r w:rsidRPr="00841884">
        <w:rPr>
          <w:rFonts w:cstheme="minorHAnsi"/>
          <w:spacing w:val="1"/>
          <w:sz w:val="24"/>
          <w:szCs w:val="24"/>
        </w:rPr>
        <w:t xml:space="preserve"> </w:t>
      </w:r>
      <w:r w:rsidRPr="00841884">
        <w:rPr>
          <w:rFonts w:cstheme="minorHAnsi"/>
          <w:sz w:val="24"/>
          <w:szCs w:val="24"/>
        </w:rPr>
        <w:t>stanovniku i osigurati prostor za komunalne građevine i površine (površine za zbrinjavanje</w:t>
      </w:r>
      <w:r w:rsidRPr="00841884">
        <w:rPr>
          <w:rFonts w:cstheme="minorHAnsi"/>
          <w:spacing w:val="1"/>
          <w:sz w:val="24"/>
          <w:szCs w:val="24"/>
        </w:rPr>
        <w:t xml:space="preserve"> </w:t>
      </w:r>
      <w:r w:rsidRPr="00841884">
        <w:rPr>
          <w:rFonts w:cstheme="minorHAnsi"/>
          <w:sz w:val="24"/>
          <w:szCs w:val="24"/>
        </w:rPr>
        <w:t>otpada).</w:t>
      </w:r>
    </w:p>
    <w:p w14:paraId="708BBD82" w14:textId="2D61225C" w:rsidR="003E14E6" w:rsidRPr="00841884" w:rsidRDefault="003E14E6">
      <w:pPr>
        <w:pStyle w:val="ListParagraph"/>
        <w:widowControl w:val="0"/>
        <w:numPr>
          <w:ilvl w:val="0"/>
          <w:numId w:val="8"/>
        </w:numPr>
        <w:autoSpaceDE w:val="0"/>
        <w:autoSpaceDN w:val="0"/>
        <w:spacing w:after="0" w:line="240" w:lineRule="auto"/>
        <w:ind w:left="567"/>
        <w:contextualSpacing w:val="0"/>
        <w:jc w:val="both"/>
        <w:rPr>
          <w:rFonts w:cstheme="minorHAnsi"/>
          <w:sz w:val="24"/>
          <w:szCs w:val="24"/>
        </w:rPr>
      </w:pPr>
      <w:r w:rsidRPr="00E613E7">
        <w:rPr>
          <w:rFonts w:cstheme="minorHAnsi"/>
          <w:sz w:val="24"/>
          <w:szCs w:val="24"/>
          <w:u w:val="single"/>
        </w:rPr>
        <w:t>Urbanističko-arhitektonsko</w:t>
      </w:r>
      <w:r w:rsidRPr="00E613E7">
        <w:rPr>
          <w:rFonts w:cstheme="minorHAnsi"/>
          <w:spacing w:val="1"/>
          <w:sz w:val="24"/>
          <w:szCs w:val="24"/>
          <w:u w:val="single"/>
        </w:rPr>
        <w:t xml:space="preserve"> </w:t>
      </w:r>
      <w:r w:rsidRPr="00E613E7">
        <w:rPr>
          <w:rFonts w:cstheme="minorHAnsi"/>
          <w:sz w:val="24"/>
          <w:szCs w:val="24"/>
          <w:u w:val="single"/>
        </w:rPr>
        <w:t>oblikovanje:</w:t>
      </w:r>
      <w:r w:rsidRPr="00841884">
        <w:rPr>
          <w:rFonts w:cstheme="minorHAnsi"/>
          <w:spacing w:val="1"/>
          <w:sz w:val="24"/>
          <w:szCs w:val="24"/>
        </w:rPr>
        <w:t xml:space="preserve"> </w:t>
      </w:r>
      <w:r w:rsidR="00B24946">
        <w:rPr>
          <w:rFonts w:cstheme="minorHAnsi"/>
          <w:spacing w:val="1"/>
          <w:sz w:val="24"/>
          <w:szCs w:val="24"/>
        </w:rPr>
        <w:t xml:space="preserve">potrebno je </w:t>
      </w:r>
      <w:r w:rsidRPr="00841884">
        <w:rPr>
          <w:rFonts w:cstheme="minorHAnsi"/>
          <w:sz w:val="24"/>
          <w:szCs w:val="24"/>
        </w:rPr>
        <w:t>vratiti</w:t>
      </w:r>
      <w:r w:rsidRPr="00841884">
        <w:rPr>
          <w:rFonts w:cstheme="minorHAnsi"/>
          <w:spacing w:val="1"/>
          <w:sz w:val="24"/>
          <w:szCs w:val="24"/>
        </w:rPr>
        <w:t xml:space="preserve"> </w:t>
      </w:r>
      <w:r w:rsidRPr="00841884">
        <w:rPr>
          <w:rFonts w:cstheme="minorHAnsi"/>
          <w:sz w:val="24"/>
          <w:szCs w:val="24"/>
        </w:rPr>
        <w:t>izgubljeni</w:t>
      </w:r>
      <w:r w:rsidRPr="00841884">
        <w:rPr>
          <w:rFonts w:cstheme="minorHAnsi"/>
          <w:spacing w:val="1"/>
          <w:sz w:val="24"/>
          <w:szCs w:val="24"/>
        </w:rPr>
        <w:t xml:space="preserve"> </w:t>
      </w:r>
      <w:r w:rsidRPr="00841884">
        <w:rPr>
          <w:rFonts w:cstheme="minorHAnsi"/>
          <w:sz w:val="24"/>
          <w:szCs w:val="24"/>
        </w:rPr>
        <w:t>urbanitet</w:t>
      </w:r>
      <w:r w:rsidRPr="00841884">
        <w:rPr>
          <w:rFonts w:cstheme="minorHAnsi"/>
          <w:spacing w:val="1"/>
          <w:sz w:val="24"/>
          <w:szCs w:val="24"/>
        </w:rPr>
        <w:t xml:space="preserve"> </w:t>
      </w:r>
      <w:r w:rsidRPr="00841884">
        <w:rPr>
          <w:rFonts w:cstheme="minorHAnsi"/>
          <w:sz w:val="24"/>
          <w:szCs w:val="24"/>
        </w:rPr>
        <w:t>u</w:t>
      </w:r>
      <w:r w:rsidRPr="00841884">
        <w:rPr>
          <w:rFonts w:cstheme="minorHAnsi"/>
          <w:spacing w:val="1"/>
          <w:sz w:val="24"/>
          <w:szCs w:val="24"/>
        </w:rPr>
        <w:t xml:space="preserve"> </w:t>
      </w:r>
      <w:r w:rsidRPr="00841884">
        <w:rPr>
          <w:rFonts w:cstheme="minorHAnsi"/>
          <w:sz w:val="24"/>
          <w:szCs w:val="24"/>
        </w:rPr>
        <w:t>štićenim</w:t>
      </w:r>
      <w:r w:rsidRPr="00841884">
        <w:rPr>
          <w:rFonts w:cstheme="minorHAnsi"/>
          <w:spacing w:val="1"/>
          <w:sz w:val="24"/>
          <w:szCs w:val="24"/>
        </w:rPr>
        <w:t xml:space="preserve"> </w:t>
      </w:r>
      <w:r w:rsidRPr="00841884">
        <w:rPr>
          <w:rFonts w:cstheme="minorHAnsi"/>
          <w:sz w:val="24"/>
          <w:szCs w:val="24"/>
        </w:rPr>
        <w:t>povijesnim</w:t>
      </w:r>
      <w:r w:rsidRPr="00841884">
        <w:rPr>
          <w:rFonts w:cstheme="minorHAnsi"/>
          <w:spacing w:val="1"/>
          <w:sz w:val="24"/>
          <w:szCs w:val="24"/>
        </w:rPr>
        <w:t xml:space="preserve"> </w:t>
      </w:r>
      <w:r w:rsidRPr="00841884">
        <w:rPr>
          <w:rFonts w:cstheme="minorHAnsi"/>
          <w:sz w:val="24"/>
          <w:szCs w:val="24"/>
        </w:rPr>
        <w:t>jezgrama definiranjem smjernica i kriterija za gradnju i uređenje, osigurati javna parkirališna i</w:t>
      </w:r>
      <w:r w:rsidRPr="00841884">
        <w:rPr>
          <w:rFonts w:cstheme="minorHAnsi"/>
          <w:spacing w:val="1"/>
          <w:sz w:val="24"/>
          <w:szCs w:val="24"/>
        </w:rPr>
        <w:t xml:space="preserve"> </w:t>
      </w:r>
      <w:r w:rsidRPr="00841884">
        <w:rPr>
          <w:rFonts w:cstheme="minorHAnsi"/>
          <w:sz w:val="24"/>
          <w:szCs w:val="24"/>
        </w:rPr>
        <w:t>garažna</w:t>
      </w:r>
      <w:r w:rsidRPr="00841884">
        <w:rPr>
          <w:rFonts w:cstheme="minorHAnsi"/>
          <w:spacing w:val="-1"/>
          <w:sz w:val="24"/>
          <w:szCs w:val="24"/>
        </w:rPr>
        <w:t xml:space="preserve"> </w:t>
      </w:r>
      <w:r w:rsidRPr="00841884">
        <w:rPr>
          <w:rFonts w:cstheme="minorHAnsi"/>
          <w:sz w:val="24"/>
          <w:szCs w:val="24"/>
        </w:rPr>
        <w:t>mjesta u</w:t>
      </w:r>
      <w:r w:rsidRPr="00841884">
        <w:rPr>
          <w:rFonts w:cstheme="minorHAnsi"/>
          <w:spacing w:val="-1"/>
          <w:sz w:val="24"/>
          <w:szCs w:val="24"/>
        </w:rPr>
        <w:t xml:space="preserve"> </w:t>
      </w:r>
      <w:r w:rsidRPr="00841884">
        <w:rPr>
          <w:rFonts w:cstheme="minorHAnsi"/>
          <w:sz w:val="24"/>
          <w:szCs w:val="24"/>
        </w:rPr>
        <w:t>urbanim</w:t>
      </w:r>
      <w:r w:rsidRPr="00841884">
        <w:rPr>
          <w:rFonts w:cstheme="minorHAnsi"/>
          <w:spacing w:val="-1"/>
          <w:sz w:val="24"/>
          <w:szCs w:val="24"/>
        </w:rPr>
        <w:t xml:space="preserve"> </w:t>
      </w:r>
      <w:r w:rsidRPr="00841884">
        <w:rPr>
          <w:rFonts w:cstheme="minorHAnsi"/>
          <w:sz w:val="24"/>
          <w:szCs w:val="24"/>
        </w:rPr>
        <w:t>središtima,</w:t>
      </w:r>
      <w:r w:rsidRPr="00841884">
        <w:rPr>
          <w:rFonts w:cstheme="minorHAnsi"/>
          <w:spacing w:val="-3"/>
          <w:sz w:val="24"/>
          <w:szCs w:val="24"/>
        </w:rPr>
        <w:t xml:space="preserve"> </w:t>
      </w:r>
      <w:r w:rsidRPr="00841884">
        <w:rPr>
          <w:rFonts w:cstheme="minorHAnsi"/>
          <w:sz w:val="24"/>
          <w:szCs w:val="24"/>
        </w:rPr>
        <w:t>odnosno</w:t>
      </w:r>
      <w:r w:rsidRPr="00841884">
        <w:rPr>
          <w:rFonts w:cstheme="minorHAnsi"/>
          <w:spacing w:val="1"/>
          <w:sz w:val="24"/>
          <w:szCs w:val="24"/>
        </w:rPr>
        <w:t xml:space="preserve"> </w:t>
      </w:r>
      <w:r w:rsidRPr="00841884">
        <w:rPr>
          <w:rFonts w:cstheme="minorHAnsi"/>
          <w:sz w:val="24"/>
          <w:szCs w:val="24"/>
        </w:rPr>
        <w:t>na</w:t>
      </w:r>
      <w:r w:rsidRPr="00841884">
        <w:rPr>
          <w:rFonts w:cstheme="minorHAnsi"/>
          <w:spacing w:val="-3"/>
          <w:sz w:val="24"/>
          <w:szCs w:val="24"/>
        </w:rPr>
        <w:t xml:space="preserve"> </w:t>
      </w:r>
      <w:r w:rsidRPr="00841884">
        <w:rPr>
          <w:rFonts w:cstheme="minorHAnsi"/>
          <w:sz w:val="24"/>
          <w:szCs w:val="24"/>
        </w:rPr>
        <w:t>obodima</w:t>
      </w:r>
      <w:r w:rsidRPr="00841884">
        <w:rPr>
          <w:rFonts w:cstheme="minorHAnsi"/>
          <w:spacing w:val="-1"/>
          <w:sz w:val="24"/>
          <w:szCs w:val="24"/>
        </w:rPr>
        <w:t xml:space="preserve"> </w:t>
      </w:r>
      <w:r w:rsidRPr="00841884">
        <w:rPr>
          <w:rFonts w:cstheme="minorHAnsi"/>
          <w:sz w:val="24"/>
          <w:szCs w:val="24"/>
        </w:rPr>
        <w:lastRenderedPageBreak/>
        <w:t>istih.</w:t>
      </w:r>
    </w:p>
    <w:p w14:paraId="3BF21E5C" w14:textId="4F250E27" w:rsidR="003E14E6" w:rsidRPr="00841884" w:rsidRDefault="003E14E6">
      <w:pPr>
        <w:pStyle w:val="ListParagraph"/>
        <w:widowControl w:val="0"/>
        <w:numPr>
          <w:ilvl w:val="0"/>
          <w:numId w:val="8"/>
        </w:numPr>
        <w:autoSpaceDE w:val="0"/>
        <w:autoSpaceDN w:val="0"/>
        <w:spacing w:after="0" w:line="240" w:lineRule="auto"/>
        <w:ind w:left="567"/>
        <w:contextualSpacing w:val="0"/>
        <w:jc w:val="both"/>
        <w:rPr>
          <w:rFonts w:cstheme="minorHAnsi"/>
          <w:sz w:val="24"/>
          <w:szCs w:val="24"/>
        </w:rPr>
      </w:pPr>
      <w:r w:rsidRPr="00841884">
        <w:rPr>
          <w:rFonts w:cstheme="minorHAnsi"/>
          <w:sz w:val="24"/>
          <w:szCs w:val="24"/>
          <w:u w:val="single"/>
        </w:rPr>
        <w:t>Infrastruktura</w:t>
      </w:r>
      <w:r w:rsidRPr="00841884">
        <w:rPr>
          <w:rFonts w:cstheme="minorHAnsi"/>
          <w:sz w:val="24"/>
          <w:szCs w:val="24"/>
        </w:rPr>
        <w:t xml:space="preserve">: </w:t>
      </w:r>
      <w:r w:rsidR="00B24946">
        <w:rPr>
          <w:rFonts w:cstheme="minorHAnsi"/>
          <w:sz w:val="24"/>
          <w:szCs w:val="24"/>
        </w:rPr>
        <w:t xml:space="preserve">treba </w:t>
      </w:r>
      <w:r w:rsidRPr="00841884">
        <w:rPr>
          <w:rFonts w:cstheme="minorHAnsi"/>
          <w:sz w:val="24"/>
          <w:szCs w:val="24"/>
        </w:rPr>
        <w:t>planirati gradnju sustava za odvodnju i pročišćavanje komunalnih otpadnih</w:t>
      </w:r>
      <w:r w:rsidRPr="00841884">
        <w:rPr>
          <w:rFonts w:cstheme="minorHAnsi"/>
          <w:spacing w:val="1"/>
          <w:sz w:val="24"/>
          <w:szCs w:val="24"/>
        </w:rPr>
        <w:t xml:space="preserve"> </w:t>
      </w:r>
      <w:r w:rsidRPr="00841884">
        <w:rPr>
          <w:rFonts w:cstheme="minorHAnsi"/>
          <w:sz w:val="24"/>
          <w:szCs w:val="24"/>
        </w:rPr>
        <w:t>voda</w:t>
      </w:r>
      <w:r w:rsidRPr="00841884">
        <w:rPr>
          <w:rFonts w:cstheme="minorHAnsi"/>
          <w:spacing w:val="1"/>
          <w:sz w:val="24"/>
          <w:szCs w:val="24"/>
        </w:rPr>
        <w:t xml:space="preserve"> </w:t>
      </w:r>
      <w:r w:rsidRPr="00841884">
        <w:rPr>
          <w:rFonts w:cstheme="minorHAnsi"/>
          <w:sz w:val="24"/>
          <w:szCs w:val="24"/>
        </w:rPr>
        <w:t>prema</w:t>
      </w:r>
      <w:r w:rsidRPr="00841884">
        <w:rPr>
          <w:rFonts w:cstheme="minorHAnsi"/>
          <w:spacing w:val="1"/>
          <w:sz w:val="24"/>
          <w:szCs w:val="24"/>
        </w:rPr>
        <w:t xml:space="preserve"> </w:t>
      </w:r>
      <w:r w:rsidRPr="00841884">
        <w:rPr>
          <w:rFonts w:cstheme="minorHAnsi"/>
          <w:sz w:val="24"/>
          <w:szCs w:val="24"/>
        </w:rPr>
        <w:t>zakonski</w:t>
      </w:r>
      <w:r w:rsidRPr="00841884">
        <w:rPr>
          <w:rFonts w:cstheme="minorHAnsi"/>
          <w:spacing w:val="1"/>
          <w:sz w:val="24"/>
          <w:szCs w:val="24"/>
        </w:rPr>
        <w:t xml:space="preserve"> </w:t>
      </w:r>
      <w:r w:rsidRPr="00841884">
        <w:rPr>
          <w:rFonts w:cstheme="minorHAnsi"/>
          <w:sz w:val="24"/>
          <w:szCs w:val="24"/>
        </w:rPr>
        <w:t>propisanim</w:t>
      </w:r>
      <w:r w:rsidRPr="00841884">
        <w:rPr>
          <w:rFonts w:cstheme="minorHAnsi"/>
          <w:spacing w:val="1"/>
          <w:sz w:val="24"/>
          <w:szCs w:val="24"/>
        </w:rPr>
        <w:t xml:space="preserve"> </w:t>
      </w:r>
      <w:r w:rsidRPr="00841884">
        <w:rPr>
          <w:rFonts w:cstheme="minorHAnsi"/>
          <w:sz w:val="24"/>
          <w:szCs w:val="24"/>
        </w:rPr>
        <w:t>stupnjevima</w:t>
      </w:r>
      <w:r w:rsidRPr="00841884">
        <w:rPr>
          <w:rFonts w:cstheme="minorHAnsi"/>
          <w:spacing w:val="1"/>
          <w:sz w:val="24"/>
          <w:szCs w:val="24"/>
        </w:rPr>
        <w:t xml:space="preserve"> </w:t>
      </w:r>
      <w:r w:rsidRPr="00841884">
        <w:rPr>
          <w:rFonts w:cstheme="minorHAnsi"/>
          <w:sz w:val="24"/>
          <w:szCs w:val="24"/>
        </w:rPr>
        <w:t>pročišćavanja,</w:t>
      </w:r>
      <w:r w:rsidRPr="00841884">
        <w:rPr>
          <w:rFonts w:cstheme="minorHAnsi"/>
          <w:spacing w:val="1"/>
          <w:sz w:val="24"/>
          <w:szCs w:val="24"/>
        </w:rPr>
        <w:t xml:space="preserve"> </w:t>
      </w:r>
      <w:r w:rsidRPr="00841884">
        <w:rPr>
          <w:rFonts w:cstheme="minorHAnsi"/>
          <w:sz w:val="24"/>
          <w:szCs w:val="24"/>
        </w:rPr>
        <w:t>planirati</w:t>
      </w:r>
      <w:r w:rsidRPr="00841884">
        <w:rPr>
          <w:rFonts w:cstheme="minorHAnsi"/>
          <w:spacing w:val="1"/>
          <w:sz w:val="24"/>
          <w:szCs w:val="24"/>
        </w:rPr>
        <w:t xml:space="preserve"> </w:t>
      </w:r>
      <w:r w:rsidRPr="00841884">
        <w:rPr>
          <w:rFonts w:cstheme="minorHAnsi"/>
          <w:sz w:val="24"/>
          <w:szCs w:val="24"/>
        </w:rPr>
        <w:t>izgradnju</w:t>
      </w:r>
      <w:r w:rsidRPr="00841884">
        <w:rPr>
          <w:rFonts w:cstheme="minorHAnsi"/>
          <w:spacing w:val="1"/>
          <w:sz w:val="24"/>
          <w:szCs w:val="24"/>
        </w:rPr>
        <w:t xml:space="preserve"> </w:t>
      </w:r>
      <w:r w:rsidRPr="00841884">
        <w:rPr>
          <w:rFonts w:cstheme="minorHAnsi"/>
          <w:sz w:val="24"/>
          <w:szCs w:val="24"/>
        </w:rPr>
        <w:t>sustava</w:t>
      </w:r>
      <w:r w:rsidRPr="00841884">
        <w:rPr>
          <w:rFonts w:cstheme="minorHAnsi"/>
          <w:spacing w:val="1"/>
          <w:sz w:val="24"/>
          <w:szCs w:val="24"/>
        </w:rPr>
        <w:t xml:space="preserve"> </w:t>
      </w:r>
      <w:r w:rsidRPr="00841884">
        <w:rPr>
          <w:rFonts w:cstheme="minorHAnsi"/>
          <w:sz w:val="24"/>
          <w:szCs w:val="24"/>
        </w:rPr>
        <w:t>vodoopskrbe,</w:t>
      </w:r>
      <w:r w:rsidRPr="00841884">
        <w:rPr>
          <w:rFonts w:cstheme="minorHAnsi"/>
          <w:spacing w:val="1"/>
          <w:sz w:val="24"/>
          <w:szCs w:val="24"/>
        </w:rPr>
        <w:t xml:space="preserve"> </w:t>
      </w:r>
      <w:r w:rsidRPr="00841884">
        <w:rPr>
          <w:rFonts w:cstheme="minorHAnsi"/>
          <w:sz w:val="24"/>
          <w:szCs w:val="24"/>
        </w:rPr>
        <w:t>rješavati</w:t>
      </w:r>
      <w:r w:rsidRPr="00841884">
        <w:rPr>
          <w:rFonts w:cstheme="minorHAnsi"/>
          <w:spacing w:val="1"/>
          <w:sz w:val="24"/>
          <w:szCs w:val="24"/>
        </w:rPr>
        <w:t xml:space="preserve"> </w:t>
      </w:r>
      <w:r w:rsidRPr="00841884">
        <w:rPr>
          <w:rFonts w:cstheme="minorHAnsi"/>
          <w:sz w:val="24"/>
          <w:szCs w:val="24"/>
        </w:rPr>
        <w:t>oborinsku</w:t>
      </w:r>
      <w:r w:rsidRPr="00841884">
        <w:rPr>
          <w:rFonts w:cstheme="minorHAnsi"/>
          <w:spacing w:val="1"/>
          <w:sz w:val="24"/>
          <w:szCs w:val="24"/>
        </w:rPr>
        <w:t xml:space="preserve"> </w:t>
      </w:r>
      <w:r w:rsidRPr="00841884">
        <w:rPr>
          <w:rFonts w:cstheme="minorHAnsi"/>
          <w:sz w:val="24"/>
          <w:szCs w:val="24"/>
        </w:rPr>
        <w:t>odvodnju,</w:t>
      </w:r>
      <w:r w:rsidRPr="00841884">
        <w:rPr>
          <w:rFonts w:cstheme="minorHAnsi"/>
          <w:spacing w:val="1"/>
          <w:sz w:val="24"/>
          <w:szCs w:val="24"/>
        </w:rPr>
        <w:t xml:space="preserve"> </w:t>
      </w:r>
      <w:r w:rsidRPr="00841884">
        <w:rPr>
          <w:rFonts w:cstheme="minorHAnsi"/>
          <w:sz w:val="24"/>
          <w:szCs w:val="24"/>
        </w:rPr>
        <w:t>planirati</w:t>
      </w:r>
      <w:r w:rsidRPr="00841884">
        <w:rPr>
          <w:rFonts w:cstheme="minorHAnsi"/>
          <w:spacing w:val="1"/>
          <w:sz w:val="24"/>
          <w:szCs w:val="24"/>
        </w:rPr>
        <w:t xml:space="preserve"> </w:t>
      </w:r>
      <w:r w:rsidRPr="00841884">
        <w:rPr>
          <w:rFonts w:cstheme="minorHAnsi"/>
          <w:sz w:val="24"/>
          <w:szCs w:val="24"/>
        </w:rPr>
        <w:t>podzemnu</w:t>
      </w:r>
      <w:r w:rsidRPr="00841884">
        <w:rPr>
          <w:rFonts w:cstheme="minorHAnsi"/>
          <w:spacing w:val="1"/>
          <w:sz w:val="24"/>
          <w:szCs w:val="24"/>
        </w:rPr>
        <w:t xml:space="preserve"> </w:t>
      </w:r>
      <w:r w:rsidRPr="00841884">
        <w:rPr>
          <w:rFonts w:cstheme="minorHAnsi"/>
          <w:sz w:val="24"/>
          <w:szCs w:val="24"/>
        </w:rPr>
        <w:t>mrežu</w:t>
      </w:r>
      <w:r w:rsidRPr="00841884">
        <w:rPr>
          <w:rFonts w:cstheme="minorHAnsi"/>
          <w:spacing w:val="1"/>
          <w:sz w:val="24"/>
          <w:szCs w:val="24"/>
        </w:rPr>
        <w:t xml:space="preserve"> </w:t>
      </w:r>
      <w:r w:rsidRPr="00841884">
        <w:rPr>
          <w:rFonts w:cstheme="minorHAnsi"/>
          <w:sz w:val="24"/>
          <w:szCs w:val="24"/>
        </w:rPr>
        <w:t>elektroničkih</w:t>
      </w:r>
      <w:r w:rsidRPr="00841884">
        <w:rPr>
          <w:rFonts w:cstheme="minorHAnsi"/>
          <w:spacing w:val="1"/>
          <w:sz w:val="24"/>
          <w:szCs w:val="24"/>
        </w:rPr>
        <w:t xml:space="preserve"> </w:t>
      </w:r>
      <w:r w:rsidRPr="00841884">
        <w:rPr>
          <w:rFonts w:cstheme="minorHAnsi"/>
          <w:sz w:val="24"/>
          <w:szCs w:val="24"/>
        </w:rPr>
        <w:t>komunikacijskih</w:t>
      </w:r>
      <w:r w:rsidRPr="00841884">
        <w:rPr>
          <w:rFonts w:cstheme="minorHAnsi"/>
          <w:spacing w:val="-1"/>
          <w:sz w:val="24"/>
          <w:szCs w:val="24"/>
        </w:rPr>
        <w:t xml:space="preserve"> </w:t>
      </w:r>
      <w:r w:rsidRPr="00841884">
        <w:rPr>
          <w:rFonts w:cstheme="minorHAnsi"/>
          <w:sz w:val="24"/>
          <w:szCs w:val="24"/>
        </w:rPr>
        <w:t>kabela.</w:t>
      </w:r>
    </w:p>
    <w:p w14:paraId="52838C42" w14:textId="1E450E42" w:rsidR="003E14E6" w:rsidRPr="00E613E7" w:rsidRDefault="003E14E6">
      <w:pPr>
        <w:pStyle w:val="ListParagraph"/>
        <w:widowControl w:val="0"/>
        <w:numPr>
          <w:ilvl w:val="0"/>
          <w:numId w:val="8"/>
        </w:numPr>
        <w:autoSpaceDE w:val="0"/>
        <w:autoSpaceDN w:val="0"/>
        <w:spacing w:after="0" w:line="240" w:lineRule="auto"/>
        <w:ind w:left="567"/>
        <w:contextualSpacing w:val="0"/>
        <w:jc w:val="both"/>
        <w:rPr>
          <w:rFonts w:cstheme="minorHAnsi"/>
          <w:sz w:val="24"/>
          <w:szCs w:val="24"/>
        </w:rPr>
      </w:pPr>
      <w:r w:rsidRPr="00E613E7">
        <w:rPr>
          <w:rFonts w:cstheme="minorHAnsi"/>
          <w:spacing w:val="-1"/>
          <w:sz w:val="24"/>
          <w:szCs w:val="24"/>
          <w:u w:val="single"/>
        </w:rPr>
        <w:t>Energetika</w:t>
      </w:r>
      <w:r w:rsidRPr="00E613E7">
        <w:rPr>
          <w:rFonts w:cstheme="minorHAnsi"/>
          <w:spacing w:val="-1"/>
          <w:sz w:val="24"/>
          <w:szCs w:val="24"/>
        </w:rPr>
        <w:t>:</w:t>
      </w:r>
      <w:r w:rsidRPr="00E613E7">
        <w:rPr>
          <w:rFonts w:cstheme="minorHAnsi"/>
          <w:spacing w:val="-11"/>
          <w:sz w:val="24"/>
          <w:szCs w:val="24"/>
        </w:rPr>
        <w:t xml:space="preserve"> </w:t>
      </w:r>
      <w:r w:rsidRPr="00E613E7">
        <w:rPr>
          <w:rFonts w:cstheme="minorHAnsi"/>
          <w:spacing w:val="-1"/>
          <w:sz w:val="24"/>
          <w:szCs w:val="24"/>
        </w:rPr>
        <w:t>osigurati</w:t>
      </w:r>
      <w:r w:rsidRPr="00E613E7">
        <w:rPr>
          <w:rFonts w:cstheme="minorHAnsi"/>
          <w:spacing w:val="-12"/>
          <w:sz w:val="24"/>
          <w:szCs w:val="24"/>
        </w:rPr>
        <w:t xml:space="preserve"> </w:t>
      </w:r>
      <w:r w:rsidRPr="00E613E7">
        <w:rPr>
          <w:rFonts w:cstheme="minorHAnsi"/>
          <w:sz w:val="24"/>
          <w:szCs w:val="24"/>
        </w:rPr>
        <w:t>primjerenu</w:t>
      </w:r>
      <w:r w:rsidRPr="00E613E7">
        <w:rPr>
          <w:rFonts w:cstheme="minorHAnsi"/>
          <w:spacing w:val="-13"/>
          <w:sz w:val="24"/>
          <w:szCs w:val="24"/>
        </w:rPr>
        <w:t xml:space="preserve"> </w:t>
      </w:r>
      <w:r w:rsidRPr="00E613E7">
        <w:rPr>
          <w:rFonts w:cstheme="minorHAnsi"/>
          <w:sz w:val="24"/>
          <w:szCs w:val="24"/>
        </w:rPr>
        <w:t>kakvoću</w:t>
      </w:r>
      <w:r w:rsidRPr="00E613E7">
        <w:rPr>
          <w:rFonts w:cstheme="minorHAnsi"/>
          <w:spacing w:val="-14"/>
          <w:sz w:val="24"/>
          <w:szCs w:val="24"/>
        </w:rPr>
        <w:t xml:space="preserve"> </w:t>
      </w:r>
      <w:r w:rsidRPr="00E613E7">
        <w:rPr>
          <w:rFonts w:cstheme="minorHAnsi"/>
          <w:sz w:val="24"/>
          <w:szCs w:val="24"/>
        </w:rPr>
        <w:t>opskrbe</w:t>
      </w:r>
      <w:r w:rsidRPr="00E613E7">
        <w:rPr>
          <w:rFonts w:cstheme="minorHAnsi"/>
          <w:spacing w:val="-12"/>
          <w:sz w:val="24"/>
          <w:szCs w:val="24"/>
        </w:rPr>
        <w:t xml:space="preserve"> </w:t>
      </w:r>
      <w:r w:rsidRPr="00E613E7">
        <w:rPr>
          <w:rFonts w:cstheme="minorHAnsi"/>
          <w:sz w:val="24"/>
          <w:szCs w:val="24"/>
        </w:rPr>
        <w:t>električne</w:t>
      </w:r>
      <w:r w:rsidRPr="00E613E7">
        <w:rPr>
          <w:rFonts w:cstheme="minorHAnsi"/>
          <w:spacing w:val="-11"/>
          <w:sz w:val="24"/>
          <w:szCs w:val="24"/>
        </w:rPr>
        <w:t xml:space="preserve"> </w:t>
      </w:r>
      <w:r w:rsidRPr="00E613E7">
        <w:rPr>
          <w:rFonts w:cstheme="minorHAnsi"/>
          <w:sz w:val="24"/>
          <w:szCs w:val="24"/>
        </w:rPr>
        <w:t>energije</w:t>
      </w:r>
      <w:r w:rsidRPr="00E613E7">
        <w:rPr>
          <w:rFonts w:cstheme="minorHAnsi"/>
          <w:spacing w:val="-12"/>
          <w:sz w:val="24"/>
          <w:szCs w:val="24"/>
        </w:rPr>
        <w:t xml:space="preserve"> </w:t>
      </w:r>
      <w:r w:rsidRPr="00E613E7">
        <w:rPr>
          <w:rFonts w:cstheme="minorHAnsi"/>
          <w:sz w:val="24"/>
          <w:szCs w:val="24"/>
        </w:rPr>
        <w:t>u</w:t>
      </w:r>
      <w:r w:rsidRPr="00E613E7">
        <w:rPr>
          <w:rFonts w:cstheme="minorHAnsi"/>
          <w:spacing w:val="-12"/>
          <w:sz w:val="24"/>
          <w:szCs w:val="24"/>
        </w:rPr>
        <w:t xml:space="preserve"> </w:t>
      </w:r>
      <w:r w:rsidRPr="00E613E7">
        <w:rPr>
          <w:rFonts w:cstheme="minorHAnsi"/>
          <w:sz w:val="24"/>
          <w:szCs w:val="24"/>
        </w:rPr>
        <w:t>svim</w:t>
      </w:r>
      <w:r w:rsidRPr="00E613E7">
        <w:rPr>
          <w:rFonts w:cstheme="minorHAnsi"/>
          <w:spacing w:val="-11"/>
          <w:sz w:val="24"/>
          <w:szCs w:val="24"/>
        </w:rPr>
        <w:t xml:space="preserve"> </w:t>
      </w:r>
      <w:r w:rsidRPr="00E613E7">
        <w:rPr>
          <w:rFonts w:cstheme="minorHAnsi"/>
          <w:sz w:val="24"/>
          <w:szCs w:val="24"/>
        </w:rPr>
        <w:t>naseljima,</w:t>
      </w:r>
      <w:r w:rsidRPr="00E613E7">
        <w:rPr>
          <w:rFonts w:cstheme="minorHAnsi"/>
          <w:spacing w:val="-12"/>
          <w:sz w:val="24"/>
          <w:szCs w:val="24"/>
        </w:rPr>
        <w:t xml:space="preserve"> </w:t>
      </w:r>
      <w:r w:rsidRPr="00E613E7">
        <w:rPr>
          <w:rFonts w:cstheme="minorHAnsi"/>
          <w:sz w:val="24"/>
          <w:szCs w:val="24"/>
        </w:rPr>
        <w:t>poticat</w:t>
      </w:r>
      <w:r w:rsidR="00E613E7" w:rsidRPr="00E613E7">
        <w:rPr>
          <w:rFonts w:cstheme="minorHAnsi"/>
          <w:sz w:val="24"/>
          <w:szCs w:val="24"/>
        </w:rPr>
        <w:t xml:space="preserve">i </w:t>
      </w:r>
      <w:r w:rsidRPr="00E613E7">
        <w:rPr>
          <w:rFonts w:cstheme="minorHAnsi"/>
          <w:sz w:val="24"/>
          <w:szCs w:val="24"/>
        </w:rPr>
        <w:t>korištenje obnovljivih ekološki prihvatljivih energenata, osigurati pretpostavke za izgradnju</w:t>
      </w:r>
      <w:r w:rsidRPr="00E613E7">
        <w:rPr>
          <w:rFonts w:cstheme="minorHAnsi"/>
          <w:spacing w:val="1"/>
          <w:sz w:val="24"/>
          <w:szCs w:val="24"/>
        </w:rPr>
        <w:t xml:space="preserve"> </w:t>
      </w:r>
      <w:r w:rsidRPr="00E613E7">
        <w:rPr>
          <w:rFonts w:cstheme="minorHAnsi"/>
          <w:sz w:val="24"/>
          <w:szCs w:val="24"/>
        </w:rPr>
        <w:t>infrastrukture</w:t>
      </w:r>
      <w:r w:rsidRPr="00E613E7">
        <w:rPr>
          <w:rFonts w:cstheme="minorHAnsi"/>
          <w:spacing w:val="-1"/>
          <w:sz w:val="24"/>
          <w:szCs w:val="24"/>
        </w:rPr>
        <w:t xml:space="preserve"> </w:t>
      </w:r>
      <w:r w:rsidRPr="00E613E7">
        <w:rPr>
          <w:rFonts w:cstheme="minorHAnsi"/>
          <w:sz w:val="24"/>
          <w:szCs w:val="24"/>
        </w:rPr>
        <w:t>i</w:t>
      </w:r>
      <w:r w:rsidRPr="00E613E7">
        <w:rPr>
          <w:rFonts w:cstheme="minorHAnsi"/>
          <w:spacing w:val="-3"/>
          <w:sz w:val="24"/>
          <w:szCs w:val="24"/>
        </w:rPr>
        <w:t xml:space="preserve"> </w:t>
      </w:r>
      <w:r w:rsidRPr="00E613E7">
        <w:rPr>
          <w:rFonts w:cstheme="minorHAnsi"/>
          <w:sz w:val="24"/>
          <w:szCs w:val="24"/>
        </w:rPr>
        <w:t>korištenje</w:t>
      </w:r>
      <w:r w:rsidRPr="00E613E7">
        <w:rPr>
          <w:rFonts w:cstheme="minorHAnsi"/>
          <w:spacing w:val="-2"/>
          <w:sz w:val="24"/>
          <w:szCs w:val="24"/>
        </w:rPr>
        <w:t xml:space="preserve"> </w:t>
      </w:r>
      <w:r w:rsidRPr="00E613E7">
        <w:rPr>
          <w:rFonts w:cstheme="minorHAnsi"/>
          <w:sz w:val="24"/>
          <w:szCs w:val="24"/>
        </w:rPr>
        <w:t>obnovljivih</w:t>
      </w:r>
      <w:r w:rsidRPr="00E613E7">
        <w:rPr>
          <w:rFonts w:cstheme="minorHAnsi"/>
          <w:spacing w:val="-1"/>
          <w:sz w:val="24"/>
          <w:szCs w:val="24"/>
        </w:rPr>
        <w:t xml:space="preserve"> </w:t>
      </w:r>
      <w:r w:rsidRPr="00E613E7">
        <w:rPr>
          <w:rFonts w:cstheme="minorHAnsi"/>
          <w:sz w:val="24"/>
          <w:szCs w:val="24"/>
        </w:rPr>
        <w:t>izvora energije.</w:t>
      </w:r>
    </w:p>
    <w:p w14:paraId="1BA89BD7" w14:textId="77777777" w:rsidR="003E14E6" w:rsidRDefault="003E14E6" w:rsidP="00223E30">
      <w:pPr>
        <w:widowControl w:val="0"/>
        <w:autoSpaceDE w:val="0"/>
        <w:autoSpaceDN w:val="0"/>
        <w:spacing w:after="0" w:line="240" w:lineRule="auto"/>
        <w:jc w:val="both"/>
        <w:rPr>
          <w:rFonts w:cstheme="minorHAnsi"/>
          <w:sz w:val="24"/>
          <w:szCs w:val="24"/>
        </w:rPr>
      </w:pPr>
    </w:p>
    <w:p w14:paraId="2E6F551B" w14:textId="6134E5D7" w:rsidR="003E14E6" w:rsidRPr="00841884" w:rsidRDefault="003E14E6" w:rsidP="00223E30">
      <w:pPr>
        <w:pStyle w:val="BodyText"/>
        <w:jc w:val="both"/>
        <w:rPr>
          <w:rFonts w:asciiTheme="minorHAnsi" w:hAnsiTheme="minorHAnsi" w:cstheme="minorHAnsi"/>
          <w:sz w:val="24"/>
          <w:szCs w:val="24"/>
        </w:rPr>
      </w:pPr>
      <w:r w:rsidRPr="00841884">
        <w:rPr>
          <w:rFonts w:asciiTheme="minorHAnsi" w:hAnsiTheme="minorHAnsi" w:cstheme="minorHAnsi"/>
          <w:sz w:val="24"/>
          <w:szCs w:val="24"/>
        </w:rPr>
        <w:t>Planovima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uređena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struktura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korištenja i namjene p</w:t>
      </w:r>
      <w:r>
        <w:rPr>
          <w:rFonts w:asciiTheme="minorHAnsi" w:hAnsiTheme="minorHAnsi" w:cstheme="minorHAnsi"/>
          <w:sz w:val="24"/>
          <w:szCs w:val="24"/>
        </w:rPr>
        <w:t>rostora</w:t>
      </w:r>
      <w:r w:rsidRPr="00841884">
        <w:rPr>
          <w:rFonts w:asciiTheme="minorHAnsi" w:hAnsiTheme="minorHAnsi" w:cstheme="minorHAnsi"/>
          <w:sz w:val="24"/>
          <w:szCs w:val="24"/>
        </w:rPr>
        <w:t>. Određena je osnovna namjena površina za razvoj i uređenje naselja, te</w:t>
      </w:r>
      <w:r w:rsidR="00E613E7">
        <w:rPr>
          <w:rFonts w:asciiTheme="minorHAnsi" w:hAnsiTheme="minorHAnsi" w:cstheme="minorHAnsi"/>
          <w:sz w:val="24"/>
          <w:szCs w:val="24"/>
        </w:rPr>
        <w:t xml:space="preserve"> </w:t>
      </w:r>
      <w:r w:rsidRPr="00841884">
        <w:rPr>
          <w:rFonts w:asciiTheme="minorHAnsi" w:hAnsiTheme="minorHAnsi" w:cstheme="minorHAnsi"/>
          <w:sz w:val="24"/>
          <w:szCs w:val="24"/>
        </w:rPr>
        <w:t>za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razvoj</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i uređenje</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površina izvan</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naselja</w:t>
      </w:r>
      <w:r w:rsidR="00F932A7">
        <w:rPr>
          <w:rFonts w:asciiTheme="minorHAnsi" w:hAnsiTheme="minorHAnsi" w:cstheme="minorHAnsi"/>
          <w:sz w:val="24"/>
          <w:szCs w:val="24"/>
        </w:rPr>
        <w:t xml:space="preserve"> Grada Delnica</w:t>
      </w:r>
      <w:r w:rsidRPr="00841884">
        <w:rPr>
          <w:rFonts w:asciiTheme="minorHAnsi" w:hAnsiTheme="minorHAnsi" w:cstheme="minorHAnsi"/>
          <w:sz w:val="24"/>
          <w:szCs w:val="24"/>
        </w:rPr>
        <w:t>. Površine naselja uglavnom obuhvaćaju izgrađene i neizgrađene dijelove naselja, odnosno površine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namijenjene za razvoj i širenje naselja. Površine izvan naselja odnose se na šumska i poljoprivredna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zemljišta,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vodene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 površine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infrastrukturnih</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sustava. Prostornim planom PGŽ određeno je da se izdvojene zone ugostiteljsko-turističke namjene smještene</w:t>
      </w:r>
      <w:r w:rsidR="00E613E7">
        <w:rPr>
          <w:rFonts w:asciiTheme="minorHAnsi" w:hAnsiTheme="minorHAnsi" w:cstheme="minorHAnsi"/>
          <w:sz w:val="24"/>
          <w:szCs w:val="24"/>
        </w:rPr>
        <w:t xml:space="preserve"> u</w:t>
      </w:r>
      <w:r w:rsidRPr="00841884">
        <w:rPr>
          <w:rFonts w:asciiTheme="minorHAnsi" w:hAnsiTheme="minorHAnsi" w:cstheme="minorHAnsi"/>
          <w:sz w:val="24"/>
          <w:szCs w:val="24"/>
        </w:rPr>
        <w:t xml:space="preserve"> naselju ili neposredno uz naselje priključe građevinskom području naselja. Navedeno obuhvaća i vikend</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naselja, odnosno zone namijenjene povremenom stanovanju. Također, omogućeno je i planiranje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izdvojenih</w:t>
      </w:r>
      <w:r w:rsidRPr="00841884">
        <w:rPr>
          <w:rFonts w:asciiTheme="minorHAnsi" w:hAnsiTheme="minorHAnsi" w:cstheme="minorHAnsi"/>
          <w:spacing w:val="14"/>
          <w:sz w:val="24"/>
          <w:szCs w:val="24"/>
        </w:rPr>
        <w:t xml:space="preserve"> </w:t>
      </w:r>
      <w:r w:rsidRPr="00841884">
        <w:rPr>
          <w:rFonts w:asciiTheme="minorHAnsi" w:hAnsiTheme="minorHAnsi" w:cstheme="minorHAnsi"/>
          <w:sz w:val="24"/>
          <w:szCs w:val="24"/>
        </w:rPr>
        <w:t>građevinskih</w:t>
      </w:r>
      <w:r w:rsidRPr="00841884">
        <w:rPr>
          <w:rFonts w:asciiTheme="minorHAnsi" w:hAnsiTheme="minorHAnsi" w:cstheme="minorHAnsi"/>
          <w:spacing w:val="15"/>
          <w:sz w:val="24"/>
          <w:szCs w:val="24"/>
        </w:rPr>
        <w:t xml:space="preserve"> </w:t>
      </w:r>
      <w:r w:rsidRPr="00841884">
        <w:rPr>
          <w:rFonts w:asciiTheme="minorHAnsi" w:hAnsiTheme="minorHAnsi" w:cstheme="minorHAnsi"/>
          <w:sz w:val="24"/>
          <w:szCs w:val="24"/>
        </w:rPr>
        <w:t>područja</w:t>
      </w:r>
      <w:r w:rsidRPr="00841884">
        <w:rPr>
          <w:rFonts w:asciiTheme="minorHAnsi" w:hAnsiTheme="minorHAnsi" w:cstheme="minorHAnsi"/>
          <w:spacing w:val="18"/>
          <w:sz w:val="24"/>
          <w:szCs w:val="24"/>
        </w:rPr>
        <w:t xml:space="preserve"> </w:t>
      </w:r>
      <w:r w:rsidRPr="00841884">
        <w:rPr>
          <w:rFonts w:asciiTheme="minorHAnsi" w:hAnsiTheme="minorHAnsi" w:cstheme="minorHAnsi"/>
          <w:sz w:val="24"/>
          <w:szCs w:val="24"/>
        </w:rPr>
        <w:t>izvan</w:t>
      </w:r>
      <w:r w:rsidRPr="00841884">
        <w:rPr>
          <w:rFonts w:asciiTheme="minorHAnsi" w:hAnsiTheme="minorHAnsi" w:cstheme="minorHAnsi"/>
          <w:spacing w:val="17"/>
          <w:sz w:val="24"/>
          <w:szCs w:val="24"/>
        </w:rPr>
        <w:t xml:space="preserve"> </w:t>
      </w:r>
      <w:r w:rsidRPr="00841884">
        <w:rPr>
          <w:rFonts w:asciiTheme="minorHAnsi" w:hAnsiTheme="minorHAnsi" w:cstheme="minorHAnsi"/>
          <w:sz w:val="24"/>
          <w:szCs w:val="24"/>
        </w:rPr>
        <w:t>naselja</w:t>
      </w:r>
      <w:r w:rsidRPr="00841884">
        <w:rPr>
          <w:rFonts w:asciiTheme="minorHAnsi" w:hAnsiTheme="minorHAnsi" w:cstheme="minorHAnsi"/>
          <w:spacing w:val="15"/>
          <w:sz w:val="24"/>
          <w:szCs w:val="24"/>
        </w:rPr>
        <w:t xml:space="preserve"> </w:t>
      </w:r>
      <w:r w:rsidRPr="00841884">
        <w:rPr>
          <w:rFonts w:asciiTheme="minorHAnsi" w:hAnsiTheme="minorHAnsi" w:cstheme="minorHAnsi"/>
          <w:sz w:val="24"/>
          <w:szCs w:val="24"/>
        </w:rPr>
        <w:t>za</w:t>
      </w:r>
      <w:r w:rsidRPr="00841884">
        <w:rPr>
          <w:rFonts w:asciiTheme="minorHAnsi" w:hAnsiTheme="minorHAnsi" w:cstheme="minorHAnsi"/>
          <w:spacing w:val="15"/>
          <w:sz w:val="24"/>
          <w:szCs w:val="24"/>
        </w:rPr>
        <w:t xml:space="preserve"> </w:t>
      </w:r>
      <w:r w:rsidRPr="00841884">
        <w:rPr>
          <w:rFonts w:asciiTheme="minorHAnsi" w:hAnsiTheme="minorHAnsi" w:cstheme="minorHAnsi"/>
          <w:sz w:val="24"/>
          <w:szCs w:val="24"/>
        </w:rPr>
        <w:t>gospodarske</w:t>
      </w:r>
      <w:r w:rsidRPr="00841884">
        <w:rPr>
          <w:rFonts w:asciiTheme="minorHAnsi" w:hAnsiTheme="minorHAnsi" w:cstheme="minorHAnsi"/>
          <w:spacing w:val="16"/>
          <w:sz w:val="24"/>
          <w:szCs w:val="24"/>
        </w:rPr>
        <w:t xml:space="preserve"> </w:t>
      </w:r>
      <w:r w:rsidRPr="00841884">
        <w:rPr>
          <w:rFonts w:asciiTheme="minorHAnsi" w:hAnsiTheme="minorHAnsi" w:cstheme="minorHAnsi"/>
          <w:sz w:val="24"/>
          <w:szCs w:val="24"/>
        </w:rPr>
        <w:t>namjene</w:t>
      </w:r>
      <w:r w:rsidRPr="00841884">
        <w:rPr>
          <w:rFonts w:asciiTheme="minorHAnsi" w:hAnsiTheme="minorHAnsi" w:cstheme="minorHAnsi"/>
          <w:spacing w:val="16"/>
          <w:sz w:val="24"/>
          <w:szCs w:val="24"/>
        </w:rPr>
        <w:t xml:space="preserve"> </w:t>
      </w:r>
      <w:r w:rsidRPr="00841884">
        <w:rPr>
          <w:rFonts w:asciiTheme="minorHAnsi" w:hAnsiTheme="minorHAnsi" w:cstheme="minorHAnsi"/>
          <w:sz w:val="24"/>
          <w:szCs w:val="24"/>
        </w:rPr>
        <w:t>(proizvodna,</w:t>
      </w:r>
      <w:r w:rsidRPr="00841884">
        <w:rPr>
          <w:rFonts w:asciiTheme="minorHAnsi" w:hAnsiTheme="minorHAnsi" w:cstheme="minorHAnsi"/>
          <w:spacing w:val="18"/>
          <w:sz w:val="24"/>
          <w:szCs w:val="24"/>
        </w:rPr>
        <w:t xml:space="preserve"> </w:t>
      </w:r>
      <w:r w:rsidRPr="00841884">
        <w:rPr>
          <w:rFonts w:asciiTheme="minorHAnsi" w:hAnsiTheme="minorHAnsi" w:cstheme="minorHAnsi"/>
          <w:sz w:val="24"/>
          <w:szCs w:val="24"/>
        </w:rPr>
        <w:t>poslovna turizam), sportske centre (golf igrališta i ostali sportski centri), te groblja i površine za gospodarenje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otpadom. Planiranje sportsko-rekreacijske namjene omogućeno je u građevinskim područjima naselja te izvan</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građevinskih</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područja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građevinskim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zemljištima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prirodnim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područjima.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eksploataciju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mineralnih sirovina, infrastrukturnu namjenu i posebnu namjenu (kompleksi i građevine u funkciji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obrane RH) ne formira se građevinsko područje, nego se ti sadržaji planiraju izvan građevinskog</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područja.</w:t>
      </w:r>
    </w:p>
    <w:p w14:paraId="04F2FA29" w14:textId="2C052764" w:rsidR="003E14E6" w:rsidRPr="00841884" w:rsidRDefault="00AA16C9" w:rsidP="00223E30">
      <w:pPr>
        <w:pStyle w:val="BodyText"/>
        <w:jc w:val="both"/>
        <w:rPr>
          <w:rFonts w:asciiTheme="minorHAnsi" w:hAnsiTheme="minorHAnsi" w:cstheme="minorHAnsi"/>
          <w:sz w:val="24"/>
          <w:szCs w:val="24"/>
        </w:rPr>
      </w:pPr>
      <w:bookmarkStart w:id="21" w:name="_bookmark11"/>
      <w:bookmarkEnd w:id="21"/>
      <w:r>
        <w:rPr>
          <w:rFonts w:asciiTheme="minorHAnsi" w:hAnsiTheme="minorHAnsi" w:cstheme="minorHAnsi"/>
          <w:sz w:val="24"/>
          <w:szCs w:val="24"/>
        </w:rPr>
        <w:t>Sukladno Izvješću o stanju u prostoru Grada Delnica za razdoblje od 2018. do 2022. godine</w:t>
      </w:r>
      <w:r>
        <w:rPr>
          <w:rStyle w:val="FootnoteReference"/>
          <w:rFonts w:asciiTheme="minorHAnsi" w:hAnsiTheme="minorHAnsi" w:cstheme="minorHAnsi"/>
          <w:sz w:val="24"/>
          <w:szCs w:val="24"/>
        </w:rPr>
        <w:footnoteReference w:id="15"/>
      </w:r>
      <w:r>
        <w:rPr>
          <w:rFonts w:asciiTheme="minorHAnsi" w:hAnsiTheme="minorHAnsi" w:cstheme="minorHAnsi"/>
          <w:sz w:val="24"/>
          <w:szCs w:val="24"/>
        </w:rPr>
        <w:t xml:space="preserve"> r</w:t>
      </w:r>
      <w:r w:rsidR="003E14E6" w:rsidRPr="00841884">
        <w:rPr>
          <w:rFonts w:asciiTheme="minorHAnsi" w:hAnsiTheme="minorHAnsi" w:cstheme="minorHAnsi"/>
          <w:sz w:val="24"/>
          <w:szCs w:val="24"/>
        </w:rPr>
        <w:t>azvoj</w:t>
      </w:r>
      <w:r w:rsidR="003E14E6" w:rsidRPr="00841884">
        <w:rPr>
          <w:rFonts w:asciiTheme="minorHAnsi" w:hAnsiTheme="minorHAnsi" w:cstheme="minorHAnsi"/>
          <w:spacing w:val="1"/>
          <w:sz w:val="24"/>
          <w:szCs w:val="24"/>
        </w:rPr>
        <w:t xml:space="preserve"> </w:t>
      </w:r>
      <w:r w:rsidR="003E14E6" w:rsidRPr="00841884">
        <w:rPr>
          <w:rFonts w:asciiTheme="minorHAnsi" w:hAnsiTheme="minorHAnsi" w:cstheme="minorHAnsi"/>
          <w:sz w:val="24"/>
          <w:szCs w:val="24"/>
        </w:rPr>
        <w:t>naselja</w:t>
      </w:r>
      <w:r w:rsidR="003E14E6" w:rsidRPr="00841884">
        <w:rPr>
          <w:rFonts w:asciiTheme="minorHAnsi" w:hAnsiTheme="minorHAnsi" w:cstheme="minorHAnsi"/>
          <w:spacing w:val="1"/>
          <w:sz w:val="24"/>
          <w:szCs w:val="24"/>
        </w:rPr>
        <w:t xml:space="preserve"> </w:t>
      </w:r>
      <w:r>
        <w:rPr>
          <w:rFonts w:asciiTheme="minorHAnsi" w:hAnsiTheme="minorHAnsi" w:cstheme="minorHAnsi"/>
          <w:spacing w:val="1"/>
          <w:sz w:val="24"/>
          <w:szCs w:val="24"/>
        </w:rPr>
        <w:t xml:space="preserve">Grada Delnice </w:t>
      </w:r>
      <w:r w:rsidR="003E14E6" w:rsidRPr="00841884">
        <w:rPr>
          <w:rFonts w:asciiTheme="minorHAnsi" w:hAnsiTheme="minorHAnsi" w:cstheme="minorHAnsi"/>
          <w:sz w:val="24"/>
          <w:szCs w:val="24"/>
        </w:rPr>
        <w:t>stavlja</w:t>
      </w:r>
      <w:r w:rsidR="003E14E6" w:rsidRPr="00841884">
        <w:rPr>
          <w:rFonts w:asciiTheme="minorHAnsi" w:hAnsiTheme="minorHAnsi" w:cstheme="minorHAnsi"/>
          <w:spacing w:val="1"/>
          <w:sz w:val="24"/>
          <w:szCs w:val="24"/>
        </w:rPr>
        <w:t xml:space="preserve"> </w:t>
      </w:r>
      <w:r w:rsidR="003E14E6" w:rsidRPr="00841884">
        <w:rPr>
          <w:rFonts w:asciiTheme="minorHAnsi" w:hAnsiTheme="minorHAnsi" w:cstheme="minorHAnsi"/>
          <w:sz w:val="24"/>
          <w:szCs w:val="24"/>
        </w:rPr>
        <w:t>velike</w:t>
      </w:r>
      <w:r w:rsidR="003E14E6" w:rsidRPr="00841884">
        <w:rPr>
          <w:rFonts w:asciiTheme="minorHAnsi" w:hAnsiTheme="minorHAnsi" w:cstheme="minorHAnsi"/>
          <w:spacing w:val="1"/>
          <w:sz w:val="24"/>
          <w:szCs w:val="24"/>
        </w:rPr>
        <w:t xml:space="preserve"> </w:t>
      </w:r>
      <w:r w:rsidR="003E14E6" w:rsidRPr="00841884">
        <w:rPr>
          <w:rFonts w:asciiTheme="minorHAnsi" w:hAnsiTheme="minorHAnsi" w:cstheme="minorHAnsi"/>
          <w:sz w:val="24"/>
          <w:szCs w:val="24"/>
        </w:rPr>
        <w:t>zahtjeve</w:t>
      </w:r>
      <w:r w:rsidR="003E14E6" w:rsidRPr="00841884">
        <w:rPr>
          <w:rFonts w:asciiTheme="minorHAnsi" w:hAnsiTheme="minorHAnsi" w:cstheme="minorHAnsi"/>
          <w:spacing w:val="1"/>
          <w:sz w:val="24"/>
          <w:szCs w:val="24"/>
        </w:rPr>
        <w:t xml:space="preserve"> </w:t>
      </w:r>
      <w:r w:rsidR="003E14E6" w:rsidRPr="00841884">
        <w:rPr>
          <w:rFonts w:asciiTheme="minorHAnsi" w:hAnsiTheme="minorHAnsi" w:cstheme="minorHAnsi"/>
          <w:sz w:val="24"/>
          <w:szCs w:val="24"/>
        </w:rPr>
        <w:t>na</w:t>
      </w:r>
      <w:r w:rsidR="003E14E6" w:rsidRPr="00841884">
        <w:rPr>
          <w:rFonts w:asciiTheme="minorHAnsi" w:hAnsiTheme="minorHAnsi" w:cstheme="minorHAnsi"/>
          <w:spacing w:val="1"/>
          <w:sz w:val="24"/>
          <w:szCs w:val="24"/>
        </w:rPr>
        <w:t xml:space="preserve"> </w:t>
      </w:r>
      <w:r w:rsidR="003E14E6" w:rsidRPr="00841884">
        <w:rPr>
          <w:rFonts w:asciiTheme="minorHAnsi" w:hAnsiTheme="minorHAnsi" w:cstheme="minorHAnsi"/>
          <w:sz w:val="24"/>
          <w:szCs w:val="24"/>
        </w:rPr>
        <w:t>raspoložive</w:t>
      </w:r>
      <w:r w:rsidR="003E14E6" w:rsidRPr="00841884">
        <w:rPr>
          <w:rFonts w:asciiTheme="minorHAnsi" w:hAnsiTheme="minorHAnsi" w:cstheme="minorHAnsi"/>
          <w:spacing w:val="1"/>
          <w:sz w:val="24"/>
          <w:szCs w:val="24"/>
        </w:rPr>
        <w:t xml:space="preserve"> </w:t>
      </w:r>
      <w:r w:rsidR="003E14E6" w:rsidRPr="00841884">
        <w:rPr>
          <w:rFonts w:asciiTheme="minorHAnsi" w:hAnsiTheme="minorHAnsi" w:cstheme="minorHAnsi"/>
          <w:sz w:val="24"/>
          <w:szCs w:val="24"/>
        </w:rPr>
        <w:t>neizgrađene</w:t>
      </w:r>
      <w:r w:rsidR="003E14E6" w:rsidRPr="00841884">
        <w:rPr>
          <w:rFonts w:asciiTheme="minorHAnsi" w:hAnsiTheme="minorHAnsi" w:cstheme="minorHAnsi"/>
          <w:spacing w:val="1"/>
          <w:sz w:val="24"/>
          <w:szCs w:val="24"/>
        </w:rPr>
        <w:t xml:space="preserve"> </w:t>
      </w:r>
      <w:r w:rsidR="003E14E6" w:rsidRPr="00841884">
        <w:rPr>
          <w:rFonts w:asciiTheme="minorHAnsi" w:hAnsiTheme="minorHAnsi" w:cstheme="minorHAnsi"/>
          <w:sz w:val="24"/>
          <w:szCs w:val="24"/>
        </w:rPr>
        <w:t>površine.</w:t>
      </w:r>
      <w:r w:rsidR="003E14E6" w:rsidRPr="00841884">
        <w:rPr>
          <w:rFonts w:asciiTheme="minorHAnsi" w:hAnsiTheme="minorHAnsi" w:cstheme="minorHAnsi"/>
          <w:spacing w:val="1"/>
          <w:sz w:val="24"/>
          <w:szCs w:val="24"/>
        </w:rPr>
        <w:t xml:space="preserve"> </w:t>
      </w:r>
      <w:r w:rsidR="003E14E6" w:rsidRPr="00841884">
        <w:rPr>
          <w:rFonts w:asciiTheme="minorHAnsi" w:hAnsiTheme="minorHAnsi" w:cstheme="minorHAnsi"/>
          <w:sz w:val="24"/>
          <w:szCs w:val="24"/>
        </w:rPr>
        <w:t>Najveće</w:t>
      </w:r>
      <w:r w:rsidR="003E14E6" w:rsidRPr="00841884">
        <w:rPr>
          <w:rFonts w:asciiTheme="minorHAnsi" w:hAnsiTheme="minorHAnsi" w:cstheme="minorHAnsi"/>
          <w:spacing w:val="1"/>
          <w:sz w:val="24"/>
          <w:szCs w:val="24"/>
        </w:rPr>
        <w:t xml:space="preserve"> </w:t>
      </w:r>
      <w:r w:rsidR="003E14E6" w:rsidRPr="00841884">
        <w:rPr>
          <w:rFonts w:asciiTheme="minorHAnsi" w:hAnsiTheme="minorHAnsi" w:cstheme="minorHAnsi"/>
          <w:sz w:val="24"/>
          <w:szCs w:val="24"/>
        </w:rPr>
        <w:t>potrebe</w:t>
      </w:r>
      <w:r w:rsidR="003E14E6" w:rsidRPr="00841884">
        <w:rPr>
          <w:rFonts w:asciiTheme="minorHAnsi" w:hAnsiTheme="minorHAnsi" w:cstheme="minorHAnsi"/>
          <w:spacing w:val="1"/>
          <w:sz w:val="24"/>
          <w:szCs w:val="24"/>
        </w:rPr>
        <w:t xml:space="preserve"> </w:t>
      </w:r>
      <w:r w:rsidR="00E613E7">
        <w:rPr>
          <w:rFonts w:asciiTheme="minorHAnsi" w:hAnsiTheme="minorHAnsi" w:cstheme="minorHAnsi"/>
          <w:spacing w:val="1"/>
          <w:sz w:val="24"/>
          <w:szCs w:val="24"/>
        </w:rPr>
        <w:t xml:space="preserve">Grada Delnica </w:t>
      </w:r>
      <w:r w:rsidR="003E14E6" w:rsidRPr="00841884">
        <w:rPr>
          <w:rFonts w:asciiTheme="minorHAnsi" w:hAnsiTheme="minorHAnsi" w:cstheme="minorHAnsi"/>
          <w:sz w:val="24"/>
          <w:szCs w:val="24"/>
        </w:rPr>
        <w:t>za</w:t>
      </w:r>
      <w:r w:rsidR="003E14E6" w:rsidRPr="00841884">
        <w:rPr>
          <w:rFonts w:asciiTheme="minorHAnsi" w:hAnsiTheme="minorHAnsi" w:cstheme="minorHAnsi"/>
          <w:spacing w:val="1"/>
          <w:sz w:val="24"/>
          <w:szCs w:val="24"/>
        </w:rPr>
        <w:t xml:space="preserve"> </w:t>
      </w:r>
      <w:r w:rsidR="003E14E6" w:rsidRPr="00841884">
        <w:rPr>
          <w:rFonts w:asciiTheme="minorHAnsi" w:hAnsiTheme="minorHAnsi" w:cstheme="minorHAnsi"/>
          <w:sz w:val="24"/>
          <w:szCs w:val="24"/>
        </w:rPr>
        <w:t>dodatnim prostorom imaju sadržaji stambene i gospodarske namjene, te infrastrukturni sustavi koji u</w:t>
      </w:r>
      <w:r w:rsidR="00E50D16">
        <w:rPr>
          <w:rFonts w:asciiTheme="minorHAnsi" w:hAnsiTheme="minorHAnsi" w:cstheme="minorHAnsi"/>
          <w:sz w:val="24"/>
          <w:szCs w:val="24"/>
        </w:rPr>
        <w:t xml:space="preserve"> </w:t>
      </w:r>
      <w:r w:rsidR="003E14E6" w:rsidRPr="00841884">
        <w:rPr>
          <w:rFonts w:asciiTheme="minorHAnsi" w:hAnsiTheme="minorHAnsi" w:cstheme="minorHAnsi"/>
          <w:spacing w:val="-47"/>
          <w:sz w:val="24"/>
          <w:szCs w:val="24"/>
        </w:rPr>
        <w:t xml:space="preserve"> </w:t>
      </w:r>
      <w:r w:rsidR="003E14E6" w:rsidRPr="00841884">
        <w:rPr>
          <w:rFonts w:asciiTheme="minorHAnsi" w:hAnsiTheme="minorHAnsi" w:cstheme="minorHAnsi"/>
          <w:sz w:val="24"/>
          <w:szCs w:val="24"/>
        </w:rPr>
        <w:t>velikoj mjeri utječu na razvoj struktura naselja. Stoga se najčešće traži prenamjena prirodnih zelenih</w:t>
      </w:r>
      <w:r w:rsidR="003E14E6" w:rsidRPr="00841884">
        <w:rPr>
          <w:rFonts w:asciiTheme="minorHAnsi" w:hAnsiTheme="minorHAnsi" w:cstheme="minorHAnsi"/>
          <w:spacing w:val="1"/>
          <w:sz w:val="24"/>
          <w:szCs w:val="24"/>
        </w:rPr>
        <w:t xml:space="preserve"> </w:t>
      </w:r>
      <w:r w:rsidR="003E14E6" w:rsidRPr="00841884">
        <w:rPr>
          <w:rFonts w:asciiTheme="minorHAnsi" w:hAnsiTheme="minorHAnsi" w:cstheme="minorHAnsi"/>
          <w:sz w:val="24"/>
          <w:szCs w:val="24"/>
        </w:rPr>
        <w:t>površina</w:t>
      </w:r>
      <w:r w:rsidR="003E14E6" w:rsidRPr="00841884">
        <w:rPr>
          <w:rFonts w:asciiTheme="minorHAnsi" w:hAnsiTheme="minorHAnsi" w:cstheme="minorHAnsi"/>
          <w:spacing w:val="-3"/>
          <w:sz w:val="24"/>
          <w:szCs w:val="24"/>
        </w:rPr>
        <w:t xml:space="preserve"> </w:t>
      </w:r>
      <w:r w:rsidR="003E14E6" w:rsidRPr="00841884">
        <w:rPr>
          <w:rFonts w:asciiTheme="minorHAnsi" w:hAnsiTheme="minorHAnsi" w:cstheme="minorHAnsi"/>
          <w:sz w:val="24"/>
          <w:szCs w:val="24"/>
        </w:rPr>
        <w:t>(poljoprivrednih,</w:t>
      </w:r>
      <w:r w:rsidR="003E14E6" w:rsidRPr="00841884">
        <w:rPr>
          <w:rFonts w:asciiTheme="minorHAnsi" w:hAnsiTheme="minorHAnsi" w:cstheme="minorHAnsi"/>
          <w:spacing w:val="-1"/>
          <w:sz w:val="24"/>
          <w:szCs w:val="24"/>
        </w:rPr>
        <w:t xml:space="preserve"> </w:t>
      </w:r>
      <w:r w:rsidR="003E14E6" w:rsidRPr="00841884">
        <w:rPr>
          <w:rFonts w:asciiTheme="minorHAnsi" w:hAnsiTheme="minorHAnsi" w:cstheme="minorHAnsi"/>
          <w:sz w:val="24"/>
          <w:szCs w:val="24"/>
        </w:rPr>
        <w:t>šumskih) u</w:t>
      </w:r>
      <w:r w:rsidR="003E14E6" w:rsidRPr="00841884">
        <w:rPr>
          <w:rFonts w:asciiTheme="minorHAnsi" w:hAnsiTheme="minorHAnsi" w:cstheme="minorHAnsi"/>
          <w:spacing w:val="-2"/>
          <w:sz w:val="24"/>
          <w:szCs w:val="24"/>
        </w:rPr>
        <w:t xml:space="preserve"> </w:t>
      </w:r>
      <w:r w:rsidR="003E14E6" w:rsidRPr="00841884">
        <w:rPr>
          <w:rFonts w:asciiTheme="minorHAnsi" w:hAnsiTheme="minorHAnsi" w:cstheme="minorHAnsi"/>
          <w:sz w:val="24"/>
          <w:szCs w:val="24"/>
        </w:rPr>
        <w:t>površine za građenje</w:t>
      </w:r>
      <w:r w:rsidR="003E14E6" w:rsidRPr="00841884">
        <w:rPr>
          <w:rFonts w:asciiTheme="minorHAnsi" w:hAnsiTheme="minorHAnsi" w:cstheme="minorHAnsi"/>
          <w:spacing w:val="-1"/>
          <w:sz w:val="24"/>
          <w:szCs w:val="24"/>
        </w:rPr>
        <w:t xml:space="preserve"> </w:t>
      </w:r>
      <w:r w:rsidR="003E14E6" w:rsidRPr="00841884">
        <w:rPr>
          <w:rFonts w:asciiTheme="minorHAnsi" w:hAnsiTheme="minorHAnsi" w:cstheme="minorHAnsi"/>
          <w:sz w:val="24"/>
          <w:szCs w:val="24"/>
        </w:rPr>
        <w:t>(građevinska</w:t>
      </w:r>
      <w:r w:rsidR="003E14E6" w:rsidRPr="00841884">
        <w:rPr>
          <w:rFonts w:asciiTheme="minorHAnsi" w:hAnsiTheme="minorHAnsi" w:cstheme="minorHAnsi"/>
          <w:spacing w:val="-1"/>
          <w:sz w:val="24"/>
          <w:szCs w:val="24"/>
        </w:rPr>
        <w:t xml:space="preserve"> </w:t>
      </w:r>
      <w:r w:rsidR="003E14E6" w:rsidRPr="00841884">
        <w:rPr>
          <w:rFonts w:asciiTheme="minorHAnsi" w:hAnsiTheme="minorHAnsi" w:cstheme="minorHAnsi"/>
          <w:sz w:val="24"/>
          <w:szCs w:val="24"/>
        </w:rPr>
        <w:t>područja).</w:t>
      </w:r>
      <w:r w:rsidR="003E14E6">
        <w:rPr>
          <w:rFonts w:asciiTheme="minorHAnsi" w:hAnsiTheme="minorHAnsi" w:cstheme="minorHAnsi"/>
          <w:sz w:val="24"/>
          <w:szCs w:val="24"/>
        </w:rPr>
        <w:t xml:space="preserve"> </w:t>
      </w:r>
      <w:r w:rsidR="003E14E6" w:rsidRPr="00841884">
        <w:rPr>
          <w:rFonts w:asciiTheme="minorHAnsi" w:hAnsiTheme="minorHAnsi" w:cstheme="minorHAnsi"/>
          <w:sz w:val="24"/>
          <w:szCs w:val="24"/>
        </w:rPr>
        <w:t>Ovisno o namjenama koje se smještaju u određeno građevinsko područje, intenzitetu korištenja i</w:t>
      </w:r>
      <w:r w:rsidR="003E14E6" w:rsidRPr="00841884">
        <w:rPr>
          <w:rFonts w:asciiTheme="minorHAnsi" w:hAnsiTheme="minorHAnsi" w:cstheme="minorHAnsi"/>
          <w:spacing w:val="1"/>
          <w:sz w:val="24"/>
          <w:szCs w:val="24"/>
        </w:rPr>
        <w:t xml:space="preserve"> </w:t>
      </w:r>
      <w:r w:rsidR="003E14E6" w:rsidRPr="00841884">
        <w:rPr>
          <w:rFonts w:asciiTheme="minorHAnsi" w:hAnsiTheme="minorHAnsi" w:cstheme="minorHAnsi"/>
          <w:sz w:val="24"/>
          <w:szCs w:val="24"/>
        </w:rPr>
        <w:t xml:space="preserve">međusobnim odnosima pojedinih namjena </w:t>
      </w:r>
      <w:r w:rsidR="00E613E7">
        <w:rPr>
          <w:rFonts w:asciiTheme="minorHAnsi" w:hAnsiTheme="minorHAnsi" w:cstheme="minorHAnsi"/>
          <w:sz w:val="24"/>
          <w:szCs w:val="24"/>
        </w:rPr>
        <w:t>u Gradu Delnic</w:t>
      </w:r>
      <w:r w:rsidR="00F932A7">
        <w:rPr>
          <w:rFonts w:asciiTheme="minorHAnsi" w:hAnsiTheme="minorHAnsi" w:cstheme="minorHAnsi"/>
          <w:sz w:val="24"/>
          <w:szCs w:val="24"/>
        </w:rPr>
        <w:t>e</w:t>
      </w:r>
      <w:r w:rsidR="00E613E7">
        <w:rPr>
          <w:rFonts w:asciiTheme="minorHAnsi" w:hAnsiTheme="minorHAnsi" w:cstheme="minorHAnsi"/>
          <w:sz w:val="24"/>
          <w:szCs w:val="24"/>
        </w:rPr>
        <w:t xml:space="preserve"> </w:t>
      </w:r>
      <w:r w:rsidR="003E14E6" w:rsidRPr="00841884">
        <w:rPr>
          <w:rFonts w:asciiTheme="minorHAnsi" w:hAnsiTheme="minorHAnsi" w:cstheme="minorHAnsi"/>
          <w:sz w:val="24"/>
          <w:szCs w:val="24"/>
        </w:rPr>
        <w:t>razlikuju se građevinska područja naselja i građevinska</w:t>
      </w:r>
      <w:r w:rsidR="003E14E6" w:rsidRPr="00841884">
        <w:rPr>
          <w:rFonts w:asciiTheme="minorHAnsi" w:hAnsiTheme="minorHAnsi" w:cstheme="minorHAnsi"/>
          <w:spacing w:val="1"/>
          <w:sz w:val="24"/>
          <w:szCs w:val="24"/>
        </w:rPr>
        <w:t xml:space="preserve"> </w:t>
      </w:r>
      <w:r w:rsidR="003E14E6" w:rsidRPr="00841884">
        <w:rPr>
          <w:rFonts w:asciiTheme="minorHAnsi" w:hAnsiTheme="minorHAnsi" w:cstheme="minorHAnsi"/>
          <w:sz w:val="24"/>
          <w:szCs w:val="24"/>
        </w:rPr>
        <w:t>područja</w:t>
      </w:r>
      <w:r w:rsidR="003E14E6" w:rsidRPr="00841884">
        <w:rPr>
          <w:rFonts w:asciiTheme="minorHAnsi" w:hAnsiTheme="minorHAnsi" w:cstheme="minorHAnsi"/>
          <w:spacing w:val="-1"/>
          <w:sz w:val="24"/>
          <w:szCs w:val="24"/>
        </w:rPr>
        <w:t xml:space="preserve"> </w:t>
      </w:r>
      <w:r w:rsidR="003E14E6" w:rsidRPr="00841884">
        <w:rPr>
          <w:rFonts w:asciiTheme="minorHAnsi" w:hAnsiTheme="minorHAnsi" w:cstheme="minorHAnsi"/>
          <w:sz w:val="24"/>
          <w:szCs w:val="24"/>
        </w:rPr>
        <w:t>izdvojenih</w:t>
      </w:r>
      <w:r w:rsidR="003E14E6" w:rsidRPr="00841884">
        <w:rPr>
          <w:rFonts w:asciiTheme="minorHAnsi" w:hAnsiTheme="minorHAnsi" w:cstheme="minorHAnsi"/>
          <w:spacing w:val="-2"/>
          <w:sz w:val="24"/>
          <w:szCs w:val="24"/>
        </w:rPr>
        <w:t xml:space="preserve"> </w:t>
      </w:r>
      <w:r w:rsidR="003E14E6" w:rsidRPr="00841884">
        <w:rPr>
          <w:rFonts w:asciiTheme="minorHAnsi" w:hAnsiTheme="minorHAnsi" w:cstheme="minorHAnsi"/>
          <w:sz w:val="24"/>
          <w:szCs w:val="24"/>
        </w:rPr>
        <w:t>namjena.</w:t>
      </w:r>
    </w:p>
    <w:p w14:paraId="7873B04A" w14:textId="77777777" w:rsidR="003E14E6" w:rsidRDefault="003E14E6" w:rsidP="00223E30">
      <w:pPr>
        <w:pStyle w:val="BodyText"/>
        <w:rPr>
          <w:rFonts w:asciiTheme="minorHAnsi" w:hAnsiTheme="minorHAnsi" w:cstheme="minorHAnsi"/>
          <w:sz w:val="24"/>
          <w:szCs w:val="24"/>
        </w:rPr>
      </w:pPr>
    </w:p>
    <w:p w14:paraId="153B2166" w14:textId="1C190FC6" w:rsidR="00381234" w:rsidRPr="007F298E" w:rsidRDefault="00F932A7" w:rsidP="00223E30">
      <w:pPr>
        <w:spacing w:after="0" w:line="240" w:lineRule="auto"/>
        <w:rPr>
          <w:b/>
          <w:bCs/>
          <w:sz w:val="24"/>
          <w:szCs w:val="24"/>
        </w:rPr>
      </w:pPr>
      <w:r w:rsidRPr="007F298E">
        <w:rPr>
          <w:b/>
          <w:bCs/>
          <w:sz w:val="24"/>
          <w:szCs w:val="24"/>
        </w:rPr>
        <w:t>Građevinska</w:t>
      </w:r>
      <w:r w:rsidRPr="007F298E">
        <w:rPr>
          <w:b/>
          <w:bCs/>
          <w:spacing w:val="-8"/>
          <w:sz w:val="24"/>
          <w:szCs w:val="24"/>
        </w:rPr>
        <w:t xml:space="preserve"> </w:t>
      </w:r>
      <w:r w:rsidRPr="007F298E">
        <w:rPr>
          <w:b/>
          <w:bCs/>
          <w:sz w:val="24"/>
          <w:szCs w:val="24"/>
        </w:rPr>
        <w:t>područja</w:t>
      </w:r>
      <w:r w:rsidRPr="007F298E">
        <w:rPr>
          <w:b/>
          <w:bCs/>
          <w:spacing w:val="-6"/>
          <w:sz w:val="24"/>
          <w:szCs w:val="24"/>
        </w:rPr>
        <w:t xml:space="preserve"> </w:t>
      </w:r>
      <w:r w:rsidRPr="007F298E">
        <w:rPr>
          <w:b/>
          <w:bCs/>
          <w:sz w:val="24"/>
          <w:szCs w:val="24"/>
        </w:rPr>
        <w:t>naselja</w:t>
      </w:r>
    </w:p>
    <w:p w14:paraId="71069B76" w14:textId="42202A8D" w:rsidR="00F86918" w:rsidRPr="00BC7806" w:rsidRDefault="00F86918" w:rsidP="00223E30">
      <w:pPr>
        <w:spacing w:after="0" w:line="240" w:lineRule="auto"/>
        <w:jc w:val="both"/>
        <w:rPr>
          <w:rFonts w:cstheme="minorHAnsi"/>
          <w:sz w:val="24"/>
          <w:szCs w:val="24"/>
        </w:rPr>
      </w:pPr>
      <w:r>
        <w:rPr>
          <w:rFonts w:cstheme="minorHAnsi"/>
          <w:sz w:val="24"/>
          <w:szCs w:val="24"/>
        </w:rPr>
        <w:t xml:space="preserve">Temeljne odrednice </w:t>
      </w:r>
      <w:r w:rsidRPr="00841884">
        <w:rPr>
          <w:rFonts w:cstheme="minorHAnsi"/>
          <w:sz w:val="24"/>
          <w:szCs w:val="24"/>
        </w:rPr>
        <w:t>Prostorn</w:t>
      </w:r>
      <w:r>
        <w:rPr>
          <w:rFonts w:cstheme="minorHAnsi"/>
          <w:sz w:val="24"/>
          <w:szCs w:val="24"/>
        </w:rPr>
        <w:t>og</w:t>
      </w:r>
      <w:r w:rsidRPr="00841884">
        <w:rPr>
          <w:rFonts w:cstheme="minorHAnsi"/>
          <w:spacing w:val="-12"/>
          <w:sz w:val="24"/>
          <w:szCs w:val="24"/>
        </w:rPr>
        <w:t xml:space="preserve"> </w:t>
      </w:r>
      <w:r w:rsidRPr="00841884">
        <w:rPr>
          <w:rFonts w:cstheme="minorHAnsi"/>
          <w:sz w:val="24"/>
          <w:szCs w:val="24"/>
        </w:rPr>
        <w:t>plan</w:t>
      </w:r>
      <w:r>
        <w:rPr>
          <w:rFonts w:cstheme="minorHAnsi"/>
          <w:sz w:val="24"/>
          <w:szCs w:val="24"/>
        </w:rPr>
        <w:t>a</w:t>
      </w:r>
      <w:r w:rsidRPr="00841884">
        <w:rPr>
          <w:rFonts w:cstheme="minorHAnsi"/>
          <w:spacing w:val="-9"/>
          <w:sz w:val="24"/>
          <w:szCs w:val="24"/>
        </w:rPr>
        <w:t xml:space="preserve"> </w:t>
      </w:r>
      <w:r w:rsidRPr="00841884">
        <w:rPr>
          <w:rFonts w:cstheme="minorHAnsi"/>
          <w:sz w:val="24"/>
          <w:szCs w:val="24"/>
        </w:rPr>
        <w:t>uređenja</w:t>
      </w:r>
      <w:r w:rsidRPr="00841884">
        <w:rPr>
          <w:rFonts w:cstheme="minorHAnsi"/>
          <w:spacing w:val="-8"/>
          <w:sz w:val="24"/>
          <w:szCs w:val="24"/>
        </w:rPr>
        <w:t xml:space="preserve"> </w:t>
      </w:r>
      <w:r w:rsidRPr="00841884">
        <w:rPr>
          <w:rFonts w:cstheme="minorHAnsi"/>
          <w:sz w:val="24"/>
          <w:szCs w:val="24"/>
        </w:rPr>
        <w:t>Grada</w:t>
      </w:r>
      <w:r w:rsidRPr="00841884">
        <w:rPr>
          <w:rFonts w:cstheme="minorHAnsi"/>
          <w:spacing w:val="-11"/>
          <w:sz w:val="24"/>
          <w:szCs w:val="24"/>
        </w:rPr>
        <w:t xml:space="preserve"> </w:t>
      </w:r>
      <w:r w:rsidRPr="00841884">
        <w:rPr>
          <w:rFonts w:cstheme="minorHAnsi"/>
          <w:sz w:val="24"/>
          <w:szCs w:val="24"/>
        </w:rPr>
        <w:t>Delnic</w:t>
      </w:r>
      <w:r w:rsidR="00C052CE">
        <w:rPr>
          <w:rFonts w:cstheme="minorHAnsi"/>
          <w:sz w:val="24"/>
          <w:szCs w:val="24"/>
        </w:rPr>
        <w:t>a osobito naglašavaju</w:t>
      </w:r>
      <w:r>
        <w:rPr>
          <w:rFonts w:cstheme="minorHAnsi"/>
          <w:spacing w:val="-9"/>
          <w:sz w:val="24"/>
          <w:szCs w:val="24"/>
        </w:rPr>
        <w:t>:</w:t>
      </w:r>
      <w:r w:rsidRPr="00BC7806">
        <w:rPr>
          <w:rFonts w:cstheme="minorHAnsi"/>
          <w:sz w:val="24"/>
          <w:szCs w:val="24"/>
        </w:rPr>
        <w:t xml:space="preserve"> </w:t>
      </w:r>
    </w:p>
    <w:p w14:paraId="25870424" w14:textId="670D34D1" w:rsidR="00F86918" w:rsidRPr="00841884" w:rsidRDefault="00F86918">
      <w:pPr>
        <w:pStyle w:val="ListParagraph"/>
        <w:widowControl w:val="0"/>
        <w:numPr>
          <w:ilvl w:val="0"/>
          <w:numId w:val="9"/>
        </w:numPr>
        <w:tabs>
          <w:tab w:val="left" w:pos="1398"/>
          <w:tab w:val="left" w:pos="1399"/>
        </w:tabs>
        <w:autoSpaceDE w:val="0"/>
        <w:autoSpaceDN w:val="0"/>
        <w:spacing w:after="0" w:line="240" w:lineRule="auto"/>
        <w:contextualSpacing w:val="0"/>
        <w:jc w:val="both"/>
        <w:rPr>
          <w:rFonts w:cstheme="minorHAnsi"/>
          <w:sz w:val="24"/>
          <w:szCs w:val="24"/>
        </w:rPr>
      </w:pPr>
      <w:r w:rsidRPr="00841884">
        <w:rPr>
          <w:rFonts w:cstheme="minorHAnsi"/>
          <w:sz w:val="24"/>
          <w:szCs w:val="24"/>
        </w:rPr>
        <w:t>skladnu</w:t>
      </w:r>
      <w:r w:rsidRPr="00841884">
        <w:rPr>
          <w:rFonts w:cstheme="minorHAnsi"/>
          <w:spacing w:val="-3"/>
          <w:sz w:val="24"/>
          <w:szCs w:val="24"/>
        </w:rPr>
        <w:t xml:space="preserve"> </w:t>
      </w:r>
      <w:r w:rsidRPr="00841884">
        <w:rPr>
          <w:rFonts w:cstheme="minorHAnsi"/>
          <w:sz w:val="24"/>
          <w:szCs w:val="24"/>
        </w:rPr>
        <w:t>strukturu</w:t>
      </w:r>
      <w:r w:rsidRPr="00841884">
        <w:rPr>
          <w:rFonts w:cstheme="minorHAnsi"/>
          <w:spacing w:val="-4"/>
          <w:sz w:val="24"/>
          <w:szCs w:val="24"/>
        </w:rPr>
        <w:t xml:space="preserve"> </w:t>
      </w:r>
      <w:r w:rsidRPr="00841884">
        <w:rPr>
          <w:rFonts w:cstheme="minorHAnsi"/>
          <w:sz w:val="24"/>
          <w:szCs w:val="24"/>
        </w:rPr>
        <w:t>i</w:t>
      </w:r>
      <w:r w:rsidRPr="00841884">
        <w:rPr>
          <w:rFonts w:cstheme="minorHAnsi"/>
          <w:spacing w:val="-4"/>
          <w:sz w:val="24"/>
          <w:szCs w:val="24"/>
        </w:rPr>
        <w:t xml:space="preserve"> </w:t>
      </w:r>
      <w:r w:rsidRPr="00841884">
        <w:rPr>
          <w:rFonts w:cstheme="minorHAnsi"/>
          <w:sz w:val="24"/>
          <w:szCs w:val="24"/>
        </w:rPr>
        <w:t>razmještaj</w:t>
      </w:r>
      <w:r w:rsidRPr="00841884">
        <w:rPr>
          <w:rFonts w:cstheme="minorHAnsi"/>
          <w:spacing w:val="-3"/>
          <w:sz w:val="24"/>
          <w:szCs w:val="24"/>
        </w:rPr>
        <w:t xml:space="preserve"> </w:t>
      </w:r>
      <w:r w:rsidRPr="00841884">
        <w:rPr>
          <w:rFonts w:cstheme="minorHAnsi"/>
          <w:sz w:val="24"/>
          <w:szCs w:val="24"/>
        </w:rPr>
        <w:t>aktivnosti</w:t>
      </w:r>
      <w:r w:rsidRPr="00841884">
        <w:rPr>
          <w:rFonts w:cstheme="minorHAnsi"/>
          <w:spacing w:val="-3"/>
          <w:sz w:val="24"/>
          <w:szCs w:val="24"/>
        </w:rPr>
        <w:t xml:space="preserve"> </w:t>
      </w:r>
      <w:r w:rsidRPr="00841884">
        <w:rPr>
          <w:rFonts w:cstheme="minorHAnsi"/>
          <w:sz w:val="24"/>
          <w:szCs w:val="24"/>
        </w:rPr>
        <w:t>u</w:t>
      </w:r>
      <w:r w:rsidRPr="00841884">
        <w:rPr>
          <w:rFonts w:cstheme="minorHAnsi"/>
          <w:spacing w:val="-5"/>
          <w:sz w:val="24"/>
          <w:szCs w:val="24"/>
        </w:rPr>
        <w:t xml:space="preserve"> </w:t>
      </w:r>
      <w:r w:rsidRPr="00841884">
        <w:rPr>
          <w:rFonts w:cstheme="minorHAnsi"/>
          <w:sz w:val="24"/>
          <w:szCs w:val="24"/>
        </w:rPr>
        <w:t>naselju</w:t>
      </w:r>
    </w:p>
    <w:p w14:paraId="47B69FBC" w14:textId="44D1CB43" w:rsidR="00F86918" w:rsidRPr="0025618F" w:rsidRDefault="00F86918">
      <w:pPr>
        <w:pStyle w:val="ListParagraph"/>
        <w:widowControl w:val="0"/>
        <w:numPr>
          <w:ilvl w:val="0"/>
          <w:numId w:val="9"/>
        </w:numPr>
        <w:tabs>
          <w:tab w:val="left" w:pos="1398"/>
          <w:tab w:val="left" w:pos="1399"/>
        </w:tabs>
        <w:autoSpaceDE w:val="0"/>
        <w:autoSpaceDN w:val="0"/>
        <w:spacing w:after="0" w:line="240" w:lineRule="auto"/>
        <w:jc w:val="both"/>
        <w:rPr>
          <w:rFonts w:cstheme="minorHAnsi"/>
          <w:sz w:val="24"/>
          <w:szCs w:val="24"/>
        </w:rPr>
      </w:pPr>
      <w:r w:rsidRPr="0025618F">
        <w:rPr>
          <w:rFonts w:cstheme="minorHAnsi"/>
          <w:sz w:val="24"/>
          <w:szCs w:val="24"/>
        </w:rPr>
        <w:t>maksimalnu gustoću</w:t>
      </w:r>
      <w:r w:rsidRPr="0025618F">
        <w:rPr>
          <w:rFonts w:cstheme="minorHAnsi"/>
          <w:spacing w:val="6"/>
          <w:sz w:val="24"/>
          <w:szCs w:val="24"/>
        </w:rPr>
        <w:t xml:space="preserve"> </w:t>
      </w:r>
      <w:r w:rsidRPr="0025618F">
        <w:rPr>
          <w:rFonts w:cstheme="minorHAnsi"/>
          <w:sz w:val="24"/>
          <w:szCs w:val="24"/>
        </w:rPr>
        <w:t>naseljenosti</w:t>
      </w:r>
      <w:r w:rsidRPr="0025618F">
        <w:rPr>
          <w:rFonts w:cstheme="minorHAnsi"/>
          <w:spacing w:val="2"/>
          <w:sz w:val="24"/>
          <w:szCs w:val="24"/>
        </w:rPr>
        <w:t xml:space="preserve"> </w:t>
      </w:r>
      <w:r w:rsidRPr="0025618F">
        <w:rPr>
          <w:rFonts w:cstheme="minorHAnsi"/>
          <w:sz w:val="24"/>
          <w:szCs w:val="24"/>
        </w:rPr>
        <w:t>3</w:t>
      </w:r>
      <w:r w:rsidR="00250EB9" w:rsidRPr="0025618F">
        <w:rPr>
          <w:rFonts w:cstheme="minorHAnsi"/>
          <w:sz w:val="24"/>
          <w:szCs w:val="24"/>
        </w:rPr>
        <w:t xml:space="preserve">0 </w:t>
      </w:r>
      <w:r w:rsidRPr="0025618F">
        <w:rPr>
          <w:rFonts w:cstheme="minorHAnsi"/>
          <w:sz w:val="24"/>
          <w:szCs w:val="24"/>
        </w:rPr>
        <w:t>st</w:t>
      </w:r>
      <w:r w:rsidR="00250EB9" w:rsidRPr="0025618F">
        <w:rPr>
          <w:rFonts w:cstheme="minorHAnsi"/>
          <w:sz w:val="24"/>
          <w:szCs w:val="24"/>
        </w:rPr>
        <w:t>.</w:t>
      </w:r>
      <w:r w:rsidRPr="0025618F">
        <w:rPr>
          <w:rFonts w:cstheme="minorHAnsi"/>
          <w:sz w:val="24"/>
          <w:szCs w:val="24"/>
        </w:rPr>
        <w:t>/km²</w:t>
      </w:r>
      <w:r w:rsidR="00C052CE">
        <w:rPr>
          <w:rFonts w:cstheme="minorHAnsi"/>
          <w:sz w:val="24"/>
          <w:szCs w:val="24"/>
        </w:rPr>
        <w:t xml:space="preserve"> </w:t>
      </w:r>
      <w:r w:rsidR="00C052CE" w:rsidRPr="0025618F">
        <w:rPr>
          <w:rFonts w:cstheme="minorHAnsi"/>
          <w:sz w:val="24"/>
          <w:szCs w:val="24"/>
        </w:rPr>
        <w:t>na</w:t>
      </w:r>
      <w:r w:rsidR="00C052CE" w:rsidRPr="0025618F">
        <w:rPr>
          <w:rFonts w:cstheme="minorHAnsi"/>
          <w:spacing w:val="2"/>
          <w:sz w:val="24"/>
          <w:szCs w:val="24"/>
        </w:rPr>
        <w:t xml:space="preserve"> </w:t>
      </w:r>
      <w:r w:rsidR="00C052CE" w:rsidRPr="0025618F">
        <w:rPr>
          <w:rFonts w:cstheme="minorHAnsi"/>
          <w:sz w:val="24"/>
          <w:szCs w:val="24"/>
        </w:rPr>
        <w:t>razini</w:t>
      </w:r>
      <w:r w:rsidR="00C052CE" w:rsidRPr="0025618F">
        <w:rPr>
          <w:rFonts w:cstheme="minorHAnsi"/>
          <w:spacing w:val="3"/>
          <w:sz w:val="24"/>
          <w:szCs w:val="24"/>
        </w:rPr>
        <w:t xml:space="preserve"> </w:t>
      </w:r>
      <w:r w:rsidR="00C052CE" w:rsidRPr="0025618F">
        <w:rPr>
          <w:rFonts w:cstheme="minorHAnsi"/>
          <w:sz w:val="24"/>
          <w:szCs w:val="24"/>
        </w:rPr>
        <w:t>građevinskih</w:t>
      </w:r>
      <w:r w:rsidR="00C052CE" w:rsidRPr="0025618F">
        <w:rPr>
          <w:rFonts w:cstheme="minorHAnsi"/>
          <w:spacing w:val="1"/>
          <w:sz w:val="24"/>
          <w:szCs w:val="24"/>
        </w:rPr>
        <w:t xml:space="preserve"> </w:t>
      </w:r>
      <w:r w:rsidR="00C052CE" w:rsidRPr="0025618F">
        <w:rPr>
          <w:rFonts w:cstheme="minorHAnsi"/>
          <w:sz w:val="24"/>
          <w:szCs w:val="24"/>
        </w:rPr>
        <w:t>područja</w:t>
      </w:r>
      <w:r w:rsidR="00C052CE" w:rsidRPr="0025618F">
        <w:rPr>
          <w:rFonts w:cstheme="minorHAnsi"/>
          <w:spacing w:val="3"/>
          <w:sz w:val="24"/>
          <w:szCs w:val="24"/>
        </w:rPr>
        <w:t xml:space="preserve"> </w:t>
      </w:r>
      <w:r w:rsidR="00C052CE" w:rsidRPr="0025618F">
        <w:rPr>
          <w:rFonts w:cstheme="minorHAnsi"/>
          <w:sz w:val="24"/>
          <w:szCs w:val="24"/>
        </w:rPr>
        <w:t>središnjih</w:t>
      </w:r>
      <w:r w:rsidR="00C052CE" w:rsidRPr="0025618F">
        <w:rPr>
          <w:rFonts w:cstheme="minorHAnsi"/>
          <w:spacing w:val="1"/>
          <w:sz w:val="24"/>
          <w:szCs w:val="24"/>
        </w:rPr>
        <w:t xml:space="preserve"> </w:t>
      </w:r>
      <w:r w:rsidR="00C052CE" w:rsidRPr="0025618F">
        <w:rPr>
          <w:rFonts w:cstheme="minorHAnsi"/>
          <w:sz w:val="24"/>
          <w:szCs w:val="24"/>
        </w:rPr>
        <w:t>naselja</w:t>
      </w:r>
    </w:p>
    <w:p w14:paraId="441AD427" w14:textId="56E6C434" w:rsidR="00F86918" w:rsidRPr="0025618F" w:rsidRDefault="00F86918">
      <w:pPr>
        <w:pStyle w:val="ListParagraph"/>
        <w:widowControl w:val="0"/>
        <w:numPr>
          <w:ilvl w:val="0"/>
          <w:numId w:val="9"/>
        </w:numPr>
        <w:tabs>
          <w:tab w:val="left" w:pos="1398"/>
          <w:tab w:val="left" w:pos="1399"/>
        </w:tabs>
        <w:autoSpaceDE w:val="0"/>
        <w:autoSpaceDN w:val="0"/>
        <w:spacing w:after="0" w:line="240" w:lineRule="auto"/>
        <w:jc w:val="both"/>
        <w:rPr>
          <w:rFonts w:cstheme="minorHAnsi"/>
          <w:sz w:val="24"/>
          <w:szCs w:val="24"/>
        </w:rPr>
      </w:pPr>
      <w:r w:rsidRPr="0025618F">
        <w:rPr>
          <w:rFonts w:cstheme="minorHAnsi"/>
          <w:sz w:val="24"/>
          <w:szCs w:val="24"/>
        </w:rPr>
        <w:t>revitalizaciju</w:t>
      </w:r>
      <w:r w:rsidRPr="0025618F">
        <w:rPr>
          <w:rFonts w:cstheme="minorHAnsi"/>
          <w:spacing w:val="-5"/>
          <w:sz w:val="24"/>
          <w:szCs w:val="24"/>
        </w:rPr>
        <w:t xml:space="preserve"> </w:t>
      </w:r>
      <w:r w:rsidRPr="0025618F">
        <w:rPr>
          <w:rFonts w:cstheme="minorHAnsi"/>
          <w:sz w:val="24"/>
          <w:szCs w:val="24"/>
        </w:rPr>
        <w:t>i</w:t>
      </w:r>
      <w:r w:rsidRPr="0025618F">
        <w:rPr>
          <w:rFonts w:cstheme="minorHAnsi"/>
          <w:spacing w:val="-7"/>
          <w:sz w:val="24"/>
          <w:szCs w:val="24"/>
        </w:rPr>
        <w:t xml:space="preserve"> </w:t>
      </w:r>
      <w:r w:rsidRPr="0025618F">
        <w:rPr>
          <w:rFonts w:cstheme="minorHAnsi"/>
          <w:sz w:val="24"/>
          <w:szCs w:val="24"/>
        </w:rPr>
        <w:t>prenamjenu</w:t>
      </w:r>
      <w:r w:rsidRPr="0025618F">
        <w:rPr>
          <w:rFonts w:cstheme="minorHAnsi"/>
          <w:spacing w:val="-4"/>
          <w:sz w:val="24"/>
          <w:szCs w:val="24"/>
        </w:rPr>
        <w:t xml:space="preserve"> </w:t>
      </w:r>
      <w:r w:rsidRPr="0025618F">
        <w:rPr>
          <w:rFonts w:cstheme="minorHAnsi"/>
          <w:sz w:val="24"/>
          <w:szCs w:val="24"/>
        </w:rPr>
        <w:t>zapuštenih</w:t>
      </w:r>
      <w:r w:rsidRPr="0025618F">
        <w:rPr>
          <w:rFonts w:cstheme="minorHAnsi"/>
          <w:spacing w:val="-5"/>
          <w:sz w:val="24"/>
          <w:szCs w:val="24"/>
        </w:rPr>
        <w:t xml:space="preserve"> </w:t>
      </w:r>
      <w:r w:rsidRPr="0025618F">
        <w:rPr>
          <w:rFonts w:cstheme="minorHAnsi"/>
          <w:sz w:val="24"/>
          <w:szCs w:val="24"/>
        </w:rPr>
        <w:t>i</w:t>
      </w:r>
      <w:r w:rsidRPr="0025618F">
        <w:rPr>
          <w:rFonts w:cstheme="minorHAnsi"/>
          <w:spacing w:val="-4"/>
          <w:sz w:val="24"/>
          <w:szCs w:val="24"/>
        </w:rPr>
        <w:t xml:space="preserve"> </w:t>
      </w:r>
      <w:r w:rsidRPr="0025618F">
        <w:rPr>
          <w:rFonts w:cstheme="minorHAnsi"/>
          <w:sz w:val="24"/>
          <w:szCs w:val="24"/>
        </w:rPr>
        <w:t>napuštenih</w:t>
      </w:r>
      <w:r w:rsidRPr="0025618F">
        <w:rPr>
          <w:rFonts w:cstheme="minorHAnsi"/>
          <w:spacing w:val="-5"/>
          <w:sz w:val="24"/>
          <w:szCs w:val="24"/>
        </w:rPr>
        <w:t xml:space="preserve"> </w:t>
      </w:r>
      <w:r w:rsidRPr="0025618F">
        <w:rPr>
          <w:rFonts w:cstheme="minorHAnsi"/>
          <w:sz w:val="24"/>
          <w:szCs w:val="24"/>
        </w:rPr>
        <w:t>površina</w:t>
      </w:r>
      <w:r w:rsidRPr="0025618F">
        <w:rPr>
          <w:rFonts w:cstheme="minorHAnsi"/>
          <w:spacing w:val="-3"/>
          <w:sz w:val="24"/>
          <w:szCs w:val="24"/>
        </w:rPr>
        <w:t xml:space="preserve"> </w:t>
      </w:r>
      <w:r w:rsidRPr="0025618F">
        <w:rPr>
          <w:rFonts w:cstheme="minorHAnsi"/>
          <w:sz w:val="24"/>
          <w:szCs w:val="24"/>
        </w:rPr>
        <w:t>naselja</w:t>
      </w:r>
      <w:r w:rsidRPr="0025618F">
        <w:rPr>
          <w:rFonts w:cstheme="minorHAnsi"/>
          <w:spacing w:val="-4"/>
          <w:sz w:val="24"/>
          <w:szCs w:val="24"/>
        </w:rPr>
        <w:t xml:space="preserve"> </w:t>
      </w:r>
      <w:r w:rsidRPr="0025618F">
        <w:rPr>
          <w:rFonts w:cstheme="minorHAnsi"/>
          <w:sz w:val="24"/>
          <w:szCs w:val="24"/>
        </w:rPr>
        <w:t>i</w:t>
      </w:r>
      <w:r w:rsidRPr="0025618F">
        <w:rPr>
          <w:rFonts w:cstheme="minorHAnsi"/>
          <w:spacing w:val="-7"/>
          <w:sz w:val="24"/>
          <w:szCs w:val="24"/>
        </w:rPr>
        <w:t xml:space="preserve"> </w:t>
      </w:r>
      <w:r w:rsidRPr="0025618F">
        <w:rPr>
          <w:rFonts w:cstheme="minorHAnsi"/>
          <w:sz w:val="24"/>
          <w:szCs w:val="24"/>
        </w:rPr>
        <w:t>struktura</w:t>
      </w:r>
      <w:r w:rsidRPr="0025618F">
        <w:rPr>
          <w:rFonts w:cstheme="minorHAnsi"/>
          <w:spacing w:val="-5"/>
          <w:sz w:val="24"/>
          <w:szCs w:val="24"/>
        </w:rPr>
        <w:t xml:space="preserve"> </w:t>
      </w:r>
      <w:r w:rsidRPr="0025618F">
        <w:rPr>
          <w:rFonts w:cstheme="minorHAnsi"/>
          <w:sz w:val="24"/>
          <w:szCs w:val="24"/>
        </w:rPr>
        <w:t xml:space="preserve">unutar </w:t>
      </w:r>
      <w:r w:rsidRPr="0025618F">
        <w:rPr>
          <w:rFonts w:cstheme="minorHAnsi"/>
          <w:spacing w:val="-46"/>
          <w:sz w:val="24"/>
          <w:szCs w:val="24"/>
        </w:rPr>
        <w:t xml:space="preserve"> </w:t>
      </w:r>
      <w:r w:rsidRPr="0025618F">
        <w:rPr>
          <w:rFonts w:cstheme="minorHAnsi"/>
          <w:sz w:val="24"/>
          <w:szCs w:val="24"/>
        </w:rPr>
        <w:t>naselja</w:t>
      </w:r>
    </w:p>
    <w:p w14:paraId="5449A260" w14:textId="6E01E5D7" w:rsidR="00F86918" w:rsidRPr="0025618F" w:rsidRDefault="00F86918">
      <w:pPr>
        <w:pStyle w:val="ListParagraph"/>
        <w:widowControl w:val="0"/>
        <w:numPr>
          <w:ilvl w:val="0"/>
          <w:numId w:val="9"/>
        </w:numPr>
        <w:tabs>
          <w:tab w:val="left" w:pos="1398"/>
          <w:tab w:val="left" w:pos="1399"/>
        </w:tabs>
        <w:autoSpaceDE w:val="0"/>
        <w:autoSpaceDN w:val="0"/>
        <w:spacing w:after="0" w:line="240" w:lineRule="auto"/>
        <w:jc w:val="both"/>
        <w:rPr>
          <w:rFonts w:cstheme="minorHAnsi"/>
          <w:sz w:val="24"/>
          <w:szCs w:val="24"/>
        </w:rPr>
      </w:pPr>
      <w:r w:rsidRPr="0025618F">
        <w:rPr>
          <w:rFonts w:cstheme="minorHAnsi"/>
          <w:sz w:val="24"/>
          <w:szCs w:val="24"/>
        </w:rPr>
        <w:t>minimalnu</w:t>
      </w:r>
      <w:r w:rsidRPr="0025618F">
        <w:rPr>
          <w:rFonts w:cstheme="minorHAnsi"/>
          <w:spacing w:val="12"/>
          <w:sz w:val="24"/>
          <w:szCs w:val="24"/>
        </w:rPr>
        <w:t xml:space="preserve"> </w:t>
      </w:r>
      <w:r w:rsidRPr="0025618F">
        <w:rPr>
          <w:rFonts w:cstheme="minorHAnsi"/>
          <w:sz w:val="24"/>
          <w:szCs w:val="24"/>
        </w:rPr>
        <w:t>razinu</w:t>
      </w:r>
      <w:r w:rsidRPr="0025618F">
        <w:rPr>
          <w:rFonts w:cstheme="minorHAnsi"/>
          <w:spacing w:val="11"/>
          <w:sz w:val="24"/>
          <w:szCs w:val="24"/>
        </w:rPr>
        <w:t xml:space="preserve"> </w:t>
      </w:r>
      <w:r w:rsidRPr="0025618F">
        <w:rPr>
          <w:rFonts w:cstheme="minorHAnsi"/>
          <w:sz w:val="24"/>
          <w:szCs w:val="24"/>
        </w:rPr>
        <w:t>uređenosti</w:t>
      </w:r>
      <w:r w:rsidRPr="0025618F">
        <w:rPr>
          <w:rFonts w:cstheme="minorHAnsi"/>
          <w:spacing w:val="13"/>
          <w:sz w:val="24"/>
          <w:szCs w:val="24"/>
        </w:rPr>
        <w:t xml:space="preserve"> </w:t>
      </w:r>
      <w:r w:rsidRPr="0025618F">
        <w:rPr>
          <w:rFonts w:cstheme="minorHAnsi"/>
          <w:sz w:val="24"/>
          <w:szCs w:val="24"/>
        </w:rPr>
        <w:t>zemljišta</w:t>
      </w:r>
      <w:r w:rsidRPr="0025618F">
        <w:rPr>
          <w:rFonts w:cstheme="minorHAnsi"/>
          <w:spacing w:val="13"/>
          <w:sz w:val="24"/>
          <w:szCs w:val="24"/>
        </w:rPr>
        <w:t xml:space="preserve"> </w:t>
      </w:r>
      <w:r w:rsidRPr="0025618F">
        <w:rPr>
          <w:rFonts w:cstheme="minorHAnsi"/>
          <w:sz w:val="24"/>
          <w:szCs w:val="24"/>
        </w:rPr>
        <w:t>unutar</w:t>
      </w:r>
      <w:r w:rsidRPr="0025618F">
        <w:rPr>
          <w:rFonts w:cstheme="minorHAnsi"/>
          <w:spacing w:val="11"/>
          <w:sz w:val="24"/>
          <w:szCs w:val="24"/>
        </w:rPr>
        <w:t xml:space="preserve"> </w:t>
      </w:r>
      <w:r w:rsidRPr="0025618F">
        <w:rPr>
          <w:rFonts w:cstheme="minorHAnsi"/>
          <w:sz w:val="24"/>
          <w:szCs w:val="24"/>
        </w:rPr>
        <w:t>građevinskog</w:t>
      </w:r>
      <w:r w:rsidRPr="0025618F">
        <w:rPr>
          <w:rFonts w:cstheme="minorHAnsi"/>
          <w:spacing w:val="12"/>
          <w:sz w:val="24"/>
          <w:szCs w:val="24"/>
        </w:rPr>
        <w:t xml:space="preserve"> </w:t>
      </w:r>
      <w:r w:rsidRPr="0025618F">
        <w:rPr>
          <w:rFonts w:cstheme="minorHAnsi"/>
          <w:sz w:val="24"/>
          <w:szCs w:val="24"/>
        </w:rPr>
        <w:t>područja</w:t>
      </w:r>
      <w:r w:rsidRPr="0025618F">
        <w:rPr>
          <w:rFonts w:cstheme="minorHAnsi"/>
          <w:spacing w:val="17"/>
          <w:sz w:val="24"/>
          <w:szCs w:val="24"/>
        </w:rPr>
        <w:t xml:space="preserve"> </w:t>
      </w:r>
      <w:r w:rsidRPr="0025618F">
        <w:rPr>
          <w:rFonts w:cstheme="minorHAnsi"/>
          <w:sz w:val="24"/>
          <w:szCs w:val="24"/>
        </w:rPr>
        <w:t>–</w:t>
      </w:r>
      <w:r w:rsidRPr="0025618F">
        <w:rPr>
          <w:rFonts w:cstheme="minorHAnsi"/>
          <w:spacing w:val="14"/>
          <w:sz w:val="24"/>
          <w:szCs w:val="24"/>
        </w:rPr>
        <w:t xml:space="preserve"> </w:t>
      </w:r>
      <w:r w:rsidRPr="0025618F">
        <w:rPr>
          <w:rFonts w:cstheme="minorHAnsi"/>
          <w:sz w:val="24"/>
          <w:szCs w:val="24"/>
        </w:rPr>
        <w:t>pristupni</w:t>
      </w:r>
      <w:r w:rsidRPr="0025618F">
        <w:rPr>
          <w:rFonts w:cstheme="minorHAnsi"/>
          <w:spacing w:val="12"/>
          <w:sz w:val="24"/>
          <w:szCs w:val="24"/>
        </w:rPr>
        <w:t xml:space="preserve"> </w:t>
      </w:r>
      <w:r w:rsidRPr="0025618F">
        <w:rPr>
          <w:rFonts w:cstheme="minorHAnsi"/>
          <w:sz w:val="24"/>
          <w:szCs w:val="24"/>
        </w:rPr>
        <w:t>put,</w:t>
      </w:r>
      <w:r w:rsidRPr="0025618F">
        <w:rPr>
          <w:rFonts w:cstheme="minorHAnsi"/>
          <w:spacing w:val="-46"/>
          <w:sz w:val="24"/>
          <w:szCs w:val="24"/>
        </w:rPr>
        <w:t xml:space="preserve"> </w:t>
      </w:r>
      <w:r w:rsidRPr="0025618F">
        <w:rPr>
          <w:rFonts w:cstheme="minorHAnsi"/>
          <w:sz w:val="24"/>
          <w:szCs w:val="24"/>
        </w:rPr>
        <w:t>vodoopskrba</w:t>
      </w:r>
      <w:r w:rsidRPr="0025618F">
        <w:rPr>
          <w:rFonts w:cstheme="minorHAnsi"/>
          <w:spacing w:val="-2"/>
          <w:sz w:val="24"/>
          <w:szCs w:val="24"/>
        </w:rPr>
        <w:t xml:space="preserve"> </w:t>
      </w:r>
      <w:r w:rsidRPr="0025618F">
        <w:rPr>
          <w:rFonts w:cstheme="minorHAnsi"/>
          <w:sz w:val="24"/>
          <w:szCs w:val="24"/>
        </w:rPr>
        <w:t>i</w:t>
      </w:r>
      <w:r w:rsidRPr="0025618F">
        <w:rPr>
          <w:rFonts w:cstheme="minorHAnsi"/>
          <w:spacing w:val="-2"/>
          <w:sz w:val="24"/>
          <w:szCs w:val="24"/>
        </w:rPr>
        <w:t xml:space="preserve"> </w:t>
      </w:r>
      <w:r w:rsidRPr="0025618F">
        <w:rPr>
          <w:rFonts w:cstheme="minorHAnsi"/>
          <w:sz w:val="24"/>
          <w:szCs w:val="24"/>
        </w:rPr>
        <w:t>odvodnja</w:t>
      </w:r>
    </w:p>
    <w:p w14:paraId="27E71E49" w14:textId="311054E8" w:rsidR="00F86918" w:rsidRPr="0025618F" w:rsidRDefault="00F86918">
      <w:pPr>
        <w:pStyle w:val="ListParagraph"/>
        <w:widowControl w:val="0"/>
        <w:numPr>
          <w:ilvl w:val="0"/>
          <w:numId w:val="9"/>
        </w:numPr>
        <w:tabs>
          <w:tab w:val="left" w:pos="1398"/>
          <w:tab w:val="left" w:pos="1399"/>
        </w:tabs>
        <w:autoSpaceDE w:val="0"/>
        <w:autoSpaceDN w:val="0"/>
        <w:spacing w:after="0" w:line="240" w:lineRule="auto"/>
        <w:jc w:val="both"/>
        <w:rPr>
          <w:rFonts w:cstheme="minorHAnsi"/>
          <w:sz w:val="24"/>
          <w:szCs w:val="24"/>
        </w:rPr>
      </w:pPr>
      <w:r w:rsidRPr="0025618F">
        <w:rPr>
          <w:rFonts w:cstheme="minorHAnsi"/>
          <w:sz w:val="24"/>
          <w:szCs w:val="24"/>
        </w:rPr>
        <w:lastRenderedPageBreak/>
        <w:t>osigura</w:t>
      </w:r>
      <w:r w:rsidR="00C052CE">
        <w:rPr>
          <w:rFonts w:cstheme="minorHAnsi"/>
          <w:sz w:val="24"/>
          <w:szCs w:val="24"/>
        </w:rPr>
        <w:t>nje</w:t>
      </w:r>
      <w:r w:rsidRPr="0025618F">
        <w:rPr>
          <w:rFonts w:cstheme="minorHAnsi"/>
          <w:spacing w:val="21"/>
          <w:sz w:val="24"/>
          <w:szCs w:val="24"/>
        </w:rPr>
        <w:t xml:space="preserve"> </w:t>
      </w:r>
      <w:r w:rsidRPr="0025618F">
        <w:rPr>
          <w:rFonts w:cstheme="minorHAnsi"/>
          <w:sz w:val="24"/>
          <w:szCs w:val="24"/>
        </w:rPr>
        <w:t>prostor</w:t>
      </w:r>
      <w:r w:rsidR="00C052CE">
        <w:rPr>
          <w:rFonts w:cstheme="minorHAnsi"/>
          <w:sz w:val="24"/>
          <w:szCs w:val="24"/>
        </w:rPr>
        <w:t>a</w:t>
      </w:r>
      <w:r w:rsidRPr="0025618F">
        <w:rPr>
          <w:rFonts w:cstheme="minorHAnsi"/>
          <w:spacing w:val="19"/>
          <w:sz w:val="24"/>
          <w:szCs w:val="24"/>
        </w:rPr>
        <w:t xml:space="preserve"> </w:t>
      </w:r>
      <w:r w:rsidRPr="0025618F">
        <w:rPr>
          <w:rFonts w:cstheme="minorHAnsi"/>
          <w:sz w:val="24"/>
          <w:szCs w:val="24"/>
        </w:rPr>
        <w:t>za</w:t>
      </w:r>
      <w:r w:rsidRPr="0025618F">
        <w:rPr>
          <w:rFonts w:cstheme="minorHAnsi"/>
          <w:spacing w:val="21"/>
          <w:sz w:val="24"/>
          <w:szCs w:val="24"/>
        </w:rPr>
        <w:t xml:space="preserve"> </w:t>
      </w:r>
      <w:r w:rsidRPr="0025618F">
        <w:rPr>
          <w:rFonts w:cstheme="minorHAnsi"/>
          <w:sz w:val="24"/>
          <w:szCs w:val="24"/>
        </w:rPr>
        <w:t>komunalne</w:t>
      </w:r>
      <w:r w:rsidRPr="0025618F">
        <w:rPr>
          <w:rFonts w:cstheme="minorHAnsi"/>
          <w:spacing w:val="22"/>
          <w:sz w:val="24"/>
          <w:szCs w:val="24"/>
        </w:rPr>
        <w:t xml:space="preserve"> </w:t>
      </w:r>
      <w:r w:rsidRPr="0025618F">
        <w:rPr>
          <w:rFonts w:cstheme="minorHAnsi"/>
          <w:sz w:val="24"/>
          <w:szCs w:val="24"/>
        </w:rPr>
        <w:t>građevine</w:t>
      </w:r>
      <w:r w:rsidRPr="0025618F">
        <w:rPr>
          <w:rFonts w:cstheme="minorHAnsi"/>
          <w:spacing w:val="22"/>
          <w:sz w:val="24"/>
          <w:szCs w:val="24"/>
        </w:rPr>
        <w:t xml:space="preserve"> </w:t>
      </w:r>
      <w:r w:rsidRPr="0025618F">
        <w:rPr>
          <w:rFonts w:cstheme="minorHAnsi"/>
          <w:sz w:val="24"/>
          <w:szCs w:val="24"/>
        </w:rPr>
        <w:t>i</w:t>
      </w:r>
      <w:r w:rsidRPr="0025618F">
        <w:rPr>
          <w:rFonts w:cstheme="minorHAnsi"/>
          <w:spacing w:val="22"/>
          <w:sz w:val="24"/>
          <w:szCs w:val="24"/>
        </w:rPr>
        <w:t xml:space="preserve"> </w:t>
      </w:r>
      <w:r w:rsidRPr="0025618F">
        <w:rPr>
          <w:rFonts w:cstheme="minorHAnsi"/>
          <w:sz w:val="24"/>
          <w:szCs w:val="24"/>
        </w:rPr>
        <w:t>površine</w:t>
      </w:r>
      <w:r w:rsidRPr="0025618F">
        <w:rPr>
          <w:rFonts w:cstheme="minorHAnsi"/>
          <w:spacing w:val="19"/>
          <w:sz w:val="24"/>
          <w:szCs w:val="24"/>
        </w:rPr>
        <w:t xml:space="preserve"> </w:t>
      </w:r>
      <w:r w:rsidRPr="0025618F">
        <w:rPr>
          <w:rFonts w:cstheme="minorHAnsi"/>
          <w:sz w:val="24"/>
          <w:szCs w:val="24"/>
        </w:rPr>
        <w:t>određivanjem</w:t>
      </w:r>
      <w:r w:rsidRPr="0025618F">
        <w:rPr>
          <w:rFonts w:cstheme="minorHAnsi"/>
          <w:spacing w:val="21"/>
          <w:sz w:val="24"/>
          <w:szCs w:val="24"/>
        </w:rPr>
        <w:t xml:space="preserve"> </w:t>
      </w:r>
      <w:r w:rsidRPr="0025618F">
        <w:rPr>
          <w:rFonts w:cstheme="minorHAnsi"/>
          <w:sz w:val="24"/>
          <w:szCs w:val="24"/>
        </w:rPr>
        <w:t>standarda</w:t>
      </w:r>
      <w:r w:rsidRPr="0025618F">
        <w:rPr>
          <w:rFonts w:cstheme="minorHAnsi"/>
          <w:spacing w:val="21"/>
          <w:sz w:val="24"/>
          <w:szCs w:val="24"/>
        </w:rPr>
        <w:t xml:space="preserve"> </w:t>
      </w:r>
      <w:r w:rsidRPr="0025618F">
        <w:rPr>
          <w:rFonts w:cstheme="minorHAnsi"/>
          <w:sz w:val="24"/>
          <w:szCs w:val="24"/>
        </w:rPr>
        <w:t>za</w:t>
      </w:r>
      <w:r w:rsidRPr="0025618F">
        <w:rPr>
          <w:rFonts w:cstheme="minorHAnsi"/>
          <w:spacing w:val="22"/>
          <w:sz w:val="24"/>
          <w:szCs w:val="24"/>
        </w:rPr>
        <w:t xml:space="preserve"> </w:t>
      </w:r>
      <w:r w:rsidRPr="0025618F">
        <w:rPr>
          <w:rFonts w:cstheme="minorHAnsi"/>
          <w:sz w:val="24"/>
          <w:szCs w:val="24"/>
        </w:rPr>
        <w:t>planiranje</w:t>
      </w:r>
      <w:r w:rsidRPr="0025618F">
        <w:rPr>
          <w:rFonts w:cstheme="minorHAnsi"/>
          <w:spacing w:val="-47"/>
          <w:sz w:val="24"/>
          <w:szCs w:val="24"/>
        </w:rPr>
        <w:t xml:space="preserve"> </w:t>
      </w:r>
      <w:r w:rsidRPr="0025618F">
        <w:rPr>
          <w:rFonts w:cstheme="minorHAnsi"/>
          <w:sz w:val="24"/>
          <w:szCs w:val="24"/>
        </w:rPr>
        <w:t>komunalnih</w:t>
      </w:r>
      <w:r w:rsidRPr="0025618F">
        <w:rPr>
          <w:rFonts w:cstheme="minorHAnsi"/>
          <w:spacing w:val="-2"/>
          <w:sz w:val="24"/>
          <w:szCs w:val="24"/>
        </w:rPr>
        <w:t xml:space="preserve"> </w:t>
      </w:r>
      <w:r w:rsidRPr="0025618F">
        <w:rPr>
          <w:rFonts w:cstheme="minorHAnsi"/>
          <w:sz w:val="24"/>
          <w:szCs w:val="24"/>
        </w:rPr>
        <w:t>površina</w:t>
      </w:r>
      <w:r w:rsidRPr="0025618F">
        <w:rPr>
          <w:rFonts w:cstheme="minorHAnsi"/>
          <w:spacing w:val="-1"/>
          <w:sz w:val="24"/>
          <w:szCs w:val="24"/>
        </w:rPr>
        <w:t xml:space="preserve"> </w:t>
      </w:r>
      <w:r w:rsidRPr="0025618F">
        <w:rPr>
          <w:rFonts w:cstheme="minorHAnsi"/>
          <w:sz w:val="24"/>
          <w:szCs w:val="24"/>
        </w:rPr>
        <w:t>i</w:t>
      </w:r>
      <w:r w:rsidRPr="0025618F">
        <w:rPr>
          <w:rFonts w:cstheme="minorHAnsi"/>
          <w:spacing w:val="-1"/>
          <w:sz w:val="24"/>
          <w:szCs w:val="24"/>
        </w:rPr>
        <w:t xml:space="preserve"> </w:t>
      </w:r>
      <w:r w:rsidRPr="0025618F">
        <w:rPr>
          <w:rFonts w:cstheme="minorHAnsi"/>
          <w:sz w:val="24"/>
          <w:szCs w:val="24"/>
        </w:rPr>
        <w:t>građevina:</w:t>
      </w:r>
      <w:r w:rsidRPr="0025618F">
        <w:rPr>
          <w:rFonts w:cstheme="minorHAnsi"/>
          <w:spacing w:val="-2"/>
          <w:sz w:val="24"/>
          <w:szCs w:val="24"/>
        </w:rPr>
        <w:t xml:space="preserve"> </w:t>
      </w:r>
      <w:r w:rsidRPr="0025618F">
        <w:rPr>
          <w:rFonts w:cstheme="minorHAnsi"/>
          <w:sz w:val="24"/>
          <w:szCs w:val="24"/>
        </w:rPr>
        <w:t>dječja</w:t>
      </w:r>
      <w:r w:rsidRPr="0025618F">
        <w:rPr>
          <w:rFonts w:cstheme="minorHAnsi"/>
          <w:spacing w:val="-3"/>
          <w:sz w:val="24"/>
          <w:szCs w:val="24"/>
        </w:rPr>
        <w:t xml:space="preserve"> </w:t>
      </w:r>
      <w:r w:rsidRPr="0025618F">
        <w:rPr>
          <w:rFonts w:cstheme="minorHAnsi"/>
          <w:sz w:val="24"/>
          <w:szCs w:val="24"/>
        </w:rPr>
        <w:t>igrališta,</w:t>
      </w:r>
      <w:r w:rsidRPr="0025618F">
        <w:rPr>
          <w:rFonts w:cstheme="minorHAnsi"/>
          <w:spacing w:val="-1"/>
          <w:sz w:val="24"/>
          <w:szCs w:val="24"/>
        </w:rPr>
        <w:t xml:space="preserve"> </w:t>
      </w:r>
      <w:r w:rsidRPr="0025618F">
        <w:rPr>
          <w:rFonts w:cstheme="minorHAnsi"/>
          <w:sz w:val="24"/>
          <w:szCs w:val="24"/>
        </w:rPr>
        <w:t>parkovi,</w:t>
      </w:r>
      <w:r w:rsidRPr="0025618F">
        <w:rPr>
          <w:rFonts w:cstheme="minorHAnsi"/>
          <w:spacing w:val="-3"/>
          <w:sz w:val="24"/>
          <w:szCs w:val="24"/>
        </w:rPr>
        <w:t xml:space="preserve"> </w:t>
      </w:r>
      <w:r w:rsidRPr="0025618F">
        <w:rPr>
          <w:rFonts w:cstheme="minorHAnsi"/>
          <w:sz w:val="24"/>
          <w:szCs w:val="24"/>
        </w:rPr>
        <w:t>javne zelene površine,</w:t>
      </w:r>
      <w:r w:rsidRPr="0025618F">
        <w:rPr>
          <w:rFonts w:cstheme="minorHAnsi"/>
          <w:spacing w:val="-4"/>
          <w:sz w:val="24"/>
          <w:szCs w:val="24"/>
        </w:rPr>
        <w:t xml:space="preserve"> </w:t>
      </w:r>
      <w:r w:rsidRPr="0025618F">
        <w:rPr>
          <w:rFonts w:cstheme="minorHAnsi"/>
          <w:sz w:val="24"/>
          <w:szCs w:val="24"/>
        </w:rPr>
        <w:t>tržnice</w:t>
      </w:r>
    </w:p>
    <w:p w14:paraId="68818F17" w14:textId="55FCAAFA" w:rsidR="00F86918" w:rsidRPr="0025618F" w:rsidRDefault="00F86918">
      <w:pPr>
        <w:pStyle w:val="ListParagraph"/>
        <w:widowControl w:val="0"/>
        <w:numPr>
          <w:ilvl w:val="0"/>
          <w:numId w:val="9"/>
        </w:numPr>
        <w:tabs>
          <w:tab w:val="left" w:pos="1398"/>
          <w:tab w:val="left" w:pos="1399"/>
        </w:tabs>
        <w:autoSpaceDE w:val="0"/>
        <w:autoSpaceDN w:val="0"/>
        <w:spacing w:after="0" w:line="240" w:lineRule="auto"/>
        <w:jc w:val="both"/>
        <w:rPr>
          <w:rFonts w:cstheme="minorHAnsi"/>
          <w:sz w:val="24"/>
          <w:szCs w:val="24"/>
        </w:rPr>
      </w:pPr>
      <w:r w:rsidRPr="0025618F">
        <w:rPr>
          <w:rFonts w:cstheme="minorHAnsi"/>
          <w:sz w:val="24"/>
          <w:szCs w:val="24"/>
        </w:rPr>
        <w:t>najmanje</w:t>
      </w:r>
      <w:r w:rsidRPr="0025618F">
        <w:rPr>
          <w:rFonts w:cstheme="minorHAnsi"/>
          <w:spacing w:val="-1"/>
          <w:sz w:val="24"/>
          <w:szCs w:val="24"/>
        </w:rPr>
        <w:t xml:space="preserve"> </w:t>
      </w:r>
      <w:r w:rsidRPr="0025618F">
        <w:rPr>
          <w:rFonts w:cstheme="minorHAnsi"/>
          <w:sz w:val="24"/>
          <w:szCs w:val="24"/>
        </w:rPr>
        <w:t>10</w:t>
      </w:r>
      <w:r w:rsidRPr="0025618F">
        <w:rPr>
          <w:rFonts w:cstheme="minorHAnsi"/>
          <w:spacing w:val="-5"/>
          <w:sz w:val="24"/>
          <w:szCs w:val="24"/>
        </w:rPr>
        <w:t xml:space="preserve"> </w:t>
      </w:r>
      <w:r w:rsidRPr="0025618F">
        <w:rPr>
          <w:rFonts w:cstheme="minorHAnsi"/>
          <w:sz w:val="24"/>
          <w:szCs w:val="24"/>
        </w:rPr>
        <w:t>m²</w:t>
      </w:r>
      <w:r w:rsidRPr="0025618F">
        <w:rPr>
          <w:rFonts w:cstheme="minorHAnsi"/>
          <w:spacing w:val="-5"/>
          <w:sz w:val="24"/>
          <w:szCs w:val="24"/>
        </w:rPr>
        <w:t xml:space="preserve"> </w:t>
      </w:r>
      <w:r w:rsidRPr="0025618F">
        <w:rPr>
          <w:rFonts w:cstheme="minorHAnsi"/>
          <w:sz w:val="24"/>
          <w:szCs w:val="24"/>
        </w:rPr>
        <w:t>parkovnih</w:t>
      </w:r>
      <w:r w:rsidRPr="0025618F">
        <w:rPr>
          <w:rFonts w:cstheme="minorHAnsi"/>
          <w:spacing w:val="-3"/>
          <w:sz w:val="24"/>
          <w:szCs w:val="24"/>
        </w:rPr>
        <w:t xml:space="preserve"> </w:t>
      </w:r>
      <w:r w:rsidRPr="0025618F">
        <w:rPr>
          <w:rFonts w:cstheme="minorHAnsi"/>
          <w:sz w:val="24"/>
          <w:szCs w:val="24"/>
        </w:rPr>
        <w:t>površina</w:t>
      </w:r>
      <w:r w:rsidRPr="0025618F">
        <w:rPr>
          <w:rFonts w:cstheme="minorHAnsi"/>
          <w:spacing w:val="-5"/>
          <w:sz w:val="24"/>
          <w:szCs w:val="24"/>
        </w:rPr>
        <w:t xml:space="preserve"> </w:t>
      </w:r>
      <w:r w:rsidRPr="0025618F">
        <w:rPr>
          <w:rFonts w:cstheme="minorHAnsi"/>
          <w:sz w:val="24"/>
          <w:szCs w:val="24"/>
        </w:rPr>
        <w:t>po</w:t>
      </w:r>
      <w:r w:rsidRPr="0025618F">
        <w:rPr>
          <w:rFonts w:cstheme="minorHAnsi"/>
          <w:spacing w:val="-3"/>
          <w:sz w:val="24"/>
          <w:szCs w:val="24"/>
        </w:rPr>
        <w:t xml:space="preserve"> </w:t>
      </w:r>
      <w:r w:rsidRPr="0025618F">
        <w:rPr>
          <w:rFonts w:cstheme="minorHAnsi"/>
          <w:sz w:val="24"/>
          <w:szCs w:val="24"/>
        </w:rPr>
        <w:t>stanovniku</w:t>
      </w:r>
      <w:r w:rsidR="00C052CE">
        <w:rPr>
          <w:rFonts w:cstheme="minorHAnsi"/>
          <w:sz w:val="24"/>
          <w:szCs w:val="24"/>
        </w:rPr>
        <w:t xml:space="preserve"> u središnjem naselju</w:t>
      </w:r>
    </w:p>
    <w:p w14:paraId="4D5B4484" w14:textId="7036695F" w:rsidR="00F86918" w:rsidRPr="0025618F" w:rsidRDefault="00C052CE">
      <w:pPr>
        <w:pStyle w:val="ListParagraph"/>
        <w:widowControl w:val="0"/>
        <w:numPr>
          <w:ilvl w:val="0"/>
          <w:numId w:val="9"/>
        </w:numPr>
        <w:tabs>
          <w:tab w:val="left" w:pos="1398"/>
          <w:tab w:val="left" w:pos="1399"/>
        </w:tabs>
        <w:autoSpaceDE w:val="0"/>
        <w:autoSpaceDN w:val="0"/>
        <w:spacing w:after="0" w:line="240" w:lineRule="auto"/>
        <w:jc w:val="both"/>
        <w:rPr>
          <w:rFonts w:cstheme="minorHAnsi"/>
          <w:sz w:val="24"/>
          <w:szCs w:val="24"/>
        </w:rPr>
      </w:pPr>
      <w:r>
        <w:rPr>
          <w:rFonts w:cstheme="minorHAnsi"/>
          <w:sz w:val="24"/>
          <w:szCs w:val="24"/>
        </w:rPr>
        <w:t>povrat</w:t>
      </w:r>
      <w:r w:rsidR="00F86918" w:rsidRPr="0025618F">
        <w:rPr>
          <w:rFonts w:cstheme="minorHAnsi"/>
          <w:spacing w:val="-3"/>
          <w:sz w:val="24"/>
          <w:szCs w:val="24"/>
        </w:rPr>
        <w:t xml:space="preserve"> </w:t>
      </w:r>
      <w:r w:rsidR="00F86918" w:rsidRPr="0025618F">
        <w:rPr>
          <w:rFonts w:cstheme="minorHAnsi"/>
          <w:sz w:val="24"/>
          <w:szCs w:val="24"/>
        </w:rPr>
        <w:t>jedinstven</w:t>
      </w:r>
      <w:r>
        <w:rPr>
          <w:rFonts w:cstheme="minorHAnsi"/>
          <w:sz w:val="24"/>
          <w:szCs w:val="24"/>
        </w:rPr>
        <w:t>e</w:t>
      </w:r>
      <w:r w:rsidR="00F86918" w:rsidRPr="0025618F">
        <w:rPr>
          <w:rFonts w:cstheme="minorHAnsi"/>
          <w:spacing w:val="-3"/>
          <w:sz w:val="24"/>
          <w:szCs w:val="24"/>
        </w:rPr>
        <w:t xml:space="preserve"> </w:t>
      </w:r>
      <w:r w:rsidR="00F86918" w:rsidRPr="0025618F">
        <w:rPr>
          <w:rFonts w:cstheme="minorHAnsi"/>
          <w:sz w:val="24"/>
          <w:szCs w:val="24"/>
        </w:rPr>
        <w:t>slik</w:t>
      </w:r>
      <w:r>
        <w:rPr>
          <w:rFonts w:cstheme="minorHAnsi"/>
          <w:sz w:val="24"/>
          <w:szCs w:val="24"/>
        </w:rPr>
        <w:t>e</w:t>
      </w:r>
      <w:r w:rsidR="00F86918" w:rsidRPr="0025618F">
        <w:rPr>
          <w:rFonts w:cstheme="minorHAnsi"/>
          <w:spacing w:val="-2"/>
          <w:sz w:val="24"/>
          <w:szCs w:val="24"/>
        </w:rPr>
        <w:t xml:space="preserve"> </w:t>
      </w:r>
      <w:r w:rsidR="00F86918" w:rsidRPr="0025618F">
        <w:rPr>
          <w:rFonts w:cstheme="minorHAnsi"/>
          <w:sz w:val="24"/>
          <w:szCs w:val="24"/>
        </w:rPr>
        <w:t>goranskog</w:t>
      </w:r>
      <w:r w:rsidR="00F86918" w:rsidRPr="0025618F">
        <w:rPr>
          <w:rFonts w:cstheme="minorHAnsi"/>
          <w:spacing w:val="-3"/>
          <w:sz w:val="24"/>
          <w:szCs w:val="24"/>
        </w:rPr>
        <w:t xml:space="preserve"> </w:t>
      </w:r>
      <w:r w:rsidR="00F86918" w:rsidRPr="0025618F">
        <w:rPr>
          <w:rFonts w:cstheme="minorHAnsi"/>
          <w:sz w:val="24"/>
          <w:szCs w:val="24"/>
        </w:rPr>
        <w:t>naselja</w:t>
      </w:r>
      <w:r w:rsidR="00F86918" w:rsidRPr="0025618F">
        <w:rPr>
          <w:rFonts w:cstheme="minorHAnsi"/>
          <w:spacing w:val="-2"/>
          <w:sz w:val="24"/>
          <w:szCs w:val="24"/>
        </w:rPr>
        <w:t xml:space="preserve"> </w:t>
      </w:r>
      <w:r w:rsidR="00F86918" w:rsidRPr="0025618F">
        <w:rPr>
          <w:rFonts w:cstheme="minorHAnsi"/>
          <w:sz w:val="24"/>
          <w:szCs w:val="24"/>
        </w:rPr>
        <w:t>u</w:t>
      </w:r>
      <w:r w:rsidR="00F86918" w:rsidRPr="0025618F">
        <w:rPr>
          <w:rFonts w:cstheme="minorHAnsi"/>
          <w:spacing w:val="-2"/>
          <w:sz w:val="24"/>
          <w:szCs w:val="24"/>
        </w:rPr>
        <w:t xml:space="preserve"> </w:t>
      </w:r>
      <w:r w:rsidR="00F86918" w:rsidRPr="0025618F">
        <w:rPr>
          <w:rFonts w:cstheme="minorHAnsi"/>
          <w:sz w:val="24"/>
          <w:szCs w:val="24"/>
        </w:rPr>
        <w:t>rubnim</w:t>
      </w:r>
      <w:r w:rsidR="00F86918" w:rsidRPr="0025618F">
        <w:rPr>
          <w:rFonts w:cstheme="minorHAnsi"/>
          <w:spacing w:val="-4"/>
          <w:sz w:val="24"/>
          <w:szCs w:val="24"/>
        </w:rPr>
        <w:t xml:space="preserve"> </w:t>
      </w:r>
      <w:r w:rsidR="00F86918" w:rsidRPr="0025618F">
        <w:rPr>
          <w:rFonts w:cstheme="minorHAnsi"/>
          <w:sz w:val="24"/>
          <w:szCs w:val="24"/>
        </w:rPr>
        <w:t>naseljima</w:t>
      </w:r>
      <w:r w:rsidR="00F86918" w:rsidRPr="0025618F">
        <w:rPr>
          <w:rFonts w:cstheme="minorHAnsi"/>
          <w:spacing w:val="-5"/>
          <w:sz w:val="24"/>
          <w:szCs w:val="24"/>
        </w:rPr>
        <w:t xml:space="preserve"> </w:t>
      </w:r>
      <w:r w:rsidR="00F86918" w:rsidRPr="0025618F">
        <w:rPr>
          <w:rFonts w:cstheme="minorHAnsi"/>
          <w:sz w:val="24"/>
          <w:szCs w:val="24"/>
        </w:rPr>
        <w:t>i</w:t>
      </w:r>
      <w:r w:rsidR="00F86918" w:rsidRPr="0025618F">
        <w:rPr>
          <w:rFonts w:cstheme="minorHAnsi"/>
          <w:spacing w:val="-2"/>
          <w:sz w:val="24"/>
          <w:szCs w:val="24"/>
        </w:rPr>
        <w:t xml:space="preserve"> </w:t>
      </w:r>
      <w:r w:rsidR="00F86918" w:rsidRPr="0025618F">
        <w:rPr>
          <w:rFonts w:cstheme="minorHAnsi"/>
          <w:sz w:val="24"/>
          <w:szCs w:val="24"/>
        </w:rPr>
        <w:t>seocima</w:t>
      </w:r>
    </w:p>
    <w:p w14:paraId="416049A7" w14:textId="72754FE1" w:rsidR="00F86918" w:rsidRPr="0025618F" w:rsidRDefault="00F86918">
      <w:pPr>
        <w:pStyle w:val="ListParagraph"/>
        <w:widowControl w:val="0"/>
        <w:numPr>
          <w:ilvl w:val="0"/>
          <w:numId w:val="9"/>
        </w:numPr>
        <w:tabs>
          <w:tab w:val="left" w:pos="1398"/>
          <w:tab w:val="left" w:pos="1399"/>
        </w:tabs>
        <w:autoSpaceDE w:val="0"/>
        <w:autoSpaceDN w:val="0"/>
        <w:spacing w:after="0" w:line="240" w:lineRule="auto"/>
        <w:jc w:val="both"/>
        <w:rPr>
          <w:rFonts w:cstheme="minorHAnsi"/>
          <w:sz w:val="24"/>
          <w:szCs w:val="24"/>
        </w:rPr>
      </w:pPr>
      <w:r w:rsidRPr="0025618F">
        <w:rPr>
          <w:rFonts w:cstheme="minorHAnsi"/>
          <w:sz w:val="24"/>
          <w:szCs w:val="24"/>
        </w:rPr>
        <w:t>dovoljan</w:t>
      </w:r>
      <w:r w:rsidRPr="0025618F">
        <w:rPr>
          <w:rFonts w:cstheme="minorHAnsi"/>
          <w:spacing w:val="-3"/>
          <w:sz w:val="24"/>
          <w:szCs w:val="24"/>
        </w:rPr>
        <w:t xml:space="preserve"> </w:t>
      </w:r>
      <w:r w:rsidRPr="0025618F">
        <w:rPr>
          <w:rFonts w:cstheme="minorHAnsi"/>
          <w:sz w:val="24"/>
          <w:szCs w:val="24"/>
        </w:rPr>
        <w:t>broj</w:t>
      </w:r>
      <w:r w:rsidRPr="0025618F">
        <w:rPr>
          <w:rFonts w:cstheme="minorHAnsi"/>
          <w:spacing w:val="-5"/>
          <w:sz w:val="24"/>
          <w:szCs w:val="24"/>
        </w:rPr>
        <w:t xml:space="preserve"> </w:t>
      </w:r>
      <w:r w:rsidRPr="0025618F">
        <w:rPr>
          <w:rFonts w:cstheme="minorHAnsi"/>
          <w:sz w:val="24"/>
          <w:szCs w:val="24"/>
        </w:rPr>
        <w:t>javnih</w:t>
      </w:r>
      <w:r w:rsidRPr="0025618F">
        <w:rPr>
          <w:rFonts w:cstheme="minorHAnsi"/>
          <w:spacing w:val="-4"/>
          <w:sz w:val="24"/>
          <w:szCs w:val="24"/>
        </w:rPr>
        <w:t xml:space="preserve"> </w:t>
      </w:r>
      <w:r w:rsidRPr="0025618F">
        <w:rPr>
          <w:rFonts w:cstheme="minorHAnsi"/>
          <w:sz w:val="24"/>
          <w:szCs w:val="24"/>
        </w:rPr>
        <w:t>parkirališnih</w:t>
      </w:r>
      <w:r w:rsidRPr="0025618F">
        <w:rPr>
          <w:rFonts w:cstheme="minorHAnsi"/>
          <w:spacing w:val="-3"/>
          <w:sz w:val="24"/>
          <w:szCs w:val="24"/>
        </w:rPr>
        <w:t xml:space="preserve"> </w:t>
      </w:r>
      <w:r w:rsidRPr="0025618F">
        <w:rPr>
          <w:rFonts w:cstheme="minorHAnsi"/>
          <w:sz w:val="24"/>
          <w:szCs w:val="24"/>
        </w:rPr>
        <w:t>mjesta</w:t>
      </w:r>
      <w:r w:rsidRPr="0025618F">
        <w:rPr>
          <w:rFonts w:cstheme="minorHAnsi"/>
          <w:spacing w:val="-2"/>
          <w:sz w:val="24"/>
          <w:szCs w:val="24"/>
        </w:rPr>
        <w:t xml:space="preserve"> </w:t>
      </w:r>
      <w:r w:rsidRPr="0025618F">
        <w:rPr>
          <w:rFonts w:cstheme="minorHAnsi"/>
          <w:sz w:val="24"/>
          <w:szCs w:val="24"/>
        </w:rPr>
        <w:t>u</w:t>
      </w:r>
      <w:r w:rsidRPr="0025618F">
        <w:rPr>
          <w:rFonts w:cstheme="minorHAnsi"/>
          <w:spacing w:val="-5"/>
          <w:sz w:val="24"/>
          <w:szCs w:val="24"/>
        </w:rPr>
        <w:t xml:space="preserve"> </w:t>
      </w:r>
      <w:r w:rsidRPr="0025618F">
        <w:rPr>
          <w:rFonts w:cstheme="minorHAnsi"/>
          <w:sz w:val="24"/>
          <w:szCs w:val="24"/>
        </w:rPr>
        <w:t>središtima</w:t>
      </w:r>
      <w:r w:rsidRPr="0025618F">
        <w:rPr>
          <w:rFonts w:cstheme="minorHAnsi"/>
          <w:spacing w:val="-6"/>
          <w:sz w:val="24"/>
          <w:szCs w:val="24"/>
        </w:rPr>
        <w:t xml:space="preserve"> </w:t>
      </w:r>
      <w:r w:rsidRPr="0025618F">
        <w:rPr>
          <w:rFonts w:cstheme="minorHAnsi"/>
          <w:sz w:val="24"/>
          <w:szCs w:val="24"/>
        </w:rPr>
        <w:t>naselja</w:t>
      </w:r>
    </w:p>
    <w:p w14:paraId="25F6735F" w14:textId="19865A02" w:rsidR="00F86918" w:rsidRPr="0025618F" w:rsidRDefault="00F86918">
      <w:pPr>
        <w:pStyle w:val="ListParagraph"/>
        <w:widowControl w:val="0"/>
        <w:numPr>
          <w:ilvl w:val="0"/>
          <w:numId w:val="9"/>
        </w:numPr>
        <w:tabs>
          <w:tab w:val="left" w:pos="1398"/>
          <w:tab w:val="left" w:pos="1399"/>
        </w:tabs>
        <w:autoSpaceDE w:val="0"/>
        <w:autoSpaceDN w:val="0"/>
        <w:spacing w:after="0" w:line="240" w:lineRule="auto"/>
        <w:jc w:val="both"/>
        <w:rPr>
          <w:rFonts w:cstheme="minorHAnsi"/>
          <w:sz w:val="24"/>
          <w:szCs w:val="24"/>
        </w:rPr>
      </w:pPr>
      <w:r w:rsidRPr="0025618F">
        <w:rPr>
          <w:rFonts w:cstheme="minorHAnsi"/>
          <w:sz w:val="24"/>
          <w:szCs w:val="24"/>
        </w:rPr>
        <w:t>100</w:t>
      </w:r>
      <w:r w:rsidR="00AA16C9" w:rsidRPr="0025618F">
        <w:rPr>
          <w:rFonts w:cstheme="minorHAnsi"/>
          <w:sz w:val="24"/>
          <w:szCs w:val="24"/>
        </w:rPr>
        <w:t xml:space="preserve"> </w:t>
      </w:r>
      <w:r w:rsidRPr="0025618F">
        <w:rPr>
          <w:rFonts w:cstheme="minorHAnsi"/>
          <w:sz w:val="24"/>
          <w:szCs w:val="24"/>
        </w:rPr>
        <w:t>%</w:t>
      </w:r>
      <w:r w:rsidRPr="0025618F">
        <w:rPr>
          <w:rFonts w:cstheme="minorHAnsi"/>
          <w:spacing w:val="-3"/>
          <w:sz w:val="24"/>
          <w:szCs w:val="24"/>
        </w:rPr>
        <w:t xml:space="preserve"> </w:t>
      </w:r>
      <w:r w:rsidRPr="0025618F">
        <w:rPr>
          <w:rFonts w:cstheme="minorHAnsi"/>
          <w:sz w:val="24"/>
          <w:szCs w:val="24"/>
        </w:rPr>
        <w:t>pokrivenost</w:t>
      </w:r>
      <w:r w:rsidRPr="0025618F">
        <w:rPr>
          <w:rFonts w:cstheme="minorHAnsi"/>
          <w:spacing w:val="-4"/>
          <w:sz w:val="24"/>
          <w:szCs w:val="24"/>
        </w:rPr>
        <w:t xml:space="preserve"> </w:t>
      </w:r>
      <w:r w:rsidRPr="0025618F">
        <w:rPr>
          <w:rFonts w:cstheme="minorHAnsi"/>
          <w:sz w:val="24"/>
          <w:szCs w:val="24"/>
        </w:rPr>
        <w:t>telekomunikacijskim</w:t>
      </w:r>
      <w:r w:rsidRPr="0025618F">
        <w:rPr>
          <w:rFonts w:cstheme="minorHAnsi"/>
          <w:spacing w:val="-3"/>
          <w:sz w:val="24"/>
          <w:szCs w:val="24"/>
        </w:rPr>
        <w:t xml:space="preserve"> </w:t>
      </w:r>
      <w:r w:rsidRPr="0025618F">
        <w:rPr>
          <w:rFonts w:cstheme="minorHAnsi"/>
          <w:sz w:val="24"/>
          <w:szCs w:val="24"/>
        </w:rPr>
        <w:t>signalima</w:t>
      </w:r>
    </w:p>
    <w:p w14:paraId="7AB4C5F8" w14:textId="5237CE86" w:rsidR="00F86918" w:rsidRPr="00841884" w:rsidRDefault="00F86918">
      <w:pPr>
        <w:pStyle w:val="BodyText"/>
        <w:numPr>
          <w:ilvl w:val="0"/>
          <w:numId w:val="9"/>
        </w:numPr>
        <w:jc w:val="both"/>
        <w:rPr>
          <w:rFonts w:asciiTheme="minorHAnsi" w:hAnsiTheme="minorHAnsi" w:cstheme="minorHAnsi"/>
          <w:sz w:val="24"/>
          <w:szCs w:val="24"/>
        </w:rPr>
      </w:pPr>
      <w:r w:rsidRPr="00841884">
        <w:rPr>
          <w:rFonts w:asciiTheme="minorHAnsi" w:hAnsiTheme="minorHAnsi" w:cstheme="minorHAnsi"/>
          <w:sz w:val="24"/>
          <w:szCs w:val="24"/>
        </w:rPr>
        <w:t>pretpostavke za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korištenje</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obnovljivih</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izvora</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energije</w:t>
      </w:r>
    </w:p>
    <w:p w14:paraId="0F6EF1B5" w14:textId="5A7E0908" w:rsidR="00381234" w:rsidRPr="00F932A7" w:rsidRDefault="00381234" w:rsidP="00223E30">
      <w:pPr>
        <w:pStyle w:val="BodyText"/>
        <w:jc w:val="both"/>
        <w:rPr>
          <w:rFonts w:asciiTheme="minorHAnsi" w:hAnsiTheme="minorHAnsi" w:cstheme="minorHAnsi"/>
          <w:sz w:val="24"/>
          <w:szCs w:val="24"/>
        </w:rPr>
      </w:pPr>
      <w:r w:rsidRPr="00841884">
        <w:rPr>
          <w:rFonts w:asciiTheme="minorHAnsi" w:hAnsiTheme="minorHAnsi" w:cstheme="minorHAnsi"/>
          <w:sz w:val="24"/>
          <w:szCs w:val="24"/>
        </w:rPr>
        <w:t xml:space="preserve">Ukupna površina </w:t>
      </w:r>
      <w:r>
        <w:rPr>
          <w:rFonts w:asciiTheme="minorHAnsi" w:hAnsiTheme="minorHAnsi" w:cstheme="minorHAnsi"/>
          <w:sz w:val="24"/>
          <w:szCs w:val="24"/>
        </w:rPr>
        <w:t xml:space="preserve">planiranih </w:t>
      </w:r>
      <w:r w:rsidRPr="00841884">
        <w:rPr>
          <w:rFonts w:asciiTheme="minorHAnsi" w:hAnsiTheme="minorHAnsi" w:cstheme="minorHAnsi"/>
          <w:sz w:val="24"/>
          <w:szCs w:val="24"/>
        </w:rPr>
        <w:t>građevinskih područja iznosi 469,23 ha. Površina izgrađenog građevinskog područja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iznosi 3</w:t>
      </w:r>
      <w:r w:rsidR="001B350F">
        <w:rPr>
          <w:rFonts w:asciiTheme="minorHAnsi" w:hAnsiTheme="minorHAnsi" w:cstheme="minorHAnsi"/>
          <w:sz w:val="24"/>
          <w:szCs w:val="24"/>
        </w:rPr>
        <w:t>61</w:t>
      </w:r>
      <w:r w:rsidRPr="00841884">
        <w:rPr>
          <w:rFonts w:asciiTheme="minorHAnsi" w:hAnsiTheme="minorHAnsi" w:cstheme="minorHAnsi"/>
          <w:sz w:val="24"/>
          <w:szCs w:val="24"/>
        </w:rPr>
        <w:t>,</w:t>
      </w:r>
      <w:r w:rsidR="001B350F">
        <w:rPr>
          <w:rFonts w:asciiTheme="minorHAnsi" w:hAnsiTheme="minorHAnsi" w:cstheme="minorHAnsi"/>
          <w:sz w:val="24"/>
          <w:szCs w:val="24"/>
        </w:rPr>
        <w:t>33</w:t>
      </w:r>
      <w:r w:rsidRPr="00841884">
        <w:rPr>
          <w:rFonts w:asciiTheme="minorHAnsi" w:hAnsiTheme="minorHAnsi" w:cstheme="minorHAnsi"/>
          <w:sz w:val="24"/>
          <w:szCs w:val="24"/>
        </w:rPr>
        <w:t xml:space="preserve"> ha, odnosno 1,57</w:t>
      </w:r>
      <w:r w:rsidR="00AA16C9">
        <w:rPr>
          <w:rFonts w:asciiTheme="minorHAnsi" w:hAnsiTheme="minorHAnsi" w:cstheme="minorHAnsi"/>
          <w:sz w:val="24"/>
          <w:szCs w:val="24"/>
        </w:rPr>
        <w:t xml:space="preserve"> </w:t>
      </w:r>
      <w:r w:rsidRPr="00841884">
        <w:rPr>
          <w:rFonts w:asciiTheme="minorHAnsi" w:hAnsiTheme="minorHAnsi" w:cstheme="minorHAnsi"/>
          <w:sz w:val="24"/>
          <w:szCs w:val="24"/>
        </w:rPr>
        <w:t>% u odnosu na ukupnu površinu grada. Neizgrađeno građevinsko</w:t>
      </w:r>
      <w:r w:rsidRPr="00841884">
        <w:rPr>
          <w:rFonts w:asciiTheme="minorHAnsi" w:hAnsiTheme="minorHAnsi" w:cstheme="minorHAnsi"/>
          <w:spacing w:val="1"/>
          <w:sz w:val="24"/>
          <w:szCs w:val="24"/>
        </w:rPr>
        <w:t xml:space="preserve"> </w:t>
      </w:r>
      <w:r w:rsidRPr="00841884">
        <w:rPr>
          <w:rFonts w:asciiTheme="minorHAnsi" w:hAnsiTheme="minorHAnsi" w:cstheme="minorHAnsi"/>
          <w:spacing w:val="-1"/>
          <w:sz w:val="24"/>
          <w:szCs w:val="24"/>
        </w:rPr>
        <w:t>područje</w:t>
      </w:r>
      <w:r w:rsidRPr="00841884">
        <w:rPr>
          <w:rFonts w:asciiTheme="minorHAnsi" w:hAnsiTheme="minorHAnsi" w:cstheme="minorHAnsi"/>
          <w:spacing w:val="-11"/>
          <w:sz w:val="24"/>
          <w:szCs w:val="24"/>
        </w:rPr>
        <w:t xml:space="preserve"> </w:t>
      </w:r>
      <w:r w:rsidRPr="00841884">
        <w:rPr>
          <w:rFonts w:asciiTheme="minorHAnsi" w:hAnsiTheme="minorHAnsi" w:cstheme="minorHAnsi"/>
          <w:spacing w:val="-1"/>
          <w:sz w:val="24"/>
          <w:szCs w:val="24"/>
        </w:rPr>
        <w:t>(planirano</w:t>
      </w:r>
      <w:r w:rsidRPr="00841884">
        <w:rPr>
          <w:rFonts w:asciiTheme="minorHAnsi" w:hAnsiTheme="minorHAnsi" w:cstheme="minorHAnsi"/>
          <w:spacing w:val="-11"/>
          <w:sz w:val="24"/>
          <w:szCs w:val="24"/>
        </w:rPr>
        <w:t xml:space="preserve"> </w:t>
      </w:r>
      <w:r w:rsidRPr="00841884">
        <w:rPr>
          <w:rFonts w:asciiTheme="minorHAnsi" w:hAnsiTheme="minorHAnsi" w:cstheme="minorHAnsi"/>
          <w:spacing w:val="-1"/>
          <w:sz w:val="24"/>
          <w:szCs w:val="24"/>
        </w:rPr>
        <w:t>PPUG-om)</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zauzima</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površinu</w:t>
      </w:r>
      <w:r w:rsidRPr="00841884">
        <w:rPr>
          <w:rFonts w:asciiTheme="minorHAnsi" w:hAnsiTheme="minorHAnsi" w:cstheme="minorHAnsi"/>
          <w:spacing w:val="-13"/>
          <w:sz w:val="24"/>
          <w:szCs w:val="24"/>
        </w:rPr>
        <w:t xml:space="preserve"> </w:t>
      </w:r>
      <w:r w:rsidRPr="00841884">
        <w:rPr>
          <w:rFonts w:asciiTheme="minorHAnsi" w:hAnsiTheme="minorHAnsi" w:cstheme="minorHAnsi"/>
          <w:sz w:val="24"/>
          <w:szCs w:val="24"/>
        </w:rPr>
        <w:t>od</w:t>
      </w:r>
      <w:r w:rsidRPr="00841884">
        <w:rPr>
          <w:rFonts w:asciiTheme="minorHAnsi" w:hAnsiTheme="minorHAnsi" w:cstheme="minorHAnsi"/>
          <w:spacing w:val="-13"/>
          <w:sz w:val="24"/>
          <w:szCs w:val="24"/>
        </w:rPr>
        <w:t xml:space="preserve"> </w:t>
      </w:r>
      <w:r w:rsidRPr="00841884">
        <w:rPr>
          <w:rFonts w:asciiTheme="minorHAnsi" w:hAnsiTheme="minorHAnsi" w:cstheme="minorHAnsi"/>
          <w:sz w:val="24"/>
          <w:szCs w:val="24"/>
        </w:rPr>
        <w:t>107,47</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ha,</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odnosno</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0,47</w:t>
      </w:r>
      <w:r w:rsidR="00AA16C9">
        <w:rPr>
          <w:rFonts w:asciiTheme="minorHAnsi" w:hAnsiTheme="minorHAnsi" w:cstheme="minorHAnsi"/>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ukupne</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površine</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grada.</w:t>
      </w:r>
      <w:r>
        <w:rPr>
          <w:rFonts w:asciiTheme="minorHAnsi" w:hAnsiTheme="minorHAnsi" w:cstheme="minorHAnsi"/>
          <w:sz w:val="24"/>
          <w:szCs w:val="24"/>
        </w:rPr>
        <w:t xml:space="preserve"> </w:t>
      </w:r>
      <w:r w:rsidR="00825861">
        <w:rPr>
          <w:rFonts w:asciiTheme="minorHAnsi" w:hAnsiTheme="minorHAnsi" w:cstheme="minorHAnsi"/>
          <w:sz w:val="24"/>
          <w:szCs w:val="24"/>
        </w:rPr>
        <w:t>G</w:t>
      </w:r>
      <w:r w:rsidRPr="00841884">
        <w:rPr>
          <w:rFonts w:asciiTheme="minorHAnsi" w:hAnsiTheme="minorHAnsi" w:cstheme="minorHAnsi"/>
          <w:sz w:val="24"/>
          <w:szCs w:val="24"/>
        </w:rPr>
        <w:t>ustoća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 xml:space="preserve">naseljenosti temeljem broja stanovnika po ha izgrađenog građevinskog područja </w:t>
      </w:r>
      <w:r w:rsidRPr="00F932A7">
        <w:rPr>
          <w:rFonts w:asciiTheme="minorHAnsi" w:hAnsiTheme="minorHAnsi" w:cstheme="minorHAnsi"/>
          <w:sz w:val="24"/>
          <w:szCs w:val="24"/>
        </w:rPr>
        <w:t>naselja</w:t>
      </w:r>
      <w:r w:rsidR="00825861" w:rsidRPr="00F932A7">
        <w:rPr>
          <w:rFonts w:asciiTheme="minorHAnsi" w:hAnsiTheme="minorHAnsi" w:cstheme="minorHAnsi"/>
          <w:sz w:val="24"/>
          <w:szCs w:val="24"/>
        </w:rPr>
        <w:t xml:space="preserve"> z</w:t>
      </w:r>
      <w:r w:rsidRPr="00F932A7">
        <w:rPr>
          <w:rFonts w:asciiTheme="minorHAnsi" w:hAnsiTheme="minorHAnsi" w:cstheme="minorHAnsi"/>
          <w:sz w:val="24"/>
          <w:szCs w:val="24"/>
        </w:rPr>
        <w:t>a Grad</w:t>
      </w:r>
      <w:r w:rsidRPr="00F932A7">
        <w:rPr>
          <w:rFonts w:asciiTheme="minorHAnsi" w:hAnsiTheme="minorHAnsi" w:cstheme="minorHAnsi"/>
          <w:spacing w:val="1"/>
          <w:sz w:val="24"/>
          <w:szCs w:val="24"/>
        </w:rPr>
        <w:t xml:space="preserve"> </w:t>
      </w:r>
      <w:r w:rsidRPr="00F932A7">
        <w:rPr>
          <w:rFonts w:asciiTheme="minorHAnsi" w:hAnsiTheme="minorHAnsi" w:cstheme="minorHAnsi"/>
          <w:sz w:val="24"/>
          <w:szCs w:val="24"/>
        </w:rPr>
        <w:t>Delnice</w:t>
      </w:r>
      <w:r w:rsidRPr="00F932A7">
        <w:rPr>
          <w:rFonts w:asciiTheme="minorHAnsi" w:hAnsiTheme="minorHAnsi" w:cstheme="minorHAnsi"/>
          <w:spacing w:val="-3"/>
          <w:sz w:val="24"/>
          <w:szCs w:val="24"/>
        </w:rPr>
        <w:t xml:space="preserve"> </w:t>
      </w:r>
      <w:r w:rsidRPr="00F932A7">
        <w:rPr>
          <w:rFonts w:asciiTheme="minorHAnsi" w:hAnsiTheme="minorHAnsi" w:cstheme="minorHAnsi"/>
          <w:sz w:val="24"/>
          <w:szCs w:val="24"/>
        </w:rPr>
        <w:t>iznosi</w:t>
      </w:r>
      <w:r w:rsidRPr="00F932A7">
        <w:rPr>
          <w:rFonts w:asciiTheme="minorHAnsi" w:hAnsiTheme="minorHAnsi" w:cstheme="minorHAnsi"/>
          <w:spacing w:val="-3"/>
          <w:sz w:val="24"/>
          <w:szCs w:val="24"/>
        </w:rPr>
        <w:t xml:space="preserve"> </w:t>
      </w:r>
      <w:r w:rsidRPr="00F932A7">
        <w:rPr>
          <w:rFonts w:asciiTheme="minorHAnsi" w:hAnsiTheme="minorHAnsi" w:cstheme="minorHAnsi"/>
          <w:sz w:val="24"/>
          <w:szCs w:val="24"/>
        </w:rPr>
        <w:t>1</w:t>
      </w:r>
      <w:r w:rsidR="00D86AB4" w:rsidRPr="00F932A7">
        <w:rPr>
          <w:rFonts w:asciiTheme="minorHAnsi" w:hAnsiTheme="minorHAnsi" w:cstheme="minorHAnsi"/>
          <w:sz w:val="24"/>
          <w:szCs w:val="24"/>
        </w:rPr>
        <w:t>4</w:t>
      </w:r>
      <w:r w:rsidRPr="00F932A7">
        <w:rPr>
          <w:rFonts w:asciiTheme="minorHAnsi" w:hAnsiTheme="minorHAnsi" w:cstheme="minorHAnsi"/>
          <w:sz w:val="24"/>
          <w:szCs w:val="24"/>
        </w:rPr>
        <w:t>,</w:t>
      </w:r>
      <w:r w:rsidR="00D86AB4" w:rsidRPr="00F932A7">
        <w:rPr>
          <w:rFonts w:asciiTheme="minorHAnsi" w:hAnsiTheme="minorHAnsi" w:cstheme="minorHAnsi"/>
          <w:sz w:val="24"/>
          <w:szCs w:val="24"/>
        </w:rPr>
        <w:t>21</w:t>
      </w:r>
      <w:r w:rsidRPr="00F932A7">
        <w:rPr>
          <w:rFonts w:asciiTheme="minorHAnsi" w:hAnsiTheme="minorHAnsi" w:cstheme="minorHAnsi"/>
          <w:spacing w:val="-2"/>
          <w:sz w:val="24"/>
          <w:szCs w:val="24"/>
        </w:rPr>
        <w:t xml:space="preserve"> </w:t>
      </w:r>
      <w:r w:rsidRPr="00F932A7">
        <w:rPr>
          <w:rFonts w:asciiTheme="minorHAnsi" w:hAnsiTheme="minorHAnsi" w:cstheme="minorHAnsi"/>
          <w:sz w:val="24"/>
          <w:szCs w:val="24"/>
        </w:rPr>
        <w:t>st./ha.</w:t>
      </w:r>
    </w:p>
    <w:p w14:paraId="393A8E56" w14:textId="2B6FF220" w:rsidR="00381234" w:rsidRDefault="00381234" w:rsidP="00223E30">
      <w:pPr>
        <w:widowControl w:val="0"/>
        <w:tabs>
          <w:tab w:val="left" w:pos="567"/>
        </w:tabs>
        <w:autoSpaceDE w:val="0"/>
        <w:autoSpaceDN w:val="0"/>
        <w:spacing w:after="0" w:line="240" w:lineRule="auto"/>
        <w:jc w:val="both"/>
        <w:rPr>
          <w:rFonts w:cstheme="minorHAnsi"/>
          <w:sz w:val="24"/>
          <w:szCs w:val="24"/>
        </w:rPr>
      </w:pPr>
      <w:r w:rsidRPr="00381234">
        <w:rPr>
          <w:rFonts w:cstheme="minorHAnsi"/>
          <w:sz w:val="24"/>
          <w:szCs w:val="24"/>
        </w:rPr>
        <w:t>Na</w:t>
      </w:r>
      <w:r w:rsidRPr="00381234">
        <w:rPr>
          <w:rFonts w:cstheme="minorHAnsi"/>
          <w:spacing w:val="-6"/>
          <w:sz w:val="24"/>
          <w:szCs w:val="24"/>
        </w:rPr>
        <w:t xml:space="preserve"> </w:t>
      </w:r>
      <w:r w:rsidRPr="00381234">
        <w:rPr>
          <w:rFonts w:cstheme="minorHAnsi"/>
          <w:sz w:val="24"/>
          <w:szCs w:val="24"/>
        </w:rPr>
        <w:t>području</w:t>
      </w:r>
      <w:r w:rsidRPr="00381234">
        <w:rPr>
          <w:rFonts w:cstheme="minorHAnsi"/>
          <w:spacing w:val="-6"/>
          <w:sz w:val="24"/>
          <w:szCs w:val="24"/>
        </w:rPr>
        <w:t xml:space="preserve"> </w:t>
      </w:r>
      <w:r w:rsidRPr="00381234">
        <w:rPr>
          <w:rFonts w:cstheme="minorHAnsi"/>
          <w:sz w:val="24"/>
          <w:szCs w:val="24"/>
        </w:rPr>
        <w:t>Grada</w:t>
      </w:r>
      <w:r w:rsidRPr="00381234">
        <w:rPr>
          <w:rFonts w:cstheme="minorHAnsi"/>
          <w:spacing w:val="-6"/>
          <w:sz w:val="24"/>
          <w:szCs w:val="24"/>
        </w:rPr>
        <w:t xml:space="preserve"> </w:t>
      </w:r>
      <w:r w:rsidRPr="00381234">
        <w:rPr>
          <w:rFonts w:cstheme="minorHAnsi"/>
          <w:sz w:val="24"/>
          <w:szCs w:val="24"/>
        </w:rPr>
        <w:t>površine</w:t>
      </w:r>
      <w:r w:rsidRPr="00381234">
        <w:rPr>
          <w:rFonts w:cstheme="minorHAnsi"/>
          <w:spacing w:val="-5"/>
          <w:sz w:val="24"/>
          <w:szCs w:val="24"/>
        </w:rPr>
        <w:t xml:space="preserve"> </w:t>
      </w:r>
      <w:r w:rsidRPr="00381234">
        <w:rPr>
          <w:rFonts w:cstheme="minorHAnsi"/>
          <w:sz w:val="24"/>
          <w:szCs w:val="24"/>
        </w:rPr>
        <w:t>ukupno</w:t>
      </w:r>
      <w:r w:rsidRPr="00381234">
        <w:rPr>
          <w:rFonts w:cstheme="minorHAnsi"/>
          <w:spacing w:val="-5"/>
          <w:sz w:val="24"/>
          <w:szCs w:val="24"/>
        </w:rPr>
        <w:t xml:space="preserve"> </w:t>
      </w:r>
      <w:r w:rsidRPr="00381234">
        <w:rPr>
          <w:rFonts w:cstheme="minorHAnsi"/>
          <w:sz w:val="24"/>
          <w:szCs w:val="24"/>
        </w:rPr>
        <w:t>23.000</w:t>
      </w:r>
      <w:r w:rsidRPr="00381234">
        <w:rPr>
          <w:rFonts w:cstheme="minorHAnsi"/>
          <w:spacing w:val="-5"/>
          <w:sz w:val="24"/>
          <w:szCs w:val="24"/>
        </w:rPr>
        <w:t xml:space="preserve"> </w:t>
      </w:r>
      <w:r w:rsidRPr="00381234">
        <w:rPr>
          <w:rFonts w:cstheme="minorHAnsi"/>
          <w:sz w:val="24"/>
          <w:szCs w:val="24"/>
        </w:rPr>
        <w:t>ha</w:t>
      </w:r>
      <w:r w:rsidRPr="00381234">
        <w:rPr>
          <w:rFonts w:cstheme="minorHAnsi"/>
          <w:spacing w:val="-6"/>
          <w:sz w:val="24"/>
          <w:szCs w:val="24"/>
        </w:rPr>
        <w:t xml:space="preserve"> </w:t>
      </w:r>
      <w:r w:rsidRPr="00381234">
        <w:rPr>
          <w:rFonts w:cstheme="minorHAnsi"/>
          <w:sz w:val="24"/>
          <w:szCs w:val="24"/>
        </w:rPr>
        <w:t>izgrađeno</w:t>
      </w:r>
      <w:r w:rsidRPr="00381234">
        <w:rPr>
          <w:rFonts w:cstheme="minorHAnsi"/>
          <w:spacing w:val="-5"/>
          <w:sz w:val="24"/>
          <w:szCs w:val="24"/>
        </w:rPr>
        <w:t xml:space="preserve"> </w:t>
      </w:r>
      <w:r w:rsidRPr="00381234">
        <w:rPr>
          <w:rFonts w:cstheme="minorHAnsi"/>
          <w:sz w:val="24"/>
          <w:szCs w:val="24"/>
        </w:rPr>
        <w:t>je</w:t>
      </w:r>
      <w:r w:rsidRPr="00381234">
        <w:rPr>
          <w:rFonts w:cstheme="minorHAnsi"/>
          <w:spacing w:val="-5"/>
          <w:sz w:val="24"/>
          <w:szCs w:val="24"/>
        </w:rPr>
        <w:t xml:space="preserve"> </w:t>
      </w:r>
      <w:r w:rsidRPr="00381234">
        <w:rPr>
          <w:rFonts w:cstheme="minorHAnsi"/>
          <w:sz w:val="24"/>
          <w:szCs w:val="24"/>
        </w:rPr>
        <w:t>svega</w:t>
      </w:r>
      <w:r w:rsidRPr="00381234">
        <w:rPr>
          <w:rFonts w:cstheme="minorHAnsi"/>
          <w:spacing w:val="-6"/>
          <w:sz w:val="24"/>
          <w:szCs w:val="24"/>
        </w:rPr>
        <w:t xml:space="preserve"> </w:t>
      </w:r>
      <w:r w:rsidRPr="00381234">
        <w:rPr>
          <w:rFonts w:cstheme="minorHAnsi"/>
          <w:sz w:val="24"/>
          <w:szCs w:val="24"/>
        </w:rPr>
        <w:t>1,56</w:t>
      </w:r>
      <w:r w:rsidR="00AA16C9">
        <w:rPr>
          <w:rFonts w:cstheme="minorHAnsi"/>
          <w:sz w:val="24"/>
          <w:szCs w:val="24"/>
        </w:rPr>
        <w:t xml:space="preserve"> </w:t>
      </w:r>
      <w:r w:rsidRPr="00381234">
        <w:rPr>
          <w:rFonts w:cstheme="minorHAnsi"/>
          <w:sz w:val="24"/>
          <w:szCs w:val="24"/>
        </w:rPr>
        <w:t>%</w:t>
      </w:r>
      <w:r w:rsidRPr="00381234">
        <w:rPr>
          <w:rFonts w:cstheme="minorHAnsi"/>
          <w:spacing w:val="-5"/>
          <w:sz w:val="24"/>
          <w:szCs w:val="24"/>
        </w:rPr>
        <w:t xml:space="preserve"> </w:t>
      </w:r>
      <w:r w:rsidRPr="00381234">
        <w:rPr>
          <w:rFonts w:cstheme="minorHAnsi"/>
          <w:sz w:val="24"/>
          <w:szCs w:val="24"/>
        </w:rPr>
        <w:t>površine,</w:t>
      </w:r>
      <w:r w:rsidRPr="00381234">
        <w:rPr>
          <w:rFonts w:cstheme="minorHAnsi"/>
          <w:spacing w:val="-5"/>
          <w:sz w:val="24"/>
          <w:szCs w:val="24"/>
        </w:rPr>
        <w:t xml:space="preserve"> </w:t>
      </w:r>
      <w:r w:rsidRPr="00381234">
        <w:rPr>
          <w:rFonts w:cstheme="minorHAnsi"/>
          <w:sz w:val="24"/>
          <w:szCs w:val="24"/>
        </w:rPr>
        <w:t>a</w:t>
      </w:r>
      <w:r w:rsidRPr="00381234">
        <w:rPr>
          <w:rFonts w:cstheme="minorHAnsi"/>
          <w:spacing w:val="-6"/>
          <w:sz w:val="24"/>
          <w:szCs w:val="24"/>
        </w:rPr>
        <w:t xml:space="preserve"> </w:t>
      </w:r>
      <w:r w:rsidRPr="00381234">
        <w:rPr>
          <w:rFonts w:cstheme="minorHAnsi"/>
          <w:sz w:val="24"/>
          <w:szCs w:val="24"/>
        </w:rPr>
        <w:t>planirano</w:t>
      </w:r>
      <w:r w:rsidR="00743ECF">
        <w:rPr>
          <w:rFonts w:cstheme="minorHAnsi"/>
          <w:sz w:val="24"/>
          <w:szCs w:val="24"/>
        </w:rPr>
        <w:t xml:space="preserve"> </w:t>
      </w:r>
      <w:r w:rsidRPr="00381234">
        <w:rPr>
          <w:rFonts w:cstheme="minorHAnsi"/>
          <w:sz w:val="24"/>
          <w:szCs w:val="24"/>
        </w:rPr>
        <w:t>ukupno 2,03</w:t>
      </w:r>
      <w:r w:rsidR="00AA16C9">
        <w:rPr>
          <w:rFonts w:cstheme="minorHAnsi"/>
          <w:sz w:val="24"/>
          <w:szCs w:val="24"/>
        </w:rPr>
        <w:t xml:space="preserve"> </w:t>
      </w:r>
      <w:r w:rsidRPr="00381234">
        <w:rPr>
          <w:rFonts w:cstheme="minorHAnsi"/>
          <w:sz w:val="24"/>
          <w:szCs w:val="24"/>
        </w:rPr>
        <w:t>%</w:t>
      </w:r>
      <w:r>
        <w:rPr>
          <w:rFonts w:cstheme="minorHAnsi"/>
          <w:sz w:val="24"/>
          <w:szCs w:val="24"/>
        </w:rPr>
        <w:t xml:space="preserve">. </w:t>
      </w:r>
      <w:r w:rsidRPr="00841884">
        <w:rPr>
          <w:rFonts w:cstheme="minorHAnsi"/>
          <w:sz w:val="24"/>
          <w:szCs w:val="24"/>
        </w:rPr>
        <w:t>Prema navedenom Grad Delnice spadaju u područja izrazito malih izgrađenih i planiranih</w:t>
      </w:r>
      <w:r w:rsidRPr="00841884">
        <w:rPr>
          <w:rFonts w:cstheme="minorHAnsi"/>
          <w:spacing w:val="1"/>
          <w:sz w:val="24"/>
          <w:szCs w:val="24"/>
        </w:rPr>
        <w:t xml:space="preserve"> </w:t>
      </w:r>
      <w:r w:rsidRPr="00841884">
        <w:rPr>
          <w:rFonts w:cstheme="minorHAnsi"/>
          <w:sz w:val="24"/>
          <w:szCs w:val="24"/>
        </w:rPr>
        <w:t>građevinskih površina i niske stope naseljenosti po hektaru izgrađene i planirane građevinske</w:t>
      </w:r>
      <w:r w:rsidRPr="00841884">
        <w:rPr>
          <w:rFonts w:cstheme="minorHAnsi"/>
          <w:spacing w:val="1"/>
          <w:sz w:val="24"/>
          <w:szCs w:val="24"/>
        </w:rPr>
        <w:t xml:space="preserve"> </w:t>
      </w:r>
      <w:r w:rsidRPr="00841884">
        <w:rPr>
          <w:rFonts w:cstheme="minorHAnsi"/>
          <w:sz w:val="24"/>
          <w:szCs w:val="24"/>
        </w:rPr>
        <w:t>površine</w:t>
      </w:r>
      <w:r w:rsidR="00E407D3">
        <w:rPr>
          <w:rFonts w:cstheme="minorHAnsi"/>
          <w:sz w:val="24"/>
          <w:szCs w:val="24"/>
        </w:rPr>
        <w:t>.</w:t>
      </w:r>
    </w:p>
    <w:p w14:paraId="125331BA" w14:textId="77777777" w:rsidR="00F86918" w:rsidRPr="00841884" w:rsidRDefault="00F86918" w:rsidP="00223E30">
      <w:pPr>
        <w:pStyle w:val="BodyText"/>
        <w:tabs>
          <w:tab w:val="left" w:pos="7687"/>
        </w:tabs>
        <w:jc w:val="both"/>
        <w:rPr>
          <w:rFonts w:asciiTheme="minorHAnsi" w:hAnsiTheme="minorHAnsi" w:cstheme="minorHAnsi"/>
          <w:sz w:val="24"/>
          <w:szCs w:val="24"/>
        </w:rPr>
      </w:pPr>
      <w:r>
        <w:rPr>
          <w:rFonts w:asciiTheme="minorHAnsi" w:hAnsiTheme="minorHAnsi" w:cstheme="minorHAnsi"/>
          <w:sz w:val="24"/>
          <w:szCs w:val="24"/>
        </w:rPr>
        <w:tab/>
      </w:r>
    </w:p>
    <w:p w14:paraId="1F52C911" w14:textId="61758D10" w:rsidR="00E407D3" w:rsidRPr="008B1C6A" w:rsidRDefault="008B1C6A" w:rsidP="008B1C6A">
      <w:pPr>
        <w:pStyle w:val="Caption"/>
        <w:rPr>
          <w:rFonts w:cstheme="minorHAnsi"/>
          <w:b w:val="0"/>
          <w:bCs w:val="0"/>
          <w:color w:val="auto"/>
          <w:sz w:val="20"/>
          <w:szCs w:val="20"/>
        </w:rPr>
      </w:pPr>
      <w:bookmarkStart w:id="22" w:name="_Toc173400045"/>
      <w:r w:rsidRPr="008B1C6A">
        <w:rPr>
          <w:color w:val="auto"/>
          <w:sz w:val="20"/>
          <w:szCs w:val="20"/>
        </w:rPr>
        <w:t xml:space="preserve">Tablica </w:t>
      </w:r>
      <w:r w:rsidRPr="008B1C6A">
        <w:rPr>
          <w:color w:val="auto"/>
          <w:sz w:val="20"/>
          <w:szCs w:val="20"/>
        </w:rPr>
        <w:fldChar w:fldCharType="begin"/>
      </w:r>
      <w:r w:rsidRPr="008B1C6A">
        <w:rPr>
          <w:color w:val="auto"/>
          <w:sz w:val="20"/>
          <w:szCs w:val="20"/>
        </w:rPr>
        <w:instrText xml:space="preserve"> SEQ Tablica \* ARABIC </w:instrText>
      </w:r>
      <w:r w:rsidRPr="008B1C6A">
        <w:rPr>
          <w:color w:val="auto"/>
          <w:sz w:val="20"/>
          <w:szCs w:val="20"/>
        </w:rPr>
        <w:fldChar w:fldCharType="separate"/>
      </w:r>
      <w:r w:rsidR="00CF52E3">
        <w:rPr>
          <w:noProof/>
          <w:color w:val="auto"/>
          <w:sz w:val="20"/>
          <w:szCs w:val="20"/>
        </w:rPr>
        <w:t>4</w:t>
      </w:r>
      <w:r w:rsidRPr="008B1C6A">
        <w:rPr>
          <w:color w:val="auto"/>
          <w:sz w:val="20"/>
          <w:szCs w:val="20"/>
        </w:rPr>
        <w:fldChar w:fldCharType="end"/>
      </w:r>
      <w:r w:rsidRPr="008B1C6A">
        <w:rPr>
          <w:color w:val="auto"/>
          <w:sz w:val="20"/>
          <w:szCs w:val="20"/>
        </w:rPr>
        <w:t>:</w:t>
      </w:r>
      <w:r w:rsidR="00F932A7" w:rsidRPr="008B1C6A">
        <w:rPr>
          <w:rFonts w:cstheme="minorHAnsi"/>
          <w:color w:val="auto"/>
          <w:sz w:val="20"/>
          <w:szCs w:val="20"/>
        </w:rPr>
        <w:t xml:space="preserve"> </w:t>
      </w:r>
      <w:r w:rsidR="00E407D3" w:rsidRPr="008B1C6A">
        <w:rPr>
          <w:rFonts w:cstheme="minorHAnsi"/>
          <w:color w:val="auto"/>
          <w:sz w:val="20"/>
          <w:szCs w:val="20"/>
        </w:rPr>
        <w:t>Iskaz prostornih pokazatelja za namjenu površina</w:t>
      </w:r>
      <w:bookmarkEnd w:id="22"/>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995"/>
        <w:gridCol w:w="920"/>
        <w:gridCol w:w="1376"/>
        <w:gridCol w:w="87"/>
        <w:gridCol w:w="1235"/>
        <w:gridCol w:w="54"/>
        <w:gridCol w:w="1377"/>
        <w:gridCol w:w="20"/>
        <w:gridCol w:w="1352"/>
      </w:tblGrid>
      <w:tr w:rsidR="00E407D3" w:rsidRPr="00E407D3" w14:paraId="6F8176B3" w14:textId="77777777" w:rsidTr="0025618F">
        <w:trPr>
          <w:trHeight w:val="851"/>
          <w:jc w:val="center"/>
        </w:trPr>
        <w:tc>
          <w:tcPr>
            <w:tcW w:w="2995" w:type="dxa"/>
            <w:tcBorders>
              <w:top w:val="nil"/>
              <w:left w:val="nil"/>
              <w:right w:val="nil"/>
            </w:tcBorders>
            <w:shd w:val="clear" w:color="auto" w:fill="A4A4A4"/>
          </w:tcPr>
          <w:p w14:paraId="37C83AF3"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p w14:paraId="178A51EC" w14:textId="77777777" w:rsidR="00E407D3" w:rsidRPr="00E407D3" w:rsidRDefault="00E407D3" w:rsidP="00223E30">
            <w:pPr>
              <w:widowControl w:val="0"/>
              <w:autoSpaceDE w:val="0"/>
              <w:autoSpaceDN w:val="0"/>
              <w:spacing w:after="0" w:line="240" w:lineRule="auto"/>
              <w:rPr>
                <w:rFonts w:ascii="Calibri" w:eastAsia="Calibri" w:hAnsi="Calibri" w:cs="Calibri"/>
                <w:b/>
                <w:sz w:val="16"/>
                <w:szCs w:val="16"/>
              </w:rPr>
            </w:pPr>
            <w:r w:rsidRPr="00E407D3">
              <w:rPr>
                <w:rFonts w:ascii="Calibri" w:eastAsia="Calibri" w:hAnsi="Calibri" w:cs="Calibri"/>
                <w:b/>
                <w:sz w:val="16"/>
                <w:szCs w:val="16"/>
              </w:rPr>
              <w:t>GRAD</w:t>
            </w:r>
            <w:r w:rsidRPr="00E407D3">
              <w:rPr>
                <w:rFonts w:ascii="Calibri" w:eastAsia="Calibri" w:hAnsi="Calibri" w:cs="Calibri"/>
                <w:b/>
                <w:spacing w:val="-5"/>
                <w:sz w:val="16"/>
                <w:szCs w:val="16"/>
              </w:rPr>
              <w:t xml:space="preserve"> </w:t>
            </w:r>
            <w:r w:rsidRPr="00E407D3">
              <w:rPr>
                <w:rFonts w:ascii="Calibri" w:eastAsia="Calibri" w:hAnsi="Calibri" w:cs="Calibri"/>
                <w:b/>
                <w:sz w:val="16"/>
                <w:szCs w:val="16"/>
              </w:rPr>
              <w:t>DELNICE</w:t>
            </w:r>
          </w:p>
        </w:tc>
        <w:tc>
          <w:tcPr>
            <w:tcW w:w="920" w:type="dxa"/>
            <w:tcBorders>
              <w:top w:val="nil"/>
              <w:left w:val="nil"/>
              <w:right w:val="nil"/>
            </w:tcBorders>
            <w:shd w:val="clear" w:color="auto" w:fill="A4A4A4"/>
          </w:tcPr>
          <w:p w14:paraId="307595D0"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p w14:paraId="2A01268E" w14:textId="77777777" w:rsidR="00E407D3" w:rsidRPr="00E407D3" w:rsidRDefault="00E407D3" w:rsidP="00223E30">
            <w:pPr>
              <w:widowControl w:val="0"/>
              <w:autoSpaceDE w:val="0"/>
              <w:autoSpaceDN w:val="0"/>
              <w:spacing w:after="0" w:line="240" w:lineRule="auto"/>
              <w:jc w:val="center"/>
              <w:rPr>
                <w:rFonts w:ascii="Calibri" w:eastAsia="Calibri" w:hAnsi="Calibri" w:cs="Calibri"/>
                <w:b/>
                <w:sz w:val="16"/>
                <w:szCs w:val="16"/>
              </w:rPr>
            </w:pPr>
            <w:r w:rsidRPr="00E407D3">
              <w:rPr>
                <w:rFonts w:ascii="Calibri" w:eastAsia="Calibri" w:hAnsi="Calibri" w:cs="Calibri"/>
                <w:b/>
                <w:sz w:val="16"/>
                <w:szCs w:val="16"/>
              </w:rPr>
              <w:t>Oznaka</w:t>
            </w:r>
          </w:p>
        </w:tc>
        <w:tc>
          <w:tcPr>
            <w:tcW w:w="1376" w:type="dxa"/>
            <w:tcBorders>
              <w:top w:val="nil"/>
              <w:left w:val="nil"/>
              <w:right w:val="nil"/>
            </w:tcBorders>
            <w:shd w:val="clear" w:color="auto" w:fill="A4A4A4"/>
          </w:tcPr>
          <w:p w14:paraId="0930CED6"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p w14:paraId="307B9287" w14:textId="77777777" w:rsidR="00E407D3" w:rsidRPr="00E407D3" w:rsidRDefault="00E407D3" w:rsidP="00223E30">
            <w:pPr>
              <w:widowControl w:val="0"/>
              <w:autoSpaceDE w:val="0"/>
              <w:autoSpaceDN w:val="0"/>
              <w:spacing w:after="0" w:line="240" w:lineRule="auto"/>
              <w:ind w:hanging="224"/>
              <w:rPr>
                <w:rFonts w:ascii="Calibri" w:eastAsia="Calibri" w:hAnsi="Calibri" w:cs="Calibri"/>
                <w:b/>
                <w:sz w:val="16"/>
                <w:szCs w:val="16"/>
              </w:rPr>
            </w:pPr>
            <w:r w:rsidRPr="00E407D3">
              <w:rPr>
                <w:rFonts w:ascii="Calibri" w:eastAsia="Calibri" w:hAnsi="Calibri" w:cs="Calibri"/>
                <w:b/>
                <w:sz w:val="16"/>
                <w:szCs w:val="16"/>
              </w:rPr>
              <w:t>Ukupno</w:t>
            </w:r>
            <w:r w:rsidRPr="00E407D3">
              <w:rPr>
                <w:rFonts w:ascii="Calibri" w:eastAsia="Calibri" w:hAnsi="Calibri" w:cs="Calibri"/>
                <w:b/>
                <w:spacing w:val="-44"/>
                <w:sz w:val="16"/>
                <w:szCs w:val="16"/>
              </w:rPr>
              <w:t xml:space="preserve"> </w:t>
            </w:r>
            <w:r w:rsidRPr="00E407D3">
              <w:rPr>
                <w:rFonts w:ascii="Calibri" w:eastAsia="Calibri" w:hAnsi="Calibri" w:cs="Calibri"/>
                <w:b/>
                <w:sz w:val="16"/>
                <w:szCs w:val="16"/>
              </w:rPr>
              <w:t>ha</w:t>
            </w:r>
          </w:p>
        </w:tc>
        <w:tc>
          <w:tcPr>
            <w:tcW w:w="1376" w:type="dxa"/>
            <w:gridSpan w:val="3"/>
            <w:tcBorders>
              <w:top w:val="nil"/>
              <w:left w:val="nil"/>
              <w:right w:val="nil"/>
            </w:tcBorders>
            <w:shd w:val="clear" w:color="auto" w:fill="A4A4A4"/>
          </w:tcPr>
          <w:p w14:paraId="0FB11405" w14:textId="77777777" w:rsidR="00E407D3" w:rsidRPr="00E407D3" w:rsidRDefault="00E407D3" w:rsidP="00223E30">
            <w:pPr>
              <w:widowControl w:val="0"/>
              <w:autoSpaceDE w:val="0"/>
              <w:autoSpaceDN w:val="0"/>
              <w:spacing w:after="0" w:line="240" w:lineRule="auto"/>
              <w:jc w:val="center"/>
              <w:rPr>
                <w:rFonts w:ascii="Calibri" w:eastAsia="Calibri" w:hAnsi="Calibri" w:cs="Calibri"/>
                <w:b/>
                <w:sz w:val="16"/>
                <w:szCs w:val="16"/>
              </w:rPr>
            </w:pPr>
            <w:r w:rsidRPr="00E407D3">
              <w:rPr>
                <w:rFonts w:ascii="Calibri" w:eastAsia="Calibri" w:hAnsi="Calibri" w:cs="Calibri"/>
                <w:b/>
                <w:spacing w:val="-1"/>
                <w:sz w:val="16"/>
                <w:szCs w:val="16"/>
              </w:rPr>
              <w:t>Udio površine</w:t>
            </w:r>
            <w:r w:rsidRPr="00E407D3">
              <w:rPr>
                <w:rFonts w:ascii="Calibri" w:eastAsia="Calibri" w:hAnsi="Calibri" w:cs="Calibri"/>
                <w:b/>
                <w:spacing w:val="-43"/>
                <w:sz w:val="16"/>
                <w:szCs w:val="16"/>
              </w:rPr>
              <w:t xml:space="preserve"> </w:t>
            </w:r>
            <w:r w:rsidRPr="00E407D3">
              <w:rPr>
                <w:rFonts w:ascii="Calibri" w:eastAsia="Calibri" w:hAnsi="Calibri" w:cs="Calibri"/>
                <w:b/>
                <w:sz w:val="16"/>
                <w:szCs w:val="16"/>
              </w:rPr>
              <w:t>grada</w:t>
            </w:r>
          </w:p>
          <w:p w14:paraId="1759C887" w14:textId="77777777" w:rsidR="00E407D3" w:rsidRPr="00E407D3" w:rsidRDefault="00E407D3" w:rsidP="00223E30">
            <w:pPr>
              <w:widowControl w:val="0"/>
              <w:autoSpaceDE w:val="0"/>
              <w:autoSpaceDN w:val="0"/>
              <w:spacing w:after="0" w:line="240" w:lineRule="auto"/>
              <w:jc w:val="center"/>
              <w:rPr>
                <w:rFonts w:ascii="Calibri" w:eastAsia="Calibri" w:hAnsi="Calibri" w:cs="Calibri"/>
                <w:b/>
                <w:sz w:val="16"/>
                <w:szCs w:val="16"/>
              </w:rPr>
            </w:pPr>
            <w:r w:rsidRPr="00E407D3">
              <w:rPr>
                <w:rFonts w:ascii="Calibri" w:eastAsia="Calibri" w:hAnsi="Calibri" w:cs="Calibri"/>
                <w:b/>
                <w:w w:val="99"/>
                <w:sz w:val="16"/>
                <w:szCs w:val="16"/>
              </w:rPr>
              <w:t>%</w:t>
            </w:r>
          </w:p>
        </w:tc>
        <w:tc>
          <w:tcPr>
            <w:tcW w:w="1377" w:type="dxa"/>
            <w:tcBorders>
              <w:top w:val="nil"/>
              <w:left w:val="nil"/>
              <w:right w:val="nil"/>
            </w:tcBorders>
            <w:shd w:val="clear" w:color="auto" w:fill="A4A4A4"/>
          </w:tcPr>
          <w:p w14:paraId="6A6EAC2C" w14:textId="77777777" w:rsidR="00E407D3" w:rsidRPr="00E407D3" w:rsidRDefault="00E407D3" w:rsidP="00223E30">
            <w:pPr>
              <w:widowControl w:val="0"/>
              <w:autoSpaceDE w:val="0"/>
              <w:autoSpaceDN w:val="0"/>
              <w:spacing w:after="0" w:line="240" w:lineRule="auto"/>
              <w:jc w:val="center"/>
              <w:rPr>
                <w:rFonts w:ascii="Calibri" w:eastAsia="Calibri" w:hAnsi="Calibri" w:cs="Calibri"/>
                <w:b/>
                <w:sz w:val="16"/>
                <w:szCs w:val="16"/>
              </w:rPr>
            </w:pPr>
            <w:r w:rsidRPr="00E407D3">
              <w:rPr>
                <w:rFonts w:ascii="Calibri" w:eastAsia="Calibri" w:hAnsi="Calibri" w:cs="Calibri"/>
                <w:b/>
                <w:spacing w:val="-1"/>
                <w:sz w:val="16"/>
                <w:szCs w:val="16"/>
              </w:rPr>
              <w:t>Stanovnik (2021)/</w:t>
            </w:r>
            <w:r w:rsidRPr="00E407D3">
              <w:rPr>
                <w:rFonts w:ascii="Calibri" w:eastAsia="Calibri" w:hAnsi="Calibri" w:cs="Calibri"/>
                <w:b/>
                <w:spacing w:val="-43"/>
                <w:sz w:val="16"/>
                <w:szCs w:val="16"/>
              </w:rPr>
              <w:t xml:space="preserve"> </w:t>
            </w:r>
            <w:r w:rsidRPr="00E407D3">
              <w:rPr>
                <w:rFonts w:ascii="Calibri" w:eastAsia="Calibri" w:hAnsi="Calibri" w:cs="Calibri"/>
                <w:b/>
                <w:sz w:val="16"/>
                <w:szCs w:val="16"/>
              </w:rPr>
              <w:t>površina</w:t>
            </w:r>
            <w:r w:rsidRPr="00E407D3">
              <w:rPr>
                <w:rFonts w:ascii="Calibri" w:eastAsia="Calibri" w:hAnsi="Calibri" w:cs="Calibri"/>
                <w:b/>
                <w:spacing w:val="1"/>
                <w:sz w:val="16"/>
                <w:szCs w:val="16"/>
              </w:rPr>
              <w:t xml:space="preserve"> </w:t>
            </w:r>
            <w:r w:rsidRPr="00E407D3">
              <w:rPr>
                <w:rFonts w:ascii="Calibri" w:eastAsia="Calibri" w:hAnsi="Calibri" w:cs="Calibri"/>
                <w:b/>
                <w:sz w:val="16"/>
                <w:szCs w:val="16"/>
              </w:rPr>
              <w:t>st/ha</w:t>
            </w:r>
          </w:p>
        </w:tc>
        <w:tc>
          <w:tcPr>
            <w:tcW w:w="1372" w:type="dxa"/>
            <w:gridSpan w:val="2"/>
            <w:tcBorders>
              <w:top w:val="nil"/>
              <w:left w:val="nil"/>
              <w:right w:val="nil"/>
            </w:tcBorders>
            <w:shd w:val="clear" w:color="auto" w:fill="A4A4A4"/>
          </w:tcPr>
          <w:p w14:paraId="32CFF89D" w14:textId="77777777" w:rsidR="00E407D3" w:rsidRPr="00E407D3" w:rsidRDefault="00E407D3" w:rsidP="00223E30">
            <w:pPr>
              <w:widowControl w:val="0"/>
              <w:autoSpaceDE w:val="0"/>
              <w:autoSpaceDN w:val="0"/>
              <w:spacing w:after="0" w:line="240" w:lineRule="auto"/>
              <w:ind w:hanging="5"/>
              <w:jc w:val="center"/>
              <w:rPr>
                <w:rFonts w:ascii="Calibri" w:eastAsia="Calibri" w:hAnsi="Calibri" w:cs="Calibri"/>
                <w:b/>
                <w:sz w:val="16"/>
                <w:szCs w:val="16"/>
              </w:rPr>
            </w:pPr>
            <w:r w:rsidRPr="00E407D3">
              <w:rPr>
                <w:rFonts w:ascii="Calibri" w:eastAsia="Calibri" w:hAnsi="Calibri" w:cs="Calibri"/>
                <w:b/>
                <w:sz w:val="16"/>
                <w:szCs w:val="16"/>
              </w:rPr>
              <w:t>Površina/</w:t>
            </w:r>
            <w:r w:rsidRPr="00E407D3">
              <w:rPr>
                <w:rFonts w:ascii="Calibri" w:eastAsia="Calibri" w:hAnsi="Calibri" w:cs="Calibri"/>
                <w:b/>
                <w:spacing w:val="-43"/>
                <w:sz w:val="16"/>
                <w:szCs w:val="16"/>
              </w:rPr>
              <w:t xml:space="preserve"> </w:t>
            </w:r>
            <w:r w:rsidRPr="00E407D3">
              <w:rPr>
                <w:rFonts w:ascii="Calibri" w:eastAsia="Calibri" w:hAnsi="Calibri" w:cs="Calibri"/>
                <w:b/>
                <w:spacing w:val="-1"/>
                <w:sz w:val="16"/>
                <w:szCs w:val="16"/>
              </w:rPr>
              <w:t xml:space="preserve">stanovnik (2021) </w:t>
            </w:r>
            <w:r w:rsidRPr="00E407D3">
              <w:rPr>
                <w:rFonts w:ascii="Calibri" w:eastAsia="Calibri" w:hAnsi="Calibri" w:cs="Calibri"/>
                <w:b/>
                <w:spacing w:val="-43"/>
                <w:sz w:val="16"/>
                <w:szCs w:val="16"/>
              </w:rPr>
              <w:t xml:space="preserve"> </w:t>
            </w:r>
            <w:r w:rsidRPr="00E407D3">
              <w:rPr>
                <w:rFonts w:ascii="Calibri" w:eastAsia="Calibri" w:hAnsi="Calibri" w:cs="Calibri"/>
                <w:b/>
                <w:sz w:val="16"/>
                <w:szCs w:val="16"/>
              </w:rPr>
              <w:t>ha/st</w:t>
            </w:r>
          </w:p>
        </w:tc>
      </w:tr>
      <w:tr w:rsidR="00E407D3" w:rsidRPr="00E407D3" w14:paraId="79C52DAD" w14:textId="77777777" w:rsidTr="0025618F">
        <w:trPr>
          <w:trHeight w:val="301"/>
          <w:jc w:val="center"/>
        </w:trPr>
        <w:tc>
          <w:tcPr>
            <w:tcW w:w="2995" w:type="dxa"/>
            <w:tcBorders>
              <w:left w:val="nil"/>
            </w:tcBorders>
            <w:shd w:val="clear" w:color="auto" w:fill="A4A4A4"/>
          </w:tcPr>
          <w:p w14:paraId="54B39ECC" w14:textId="77777777" w:rsidR="00E407D3" w:rsidRPr="00E407D3" w:rsidRDefault="00E407D3" w:rsidP="00223E30">
            <w:pPr>
              <w:widowControl w:val="0"/>
              <w:autoSpaceDE w:val="0"/>
              <w:autoSpaceDN w:val="0"/>
              <w:spacing w:after="0" w:line="240" w:lineRule="auto"/>
              <w:rPr>
                <w:rFonts w:ascii="Calibri" w:eastAsia="Calibri" w:hAnsi="Calibri" w:cs="Calibri"/>
                <w:b/>
                <w:sz w:val="16"/>
                <w:szCs w:val="16"/>
              </w:rPr>
            </w:pPr>
            <w:r w:rsidRPr="00E407D3">
              <w:rPr>
                <w:rFonts w:ascii="Calibri" w:eastAsia="Calibri" w:hAnsi="Calibri" w:cs="Calibri"/>
                <w:b/>
                <w:sz w:val="16"/>
                <w:szCs w:val="16"/>
              </w:rPr>
              <w:t>Građevinska</w:t>
            </w:r>
            <w:r w:rsidRPr="00E407D3">
              <w:rPr>
                <w:rFonts w:ascii="Calibri" w:eastAsia="Calibri" w:hAnsi="Calibri" w:cs="Calibri"/>
                <w:b/>
                <w:spacing w:val="-5"/>
                <w:sz w:val="16"/>
                <w:szCs w:val="16"/>
              </w:rPr>
              <w:t xml:space="preserve"> </w:t>
            </w:r>
            <w:r w:rsidRPr="00E407D3">
              <w:rPr>
                <w:rFonts w:ascii="Calibri" w:eastAsia="Calibri" w:hAnsi="Calibri" w:cs="Calibri"/>
                <w:b/>
                <w:sz w:val="16"/>
                <w:szCs w:val="16"/>
              </w:rPr>
              <w:t>područja</w:t>
            </w:r>
          </w:p>
        </w:tc>
        <w:tc>
          <w:tcPr>
            <w:tcW w:w="920" w:type="dxa"/>
            <w:shd w:val="clear" w:color="auto" w:fill="DBDBDB"/>
          </w:tcPr>
          <w:p w14:paraId="09DFD600" w14:textId="77777777" w:rsidR="00E407D3" w:rsidRPr="00E407D3" w:rsidRDefault="00E407D3" w:rsidP="00223E30">
            <w:pPr>
              <w:widowControl w:val="0"/>
              <w:autoSpaceDE w:val="0"/>
              <w:autoSpaceDN w:val="0"/>
              <w:spacing w:after="0" w:line="240" w:lineRule="auto"/>
              <w:jc w:val="center"/>
              <w:rPr>
                <w:rFonts w:ascii="Calibri" w:eastAsia="Calibri" w:hAnsi="Calibri" w:cs="Calibri"/>
                <w:b/>
                <w:sz w:val="16"/>
                <w:szCs w:val="16"/>
              </w:rPr>
            </w:pPr>
            <w:r w:rsidRPr="00E407D3">
              <w:rPr>
                <w:rFonts w:ascii="Calibri" w:eastAsia="Calibri" w:hAnsi="Calibri" w:cs="Calibri"/>
                <w:b/>
                <w:sz w:val="16"/>
                <w:szCs w:val="16"/>
              </w:rPr>
              <w:t>GP</w:t>
            </w:r>
          </w:p>
        </w:tc>
        <w:tc>
          <w:tcPr>
            <w:tcW w:w="1376" w:type="dxa"/>
            <w:shd w:val="clear" w:color="auto" w:fill="DBDBDB"/>
          </w:tcPr>
          <w:p w14:paraId="6B2161F7"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tc>
        <w:tc>
          <w:tcPr>
            <w:tcW w:w="1376" w:type="dxa"/>
            <w:gridSpan w:val="3"/>
            <w:shd w:val="clear" w:color="auto" w:fill="DBDBDB"/>
          </w:tcPr>
          <w:p w14:paraId="7AB821C2"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tc>
        <w:tc>
          <w:tcPr>
            <w:tcW w:w="1377" w:type="dxa"/>
            <w:shd w:val="clear" w:color="auto" w:fill="DBDBDB"/>
          </w:tcPr>
          <w:p w14:paraId="04F41860"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tc>
        <w:tc>
          <w:tcPr>
            <w:tcW w:w="1372" w:type="dxa"/>
            <w:gridSpan w:val="2"/>
            <w:tcBorders>
              <w:right w:val="nil"/>
            </w:tcBorders>
            <w:shd w:val="clear" w:color="auto" w:fill="DBDBDB"/>
          </w:tcPr>
          <w:p w14:paraId="2357C8F5"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tc>
      </w:tr>
      <w:tr w:rsidR="00E407D3" w:rsidRPr="00E407D3" w14:paraId="4FEF1C7D" w14:textId="77777777" w:rsidTr="0025618F">
        <w:trPr>
          <w:trHeight w:val="301"/>
          <w:jc w:val="center"/>
        </w:trPr>
        <w:tc>
          <w:tcPr>
            <w:tcW w:w="2995" w:type="dxa"/>
            <w:tcBorders>
              <w:left w:val="nil"/>
            </w:tcBorders>
            <w:shd w:val="clear" w:color="auto" w:fill="A4A4A4"/>
          </w:tcPr>
          <w:p w14:paraId="1C763B6A"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r w:rsidRPr="00E407D3">
              <w:rPr>
                <w:rFonts w:ascii="Calibri" w:eastAsia="Calibri" w:hAnsi="Calibri" w:cs="Calibri"/>
                <w:sz w:val="16"/>
                <w:szCs w:val="16"/>
              </w:rPr>
              <w:t>Izgrađeni</w:t>
            </w:r>
            <w:r w:rsidRPr="00E407D3">
              <w:rPr>
                <w:rFonts w:ascii="Calibri" w:eastAsia="Calibri" w:hAnsi="Calibri" w:cs="Calibri"/>
                <w:spacing w:val="-2"/>
                <w:sz w:val="16"/>
                <w:szCs w:val="16"/>
              </w:rPr>
              <w:t xml:space="preserve"> </w:t>
            </w:r>
            <w:r w:rsidRPr="00E407D3">
              <w:rPr>
                <w:rFonts w:ascii="Calibri" w:eastAsia="Calibri" w:hAnsi="Calibri" w:cs="Calibri"/>
                <w:sz w:val="16"/>
                <w:szCs w:val="16"/>
              </w:rPr>
              <w:t>dio</w:t>
            </w:r>
          </w:p>
        </w:tc>
        <w:tc>
          <w:tcPr>
            <w:tcW w:w="920" w:type="dxa"/>
            <w:shd w:val="clear" w:color="auto" w:fill="ECECEC"/>
          </w:tcPr>
          <w:p w14:paraId="7ED204D5"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tc>
        <w:tc>
          <w:tcPr>
            <w:tcW w:w="1376" w:type="dxa"/>
            <w:shd w:val="clear" w:color="auto" w:fill="ECECEC"/>
          </w:tcPr>
          <w:p w14:paraId="5A10497A"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361,33</w:t>
            </w:r>
          </w:p>
        </w:tc>
        <w:tc>
          <w:tcPr>
            <w:tcW w:w="1376" w:type="dxa"/>
            <w:gridSpan w:val="3"/>
            <w:shd w:val="clear" w:color="auto" w:fill="ECECEC"/>
          </w:tcPr>
          <w:p w14:paraId="3DDFAEF4"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1,57</w:t>
            </w:r>
          </w:p>
        </w:tc>
        <w:tc>
          <w:tcPr>
            <w:tcW w:w="1377" w:type="dxa"/>
            <w:shd w:val="clear" w:color="auto" w:fill="ECECEC"/>
          </w:tcPr>
          <w:p w14:paraId="4947941E"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14,21</w:t>
            </w:r>
          </w:p>
        </w:tc>
        <w:tc>
          <w:tcPr>
            <w:tcW w:w="1372" w:type="dxa"/>
            <w:gridSpan w:val="2"/>
            <w:tcBorders>
              <w:right w:val="nil"/>
            </w:tcBorders>
            <w:shd w:val="clear" w:color="auto" w:fill="ECECEC"/>
          </w:tcPr>
          <w:p w14:paraId="5A0A15B1"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0,07</w:t>
            </w:r>
          </w:p>
        </w:tc>
      </w:tr>
      <w:tr w:rsidR="00E407D3" w:rsidRPr="00E407D3" w14:paraId="053EEE4C" w14:textId="77777777" w:rsidTr="0025618F">
        <w:trPr>
          <w:trHeight w:val="302"/>
          <w:jc w:val="center"/>
        </w:trPr>
        <w:tc>
          <w:tcPr>
            <w:tcW w:w="2995" w:type="dxa"/>
            <w:tcBorders>
              <w:left w:val="nil"/>
            </w:tcBorders>
            <w:shd w:val="clear" w:color="auto" w:fill="A4A4A4"/>
          </w:tcPr>
          <w:p w14:paraId="2324C48C" w14:textId="77777777" w:rsidR="00E407D3" w:rsidRPr="00E407D3" w:rsidRDefault="00E407D3" w:rsidP="00223E30">
            <w:pPr>
              <w:widowControl w:val="0"/>
              <w:autoSpaceDE w:val="0"/>
              <w:autoSpaceDN w:val="0"/>
              <w:spacing w:after="0" w:line="240" w:lineRule="auto"/>
              <w:rPr>
                <w:rFonts w:ascii="Calibri" w:eastAsia="Calibri" w:hAnsi="Calibri" w:cs="Calibri"/>
                <w:b/>
                <w:sz w:val="16"/>
                <w:szCs w:val="16"/>
              </w:rPr>
            </w:pPr>
            <w:r w:rsidRPr="00E407D3">
              <w:rPr>
                <w:rFonts w:ascii="Calibri" w:eastAsia="Calibri" w:hAnsi="Calibri" w:cs="Calibri"/>
                <w:b/>
                <w:sz w:val="16"/>
                <w:szCs w:val="16"/>
              </w:rPr>
              <w:t>Ukupno</w:t>
            </w:r>
          </w:p>
        </w:tc>
        <w:tc>
          <w:tcPr>
            <w:tcW w:w="920" w:type="dxa"/>
            <w:shd w:val="clear" w:color="auto" w:fill="DBDBDB"/>
          </w:tcPr>
          <w:p w14:paraId="5495003B"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tc>
        <w:tc>
          <w:tcPr>
            <w:tcW w:w="1376" w:type="dxa"/>
            <w:shd w:val="clear" w:color="auto" w:fill="DBDBDB"/>
          </w:tcPr>
          <w:p w14:paraId="7336BB4F"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469,23</w:t>
            </w:r>
          </w:p>
        </w:tc>
        <w:tc>
          <w:tcPr>
            <w:tcW w:w="1376" w:type="dxa"/>
            <w:gridSpan w:val="3"/>
            <w:shd w:val="clear" w:color="auto" w:fill="DBDBDB"/>
          </w:tcPr>
          <w:p w14:paraId="15BCCAC6"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2,04</w:t>
            </w:r>
          </w:p>
        </w:tc>
        <w:tc>
          <w:tcPr>
            <w:tcW w:w="1377" w:type="dxa"/>
            <w:shd w:val="clear" w:color="auto" w:fill="DBDBDB"/>
          </w:tcPr>
          <w:p w14:paraId="06BBD830"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10,94</w:t>
            </w:r>
          </w:p>
        </w:tc>
        <w:tc>
          <w:tcPr>
            <w:tcW w:w="1372" w:type="dxa"/>
            <w:gridSpan w:val="2"/>
            <w:tcBorders>
              <w:right w:val="nil"/>
            </w:tcBorders>
            <w:shd w:val="clear" w:color="auto" w:fill="DBDBDB"/>
          </w:tcPr>
          <w:p w14:paraId="6F615D23"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0,09</w:t>
            </w:r>
          </w:p>
        </w:tc>
      </w:tr>
      <w:tr w:rsidR="00E407D3" w:rsidRPr="00E407D3" w14:paraId="3947EFD1" w14:textId="77777777" w:rsidTr="0025618F">
        <w:trPr>
          <w:trHeight w:val="476"/>
          <w:jc w:val="center"/>
        </w:trPr>
        <w:tc>
          <w:tcPr>
            <w:tcW w:w="2995" w:type="dxa"/>
            <w:vMerge w:val="restart"/>
            <w:tcBorders>
              <w:left w:val="nil"/>
            </w:tcBorders>
            <w:shd w:val="clear" w:color="auto" w:fill="A4A4A4"/>
          </w:tcPr>
          <w:p w14:paraId="5A488059" w14:textId="77777777" w:rsidR="00E407D3" w:rsidRPr="00E407D3" w:rsidRDefault="00E407D3" w:rsidP="00223E30">
            <w:pPr>
              <w:widowControl w:val="0"/>
              <w:tabs>
                <w:tab w:val="left" w:pos="871"/>
              </w:tabs>
              <w:autoSpaceDE w:val="0"/>
              <w:autoSpaceDN w:val="0"/>
              <w:spacing w:after="0" w:line="240" w:lineRule="auto"/>
              <w:rPr>
                <w:rFonts w:ascii="Calibri" w:eastAsia="Calibri" w:hAnsi="Calibri" w:cs="Calibri"/>
                <w:spacing w:val="-44"/>
                <w:sz w:val="16"/>
                <w:szCs w:val="16"/>
              </w:rPr>
            </w:pPr>
            <w:r w:rsidRPr="00E407D3">
              <w:rPr>
                <w:rFonts w:ascii="Calibri" w:eastAsia="Calibri" w:hAnsi="Calibri" w:cs="Calibri"/>
                <w:b/>
                <w:sz w:val="16"/>
                <w:szCs w:val="16"/>
              </w:rPr>
              <w:t xml:space="preserve">Izgrađene strukture </w:t>
            </w:r>
            <w:r w:rsidRPr="00E407D3">
              <w:rPr>
                <w:rFonts w:ascii="Calibri" w:eastAsia="Calibri" w:hAnsi="Calibri" w:cs="Calibri"/>
                <w:sz w:val="16"/>
                <w:szCs w:val="16"/>
              </w:rPr>
              <w:t>van građevinskih područja</w:t>
            </w:r>
            <w:r w:rsidRPr="00E407D3">
              <w:rPr>
                <w:rFonts w:ascii="Calibri" w:eastAsia="Calibri" w:hAnsi="Calibri" w:cs="Calibri"/>
                <w:spacing w:val="-44"/>
                <w:sz w:val="16"/>
                <w:szCs w:val="16"/>
              </w:rPr>
              <w:t xml:space="preserve">           </w:t>
            </w:r>
          </w:p>
          <w:p w14:paraId="2A70ACA7" w14:textId="77777777" w:rsidR="00E407D3" w:rsidRPr="00E407D3" w:rsidRDefault="00E407D3" w:rsidP="00223E30">
            <w:pPr>
              <w:widowControl w:val="0"/>
              <w:tabs>
                <w:tab w:val="left" w:pos="871"/>
              </w:tabs>
              <w:autoSpaceDE w:val="0"/>
              <w:autoSpaceDN w:val="0"/>
              <w:spacing w:after="0" w:line="240" w:lineRule="auto"/>
              <w:rPr>
                <w:rFonts w:ascii="Calibri" w:eastAsia="Calibri" w:hAnsi="Calibri" w:cs="Calibri"/>
                <w:sz w:val="16"/>
                <w:szCs w:val="16"/>
              </w:rPr>
            </w:pPr>
            <w:r w:rsidRPr="00E407D3">
              <w:rPr>
                <w:rFonts w:ascii="Calibri" w:eastAsia="Calibri" w:hAnsi="Calibri" w:cs="Calibri"/>
                <w:sz w:val="16"/>
                <w:szCs w:val="16"/>
              </w:rPr>
              <w:t>proizvodnja</w:t>
            </w:r>
          </w:p>
          <w:p w14:paraId="3F9C3FBC" w14:textId="77777777" w:rsidR="00E407D3" w:rsidRPr="00E407D3" w:rsidRDefault="00E407D3" w:rsidP="00223E30">
            <w:pPr>
              <w:widowControl w:val="0"/>
              <w:autoSpaceDE w:val="0"/>
              <w:autoSpaceDN w:val="0"/>
              <w:spacing w:after="0" w:line="240" w:lineRule="auto"/>
              <w:rPr>
                <w:rFonts w:ascii="Calibri" w:eastAsia="Calibri" w:hAnsi="Calibri" w:cs="Calibri"/>
                <w:spacing w:val="-42"/>
                <w:sz w:val="16"/>
                <w:szCs w:val="16"/>
              </w:rPr>
            </w:pPr>
            <w:r w:rsidRPr="00E407D3">
              <w:rPr>
                <w:rFonts w:ascii="Calibri" w:eastAsia="Calibri" w:hAnsi="Calibri" w:cs="Calibri"/>
                <w:sz w:val="16"/>
                <w:szCs w:val="16"/>
              </w:rPr>
              <w:t>poslovna namjena</w:t>
            </w:r>
            <w:r w:rsidRPr="00E407D3">
              <w:rPr>
                <w:rFonts w:ascii="Calibri" w:eastAsia="Calibri" w:hAnsi="Calibri" w:cs="Calibri"/>
                <w:spacing w:val="1"/>
                <w:sz w:val="16"/>
                <w:szCs w:val="16"/>
              </w:rPr>
              <w:t xml:space="preserve"> </w:t>
            </w:r>
            <w:r w:rsidRPr="00E407D3">
              <w:rPr>
                <w:rFonts w:ascii="Calibri" w:eastAsia="Calibri" w:hAnsi="Calibri" w:cs="Calibri"/>
                <w:sz w:val="16"/>
                <w:szCs w:val="16"/>
              </w:rPr>
              <w:t>turizam</w:t>
            </w:r>
            <w:r w:rsidRPr="00E407D3">
              <w:rPr>
                <w:rFonts w:ascii="Calibri" w:eastAsia="Calibri" w:hAnsi="Calibri" w:cs="Calibri"/>
                <w:spacing w:val="-9"/>
                <w:sz w:val="16"/>
                <w:szCs w:val="16"/>
              </w:rPr>
              <w:t xml:space="preserve"> </w:t>
            </w:r>
            <w:r w:rsidRPr="00E407D3">
              <w:rPr>
                <w:rFonts w:ascii="Calibri" w:eastAsia="Calibri" w:hAnsi="Calibri" w:cs="Calibri"/>
                <w:sz w:val="16"/>
                <w:szCs w:val="16"/>
              </w:rPr>
              <w:t>i</w:t>
            </w:r>
            <w:r w:rsidRPr="00E407D3">
              <w:rPr>
                <w:rFonts w:ascii="Calibri" w:eastAsia="Calibri" w:hAnsi="Calibri" w:cs="Calibri"/>
                <w:spacing w:val="-9"/>
                <w:sz w:val="16"/>
                <w:szCs w:val="16"/>
              </w:rPr>
              <w:t xml:space="preserve"> u</w:t>
            </w:r>
            <w:r w:rsidRPr="00E407D3">
              <w:rPr>
                <w:rFonts w:ascii="Calibri" w:eastAsia="Calibri" w:hAnsi="Calibri" w:cs="Calibri"/>
                <w:sz w:val="16"/>
                <w:szCs w:val="16"/>
              </w:rPr>
              <w:t>gostiteljstvo</w:t>
            </w:r>
            <w:r w:rsidRPr="00E407D3">
              <w:rPr>
                <w:rFonts w:ascii="Calibri" w:eastAsia="Calibri" w:hAnsi="Calibri" w:cs="Calibri"/>
                <w:spacing w:val="-42"/>
                <w:sz w:val="16"/>
                <w:szCs w:val="16"/>
              </w:rPr>
              <w:t xml:space="preserve">    </w:t>
            </w:r>
          </w:p>
          <w:p w14:paraId="6845EA8F"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r w:rsidRPr="00E407D3">
              <w:rPr>
                <w:rFonts w:ascii="Calibri" w:eastAsia="Calibri" w:hAnsi="Calibri" w:cs="Calibri"/>
                <w:sz w:val="16"/>
                <w:szCs w:val="16"/>
              </w:rPr>
              <w:t>šport</w:t>
            </w:r>
            <w:r w:rsidRPr="00E407D3">
              <w:rPr>
                <w:rFonts w:ascii="Calibri" w:eastAsia="Calibri" w:hAnsi="Calibri" w:cs="Calibri"/>
                <w:spacing w:val="-1"/>
                <w:sz w:val="16"/>
                <w:szCs w:val="16"/>
              </w:rPr>
              <w:t xml:space="preserve"> </w:t>
            </w:r>
            <w:r w:rsidRPr="00E407D3">
              <w:rPr>
                <w:rFonts w:ascii="Calibri" w:eastAsia="Calibri" w:hAnsi="Calibri" w:cs="Calibri"/>
                <w:sz w:val="16"/>
                <w:szCs w:val="16"/>
              </w:rPr>
              <w:t>i</w:t>
            </w:r>
            <w:r w:rsidRPr="00E407D3">
              <w:rPr>
                <w:rFonts w:ascii="Calibri" w:eastAsia="Calibri" w:hAnsi="Calibri" w:cs="Calibri"/>
                <w:spacing w:val="-1"/>
                <w:sz w:val="16"/>
                <w:szCs w:val="16"/>
              </w:rPr>
              <w:t xml:space="preserve"> </w:t>
            </w:r>
            <w:r w:rsidRPr="00E407D3">
              <w:rPr>
                <w:rFonts w:ascii="Calibri" w:eastAsia="Calibri" w:hAnsi="Calibri" w:cs="Calibri"/>
                <w:sz w:val="16"/>
                <w:szCs w:val="16"/>
              </w:rPr>
              <w:t>rekreacija i</w:t>
            </w:r>
          </w:p>
          <w:p w14:paraId="5D4452EE"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r w:rsidRPr="00E407D3">
              <w:rPr>
                <w:rFonts w:ascii="Calibri" w:eastAsia="Calibri" w:hAnsi="Calibri" w:cs="Calibri"/>
                <w:sz w:val="16"/>
                <w:szCs w:val="16"/>
              </w:rPr>
              <w:t>društvena</w:t>
            </w:r>
            <w:r w:rsidRPr="00E407D3">
              <w:rPr>
                <w:rFonts w:ascii="Calibri" w:eastAsia="Calibri" w:hAnsi="Calibri" w:cs="Calibri"/>
                <w:spacing w:val="-4"/>
                <w:sz w:val="16"/>
                <w:szCs w:val="16"/>
              </w:rPr>
              <w:t xml:space="preserve"> </w:t>
            </w:r>
            <w:r w:rsidRPr="00E407D3">
              <w:rPr>
                <w:rFonts w:ascii="Calibri" w:eastAsia="Calibri" w:hAnsi="Calibri" w:cs="Calibri"/>
                <w:sz w:val="16"/>
                <w:szCs w:val="16"/>
              </w:rPr>
              <w:t>namjena</w:t>
            </w:r>
          </w:p>
        </w:tc>
        <w:tc>
          <w:tcPr>
            <w:tcW w:w="920" w:type="dxa"/>
            <w:shd w:val="clear" w:color="auto" w:fill="ECECEC"/>
          </w:tcPr>
          <w:p w14:paraId="212E4C47" w14:textId="77777777" w:rsidR="00E407D3" w:rsidRPr="00E407D3" w:rsidRDefault="00E407D3" w:rsidP="00223E30">
            <w:pPr>
              <w:widowControl w:val="0"/>
              <w:autoSpaceDE w:val="0"/>
              <w:autoSpaceDN w:val="0"/>
              <w:spacing w:after="0" w:line="240" w:lineRule="auto"/>
              <w:jc w:val="center"/>
              <w:rPr>
                <w:rFonts w:ascii="Calibri" w:eastAsia="Calibri" w:hAnsi="Calibri" w:cs="Calibri"/>
                <w:b/>
                <w:sz w:val="16"/>
                <w:szCs w:val="16"/>
              </w:rPr>
            </w:pPr>
            <w:r w:rsidRPr="00E407D3">
              <w:rPr>
                <w:rFonts w:ascii="Calibri" w:eastAsia="Calibri" w:hAnsi="Calibri" w:cs="Calibri"/>
                <w:b/>
                <w:w w:val="99"/>
                <w:sz w:val="16"/>
                <w:szCs w:val="16"/>
              </w:rPr>
              <w:t>I</w:t>
            </w:r>
          </w:p>
        </w:tc>
        <w:tc>
          <w:tcPr>
            <w:tcW w:w="1376" w:type="dxa"/>
            <w:shd w:val="clear" w:color="auto" w:fill="ECECEC"/>
          </w:tcPr>
          <w:p w14:paraId="08311524"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87,18</w:t>
            </w:r>
          </w:p>
        </w:tc>
        <w:tc>
          <w:tcPr>
            <w:tcW w:w="1376" w:type="dxa"/>
            <w:gridSpan w:val="3"/>
            <w:shd w:val="clear" w:color="auto" w:fill="ECECEC"/>
          </w:tcPr>
          <w:p w14:paraId="5E04B548"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0,37</w:t>
            </w:r>
          </w:p>
        </w:tc>
        <w:tc>
          <w:tcPr>
            <w:tcW w:w="1377" w:type="dxa"/>
            <w:shd w:val="clear" w:color="auto" w:fill="ECECEC"/>
          </w:tcPr>
          <w:p w14:paraId="75AB75A0"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58,27</w:t>
            </w:r>
          </w:p>
        </w:tc>
        <w:tc>
          <w:tcPr>
            <w:tcW w:w="1372" w:type="dxa"/>
            <w:gridSpan w:val="2"/>
            <w:tcBorders>
              <w:right w:val="nil"/>
            </w:tcBorders>
            <w:shd w:val="clear" w:color="auto" w:fill="ECECEC"/>
          </w:tcPr>
          <w:p w14:paraId="4DCC7F99"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0,017</w:t>
            </w:r>
          </w:p>
        </w:tc>
      </w:tr>
      <w:tr w:rsidR="00E407D3" w:rsidRPr="00E407D3" w14:paraId="5C965EBA" w14:textId="77777777" w:rsidTr="0025618F">
        <w:trPr>
          <w:trHeight w:val="302"/>
          <w:jc w:val="center"/>
        </w:trPr>
        <w:tc>
          <w:tcPr>
            <w:tcW w:w="2995" w:type="dxa"/>
            <w:vMerge/>
            <w:tcBorders>
              <w:top w:val="nil"/>
              <w:left w:val="nil"/>
            </w:tcBorders>
            <w:shd w:val="clear" w:color="auto" w:fill="A4A4A4"/>
          </w:tcPr>
          <w:p w14:paraId="17C7F999" w14:textId="77777777" w:rsidR="00E407D3" w:rsidRPr="00E407D3" w:rsidRDefault="00E407D3" w:rsidP="00223E30">
            <w:pPr>
              <w:spacing w:after="0" w:line="240" w:lineRule="auto"/>
              <w:rPr>
                <w:rFonts w:ascii="Calibri" w:eastAsia="Calibri" w:hAnsi="Calibri" w:cs="Times New Roman"/>
                <w:sz w:val="16"/>
                <w:szCs w:val="16"/>
              </w:rPr>
            </w:pPr>
          </w:p>
        </w:tc>
        <w:tc>
          <w:tcPr>
            <w:tcW w:w="920" w:type="dxa"/>
            <w:shd w:val="clear" w:color="auto" w:fill="DBDBDB"/>
          </w:tcPr>
          <w:p w14:paraId="6DBF1FCC" w14:textId="77777777" w:rsidR="00E407D3" w:rsidRPr="00E407D3" w:rsidRDefault="00E407D3" w:rsidP="00223E30">
            <w:pPr>
              <w:widowControl w:val="0"/>
              <w:autoSpaceDE w:val="0"/>
              <w:autoSpaceDN w:val="0"/>
              <w:spacing w:after="0" w:line="240" w:lineRule="auto"/>
              <w:jc w:val="center"/>
              <w:rPr>
                <w:rFonts w:ascii="Calibri" w:eastAsia="Calibri" w:hAnsi="Calibri" w:cs="Calibri"/>
                <w:b/>
                <w:sz w:val="16"/>
                <w:szCs w:val="16"/>
              </w:rPr>
            </w:pPr>
            <w:r w:rsidRPr="00E407D3">
              <w:rPr>
                <w:rFonts w:ascii="Calibri" w:eastAsia="Calibri" w:hAnsi="Calibri" w:cs="Calibri"/>
                <w:b/>
                <w:w w:val="99"/>
                <w:sz w:val="16"/>
                <w:szCs w:val="16"/>
              </w:rPr>
              <w:t>K</w:t>
            </w:r>
          </w:p>
        </w:tc>
        <w:tc>
          <w:tcPr>
            <w:tcW w:w="1376" w:type="dxa"/>
            <w:shd w:val="clear" w:color="auto" w:fill="DBDBDB"/>
          </w:tcPr>
          <w:p w14:paraId="5833BE4F"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20,57</w:t>
            </w:r>
          </w:p>
        </w:tc>
        <w:tc>
          <w:tcPr>
            <w:tcW w:w="1376" w:type="dxa"/>
            <w:gridSpan w:val="3"/>
            <w:shd w:val="clear" w:color="auto" w:fill="DBDBDB"/>
          </w:tcPr>
          <w:p w14:paraId="5418B770"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0,08</w:t>
            </w:r>
          </w:p>
        </w:tc>
        <w:tc>
          <w:tcPr>
            <w:tcW w:w="1377" w:type="dxa"/>
            <w:shd w:val="clear" w:color="auto" w:fill="DBDBDB"/>
          </w:tcPr>
          <w:p w14:paraId="53421C40"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249,64</w:t>
            </w:r>
          </w:p>
        </w:tc>
        <w:tc>
          <w:tcPr>
            <w:tcW w:w="1372" w:type="dxa"/>
            <w:gridSpan w:val="2"/>
            <w:tcBorders>
              <w:right w:val="nil"/>
            </w:tcBorders>
            <w:shd w:val="clear" w:color="auto" w:fill="DBDBDB"/>
          </w:tcPr>
          <w:p w14:paraId="2A42B7EA"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0,004</w:t>
            </w:r>
          </w:p>
        </w:tc>
      </w:tr>
      <w:tr w:rsidR="00E407D3" w:rsidRPr="00E407D3" w14:paraId="2E6353AA" w14:textId="77777777" w:rsidTr="0025618F">
        <w:trPr>
          <w:trHeight w:val="301"/>
          <w:jc w:val="center"/>
        </w:trPr>
        <w:tc>
          <w:tcPr>
            <w:tcW w:w="2995" w:type="dxa"/>
            <w:vMerge/>
            <w:tcBorders>
              <w:top w:val="nil"/>
              <w:left w:val="nil"/>
            </w:tcBorders>
            <w:shd w:val="clear" w:color="auto" w:fill="A4A4A4"/>
          </w:tcPr>
          <w:p w14:paraId="0FBCF3CB" w14:textId="77777777" w:rsidR="00E407D3" w:rsidRPr="00E407D3" w:rsidRDefault="00E407D3" w:rsidP="00223E30">
            <w:pPr>
              <w:spacing w:after="0" w:line="240" w:lineRule="auto"/>
              <w:rPr>
                <w:rFonts w:ascii="Calibri" w:eastAsia="Calibri" w:hAnsi="Calibri" w:cs="Times New Roman"/>
                <w:sz w:val="16"/>
                <w:szCs w:val="16"/>
              </w:rPr>
            </w:pPr>
          </w:p>
        </w:tc>
        <w:tc>
          <w:tcPr>
            <w:tcW w:w="920" w:type="dxa"/>
            <w:shd w:val="clear" w:color="auto" w:fill="ECECEC"/>
          </w:tcPr>
          <w:p w14:paraId="5EE16DA3" w14:textId="77777777" w:rsidR="00E407D3" w:rsidRPr="00E407D3" w:rsidRDefault="00E407D3" w:rsidP="00223E30">
            <w:pPr>
              <w:widowControl w:val="0"/>
              <w:autoSpaceDE w:val="0"/>
              <w:autoSpaceDN w:val="0"/>
              <w:spacing w:after="0" w:line="240" w:lineRule="auto"/>
              <w:jc w:val="center"/>
              <w:rPr>
                <w:rFonts w:ascii="Calibri" w:eastAsia="Calibri" w:hAnsi="Calibri" w:cs="Calibri"/>
                <w:b/>
                <w:sz w:val="16"/>
                <w:szCs w:val="16"/>
              </w:rPr>
            </w:pPr>
            <w:r w:rsidRPr="00E407D3">
              <w:rPr>
                <w:rFonts w:ascii="Calibri" w:eastAsia="Calibri" w:hAnsi="Calibri" w:cs="Calibri"/>
                <w:b/>
                <w:w w:val="99"/>
                <w:sz w:val="16"/>
                <w:szCs w:val="16"/>
              </w:rPr>
              <w:t>T</w:t>
            </w:r>
          </w:p>
        </w:tc>
        <w:tc>
          <w:tcPr>
            <w:tcW w:w="1376" w:type="dxa"/>
            <w:shd w:val="clear" w:color="auto" w:fill="ECECEC"/>
          </w:tcPr>
          <w:p w14:paraId="0937FD94"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49,95</w:t>
            </w:r>
          </w:p>
        </w:tc>
        <w:tc>
          <w:tcPr>
            <w:tcW w:w="1376" w:type="dxa"/>
            <w:gridSpan w:val="3"/>
            <w:shd w:val="clear" w:color="auto" w:fill="ECECEC"/>
          </w:tcPr>
          <w:p w14:paraId="4407D7CE"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0,21</w:t>
            </w:r>
          </w:p>
        </w:tc>
        <w:tc>
          <w:tcPr>
            <w:tcW w:w="1377" w:type="dxa"/>
            <w:shd w:val="clear" w:color="auto" w:fill="ECECEC"/>
          </w:tcPr>
          <w:p w14:paraId="7BEEC6C9"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102,80</w:t>
            </w:r>
          </w:p>
        </w:tc>
        <w:tc>
          <w:tcPr>
            <w:tcW w:w="1372" w:type="dxa"/>
            <w:gridSpan w:val="2"/>
            <w:tcBorders>
              <w:right w:val="nil"/>
            </w:tcBorders>
            <w:shd w:val="clear" w:color="auto" w:fill="ECECEC"/>
          </w:tcPr>
          <w:p w14:paraId="124CFBC4"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0,009</w:t>
            </w:r>
          </w:p>
        </w:tc>
      </w:tr>
      <w:tr w:rsidR="00E407D3" w:rsidRPr="00E407D3" w14:paraId="5D0B773A" w14:textId="77777777" w:rsidTr="0025618F">
        <w:trPr>
          <w:trHeight w:val="302"/>
          <w:jc w:val="center"/>
        </w:trPr>
        <w:tc>
          <w:tcPr>
            <w:tcW w:w="2995" w:type="dxa"/>
            <w:vMerge/>
            <w:tcBorders>
              <w:top w:val="nil"/>
              <w:left w:val="nil"/>
            </w:tcBorders>
            <w:shd w:val="clear" w:color="auto" w:fill="A4A4A4"/>
          </w:tcPr>
          <w:p w14:paraId="338D62D8" w14:textId="77777777" w:rsidR="00E407D3" w:rsidRPr="00E407D3" w:rsidRDefault="00E407D3" w:rsidP="00223E30">
            <w:pPr>
              <w:spacing w:after="0" w:line="240" w:lineRule="auto"/>
              <w:rPr>
                <w:rFonts w:ascii="Calibri" w:eastAsia="Calibri" w:hAnsi="Calibri" w:cs="Times New Roman"/>
                <w:sz w:val="16"/>
                <w:szCs w:val="16"/>
              </w:rPr>
            </w:pPr>
          </w:p>
        </w:tc>
        <w:tc>
          <w:tcPr>
            <w:tcW w:w="920" w:type="dxa"/>
            <w:shd w:val="clear" w:color="auto" w:fill="DBDBDB"/>
          </w:tcPr>
          <w:p w14:paraId="5215DA40" w14:textId="77777777" w:rsidR="00E407D3" w:rsidRPr="00E407D3" w:rsidRDefault="00E407D3" w:rsidP="00223E30">
            <w:pPr>
              <w:widowControl w:val="0"/>
              <w:autoSpaceDE w:val="0"/>
              <w:autoSpaceDN w:val="0"/>
              <w:spacing w:after="0" w:line="240" w:lineRule="auto"/>
              <w:jc w:val="center"/>
              <w:rPr>
                <w:rFonts w:ascii="Calibri" w:eastAsia="Calibri" w:hAnsi="Calibri" w:cs="Calibri"/>
                <w:b/>
                <w:sz w:val="16"/>
                <w:szCs w:val="16"/>
              </w:rPr>
            </w:pPr>
            <w:r w:rsidRPr="00E407D3">
              <w:rPr>
                <w:rFonts w:ascii="Calibri" w:eastAsia="Calibri" w:hAnsi="Calibri" w:cs="Calibri"/>
                <w:b/>
                <w:w w:val="99"/>
                <w:sz w:val="16"/>
                <w:szCs w:val="16"/>
              </w:rPr>
              <w:t>R</w:t>
            </w:r>
          </w:p>
        </w:tc>
        <w:tc>
          <w:tcPr>
            <w:tcW w:w="1376" w:type="dxa"/>
            <w:shd w:val="clear" w:color="auto" w:fill="DBDBDB"/>
          </w:tcPr>
          <w:p w14:paraId="2B62A4AA"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749,9</w:t>
            </w:r>
          </w:p>
        </w:tc>
        <w:tc>
          <w:tcPr>
            <w:tcW w:w="1376" w:type="dxa"/>
            <w:gridSpan w:val="3"/>
            <w:shd w:val="clear" w:color="auto" w:fill="DBDBDB"/>
          </w:tcPr>
          <w:p w14:paraId="0253D851"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3,25</w:t>
            </w:r>
          </w:p>
        </w:tc>
        <w:tc>
          <w:tcPr>
            <w:tcW w:w="1377" w:type="dxa"/>
            <w:shd w:val="clear" w:color="auto" w:fill="DBDBDB"/>
          </w:tcPr>
          <w:p w14:paraId="659E44A2"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6,85</w:t>
            </w:r>
          </w:p>
        </w:tc>
        <w:tc>
          <w:tcPr>
            <w:tcW w:w="1372" w:type="dxa"/>
            <w:gridSpan w:val="2"/>
            <w:tcBorders>
              <w:right w:val="nil"/>
            </w:tcBorders>
            <w:shd w:val="clear" w:color="auto" w:fill="DBDBDB"/>
          </w:tcPr>
          <w:p w14:paraId="03BBF750"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0,15</w:t>
            </w:r>
          </w:p>
        </w:tc>
      </w:tr>
      <w:tr w:rsidR="00E407D3" w:rsidRPr="00E407D3" w14:paraId="1E9CF5BC" w14:textId="77777777" w:rsidTr="0025618F">
        <w:trPr>
          <w:trHeight w:val="301"/>
          <w:jc w:val="center"/>
        </w:trPr>
        <w:tc>
          <w:tcPr>
            <w:tcW w:w="2995" w:type="dxa"/>
            <w:vMerge/>
            <w:tcBorders>
              <w:top w:val="nil"/>
              <w:left w:val="nil"/>
            </w:tcBorders>
            <w:shd w:val="clear" w:color="auto" w:fill="A4A4A4"/>
          </w:tcPr>
          <w:p w14:paraId="1BE9CAA2" w14:textId="77777777" w:rsidR="00E407D3" w:rsidRPr="00E407D3" w:rsidRDefault="00E407D3" w:rsidP="00223E30">
            <w:pPr>
              <w:spacing w:after="0" w:line="240" w:lineRule="auto"/>
              <w:rPr>
                <w:rFonts w:ascii="Calibri" w:eastAsia="Calibri" w:hAnsi="Calibri" w:cs="Times New Roman"/>
                <w:sz w:val="16"/>
                <w:szCs w:val="16"/>
              </w:rPr>
            </w:pPr>
          </w:p>
        </w:tc>
        <w:tc>
          <w:tcPr>
            <w:tcW w:w="920" w:type="dxa"/>
            <w:shd w:val="clear" w:color="auto" w:fill="ECECEC"/>
          </w:tcPr>
          <w:p w14:paraId="730F652B" w14:textId="77777777" w:rsidR="00E407D3" w:rsidRPr="00E407D3" w:rsidRDefault="00E407D3" w:rsidP="00223E30">
            <w:pPr>
              <w:widowControl w:val="0"/>
              <w:autoSpaceDE w:val="0"/>
              <w:autoSpaceDN w:val="0"/>
              <w:spacing w:after="0" w:line="240" w:lineRule="auto"/>
              <w:jc w:val="center"/>
              <w:rPr>
                <w:rFonts w:ascii="Calibri" w:eastAsia="Calibri" w:hAnsi="Calibri" w:cs="Calibri"/>
                <w:b/>
                <w:sz w:val="16"/>
                <w:szCs w:val="16"/>
              </w:rPr>
            </w:pPr>
            <w:r w:rsidRPr="00E407D3">
              <w:rPr>
                <w:rFonts w:ascii="Calibri" w:eastAsia="Calibri" w:hAnsi="Calibri" w:cs="Calibri"/>
                <w:b/>
                <w:w w:val="99"/>
                <w:sz w:val="16"/>
                <w:szCs w:val="16"/>
              </w:rPr>
              <w:t>D</w:t>
            </w:r>
          </w:p>
        </w:tc>
        <w:tc>
          <w:tcPr>
            <w:tcW w:w="1376" w:type="dxa"/>
            <w:shd w:val="clear" w:color="auto" w:fill="ECECEC"/>
          </w:tcPr>
          <w:p w14:paraId="30A904EE"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3,12</w:t>
            </w:r>
          </w:p>
        </w:tc>
        <w:tc>
          <w:tcPr>
            <w:tcW w:w="1376" w:type="dxa"/>
            <w:gridSpan w:val="3"/>
            <w:shd w:val="clear" w:color="auto" w:fill="ECECEC"/>
          </w:tcPr>
          <w:p w14:paraId="5F2EDDEC"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0,01</w:t>
            </w:r>
          </w:p>
        </w:tc>
        <w:tc>
          <w:tcPr>
            <w:tcW w:w="1377" w:type="dxa"/>
            <w:shd w:val="clear" w:color="auto" w:fill="ECECEC"/>
          </w:tcPr>
          <w:p w14:paraId="2404A12B"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1.645,8</w:t>
            </w:r>
          </w:p>
        </w:tc>
        <w:tc>
          <w:tcPr>
            <w:tcW w:w="1372" w:type="dxa"/>
            <w:gridSpan w:val="2"/>
            <w:tcBorders>
              <w:right w:val="nil"/>
            </w:tcBorders>
            <w:shd w:val="clear" w:color="auto" w:fill="ECECEC"/>
          </w:tcPr>
          <w:p w14:paraId="60A7C0D1"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0,0006</w:t>
            </w:r>
          </w:p>
        </w:tc>
      </w:tr>
      <w:tr w:rsidR="00E407D3" w:rsidRPr="00E407D3" w14:paraId="0EB8B721" w14:textId="77777777" w:rsidTr="0025618F">
        <w:trPr>
          <w:trHeight w:val="301"/>
          <w:jc w:val="center"/>
        </w:trPr>
        <w:tc>
          <w:tcPr>
            <w:tcW w:w="2995" w:type="dxa"/>
            <w:tcBorders>
              <w:left w:val="nil"/>
            </w:tcBorders>
            <w:shd w:val="clear" w:color="auto" w:fill="A4A4A4"/>
          </w:tcPr>
          <w:p w14:paraId="068BDEAE" w14:textId="77777777" w:rsidR="00E407D3" w:rsidRPr="00E407D3" w:rsidRDefault="00E407D3" w:rsidP="00223E30">
            <w:pPr>
              <w:widowControl w:val="0"/>
              <w:autoSpaceDE w:val="0"/>
              <w:autoSpaceDN w:val="0"/>
              <w:spacing w:after="0" w:line="240" w:lineRule="auto"/>
              <w:rPr>
                <w:rFonts w:ascii="Calibri" w:eastAsia="Calibri" w:hAnsi="Calibri" w:cs="Calibri"/>
                <w:b/>
                <w:sz w:val="16"/>
                <w:szCs w:val="16"/>
              </w:rPr>
            </w:pPr>
            <w:r w:rsidRPr="00E407D3">
              <w:rPr>
                <w:rFonts w:ascii="Calibri" w:eastAsia="Calibri" w:hAnsi="Calibri" w:cs="Calibri"/>
                <w:b/>
                <w:sz w:val="16"/>
                <w:szCs w:val="16"/>
              </w:rPr>
              <w:t>Ukupno</w:t>
            </w:r>
          </w:p>
        </w:tc>
        <w:tc>
          <w:tcPr>
            <w:tcW w:w="920" w:type="dxa"/>
            <w:shd w:val="clear" w:color="auto" w:fill="DBDBDB"/>
          </w:tcPr>
          <w:p w14:paraId="3EEA6139"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tc>
        <w:tc>
          <w:tcPr>
            <w:tcW w:w="1376" w:type="dxa"/>
            <w:shd w:val="clear" w:color="auto" w:fill="DBDBDB"/>
          </w:tcPr>
          <w:p w14:paraId="40A0A165"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910,72</w:t>
            </w:r>
          </w:p>
        </w:tc>
        <w:tc>
          <w:tcPr>
            <w:tcW w:w="1376" w:type="dxa"/>
            <w:gridSpan w:val="3"/>
            <w:shd w:val="clear" w:color="auto" w:fill="DBDBDB"/>
          </w:tcPr>
          <w:p w14:paraId="6D5C89CA"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3,96</w:t>
            </w:r>
          </w:p>
        </w:tc>
        <w:tc>
          <w:tcPr>
            <w:tcW w:w="1377" w:type="dxa"/>
            <w:shd w:val="clear" w:color="auto" w:fill="DBDBDB"/>
          </w:tcPr>
          <w:p w14:paraId="121EEC04"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5,63</w:t>
            </w:r>
          </w:p>
        </w:tc>
        <w:tc>
          <w:tcPr>
            <w:tcW w:w="1372" w:type="dxa"/>
            <w:gridSpan w:val="2"/>
            <w:tcBorders>
              <w:right w:val="nil"/>
            </w:tcBorders>
            <w:shd w:val="clear" w:color="auto" w:fill="DBDBDB"/>
          </w:tcPr>
          <w:p w14:paraId="47512301"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0,18</w:t>
            </w:r>
          </w:p>
        </w:tc>
      </w:tr>
      <w:tr w:rsidR="00E407D3" w:rsidRPr="00E407D3" w14:paraId="329093C0" w14:textId="77777777" w:rsidTr="0025618F">
        <w:trPr>
          <w:trHeight w:val="302"/>
          <w:jc w:val="center"/>
        </w:trPr>
        <w:tc>
          <w:tcPr>
            <w:tcW w:w="2995" w:type="dxa"/>
            <w:tcBorders>
              <w:left w:val="nil"/>
              <w:bottom w:val="nil"/>
            </w:tcBorders>
            <w:shd w:val="clear" w:color="auto" w:fill="A4A4A4"/>
          </w:tcPr>
          <w:p w14:paraId="5F5637B1" w14:textId="77777777" w:rsidR="00E407D3" w:rsidRPr="00E407D3" w:rsidRDefault="00E407D3" w:rsidP="00223E30">
            <w:pPr>
              <w:widowControl w:val="0"/>
              <w:autoSpaceDE w:val="0"/>
              <w:autoSpaceDN w:val="0"/>
              <w:spacing w:after="0" w:line="240" w:lineRule="auto"/>
              <w:rPr>
                <w:rFonts w:ascii="Calibri" w:eastAsia="Calibri" w:hAnsi="Calibri" w:cs="Calibri"/>
                <w:b/>
                <w:sz w:val="16"/>
                <w:szCs w:val="16"/>
              </w:rPr>
            </w:pPr>
            <w:r w:rsidRPr="00E407D3">
              <w:rPr>
                <w:rFonts w:ascii="Calibri" w:eastAsia="Calibri" w:hAnsi="Calibri" w:cs="Calibri"/>
                <w:b/>
                <w:sz w:val="16"/>
                <w:szCs w:val="16"/>
              </w:rPr>
              <w:t>Poljoprivredne</w:t>
            </w:r>
            <w:r w:rsidRPr="00E407D3">
              <w:rPr>
                <w:rFonts w:ascii="Calibri" w:eastAsia="Calibri" w:hAnsi="Calibri" w:cs="Calibri"/>
                <w:b/>
                <w:spacing w:val="-7"/>
                <w:sz w:val="16"/>
                <w:szCs w:val="16"/>
              </w:rPr>
              <w:t xml:space="preserve"> </w:t>
            </w:r>
            <w:r w:rsidRPr="00E407D3">
              <w:rPr>
                <w:rFonts w:ascii="Calibri" w:eastAsia="Calibri" w:hAnsi="Calibri" w:cs="Calibri"/>
                <w:b/>
                <w:sz w:val="16"/>
                <w:szCs w:val="16"/>
              </w:rPr>
              <w:t>obradive</w:t>
            </w:r>
            <w:r w:rsidRPr="00E407D3">
              <w:rPr>
                <w:rFonts w:ascii="Calibri" w:eastAsia="Calibri" w:hAnsi="Calibri" w:cs="Calibri"/>
                <w:b/>
                <w:spacing w:val="-3"/>
                <w:sz w:val="16"/>
                <w:szCs w:val="16"/>
              </w:rPr>
              <w:t xml:space="preserve"> </w:t>
            </w:r>
            <w:r w:rsidRPr="00E407D3">
              <w:rPr>
                <w:rFonts w:ascii="Calibri" w:eastAsia="Calibri" w:hAnsi="Calibri" w:cs="Calibri"/>
                <w:b/>
                <w:sz w:val="16"/>
                <w:szCs w:val="16"/>
              </w:rPr>
              <w:t>površine</w:t>
            </w:r>
          </w:p>
        </w:tc>
        <w:tc>
          <w:tcPr>
            <w:tcW w:w="920" w:type="dxa"/>
            <w:tcBorders>
              <w:bottom w:val="nil"/>
            </w:tcBorders>
            <w:shd w:val="clear" w:color="auto" w:fill="ECECEC"/>
          </w:tcPr>
          <w:p w14:paraId="09A35ED1" w14:textId="77777777" w:rsidR="00E407D3" w:rsidRPr="00E407D3" w:rsidRDefault="00E407D3" w:rsidP="00223E30">
            <w:pPr>
              <w:widowControl w:val="0"/>
              <w:autoSpaceDE w:val="0"/>
              <w:autoSpaceDN w:val="0"/>
              <w:spacing w:after="0" w:line="240" w:lineRule="auto"/>
              <w:jc w:val="center"/>
              <w:rPr>
                <w:rFonts w:ascii="Calibri" w:eastAsia="Calibri" w:hAnsi="Calibri" w:cs="Calibri"/>
                <w:b/>
                <w:sz w:val="16"/>
                <w:szCs w:val="16"/>
              </w:rPr>
            </w:pPr>
            <w:r w:rsidRPr="00E407D3">
              <w:rPr>
                <w:rFonts w:ascii="Calibri" w:eastAsia="Calibri" w:hAnsi="Calibri" w:cs="Calibri"/>
                <w:b/>
                <w:sz w:val="16"/>
                <w:szCs w:val="16"/>
              </w:rPr>
              <w:t>P1</w:t>
            </w:r>
          </w:p>
        </w:tc>
        <w:tc>
          <w:tcPr>
            <w:tcW w:w="1376" w:type="dxa"/>
            <w:tcBorders>
              <w:bottom w:val="nil"/>
            </w:tcBorders>
            <w:shd w:val="clear" w:color="auto" w:fill="ECECEC"/>
          </w:tcPr>
          <w:p w14:paraId="5B791F69"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w w:val="99"/>
                <w:sz w:val="16"/>
                <w:szCs w:val="16"/>
              </w:rPr>
              <w:t>-</w:t>
            </w:r>
          </w:p>
        </w:tc>
        <w:tc>
          <w:tcPr>
            <w:tcW w:w="1376" w:type="dxa"/>
            <w:gridSpan w:val="3"/>
            <w:tcBorders>
              <w:bottom w:val="nil"/>
            </w:tcBorders>
            <w:shd w:val="clear" w:color="auto" w:fill="ECECEC"/>
          </w:tcPr>
          <w:p w14:paraId="50B6F4C8"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w w:val="99"/>
                <w:sz w:val="16"/>
                <w:szCs w:val="16"/>
              </w:rPr>
              <w:t>-</w:t>
            </w:r>
          </w:p>
        </w:tc>
        <w:tc>
          <w:tcPr>
            <w:tcW w:w="1377" w:type="dxa"/>
            <w:tcBorders>
              <w:bottom w:val="nil"/>
            </w:tcBorders>
            <w:shd w:val="clear" w:color="auto" w:fill="ECECEC"/>
          </w:tcPr>
          <w:p w14:paraId="15D97D3E"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tc>
        <w:tc>
          <w:tcPr>
            <w:tcW w:w="1372" w:type="dxa"/>
            <w:gridSpan w:val="2"/>
            <w:tcBorders>
              <w:bottom w:val="nil"/>
              <w:right w:val="nil"/>
            </w:tcBorders>
            <w:shd w:val="clear" w:color="auto" w:fill="ECECEC"/>
          </w:tcPr>
          <w:p w14:paraId="53A66C2B"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tc>
      </w:tr>
      <w:tr w:rsidR="00E407D3" w:rsidRPr="00E407D3" w14:paraId="574452D8" w14:textId="77777777" w:rsidTr="0025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jc w:val="center"/>
        </w:trPr>
        <w:tc>
          <w:tcPr>
            <w:tcW w:w="2995" w:type="dxa"/>
            <w:vMerge w:val="restart"/>
            <w:tcBorders>
              <w:bottom w:val="single" w:sz="4" w:space="0" w:color="FFFFFF"/>
              <w:right w:val="single" w:sz="4" w:space="0" w:color="FFFFFF"/>
            </w:tcBorders>
            <w:shd w:val="clear" w:color="auto" w:fill="A4A4A4"/>
          </w:tcPr>
          <w:p w14:paraId="6F80F654" w14:textId="77777777" w:rsidR="00E407D3" w:rsidRPr="00E407D3" w:rsidRDefault="00E407D3" w:rsidP="00223E30">
            <w:pPr>
              <w:widowControl w:val="0"/>
              <w:numPr>
                <w:ilvl w:val="0"/>
                <w:numId w:val="1"/>
              </w:numPr>
              <w:tabs>
                <w:tab w:val="left" w:pos="245"/>
              </w:tabs>
              <w:autoSpaceDE w:val="0"/>
              <w:autoSpaceDN w:val="0"/>
              <w:spacing w:after="0" w:line="240" w:lineRule="auto"/>
              <w:ind w:left="0" w:hanging="145"/>
              <w:rPr>
                <w:rFonts w:ascii="Calibri" w:eastAsia="Calibri" w:hAnsi="Calibri" w:cs="Calibri"/>
                <w:sz w:val="16"/>
                <w:szCs w:val="16"/>
              </w:rPr>
            </w:pPr>
            <w:r w:rsidRPr="00E407D3">
              <w:rPr>
                <w:rFonts w:ascii="Calibri" w:eastAsia="Calibri" w:hAnsi="Calibri" w:cs="Calibri"/>
                <w:sz w:val="16"/>
                <w:szCs w:val="16"/>
              </w:rPr>
              <w:t>ostala</w:t>
            </w:r>
            <w:r w:rsidRPr="00E407D3">
              <w:rPr>
                <w:rFonts w:ascii="Calibri" w:eastAsia="Calibri" w:hAnsi="Calibri" w:cs="Calibri"/>
                <w:spacing w:val="-3"/>
                <w:sz w:val="16"/>
                <w:szCs w:val="16"/>
              </w:rPr>
              <w:t xml:space="preserve"> </w:t>
            </w:r>
            <w:r w:rsidRPr="00E407D3">
              <w:rPr>
                <w:rFonts w:ascii="Calibri" w:eastAsia="Calibri" w:hAnsi="Calibri" w:cs="Calibri"/>
                <w:sz w:val="16"/>
                <w:szCs w:val="16"/>
              </w:rPr>
              <w:t>obradiva</w:t>
            </w:r>
            <w:r w:rsidRPr="00E407D3">
              <w:rPr>
                <w:rFonts w:ascii="Calibri" w:eastAsia="Calibri" w:hAnsi="Calibri" w:cs="Calibri"/>
                <w:spacing w:val="-3"/>
                <w:sz w:val="16"/>
                <w:szCs w:val="16"/>
              </w:rPr>
              <w:t xml:space="preserve"> </w:t>
            </w:r>
            <w:r w:rsidRPr="00E407D3">
              <w:rPr>
                <w:rFonts w:ascii="Calibri" w:eastAsia="Calibri" w:hAnsi="Calibri" w:cs="Calibri"/>
                <w:sz w:val="16"/>
                <w:szCs w:val="16"/>
              </w:rPr>
              <w:t>tla</w:t>
            </w:r>
          </w:p>
        </w:tc>
        <w:tc>
          <w:tcPr>
            <w:tcW w:w="920" w:type="dxa"/>
            <w:tcBorders>
              <w:left w:val="single" w:sz="4" w:space="0" w:color="FFFFFF"/>
              <w:bottom w:val="single" w:sz="4" w:space="0" w:color="FFFFFF"/>
            </w:tcBorders>
            <w:shd w:val="clear" w:color="auto" w:fill="DBDBDB"/>
          </w:tcPr>
          <w:p w14:paraId="4176DC97" w14:textId="77777777" w:rsidR="00E407D3" w:rsidRPr="00E407D3" w:rsidRDefault="00E407D3" w:rsidP="00223E30">
            <w:pPr>
              <w:widowControl w:val="0"/>
              <w:autoSpaceDE w:val="0"/>
              <w:autoSpaceDN w:val="0"/>
              <w:spacing w:after="0" w:line="240" w:lineRule="auto"/>
              <w:rPr>
                <w:rFonts w:ascii="Calibri" w:eastAsia="Calibri" w:hAnsi="Calibri" w:cs="Calibri"/>
                <w:b/>
                <w:sz w:val="16"/>
                <w:szCs w:val="16"/>
              </w:rPr>
            </w:pPr>
            <w:r w:rsidRPr="00E407D3">
              <w:rPr>
                <w:rFonts w:ascii="Calibri" w:eastAsia="Calibri" w:hAnsi="Calibri" w:cs="Calibri"/>
                <w:b/>
                <w:sz w:val="16"/>
                <w:szCs w:val="16"/>
              </w:rPr>
              <w:t>P2</w:t>
            </w:r>
          </w:p>
        </w:tc>
        <w:tc>
          <w:tcPr>
            <w:tcW w:w="1463" w:type="dxa"/>
            <w:gridSpan w:val="2"/>
            <w:tcBorders>
              <w:bottom w:val="single" w:sz="4" w:space="0" w:color="FFFFFF"/>
            </w:tcBorders>
            <w:shd w:val="clear" w:color="auto" w:fill="DBDBDB"/>
          </w:tcPr>
          <w:p w14:paraId="07F9723D"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w w:val="99"/>
                <w:sz w:val="16"/>
                <w:szCs w:val="16"/>
              </w:rPr>
              <w:t>-</w:t>
            </w:r>
          </w:p>
        </w:tc>
        <w:tc>
          <w:tcPr>
            <w:tcW w:w="1235" w:type="dxa"/>
            <w:tcBorders>
              <w:bottom w:val="single" w:sz="4" w:space="0" w:color="FFFFFF"/>
            </w:tcBorders>
            <w:shd w:val="clear" w:color="auto" w:fill="DBDBDB"/>
          </w:tcPr>
          <w:p w14:paraId="07A0386C"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w w:val="99"/>
                <w:sz w:val="16"/>
                <w:szCs w:val="16"/>
              </w:rPr>
              <w:t>-</w:t>
            </w:r>
          </w:p>
        </w:tc>
        <w:tc>
          <w:tcPr>
            <w:tcW w:w="1451" w:type="dxa"/>
            <w:gridSpan w:val="3"/>
            <w:tcBorders>
              <w:bottom w:val="single" w:sz="4" w:space="0" w:color="FFFFFF"/>
            </w:tcBorders>
            <w:shd w:val="clear" w:color="auto" w:fill="DBDBDB"/>
          </w:tcPr>
          <w:p w14:paraId="28A14BCC"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tc>
        <w:tc>
          <w:tcPr>
            <w:tcW w:w="1352" w:type="dxa"/>
            <w:tcBorders>
              <w:bottom w:val="single" w:sz="4" w:space="0" w:color="FFFFFF"/>
            </w:tcBorders>
            <w:shd w:val="clear" w:color="auto" w:fill="DBDBDB"/>
          </w:tcPr>
          <w:p w14:paraId="4EE58C4D"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tc>
      </w:tr>
      <w:tr w:rsidR="00E407D3" w:rsidRPr="00E407D3" w14:paraId="26F5D717" w14:textId="77777777" w:rsidTr="0025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jc w:val="center"/>
        </w:trPr>
        <w:tc>
          <w:tcPr>
            <w:tcW w:w="2995" w:type="dxa"/>
            <w:vMerge/>
            <w:tcBorders>
              <w:top w:val="nil"/>
              <w:bottom w:val="single" w:sz="4" w:space="0" w:color="FFFFFF"/>
              <w:right w:val="single" w:sz="4" w:space="0" w:color="FFFFFF"/>
            </w:tcBorders>
            <w:shd w:val="clear" w:color="auto" w:fill="A4A4A4"/>
          </w:tcPr>
          <w:p w14:paraId="732AFF62" w14:textId="77777777" w:rsidR="00E407D3" w:rsidRPr="00E407D3" w:rsidRDefault="00E407D3" w:rsidP="00223E30">
            <w:pPr>
              <w:spacing w:after="0" w:line="240" w:lineRule="auto"/>
              <w:rPr>
                <w:rFonts w:ascii="Calibri" w:eastAsia="Calibri" w:hAnsi="Calibri" w:cs="Times New Roman"/>
                <w:sz w:val="16"/>
                <w:szCs w:val="16"/>
              </w:rPr>
            </w:pPr>
          </w:p>
        </w:tc>
        <w:tc>
          <w:tcPr>
            <w:tcW w:w="920" w:type="dxa"/>
            <w:tcBorders>
              <w:top w:val="single" w:sz="4" w:space="0" w:color="FFFFFF"/>
              <w:left w:val="single" w:sz="4" w:space="0" w:color="FFFFFF"/>
              <w:bottom w:val="single" w:sz="4" w:space="0" w:color="FFFFFF"/>
            </w:tcBorders>
            <w:shd w:val="clear" w:color="auto" w:fill="ECECEC"/>
          </w:tcPr>
          <w:p w14:paraId="5394476A" w14:textId="77777777" w:rsidR="00E407D3" w:rsidRPr="00E407D3" w:rsidRDefault="00E407D3" w:rsidP="00223E30">
            <w:pPr>
              <w:widowControl w:val="0"/>
              <w:autoSpaceDE w:val="0"/>
              <w:autoSpaceDN w:val="0"/>
              <w:spacing w:after="0" w:line="240" w:lineRule="auto"/>
              <w:rPr>
                <w:rFonts w:ascii="Calibri" w:eastAsia="Calibri" w:hAnsi="Calibri" w:cs="Calibri"/>
                <w:b/>
                <w:sz w:val="16"/>
                <w:szCs w:val="16"/>
              </w:rPr>
            </w:pPr>
            <w:r w:rsidRPr="00E407D3">
              <w:rPr>
                <w:rFonts w:ascii="Calibri" w:eastAsia="Calibri" w:hAnsi="Calibri" w:cs="Calibri"/>
                <w:b/>
                <w:sz w:val="16"/>
                <w:szCs w:val="16"/>
              </w:rPr>
              <w:t>P3</w:t>
            </w:r>
          </w:p>
        </w:tc>
        <w:tc>
          <w:tcPr>
            <w:tcW w:w="1463" w:type="dxa"/>
            <w:gridSpan w:val="2"/>
            <w:tcBorders>
              <w:top w:val="single" w:sz="4" w:space="0" w:color="FFFFFF"/>
              <w:bottom w:val="single" w:sz="4" w:space="0" w:color="FFFFFF"/>
            </w:tcBorders>
            <w:shd w:val="clear" w:color="auto" w:fill="ECECEC"/>
          </w:tcPr>
          <w:p w14:paraId="7A848E3D"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840,67</w:t>
            </w:r>
          </w:p>
        </w:tc>
        <w:tc>
          <w:tcPr>
            <w:tcW w:w="1235" w:type="dxa"/>
            <w:tcBorders>
              <w:top w:val="single" w:sz="4" w:space="0" w:color="FFFFFF"/>
              <w:bottom w:val="single" w:sz="4" w:space="0" w:color="FFFFFF"/>
            </w:tcBorders>
            <w:shd w:val="clear" w:color="auto" w:fill="ECECEC"/>
          </w:tcPr>
          <w:p w14:paraId="4A51A71B"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3,65</w:t>
            </w:r>
          </w:p>
        </w:tc>
        <w:tc>
          <w:tcPr>
            <w:tcW w:w="1451" w:type="dxa"/>
            <w:gridSpan w:val="3"/>
            <w:tcBorders>
              <w:top w:val="single" w:sz="4" w:space="0" w:color="FFFFFF"/>
              <w:bottom w:val="single" w:sz="4" w:space="0" w:color="FFFFFF"/>
            </w:tcBorders>
            <w:shd w:val="clear" w:color="auto" w:fill="ECECEC"/>
          </w:tcPr>
          <w:p w14:paraId="398494D8"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6,11</w:t>
            </w:r>
          </w:p>
        </w:tc>
        <w:tc>
          <w:tcPr>
            <w:tcW w:w="1352" w:type="dxa"/>
            <w:tcBorders>
              <w:top w:val="single" w:sz="4" w:space="0" w:color="FFFFFF"/>
              <w:bottom w:val="single" w:sz="4" w:space="0" w:color="FFFFFF"/>
            </w:tcBorders>
            <w:shd w:val="clear" w:color="auto" w:fill="ECECEC"/>
          </w:tcPr>
          <w:p w14:paraId="2E4EFABC"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0,16</w:t>
            </w:r>
          </w:p>
        </w:tc>
      </w:tr>
      <w:tr w:rsidR="00E407D3" w:rsidRPr="00E407D3" w14:paraId="7B72405A" w14:textId="77777777" w:rsidTr="0025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
          <w:jc w:val="center"/>
        </w:trPr>
        <w:tc>
          <w:tcPr>
            <w:tcW w:w="2995" w:type="dxa"/>
            <w:tcBorders>
              <w:top w:val="single" w:sz="4" w:space="0" w:color="FFFFFF"/>
              <w:bottom w:val="single" w:sz="4" w:space="0" w:color="FFFFFF"/>
              <w:right w:val="single" w:sz="4" w:space="0" w:color="FFFFFF"/>
            </w:tcBorders>
            <w:shd w:val="clear" w:color="auto" w:fill="A4A4A4"/>
          </w:tcPr>
          <w:p w14:paraId="40494A33" w14:textId="77777777" w:rsidR="00E407D3" w:rsidRPr="00E407D3" w:rsidRDefault="00E407D3" w:rsidP="00223E30">
            <w:pPr>
              <w:widowControl w:val="0"/>
              <w:autoSpaceDE w:val="0"/>
              <w:autoSpaceDN w:val="0"/>
              <w:spacing w:after="0" w:line="240" w:lineRule="auto"/>
              <w:rPr>
                <w:rFonts w:ascii="Calibri" w:eastAsia="Calibri" w:hAnsi="Calibri" w:cs="Calibri"/>
                <w:b/>
                <w:sz w:val="16"/>
                <w:szCs w:val="16"/>
              </w:rPr>
            </w:pPr>
            <w:r w:rsidRPr="00E407D3">
              <w:rPr>
                <w:rFonts w:ascii="Calibri" w:eastAsia="Calibri" w:hAnsi="Calibri" w:cs="Calibri"/>
                <w:b/>
                <w:sz w:val="16"/>
                <w:szCs w:val="16"/>
              </w:rPr>
              <w:t>Ukupno</w:t>
            </w:r>
          </w:p>
        </w:tc>
        <w:tc>
          <w:tcPr>
            <w:tcW w:w="920" w:type="dxa"/>
            <w:tcBorders>
              <w:top w:val="single" w:sz="4" w:space="0" w:color="FFFFFF"/>
              <w:left w:val="single" w:sz="4" w:space="0" w:color="FFFFFF"/>
              <w:bottom w:val="single" w:sz="4" w:space="0" w:color="FFFFFF"/>
            </w:tcBorders>
            <w:shd w:val="clear" w:color="auto" w:fill="DBDBDB"/>
          </w:tcPr>
          <w:p w14:paraId="56B04CE2"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tc>
        <w:tc>
          <w:tcPr>
            <w:tcW w:w="1463" w:type="dxa"/>
            <w:gridSpan w:val="2"/>
            <w:tcBorders>
              <w:top w:val="single" w:sz="4" w:space="0" w:color="FFFFFF"/>
              <w:bottom w:val="single" w:sz="4" w:space="0" w:color="FFFFFF"/>
            </w:tcBorders>
            <w:shd w:val="clear" w:color="auto" w:fill="DBDBDB"/>
          </w:tcPr>
          <w:p w14:paraId="44826972"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840,67</w:t>
            </w:r>
          </w:p>
        </w:tc>
        <w:tc>
          <w:tcPr>
            <w:tcW w:w="1235" w:type="dxa"/>
            <w:tcBorders>
              <w:top w:val="single" w:sz="4" w:space="0" w:color="FFFFFF"/>
              <w:bottom w:val="single" w:sz="4" w:space="0" w:color="FFFFFF"/>
            </w:tcBorders>
            <w:shd w:val="clear" w:color="auto" w:fill="DBDBDB"/>
          </w:tcPr>
          <w:p w14:paraId="5A14111B"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3,65</w:t>
            </w:r>
          </w:p>
        </w:tc>
        <w:tc>
          <w:tcPr>
            <w:tcW w:w="1451" w:type="dxa"/>
            <w:gridSpan w:val="3"/>
            <w:tcBorders>
              <w:top w:val="single" w:sz="4" w:space="0" w:color="FFFFFF"/>
              <w:bottom w:val="single" w:sz="4" w:space="0" w:color="FFFFFF"/>
            </w:tcBorders>
            <w:shd w:val="clear" w:color="auto" w:fill="DBDBDB"/>
          </w:tcPr>
          <w:p w14:paraId="4EE118B7"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6,11</w:t>
            </w:r>
          </w:p>
        </w:tc>
        <w:tc>
          <w:tcPr>
            <w:tcW w:w="1352" w:type="dxa"/>
            <w:tcBorders>
              <w:top w:val="single" w:sz="4" w:space="0" w:color="FFFFFF"/>
              <w:bottom w:val="single" w:sz="4" w:space="0" w:color="FFFFFF"/>
            </w:tcBorders>
            <w:shd w:val="clear" w:color="auto" w:fill="DBDBDB"/>
          </w:tcPr>
          <w:p w14:paraId="2C7E1181"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0,16</w:t>
            </w:r>
          </w:p>
        </w:tc>
      </w:tr>
      <w:tr w:rsidR="00E407D3" w:rsidRPr="00E407D3" w14:paraId="61EA127F" w14:textId="77777777" w:rsidTr="0025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jc w:val="center"/>
        </w:trPr>
        <w:tc>
          <w:tcPr>
            <w:tcW w:w="2995" w:type="dxa"/>
            <w:vMerge w:val="restart"/>
            <w:tcBorders>
              <w:top w:val="single" w:sz="4" w:space="0" w:color="FFFFFF"/>
              <w:bottom w:val="single" w:sz="4" w:space="0" w:color="FFFFFF"/>
              <w:right w:val="single" w:sz="4" w:space="0" w:color="FFFFFF"/>
            </w:tcBorders>
            <w:shd w:val="clear" w:color="auto" w:fill="A4A4A4"/>
          </w:tcPr>
          <w:p w14:paraId="691BA944" w14:textId="77777777" w:rsidR="00E407D3" w:rsidRPr="00E407D3" w:rsidRDefault="00E407D3" w:rsidP="00223E30">
            <w:pPr>
              <w:widowControl w:val="0"/>
              <w:autoSpaceDE w:val="0"/>
              <w:autoSpaceDN w:val="0"/>
              <w:spacing w:after="0" w:line="240" w:lineRule="auto"/>
              <w:rPr>
                <w:rFonts w:ascii="Calibri" w:eastAsia="Calibri" w:hAnsi="Calibri" w:cs="Calibri"/>
                <w:b/>
                <w:sz w:val="16"/>
                <w:szCs w:val="16"/>
              </w:rPr>
            </w:pPr>
            <w:r w:rsidRPr="00E407D3">
              <w:rPr>
                <w:rFonts w:ascii="Calibri" w:eastAsia="Calibri" w:hAnsi="Calibri" w:cs="Calibri"/>
                <w:b/>
                <w:sz w:val="16"/>
                <w:szCs w:val="16"/>
              </w:rPr>
              <w:t>Šumske</w:t>
            </w:r>
            <w:r w:rsidRPr="00E407D3">
              <w:rPr>
                <w:rFonts w:ascii="Calibri" w:eastAsia="Calibri" w:hAnsi="Calibri" w:cs="Calibri"/>
                <w:b/>
                <w:spacing w:val="-4"/>
                <w:sz w:val="16"/>
                <w:szCs w:val="16"/>
              </w:rPr>
              <w:t xml:space="preserve"> </w:t>
            </w:r>
            <w:r w:rsidRPr="00E407D3">
              <w:rPr>
                <w:rFonts w:ascii="Calibri" w:eastAsia="Calibri" w:hAnsi="Calibri" w:cs="Calibri"/>
                <w:b/>
                <w:sz w:val="16"/>
                <w:szCs w:val="16"/>
              </w:rPr>
              <w:t>površine</w:t>
            </w:r>
          </w:p>
          <w:p w14:paraId="6539772F" w14:textId="77777777" w:rsidR="00E407D3" w:rsidRPr="00E407D3" w:rsidRDefault="00E407D3" w:rsidP="00223E30">
            <w:pPr>
              <w:widowControl w:val="0"/>
              <w:autoSpaceDE w:val="0"/>
              <w:autoSpaceDN w:val="0"/>
              <w:spacing w:after="0" w:line="240" w:lineRule="auto"/>
              <w:rPr>
                <w:rFonts w:ascii="Calibri" w:eastAsia="Calibri" w:hAnsi="Calibri" w:cs="Calibri"/>
                <w:spacing w:val="-1"/>
                <w:sz w:val="16"/>
                <w:szCs w:val="16"/>
              </w:rPr>
            </w:pPr>
          </w:p>
          <w:p w14:paraId="689E2BF9" w14:textId="77777777" w:rsidR="00E407D3" w:rsidRPr="00E407D3" w:rsidRDefault="00E407D3" w:rsidP="00223E30">
            <w:pPr>
              <w:widowControl w:val="0"/>
              <w:autoSpaceDE w:val="0"/>
              <w:autoSpaceDN w:val="0"/>
              <w:spacing w:after="0" w:line="240" w:lineRule="auto"/>
              <w:rPr>
                <w:rFonts w:ascii="Calibri" w:eastAsia="Calibri" w:hAnsi="Calibri" w:cs="Calibri"/>
                <w:spacing w:val="-1"/>
                <w:sz w:val="16"/>
                <w:szCs w:val="16"/>
              </w:rPr>
            </w:pPr>
            <w:r w:rsidRPr="00E407D3">
              <w:rPr>
                <w:rFonts w:ascii="Calibri" w:eastAsia="Calibri" w:hAnsi="Calibri" w:cs="Calibri"/>
                <w:spacing w:val="-1"/>
                <w:sz w:val="16"/>
                <w:szCs w:val="16"/>
              </w:rPr>
              <w:t>Gospodarske</w:t>
            </w:r>
          </w:p>
          <w:p w14:paraId="1709F0DC"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r w:rsidRPr="00E407D3">
              <w:rPr>
                <w:rFonts w:ascii="Calibri" w:eastAsia="Calibri" w:hAnsi="Calibri" w:cs="Calibri"/>
                <w:spacing w:val="-43"/>
                <w:sz w:val="16"/>
                <w:szCs w:val="16"/>
              </w:rPr>
              <w:t xml:space="preserve"> </w:t>
            </w:r>
            <w:r w:rsidRPr="00E407D3">
              <w:rPr>
                <w:rFonts w:ascii="Calibri" w:eastAsia="Calibri" w:hAnsi="Calibri" w:cs="Calibri"/>
                <w:sz w:val="16"/>
                <w:szCs w:val="16"/>
              </w:rPr>
              <w:t>Zaštita i posebna</w:t>
            </w:r>
            <w:r w:rsidRPr="00E407D3">
              <w:rPr>
                <w:rFonts w:ascii="Calibri" w:eastAsia="Calibri" w:hAnsi="Calibri" w:cs="Calibri"/>
                <w:spacing w:val="-4"/>
                <w:sz w:val="16"/>
                <w:szCs w:val="16"/>
              </w:rPr>
              <w:t xml:space="preserve"> </w:t>
            </w:r>
            <w:r w:rsidRPr="00E407D3">
              <w:rPr>
                <w:rFonts w:ascii="Calibri" w:eastAsia="Calibri" w:hAnsi="Calibri" w:cs="Calibri"/>
                <w:sz w:val="16"/>
                <w:szCs w:val="16"/>
              </w:rPr>
              <w:t>namjena</w:t>
            </w:r>
          </w:p>
        </w:tc>
        <w:tc>
          <w:tcPr>
            <w:tcW w:w="920" w:type="dxa"/>
            <w:tcBorders>
              <w:top w:val="single" w:sz="4" w:space="0" w:color="FFFFFF"/>
              <w:left w:val="single" w:sz="4" w:space="0" w:color="FFFFFF"/>
              <w:bottom w:val="single" w:sz="4" w:space="0" w:color="FFFFFF"/>
            </w:tcBorders>
            <w:shd w:val="clear" w:color="auto" w:fill="ECECEC"/>
          </w:tcPr>
          <w:p w14:paraId="7369F5FF" w14:textId="77777777" w:rsidR="00E407D3" w:rsidRPr="00E407D3" w:rsidRDefault="00E407D3" w:rsidP="00223E30">
            <w:pPr>
              <w:widowControl w:val="0"/>
              <w:autoSpaceDE w:val="0"/>
              <w:autoSpaceDN w:val="0"/>
              <w:spacing w:after="0" w:line="240" w:lineRule="auto"/>
              <w:rPr>
                <w:rFonts w:ascii="Calibri" w:eastAsia="Calibri" w:hAnsi="Calibri" w:cs="Calibri"/>
                <w:b/>
                <w:sz w:val="16"/>
                <w:szCs w:val="16"/>
              </w:rPr>
            </w:pPr>
            <w:r w:rsidRPr="00E407D3">
              <w:rPr>
                <w:rFonts w:ascii="Calibri" w:eastAsia="Calibri" w:hAnsi="Calibri" w:cs="Calibri"/>
                <w:b/>
                <w:sz w:val="16"/>
                <w:szCs w:val="16"/>
              </w:rPr>
              <w:t>SI</w:t>
            </w:r>
          </w:p>
        </w:tc>
        <w:tc>
          <w:tcPr>
            <w:tcW w:w="1463" w:type="dxa"/>
            <w:gridSpan w:val="2"/>
            <w:tcBorders>
              <w:top w:val="single" w:sz="4" w:space="0" w:color="FFFFFF"/>
              <w:bottom w:val="single" w:sz="4" w:space="0" w:color="FFFFFF"/>
            </w:tcBorders>
            <w:shd w:val="clear" w:color="auto" w:fill="ECECEC"/>
          </w:tcPr>
          <w:p w14:paraId="430F1BD1"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13.508,01</w:t>
            </w:r>
          </w:p>
        </w:tc>
        <w:tc>
          <w:tcPr>
            <w:tcW w:w="1235" w:type="dxa"/>
            <w:tcBorders>
              <w:top w:val="single" w:sz="4" w:space="0" w:color="FFFFFF"/>
              <w:bottom w:val="single" w:sz="4" w:space="0" w:color="FFFFFF"/>
            </w:tcBorders>
            <w:shd w:val="clear" w:color="auto" w:fill="ECECEC"/>
          </w:tcPr>
          <w:p w14:paraId="35AAF539"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58,77</w:t>
            </w:r>
          </w:p>
        </w:tc>
        <w:tc>
          <w:tcPr>
            <w:tcW w:w="1451" w:type="dxa"/>
            <w:gridSpan w:val="3"/>
            <w:tcBorders>
              <w:top w:val="single" w:sz="4" w:space="0" w:color="FFFFFF"/>
              <w:bottom w:val="single" w:sz="4" w:space="0" w:color="FFFFFF"/>
            </w:tcBorders>
            <w:shd w:val="clear" w:color="auto" w:fill="ECECEC"/>
          </w:tcPr>
          <w:p w14:paraId="7A8E4C71"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0,38</w:t>
            </w:r>
          </w:p>
        </w:tc>
        <w:tc>
          <w:tcPr>
            <w:tcW w:w="1352" w:type="dxa"/>
            <w:tcBorders>
              <w:top w:val="single" w:sz="4" w:space="0" w:color="FFFFFF"/>
              <w:bottom w:val="single" w:sz="4" w:space="0" w:color="FFFFFF"/>
            </w:tcBorders>
            <w:shd w:val="clear" w:color="auto" w:fill="ECECEC"/>
          </w:tcPr>
          <w:p w14:paraId="401788DB"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2,63</w:t>
            </w:r>
          </w:p>
        </w:tc>
      </w:tr>
      <w:tr w:rsidR="00E407D3" w:rsidRPr="00E407D3" w14:paraId="2904FB11" w14:textId="77777777" w:rsidTr="0025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8"/>
          <w:jc w:val="center"/>
        </w:trPr>
        <w:tc>
          <w:tcPr>
            <w:tcW w:w="2995" w:type="dxa"/>
            <w:vMerge/>
            <w:tcBorders>
              <w:top w:val="nil"/>
              <w:bottom w:val="single" w:sz="4" w:space="0" w:color="FFFFFF"/>
              <w:right w:val="single" w:sz="4" w:space="0" w:color="FFFFFF"/>
            </w:tcBorders>
            <w:shd w:val="clear" w:color="auto" w:fill="A4A4A4"/>
          </w:tcPr>
          <w:p w14:paraId="6BD48347" w14:textId="77777777" w:rsidR="00E407D3" w:rsidRPr="00E407D3" w:rsidRDefault="00E407D3" w:rsidP="00223E30">
            <w:pPr>
              <w:spacing w:after="0" w:line="240" w:lineRule="auto"/>
              <w:rPr>
                <w:rFonts w:ascii="Calibri" w:eastAsia="Calibri" w:hAnsi="Calibri" w:cs="Times New Roman"/>
                <w:sz w:val="16"/>
                <w:szCs w:val="16"/>
              </w:rPr>
            </w:pPr>
          </w:p>
        </w:tc>
        <w:tc>
          <w:tcPr>
            <w:tcW w:w="920" w:type="dxa"/>
            <w:tcBorders>
              <w:top w:val="single" w:sz="4" w:space="0" w:color="FFFFFF"/>
              <w:left w:val="single" w:sz="4" w:space="0" w:color="FFFFFF"/>
              <w:bottom w:val="single" w:sz="4" w:space="0" w:color="FFFFFF"/>
            </w:tcBorders>
            <w:shd w:val="clear" w:color="auto" w:fill="DBDBDB"/>
          </w:tcPr>
          <w:p w14:paraId="52BD1F45" w14:textId="77777777" w:rsidR="00E407D3" w:rsidRPr="00E407D3" w:rsidRDefault="00E407D3" w:rsidP="00223E30">
            <w:pPr>
              <w:widowControl w:val="0"/>
              <w:autoSpaceDE w:val="0"/>
              <w:autoSpaceDN w:val="0"/>
              <w:spacing w:after="0" w:line="240" w:lineRule="auto"/>
              <w:rPr>
                <w:rFonts w:ascii="Calibri" w:eastAsia="Calibri" w:hAnsi="Calibri" w:cs="Calibri"/>
                <w:b/>
                <w:sz w:val="16"/>
                <w:szCs w:val="16"/>
              </w:rPr>
            </w:pPr>
            <w:r w:rsidRPr="00E407D3">
              <w:rPr>
                <w:rFonts w:ascii="Calibri" w:eastAsia="Calibri" w:hAnsi="Calibri" w:cs="Calibri"/>
                <w:b/>
                <w:sz w:val="16"/>
                <w:szCs w:val="16"/>
              </w:rPr>
              <w:t>S2</w:t>
            </w:r>
          </w:p>
        </w:tc>
        <w:tc>
          <w:tcPr>
            <w:tcW w:w="1463" w:type="dxa"/>
            <w:gridSpan w:val="2"/>
            <w:tcBorders>
              <w:top w:val="single" w:sz="4" w:space="0" w:color="FFFFFF"/>
              <w:bottom w:val="single" w:sz="4" w:space="0" w:color="FFFFFF"/>
            </w:tcBorders>
            <w:shd w:val="clear" w:color="auto" w:fill="DBDBDB"/>
          </w:tcPr>
          <w:p w14:paraId="3C658A3C"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1.947,80</w:t>
            </w:r>
          </w:p>
        </w:tc>
        <w:tc>
          <w:tcPr>
            <w:tcW w:w="1235" w:type="dxa"/>
            <w:tcBorders>
              <w:top w:val="single" w:sz="4" w:space="0" w:color="FFFFFF"/>
              <w:bottom w:val="single" w:sz="4" w:space="0" w:color="FFFFFF"/>
            </w:tcBorders>
            <w:shd w:val="clear" w:color="auto" w:fill="DBDBDB"/>
          </w:tcPr>
          <w:p w14:paraId="1E74F66B"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8,46</w:t>
            </w:r>
          </w:p>
        </w:tc>
        <w:tc>
          <w:tcPr>
            <w:tcW w:w="1451" w:type="dxa"/>
            <w:gridSpan w:val="3"/>
            <w:tcBorders>
              <w:top w:val="single" w:sz="4" w:space="0" w:color="FFFFFF"/>
              <w:bottom w:val="single" w:sz="4" w:space="0" w:color="FFFFFF"/>
            </w:tcBorders>
            <w:shd w:val="clear" w:color="auto" w:fill="DBDBDB"/>
          </w:tcPr>
          <w:p w14:paraId="081E1974"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2,64</w:t>
            </w:r>
          </w:p>
        </w:tc>
        <w:tc>
          <w:tcPr>
            <w:tcW w:w="1352" w:type="dxa"/>
            <w:tcBorders>
              <w:top w:val="single" w:sz="4" w:space="0" w:color="FFFFFF"/>
              <w:bottom w:val="single" w:sz="4" w:space="0" w:color="FFFFFF"/>
            </w:tcBorders>
            <w:shd w:val="clear" w:color="auto" w:fill="DBDBDB"/>
          </w:tcPr>
          <w:p w14:paraId="05C31B8F"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0,38</w:t>
            </w:r>
          </w:p>
        </w:tc>
      </w:tr>
      <w:tr w:rsidR="00E407D3" w:rsidRPr="00E407D3" w14:paraId="0BBB746E" w14:textId="77777777" w:rsidTr="0025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jc w:val="center"/>
        </w:trPr>
        <w:tc>
          <w:tcPr>
            <w:tcW w:w="2995" w:type="dxa"/>
            <w:vMerge/>
            <w:tcBorders>
              <w:top w:val="nil"/>
              <w:bottom w:val="single" w:sz="4" w:space="0" w:color="FFFFFF"/>
              <w:right w:val="single" w:sz="4" w:space="0" w:color="FFFFFF"/>
            </w:tcBorders>
            <w:shd w:val="clear" w:color="auto" w:fill="A4A4A4"/>
          </w:tcPr>
          <w:p w14:paraId="3F2084E8" w14:textId="77777777" w:rsidR="00E407D3" w:rsidRPr="00E407D3" w:rsidRDefault="00E407D3" w:rsidP="00223E30">
            <w:pPr>
              <w:spacing w:after="0" w:line="240" w:lineRule="auto"/>
              <w:rPr>
                <w:rFonts w:ascii="Calibri" w:eastAsia="Calibri" w:hAnsi="Calibri" w:cs="Times New Roman"/>
                <w:sz w:val="16"/>
                <w:szCs w:val="16"/>
              </w:rPr>
            </w:pPr>
          </w:p>
        </w:tc>
        <w:tc>
          <w:tcPr>
            <w:tcW w:w="920" w:type="dxa"/>
            <w:tcBorders>
              <w:top w:val="single" w:sz="4" w:space="0" w:color="FFFFFF"/>
              <w:left w:val="single" w:sz="4" w:space="0" w:color="FFFFFF"/>
              <w:bottom w:val="single" w:sz="4" w:space="0" w:color="FFFFFF"/>
            </w:tcBorders>
            <w:shd w:val="clear" w:color="auto" w:fill="ECECEC"/>
          </w:tcPr>
          <w:p w14:paraId="5D9787EE" w14:textId="77777777" w:rsidR="00E407D3" w:rsidRPr="00E407D3" w:rsidRDefault="00E407D3" w:rsidP="00223E30">
            <w:pPr>
              <w:widowControl w:val="0"/>
              <w:autoSpaceDE w:val="0"/>
              <w:autoSpaceDN w:val="0"/>
              <w:spacing w:after="0" w:line="240" w:lineRule="auto"/>
              <w:rPr>
                <w:rFonts w:ascii="Calibri" w:eastAsia="Calibri" w:hAnsi="Calibri" w:cs="Calibri"/>
                <w:b/>
                <w:sz w:val="16"/>
                <w:szCs w:val="16"/>
              </w:rPr>
            </w:pPr>
            <w:r w:rsidRPr="00E407D3">
              <w:rPr>
                <w:rFonts w:ascii="Calibri" w:eastAsia="Calibri" w:hAnsi="Calibri" w:cs="Calibri"/>
                <w:b/>
                <w:sz w:val="16"/>
                <w:szCs w:val="16"/>
              </w:rPr>
              <w:t>S3</w:t>
            </w:r>
          </w:p>
        </w:tc>
        <w:tc>
          <w:tcPr>
            <w:tcW w:w="1463" w:type="dxa"/>
            <w:gridSpan w:val="2"/>
            <w:tcBorders>
              <w:top w:val="single" w:sz="4" w:space="0" w:color="FFFFFF"/>
              <w:bottom w:val="single" w:sz="4" w:space="0" w:color="FFFFFF"/>
            </w:tcBorders>
            <w:shd w:val="clear" w:color="auto" w:fill="ECECEC"/>
          </w:tcPr>
          <w:p w14:paraId="19469286"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352,2</w:t>
            </w:r>
          </w:p>
        </w:tc>
        <w:tc>
          <w:tcPr>
            <w:tcW w:w="1235" w:type="dxa"/>
            <w:tcBorders>
              <w:top w:val="single" w:sz="4" w:space="0" w:color="FFFFFF"/>
              <w:bottom w:val="single" w:sz="4" w:space="0" w:color="FFFFFF"/>
            </w:tcBorders>
            <w:shd w:val="clear" w:color="auto" w:fill="ECECEC"/>
          </w:tcPr>
          <w:p w14:paraId="436FE915"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1,53</w:t>
            </w:r>
          </w:p>
        </w:tc>
        <w:tc>
          <w:tcPr>
            <w:tcW w:w="1451" w:type="dxa"/>
            <w:gridSpan w:val="3"/>
            <w:tcBorders>
              <w:top w:val="single" w:sz="4" w:space="0" w:color="FFFFFF"/>
              <w:bottom w:val="single" w:sz="4" w:space="0" w:color="FFFFFF"/>
            </w:tcBorders>
            <w:shd w:val="clear" w:color="auto" w:fill="ECECEC"/>
          </w:tcPr>
          <w:p w14:paraId="374DB2A1"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14,58</w:t>
            </w:r>
          </w:p>
        </w:tc>
        <w:tc>
          <w:tcPr>
            <w:tcW w:w="1352" w:type="dxa"/>
            <w:tcBorders>
              <w:top w:val="single" w:sz="4" w:space="0" w:color="FFFFFF"/>
              <w:bottom w:val="single" w:sz="4" w:space="0" w:color="FFFFFF"/>
            </w:tcBorders>
            <w:shd w:val="clear" w:color="auto" w:fill="ECECEC"/>
          </w:tcPr>
          <w:p w14:paraId="3ACAA8D3"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0,07</w:t>
            </w:r>
          </w:p>
        </w:tc>
      </w:tr>
      <w:tr w:rsidR="00E407D3" w:rsidRPr="00E407D3" w14:paraId="68692953" w14:textId="77777777" w:rsidTr="0025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jc w:val="center"/>
        </w:trPr>
        <w:tc>
          <w:tcPr>
            <w:tcW w:w="2995" w:type="dxa"/>
            <w:tcBorders>
              <w:top w:val="single" w:sz="4" w:space="0" w:color="FFFFFF"/>
              <w:bottom w:val="single" w:sz="4" w:space="0" w:color="FFFFFF"/>
              <w:right w:val="single" w:sz="4" w:space="0" w:color="FFFFFF"/>
            </w:tcBorders>
            <w:shd w:val="clear" w:color="auto" w:fill="A4A4A4"/>
          </w:tcPr>
          <w:p w14:paraId="316E6845" w14:textId="77777777" w:rsidR="00E407D3" w:rsidRPr="00E407D3" w:rsidRDefault="00E407D3" w:rsidP="00223E30">
            <w:pPr>
              <w:widowControl w:val="0"/>
              <w:autoSpaceDE w:val="0"/>
              <w:autoSpaceDN w:val="0"/>
              <w:spacing w:after="0" w:line="240" w:lineRule="auto"/>
              <w:rPr>
                <w:rFonts w:ascii="Calibri" w:eastAsia="Calibri" w:hAnsi="Calibri" w:cs="Calibri"/>
                <w:b/>
                <w:sz w:val="16"/>
                <w:szCs w:val="16"/>
              </w:rPr>
            </w:pPr>
            <w:r w:rsidRPr="00E407D3">
              <w:rPr>
                <w:rFonts w:ascii="Calibri" w:eastAsia="Calibri" w:hAnsi="Calibri" w:cs="Calibri"/>
                <w:b/>
                <w:sz w:val="16"/>
                <w:szCs w:val="16"/>
              </w:rPr>
              <w:t>Ukupno</w:t>
            </w:r>
          </w:p>
        </w:tc>
        <w:tc>
          <w:tcPr>
            <w:tcW w:w="920" w:type="dxa"/>
            <w:tcBorders>
              <w:top w:val="single" w:sz="4" w:space="0" w:color="FFFFFF"/>
              <w:left w:val="single" w:sz="4" w:space="0" w:color="FFFFFF"/>
              <w:bottom w:val="single" w:sz="4" w:space="0" w:color="FFFFFF"/>
            </w:tcBorders>
            <w:shd w:val="clear" w:color="auto" w:fill="DBDBDB"/>
          </w:tcPr>
          <w:p w14:paraId="73A2DD67"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tc>
        <w:tc>
          <w:tcPr>
            <w:tcW w:w="1463" w:type="dxa"/>
            <w:gridSpan w:val="2"/>
            <w:tcBorders>
              <w:top w:val="single" w:sz="4" w:space="0" w:color="FFFFFF"/>
              <w:bottom w:val="single" w:sz="4" w:space="0" w:color="FFFFFF"/>
            </w:tcBorders>
            <w:shd w:val="clear" w:color="auto" w:fill="DBDBDB"/>
          </w:tcPr>
          <w:p w14:paraId="4A14BD6A"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15.808,01</w:t>
            </w:r>
          </w:p>
        </w:tc>
        <w:tc>
          <w:tcPr>
            <w:tcW w:w="1235" w:type="dxa"/>
            <w:tcBorders>
              <w:top w:val="single" w:sz="4" w:space="0" w:color="FFFFFF"/>
              <w:bottom w:val="single" w:sz="4" w:space="0" w:color="FFFFFF"/>
            </w:tcBorders>
            <w:shd w:val="clear" w:color="auto" w:fill="DBDBDB"/>
          </w:tcPr>
          <w:p w14:paraId="18B3753C"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68,73</w:t>
            </w:r>
          </w:p>
        </w:tc>
        <w:tc>
          <w:tcPr>
            <w:tcW w:w="1451" w:type="dxa"/>
            <w:gridSpan w:val="3"/>
            <w:tcBorders>
              <w:top w:val="single" w:sz="4" w:space="0" w:color="FFFFFF"/>
              <w:bottom w:val="single" w:sz="4" w:space="0" w:color="FFFFFF"/>
            </w:tcBorders>
            <w:shd w:val="clear" w:color="auto" w:fill="DBDBDB"/>
          </w:tcPr>
          <w:p w14:paraId="37A53D96"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0,32</w:t>
            </w:r>
          </w:p>
        </w:tc>
        <w:tc>
          <w:tcPr>
            <w:tcW w:w="1352" w:type="dxa"/>
            <w:tcBorders>
              <w:top w:val="single" w:sz="4" w:space="0" w:color="FFFFFF"/>
              <w:bottom w:val="single" w:sz="4" w:space="0" w:color="FFFFFF"/>
            </w:tcBorders>
            <w:shd w:val="clear" w:color="auto" w:fill="DBDBDB"/>
          </w:tcPr>
          <w:p w14:paraId="59388592"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3,08</w:t>
            </w:r>
          </w:p>
        </w:tc>
      </w:tr>
      <w:tr w:rsidR="00E407D3" w:rsidRPr="00E407D3" w14:paraId="09C90CA5" w14:textId="77777777" w:rsidTr="0025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jc w:val="center"/>
        </w:trPr>
        <w:tc>
          <w:tcPr>
            <w:tcW w:w="2995" w:type="dxa"/>
            <w:tcBorders>
              <w:top w:val="single" w:sz="4" w:space="0" w:color="FFFFFF"/>
              <w:bottom w:val="single" w:sz="4" w:space="0" w:color="FFFFFF"/>
              <w:right w:val="single" w:sz="4" w:space="0" w:color="FFFFFF"/>
            </w:tcBorders>
            <w:shd w:val="clear" w:color="auto" w:fill="A4A4A4"/>
          </w:tcPr>
          <w:p w14:paraId="25633596"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r w:rsidRPr="00E407D3">
              <w:rPr>
                <w:rFonts w:ascii="Calibri" w:eastAsia="Calibri" w:hAnsi="Calibri" w:cs="Calibri"/>
                <w:b/>
                <w:sz w:val="16"/>
                <w:szCs w:val="16"/>
              </w:rPr>
              <w:t>Ostale</w:t>
            </w:r>
            <w:r w:rsidRPr="00E407D3">
              <w:rPr>
                <w:rFonts w:ascii="Calibri" w:eastAsia="Calibri" w:hAnsi="Calibri" w:cs="Calibri"/>
                <w:b/>
                <w:spacing w:val="-3"/>
                <w:sz w:val="16"/>
                <w:szCs w:val="16"/>
              </w:rPr>
              <w:t xml:space="preserve"> </w:t>
            </w:r>
            <w:r w:rsidRPr="00E407D3">
              <w:rPr>
                <w:rFonts w:ascii="Calibri" w:eastAsia="Calibri" w:hAnsi="Calibri" w:cs="Calibri"/>
                <w:sz w:val="16"/>
                <w:szCs w:val="16"/>
              </w:rPr>
              <w:t>poljoprivredne</w:t>
            </w:r>
            <w:r w:rsidRPr="00E407D3">
              <w:rPr>
                <w:rFonts w:ascii="Calibri" w:eastAsia="Calibri" w:hAnsi="Calibri" w:cs="Calibri"/>
                <w:spacing w:val="-5"/>
                <w:sz w:val="16"/>
                <w:szCs w:val="16"/>
              </w:rPr>
              <w:t xml:space="preserve"> </w:t>
            </w:r>
            <w:r w:rsidRPr="00E407D3">
              <w:rPr>
                <w:rFonts w:ascii="Calibri" w:eastAsia="Calibri" w:hAnsi="Calibri" w:cs="Calibri"/>
                <w:sz w:val="16"/>
                <w:szCs w:val="16"/>
              </w:rPr>
              <w:t>i</w:t>
            </w:r>
            <w:r w:rsidRPr="00E407D3">
              <w:rPr>
                <w:rFonts w:ascii="Calibri" w:eastAsia="Calibri" w:hAnsi="Calibri" w:cs="Calibri"/>
                <w:spacing w:val="-4"/>
                <w:sz w:val="16"/>
                <w:szCs w:val="16"/>
              </w:rPr>
              <w:t xml:space="preserve"> </w:t>
            </w:r>
            <w:r w:rsidRPr="00E407D3">
              <w:rPr>
                <w:rFonts w:ascii="Calibri" w:eastAsia="Calibri" w:hAnsi="Calibri" w:cs="Calibri"/>
                <w:sz w:val="16"/>
                <w:szCs w:val="16"/>
              </w:rPr>
              <w:t>šumske</w:t>
            </w:r>
          </w:p>
        </w:tc>
        <w:tc>
          <w:tcPr>
            <w:tcW w:w="920" w:type="dxa"/>
            <w:tcBorders>
              <w:top w:val="single" w:sz="4" w:space="0" w:color="FFFFFF"/>
              <w:left w:val="single" w:sz="4" w:space="0" w:color="FFFFFF"/>
              <w:bottom w:val="single" w:sz="4" w:space="0" w:color="FFFFFF"/>
            </w:tcBorders>
            <w:shd w:val="clear" w:color="auto" w:fill="ECECEC"/>
          </w:tcPr>
          <w:p w14:paraId="6A0B8C90" w14:textId="77777777" w:rsidR="00E407D3" w:rsidRPr="00E407D3" w:rsidRDefault="00E407D3" w:rsidP="00223E30">
            <w:pPr>
              <w:widowControl w:val="0"/>
              <w:autoSpaceDE w:val="0"/>
              <w:autoSpaceDN w:val="0"/>
              <w:spacing w:after="0" w:line="240" w:lineRule="auto"/>
              <w:rPr>
                <w:rFonts w:ascii="Calibri" w:eastAsia="Calibri" w:hAnsi="Calibri" w:cs="Calibri"/>
                <w:b/>
                <w:sz w:val="16"/>
                <w:szCs w:val="16"/>
              </w:rPr>
            </w:pPr>
            <w:r w:rsidRPr="00E407D3">
              <w:rPr>
                <w:rFonts w:ascii="Calibri" w:eastAsia="Calibri" w:hAnsi="Calibri" w:cs="Calibri"/>
                <w:b/>
                <w:sz w:val="16"/>
                <w:szCs w:val="16"/>
              </w:rPr>
              <w:t>PS</w:t>
            </w:r>
          </w:p>
        </w:tc>
        <w:tc>
          <w:tcPr>
            <w:tcW w:w="1463" w:type="dxa"/>
            <w:gridSpan w:val="2"/>
            <w:tcBorders>
              <w:top w:val="single" w:sz="4" w:space="0" w:color="FFFFFF"/>
              <w:bottom w:val="single" w:sz="4" w:space="0" w:color="FFFFFF"/>
            </w:tcBorders>
            <w:shd w:val="clear" w:color="auto" w:fill="ECECEC"/>
          </w:tcPr>
          <w:p w14:paraId="581C5EAE"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2.013,82</w:t>
            </w:r>
          </w:p>
        </w:tc>
        <w:tc>
          <w:tcPr>
            <w:tcW w:w="1235" w:type="dxa"/>
            <w:tcBorders>
              <w:top w:val="single" w:sz="4" w:space="0" w:color="FFFFFF"/>
              <w:bottom w:val="single" w:sz="4" w:space="0" w:color="FFFFFF"/>
            </w:tcBorders>
            <w:shd w:val="clear" w:color="auto" w:fill="ECECEC"/>
          </w:tcPr>
          <w:p w14:paraId="53692867"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8,75</w:t>
            </w:r>
          </w:p>
        </w:tc>
        <w:tc>
          <w:tcPr>
            <w:tcW w:w="1451" w:type="dxa"/>
            <w:gridSpan w:val="3"/>
            <w:tcBorders>
              <w:top w:val="single" w:sz="4" w:space="0" w:color="FFFFFF"/>
              <w:bottom w:val="single" w:sz="4" w:space="0" w:color="FFFFFF"/>
            </w:tcBorders>
            <w:shd w:val="clear" w:color="auto" w:fill="ECECEC"/>
          </w:tcPr>
          <w:p w14:paraId="043FE68A"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2,55</w:t>
            </w:r>
          </w:p>
        </w:tc>
        <w:tc>
          <w:tcPr>
            <w:tcW w:w="1352" w:type="dxa"/>
            <w:tcBorders>
              <w:top w:val="single" w:sz="4" w:space="0" w:color="FFFFFF"/>
              <w:bottom w:val="single" w:sz="4" w:space="0" w:color="FFFFFF"/>
            </w:tcBorders>
            <w:shd w:val="clear" w:color="auto" w:fill="ECECEC"/>
          </w:tcPr>
          <w:p w14:paraId="227BFDEC"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0,39</w:t>
            </w:r>
          </w:p>
        </w:tc>
      </w:tr>
      <w:tr w:rsidR="00E407D3" w:rsidRPr="00E407D3" w14:paraId="6E5F3EE1" w14:textId="77777777" w:rsidTr="0025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jc w:val="center"/>
        </w:trPr>
        <w:tc>
          <w:tcPr>
            <w:tcW w:w="2995" w:type="dxa"/>
            <w:tcBorders>
              <w:top w:val="single" w:sz="4" w:space="0" w:color="FFFFFF"/>
              <w:bottom w:val="single" w:sz="4" w:space="0" w:color="FFFFFF"/>
              <w:right w:val="single" w:sz="4" w:space="0" w:color="FFFFFF"/>
            </w:tcBorders>
            <w:shd w:val="clear" w:color="auto" w:fill="A4A4A4"/>
          </w:tcPr>
          <w:p w14:paraId="00F6DB7B"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r w:rsidRPr="00E407D3">
              <w:rPr>
                <w:rFonts w:ascii="Calibri" w:eastAsia="Calibri" w:hAnsi="Calibri" w:cs="Calibri"/>
                <w:sz w:val="16"/>
                <w:szCs w:val="16"/>
              </w:rPr>
              <w:t>Poljoprivredne</w:t>
            </w:r>
            <w:r w:rsidRPr="00E407D3">
              <w:rPr>
                <w:rFonts w:ascii="Calibri" w:eastAsia="Calibri" w:hAnsi="Calibri" w:cs="Calibri"/>
                <w:spacing w:val="-4"/>
                <w:sz w:val="16"/>
                <w:szCs w:val="16"/>
              </w:rPr>
              <w:t xml:space="preserve"> </w:t>
            </w:r>
            <w:r w:rsidRPr="00E407D3">
              <w:rPr>
                <w:rFonts w:ascii="Calibri" w:eastAsia="Calibri" w:hAnsi="Calibri" w:cs="Calibri"/>
                <w:sz w:val="16"/>
                <w:szCs w:val="16"/>
              </w:rPr>
              <w:t>i</w:t>
            </w:r>
            <w:r w:rsidRPr="00E407D3">
              <w:rPr>
                <w:rFonts w:ascii="Calibri" w:eastAsia="Calibri" w:hAnsi="Calibri" w:cs="Calibri"/>
                <w:spacing w:val="-1"/>
                <w:sz w:val="16"/>
                <w:szCs w:val="16"/>
              </w:rPr>
              <w:t xml:space="preserve"> </w:t>
            </w:r>
            <w:r w:rsidRPr="00E407D3">
              <w:rPr>
                <w:rFonts w:ascii="Calibri" w:eastAsia="Calibri" w:hAnsi="Calibri" w:cs="Calibri"/>
                <w:sz w:val="16"/>
                <w:szCs w:val="16"/>
              </w:rPr>
              <w:t>šumske</w:t>
            </w:r>
            <w:r w:rsidRPr="00E407D3">
              <w:rPr>
                <w:rFonts w:ascii="Calibri" w:eastAsia="Calibri" w:hAnsi="Calibri" w:cs="Calibri"/>
                <w:spacing w:val="-4"/>
                <w:sz w:val="16"/>
                <w:szCs w:val="16"/>
              </w:rPr>
              <w:t xml:space="preserve"> </w:t>
            </w:r>
            <w:r w:rsidRPr="00E407D3">
              <w:rPr>
                <w:rFonts w:ascii="Calibri" w:eastAsia="Calibri" w:hAnsi="Calibri" w:cs="Calibri"/>
                <w:sz w:val="16"/>
                <w:szCs w:val="16"/>
              </w:rPr>
              <w:t>površine</w:t>
            </w:r>
          </w:p>
        </w:tc>
        <w:tc>
          <w:tcPr>
            <w:tcW w:w="920" w:type="dxa"/>
            <w:tcBorders>
              <w:top w:val="single" w:sz="4" w:space="0" w:color="FFFFFF"/>
              <w:left w:val="single" w:sz="4" w:space="0" w:color="FFFFFF"/>
              <w:bottom w:val="single" w:sz="4" w:space="0" w:color="FFFFFF"/>
            </w:tcBorders>
            <w:shd w:val="clear" w:color="auto" w:fill="DBDBDB"/>
          </w:tcPr>
          <w:p w14:paraId="194EA061"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tc>
        <w:tc>
          <w:tcPr>
            <w:tcW w:w="1463" w:type="dxa"/>
            <w:gridSpan w:val="2"/>
            <w:tcBorders>
              <w:top w:val="single" w:sz="4" w:space="0" w:color="FFFFFF"/>
              <w:bottom w:val="single" w:sz="4" w:space="0" w:color="FFFFFF"/>
            </w:tcBorders>
            <w:shd w:val="clear" w:color="auto" w:fill="DBDBDB"/>
          </w:tcPr>
          <w:p w14:paraId="786B6089"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2.858,00</w:t>
            </w:r>
          </w:p>
        </w:tc>
        <w:tc>
          <w:tcPr>
            <w:tcW w:w="1235" w:type="dxa"/>
            <w:tcBorders>
              <w:top w:val="single" w:sz="4" w:space="0" w:color="FFFFFF"/>
              <w:bottom w:val="single" w:sz="4" w:space="0" w:color="FFFFFF"/>
            </w:tcBorders>
            <w:shd w:val="clear" w:color="auto" w:fill="DBDBDB"/>
          </w:tcPr>
          <w:p w14:paraId="4A634F0F"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12,43</w:t>
            </w:r>
          </w:p>
        </w:tc>
        <w:tc>
          <w:tcPr>
            <w:tcW w:w="1451" w:type="dxa"/>
            <w:gridSpan w:val="3"/>
            <w:tcBorders>
              <w:top w:val="single" w:sz="4" w:space="0" w:color="FFFFFF"/>
              <w:bottom w:val="single" w:sz="4" w:space="0" w:color="FFFFFF"/>
            </w:tcBorders>
            <w:shd w:val="clear" w:color="auto" w:fill="DBDBDB"/>
          </w:tcPr>
          <w:p w14:paraId="5EDCC83E"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1,80</w:t>
            </w:r>
          </w:p>
        </w:tc>
        <w:tc>
          <w:tcPr>
            <w:tcW w:w="1352" w:type="dxa"/>
            <w:tcBorders>
              <w:top w:val="single" w:sz="4" w:space="0" w:color="FFFFFF"/>
              <w:bottom w:val="single" w:sz="4" w:space="0" w:color="FFFFFF"/>
            </w:tcBorders>
            <w:shd w:val="clear" w:color="auto" w:fill="DBDBDB"/>
          </w:tcPr>
          <w:p w14:paraId="56FACB8A"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0,55</w:t>
            </w:r>
          </w:p>
        </w:tc>
      </w:tr>
      <w:tr w:rsidR="00E407D3" w:rsidRPr="00E407D3" w14:paraId="48A8E49E" w14:textId="77777777" w:rsidTr="0025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
          <w:jc w:val="center"/>
        </w:trPr>
        <w:tc>
          <w:tcPr>
            <w:tcW w:w="2995" w:type="dxa"/>
            <w:vMerge w:val="restart"/>
            <w:tcBorders>
              <w:top w:val="single" w:sz="4" w:space="0" w:color="FFFFFF"/>
              <w:right w:val="single" w:sz="4" w:space="0" w:color="FFFFFF"/>
            </w:tcBorders>
            <w:shd w:val="clear" w:color="auto" w:fill="A4A4A4"/>
          </w:tcPr>
          <w:p w14:paraId="56FC1E18" w14:textId="77777777" w:rsidR="00E407D3" w:rsidRPr="00E407D3" w:rsidRDefault="00E407D3" w:rsidP="00223E30">
            <w:pPr>
              <w:widowControl w:val="0"/>
              <w:autoSpaceDE w:val="0"/>
              <w:autoSpaceDN w:val="0"/>
              <w:spacing w:after="0" w:line="240" w:lineRule="auto"/>
              <w:rPr>
                <w:rFonts w:ascii="Calibri" w:eastAsia="Calibri" w:hAnsi="Calibri" w:cs="Calibri"/>
                <w:b/>
                <w:sz w:val="16"/>
                <w:szCs w:val="16"/>
              </w:rPr>
            </w:pPr>
            <w:r w:rsidRPr="00E407D3">
              <w:rPr>
                <w:rFonts w:ascii="Calibri" w:eastAsia="Calibri" w:hAnsi="Calibri" w:cs="Calibri"/>
                <w:b/>
                <w:sz w:val="16"/>
                <w:szCs w:val="16"/>
              </w:rPr>
              <w:t>Vodne</w:t>
            </w:r>
            <w:r w:rsidRPr="00E407D3">
              <w:rPr>
                <w:rFonts w:ascii="Calibri" w:eastAsia="Calibri" w:hAnsi="Calibri" w:cs="Calibri"/>
                <w:b/>
                <w:spacing w:val="-4"/>
                <w:sz w:val="16"/>
                <w:szCs w:val="16"/>
              </w:rPr>
              <w:t xml:space="preserve"> </w:t>
            </w:r>
            <w:r w:rsidRPr="00E407D3">
              <w:rPr>
                <w:rFonts w:ascii="Calibri" w:eastAsia="Calibri" w:hAnsi="Calibri" w:cs="Calibri"/>
                <w:b/>
                <w:sz w:val="16"/>
                <w:szCs w:val="16"/>
              </w:rPr>
              <w:t>površine</w:t>
            </w:r>
          </w:p>
          <w:p w14:paraId="211B6F57"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r w:rsidRPr="00E407D3">
              <w:rPr>
                <w:rFonts w:ascii="Calibri" w:eastAsia="Calibri" w:hAnsi="Calibri" w:cs="Calibri"/>
                <w:sz w:val="16"/>
                <w:szCs w:val="16"/>
              </w:rPr>
              <w:t>vodotoci</w:t>
            </w:r>
          </w:p>
          <w:p w14:paraId="348B104F"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r w:rsidRPr="00E407D3">
              <w:rPr>
                <w:rFonts w:ascii="Calibri" w:eastAsia="Calibri" w:hAnsi="Calibri" w:cs="Calibri"/>
                <w:sz w:val="16"/>
                <w:szCs w:val="16"/>
              </w:rPr>
              <w:t>jezera-dio</w:t>
            </w:r>
            <w:r w:rsidRPr="00E407D3">
              <w:rPr>
                <w:rFonts w:ascii="Calibri" w:eastAsia="Calibri" w:hAnsi="Calibri" w:cs="Calibri"/>
                <w:spacing w:val="-3"/>
                <w:sz w:val="16"/>
                <w:szCs w:val="16"/>
              </w:rPr>
              <w:t xml:space="preserve"> </w:t>
            </w:r>
            <w:r w:rsidRPr="00E407D3">
              <w:rPr>
                <w:rFonts w:ascii="Calibri" w:eastAsia="Calibri" w:hAnsi="Calibri" w:cs="Calibri"/>
                <w:sz w:val="16"/>
                <w:szCs w:val="16"/>
              </w:rPr>
              <w:t>Križ</w:t>
            </w:r>
            <w:r w:rsidRPr="00E407D3">
              <w:rPr>
                <w:rFonts w:ascii="Calibri" w:eastAsia="Calibri" w:hAnsi="Calibri" w:cs="Calibri"/>
                <w:spacing w:val="-3"/>
                <w:sz w:val="16"/>
                <w:szCs w:val="16"/>
              </w:rPr>
              <w:t xml:space="preserve"> </w:t>
            </w:r>
            <w:r w:rsidRPr="00E407D3">
              <w:rPr>
                <w:rFonts w:ascii="Calibri" w:eastAsia="Calibri" w:hAnsi="Calibri" w:cs="Calibri"/>
                <w:sz w:val="16"/>
                <w:szCs w:val="16"/>
              </w:rPr>
              <w:t>potoka</w:t>
            </w:r>
          </w:p>
        </w:tc>
        <w:tc>
          <w:tcPr>
            <w:tcW w:w="920" w:type="dxa"/>
            <w:tcBorders>
              <w:top w:val="single" w:sz="4" w:space="0" w:color="FFFFFF"/>
              <w:left w:val="single" w:sz="4" w:space="0" w:color="FFFFFF"/>
              <w:bottom w:val="single" w:sz="4" w:space="0" w:color="FFFFFF"/>
            </w:tcBorders>
            <w:shd w:val="clear" w:color="auto" w:fill="ECECEC"/>
          </w:tcPr>
          <w:p w14:paraId="55FD66E9"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tc>
        <w:tc>
          <w:tcPr>
            <w:tcW w:w="5501" w:type="dxa"/>
            <w:gridSpan w:val="7"/>
            <w:tcBorders>
              <w:top w:val="single" w:sz="4" w:space="0" w:color="FFFFFF"/>
              <w:bottom w:val="single" w:sz="4" w:space="0" w:color="FFFFFF"/>
            </w:tcBorders>
            <w:shd w:val="clear" w:color="auto" w:fill="ECECEC"/>
          </w:tcPr>
          <w:p w14:paraId="7561EC08"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tc>
      </w:tr>
      <w:tr w:rsidR="00E407D3" w:rsidRPr="00E407D3" w14:paraId="2706C643" w14:textId="77777777" w:rsidTr="0025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7"/>
          <w:jc w:val="center"/>
        </w:trPr>
        <w:tc>
          <w:tcPr>
            <w:tcW w:w="2995" w:type="dxa"/>
            <w:vMerge/>
            <w:tcBorders>
              <w:top w:val="nil"/>
              <w:right w:val="single" w:sz="4" w:space="0" w:color="FFFFFF"/>
            </w:tcBorders>
            <w:shd w:val="clear" w:color="auto" w:fill="A4A4A4"/>
          </w:tcPr>
          <w:p w14:paraId="12576907" w14:textId="77777777" w:rsidR="00E407D3" w:rsidRPr="00E407D3" w:rsidRDefault="00E407D3" w:rsidP="00223E30">
            <w:pPr>
              <w:spacing w:after="0" w:line="240" w:lineRule="auto"/>
              <w:rPr>
                <w:rFonts w:ascii="Calibri" w:eastAsia="Calibri" w:hAnsi="Calibri" w:cs="Times New Roman"/>
                <w:sz w:val="16"/>
                <w:szCs w:val="16"/>
              </w:rPr>
            </w:pPr>
          </w:p>
        </w:tc>
        <w:tc>
          <w:tcPr>
            <w:tcW w:w="920" w:type="dxa"/>
            <w:vMerge w:val="restart"/>
            <w:tcBorders>
              <w:top w:val="single" w:sz="4" w:space="0" w:color="FFFFFF"/>
              <w:left w:val="single" w:sz="4" w:space="0" w:color="FFFFFF"/>
            </w:tcBorders>
            <w:shd w:val="clear" w:color="auto" w:fill="DBDBDB"/>
          </w:tcPr>
          <w:p w14:paraId="3E64ED09"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p w14:paraId="40E654A7" w14:textId="77777777" w:rsidR="00E407D3" w:rsidRPr="00E407D3" w:rsidRDefault="00E407D3" w:rsidP="00223E30">
            <w:pPr>
              <w:widowControl w:val="0"/>
              <w:autoSpaceDE w:val="0"/>
              <w:autoSpaceDN w:val="0"/>
              <w:spacing w:after="0" w:line="240" w:lineRule="auto"/>
              <w:jc w:val="center"/>
              <w:rPr>
                <w:rFonts w:ascii="Calibri" w:eastAsia="Calibri" w:hAnsi="Calibri" w:cs="Calibri"/>
                <w:b/>
                <w:sz w:val="16"/>
                <w:szCs w:val="16"/>
              </w:rPr>
            </w:pPr>
            <w:r w:rsidRPr="00E407D3">
              <w:rPr>
                <w:rFonts w:ascii="Calibri" w:eastAsia="Calibri" w:hAnsi="Calibri" w:cs="Calibri"/>
                <w:b/>
                <w:w w:val="99"/>
                <w:sz w:val="16"/>
                <w:szCs w:val="16"/>
              </w:rPr>
              <w:t>V</w:t>
            </w:r>
          </w:p>
        </w:tc>
        <w:tc>
          <w:tcPr>
            <w:tcW w:w="1463" w:type="dxa"/>
            <w:gridSpan w:val="2"/>
            <w:tcBorders>
              <w:top w:val="single" w:sz="4" w:space="0" w:color="FFFFFF"/>
            </w:tcBorders>
            <w:shd w:val="clear" w:color="auto" w:fill="DBDBDB"/>
          </w:tcPr>
          <w:p w14:paraId="5F4A5119"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6,72</w:t>
            </w:r>
          </w:p>
        </w:tc>
        <w:tc>
          <w:tcPr>
            <w:tcW w:w="1235" w:type="dxa"/>
            <w:tcBorders>
              <w:top w:val="single" w:sz="4" w:space="0" w:color="FFFFFF"/>
            </w:tcBorders>
            <w:shd w:val="clear" w:color="auto" w:fill="DBDBDB"/>
          </w:tcPr>
          <w:p w14:paraId="41162265"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0,03</w:t>
            </w:r>
          </w:p>
        </w:tc>
        <w:tc>
          <w:tcPr>
            <w:tcW w:w="1451" w:type="dxa"/>
            <w:gridSpan w:val="3"/>
            <w:tcBorders>
              <w:top w:val="single" w:sz="4" w:space="0" w:color="FFFFFF"/>
            </w:tcBorders>
            <w:shd w:val="clear" w:color="auto" w:fill="DBDBDB"/>
          </w:tcPr>
          <w:p w14:paraId="09324F44"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764,14</w:t>
            </w:r>
          </w:p>
        </w:tc>
        <w:tc>
          <w:tcPr>
            <w:tcW w:w="1352" w:type="dxa"/>
            <w:tcBorders>
              <w:top w:val="single" w:sz="4" w:space="0" w:color="FFFFFF"/>
            </w:tcBorders>
            <w:shd w:val="clear" w:color="auto" w:fill="DBDBDB"/>
          </w:tcPr>
          <w:p w14:paraId="6A179D9F"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0,001</w:t>
            </w:r>
          </w:p>
        </w:tc>
      </w:tr>
      <w:tr w:rsidR="00E407D3" w:rsidRPr="00E407D3" w14:paraId="5EA2DAF7" w14:textId="77777777" w:rsidTr="0025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2995" w:type="dxa"/>
            <w:vMerge/>
            <w:tcBorders>
              <w:top w:val="nil"/>
              <w:right w:val="single" w:sz="4" w:space="0" w:color="FFFFFF"/>
            </w:tcBorders>
            <w:shd w:val="clear" w:color="auto" w:fill="A4A4A4"/>
          </w:tcPr>
          <w:p w14:paraId="49F0C896" w14:textId="77777777" w:rsidR="00E407D3" w:rsidRPr="00E407D3" w:rsidRDefault="00E407D3" w:rsidP="00223E30">
            <w:pPr>
              <w:spacing w:after="0" w:line="240" w:lineRule="auto"/>
              <w:rPr>
                <w:rFonts w:ascii="Calibri" w:eastAsia="Calibri" w:hAnsi="Calibri" w:cs="Times New Roman"/>
                <w:sz w:val="16"/>
                <w:szCs w:val="16"/>
              </w:rPr>
            </w:pPr>
          </w:p>
        </w:tc>
        <w:tc>
          <w:tcPr>
            <w:tcW w:w="920" w:type="dxa"/>
            <w:vMerge/>
            <w:tcBorders>
              <w:top w:val="nil"/>
              <w:left w:val="single" w:sz="4" w:space="0" w:color="FFFFFF"/>
            </w:tcBorders>
            <w:shd w:val="clear" w:color="auto" w:fill="DBDBDB"/>
          </w:tcPr>
          <w:p w14:paraId="354C10F0" w14:textId="77777777" w:rsidR="00E407D3" w:rsidRPr="00E407D3" w:rsidRDefault="00E407D3" w:rsidP="00223E30">
            <w:pPr>
              <w:spacing w:after="0" w:line="240" w:lineRule="auto"/>
              <w:rPr>
                <w:rFonts w:ascii="Calibri" w:eastAsia="Calibri" w:hAnsi="Calibri" w:cs="Times New Roman"/>
                <w:sz w:val="16"/>
                <w:szCs w:val="16"/>
              </w:rPr>
            </w:pPr>
          </w:p>
        </w:tc>
        <w:tc>
          <w:tcPr>
            <w:tcW w:w="1463" w:type="dxa"/>
            <w:gridSpan w:val="2"/>
            <w:shd w:val="clear" w:color="auto" w:fill="ECECEC"/>
          </w:tcPr>
          <w:p w14:paraId="423296FC"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16,87</w:t>
            </w:r>
          </w:p>
        </w:tc>
        <w:tc>
          <w:tcPr>
            <w:tcW w:w="1235" w:type="dxa"/>
            <w:shd w:val="clear" w:color="auto" w:fill="ECECEC"/>
          </w:tcPr>
          <w:p w14:paraId="29D72C8C"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0,07</w:t>
            </w:r>
          </w:p>
        </w:tc>
        <w:tc>
          <w:tcPr>
            <w:tcW w:w="1451" w:type="dxa"/>
            <w:gridSpan w:val="3"/>
            <w:shd w:val="clear" w:color="auto" w:fill="ECECEC"/>
          </w:tcPr>
          <w:p w14:paraId="3ED4B905"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304,39</w:t>
            </w:r>
          </w:p>
        </w:tc>
        <w:tc>
          <w:tcPr>
            <w:tcW w:w="1352" w:type="dxa"/>
            <w:shd w:val="clear" w:color="auto" w:fill="ECECEC"/>
          </w:tcPr>
          <w:p w14:paraId="01CADD92"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0,003</w:t>
            </w:r>
          </w:p>
        </w:tc>
      </w:tr>
      <w:tr w:rsidR="00E407D3" w:rsidRPr="00E407D3" w14:paraId="20355A47" w14:textId="77777777" w:rsidTr="0025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7"/>
          <w:jc w:val="center"/>
        </w:trPr>
        <w:tc>
          <w:tcPr>
            <w:tcW w:w="2995" w:type="dxa"/>
            <w:tcBorders>
              <w:bottom w:val="single" w:sz="4" w:space="0" w:color="FFFFFF"/>
              <w:right w:val="single" w:sz="4" w:space="0" w:color="FFFFFF"/>
            </w:tcBorders>
            <w:shd w:val="clear" w:color="auto" w:fill="A4A4A4"/>
          </w:tcPr>
          <w:p w14:paraId="28B72707" w14:textId="77777777" w:rsidR="00E407D3" w:rsidRPr="00E407D3" w:rsidRDefault="00E407D3" w:rsidP="00223E30">
            <w:pPr>
              <w:widowControl w:val="0"/>
              <w:autoSpaceDE w:val="0"/>
              <w:autoSpaceDN w:val="0"/>
              <w:spacing w:after="0" w:line="240" w:lineRule="auto"/>
              <w:rPr>
                <w:rFonts w:ascii="Calibri" w:eastAsia="Calibri" w:hAnsi="Calibri" w:cs="Calibri"/>
                <w:b/>
                <w:sz w:val="16"/>
                <w:szCs w:val="16"/>
              </w:rPr>
            </w:pPr>
            <w:r w:rsidRPr="00E407D3">
              <w:rPr>
                <w:rFonts w:ascii="Calibri" w:eastAsia="Calibri" w:hAnsi="Calibri" w:cs="Calibri"/>
                <w:b/>
                <w:sz w:val="16"/>
                <w:szCs w:val="16"/>
              </w:rPr>
              <w:lastRenderedPageBreak/>
              <w:t>Ukupno</w:t>
            </w:r>
          </w:p>
        </w:tc>
        <w:tc>
          <w:tcPr>
            <w:tcW w:w="920" w:type="dxa"/>
            <w:tcBorders>
              <w:left w:val="single" w:sz="4" w:space="0" w:color="FFFFFF"/>
              <w:bottom w:val="single" w:sz="4" w:space="0" w:color="FFFFFF"/>
            </w:tcBorders>
            <w:shd w:val="clear" w:color="auto" w:fill="DBDBDB"/>
          </w:tcPr>
          <w:p w14:paraId="1560F43D"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tc>
        <w:tc>
          <w:tcPr>
            <w:tcW w:w="1463" w:type="dxa"/>
            <w:gridSpan w:val="2"/>
            <w:tcBorders>
              <w:bottom w:val="single" w:sz="4" w:space="0" w:color="FFFFFF"/>
            </w:tcBorders>
            <w:shd w:val="clear" w:color="auto" w:fill="DBDBDB"/>
          </w:tcPr>
          <w:p w14:paraId="43868095"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23,59</w:t>
            </w:r>
          </w:p>
        </w:tc>
        <w:tc>
          <w:tcPr>
            <w:tcW w:w="1235" w:type="dxa"/>
            <w:tcBorders>
              <w:bottom w:val="single" w:sz="4" w:space="0" w:color="FFFFFF"/>
            </w:tcBorders>
            <w:shd w:val="clear" w:color="auto" w:fill="DBDBDB"/>
          </w:tcPr>
          <w:p w14:paraId="19FFA55B"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0,1</w:t>
            </w:r>
          </w:p>
        </w:tc>
        <w:tc>
          <w:tcPr>
            <w:tcW w:w="1451" w:type="dxa"/>
            <w:gridSpan w:val="3"/>
            <w:tcBorders>
              <w:bottom w:val="single" w:sz="4" w:space="0" w:color="FFFFFF"/>
            </w:tcBorders>
            <w:shd w:val="clear" w:color="auto" w:fill="DBDBDB"/>
          </w:tcPr>
          <w:p w14:paraId="7F7743A2"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217,68</w:t>
            </w:r>
          </w:p>
        </w:tc>
        <w:tc>
          <w:tcPr>
            <w:tcW w:w="1352" w:type="dxa"/>
            <w:tcBorders>
              <w:bottom w:val="single" w:sz="4" w:space="0" w:color="FFFFFF"/>
            </w:tcBorders>
            <w:shd w:val="clear" w:color="auto" w:fill="DBDBDB"/>
          </w:tcPr>
          <w:p w14:paraId="1D6AAB2B"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0,004</w:t>
            </w:r>
          </w:p>
        </w:tc>
      </w:tr>
      <w:tr w:rsidR="00E407D3" w:rsidRPr="00E407D3" w14:paraId="161F7A03" w14:textId="77777777" w:rsidTr="0025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jc w:val="center"/>
        </w:trPr>
        <w:tc>
          <w:tcPr>
            <w:tcW w:w="2995" w:type="dxa"/>
            <w:vMerge w:val="restart"/>
            <w:tcBorders>
              <w:top w:val="single" w:sz="4" w:space="0" w:color="FFFFFF"/>
              <w:bottom w:val="single" w:sz="4" w:space="0" w:color="FFFFFF"/>
              <w:right w:val="single" w:sz="4" w:space="0" w:color="FFFFFF"/>
            </w:tcBorders>
            <w:shd w:val="clear" w:color="auto" w:fill="A4A4A4"/>
          </w:tcPr>
          <w:p w14:paraId="39D51E79" w14:textId="77777777" w:rsidR="00E407D3" w:rsidRPr="00E407D3" w:rsidRDefault="00E407D3" w:rsidP="00223E30">
            <w:pPr>
              <w:widowControl w:val="0"/>
              <w:autoSpaceDE w:val="0"/>
              <w:autoSpaceDN w:val="0"/>
              <w:spacing w:after="0" w:line="240" w:lineRule="auto"/>
              <w:rPr>
                <w:rFonts w:ascii="Calibri" w:eastAsia="Calibri" w:hAnsi="Calibri" w:cs="Calibri"/>
                <w:b/>
                <w:sz w:val="16"/>
                <w:szCs w:val="16"/>
              </w:rPr>
            </w:pPr>
            <w:r w:rsidRPr="00E407D3">
              <w:rPr>
                <w:rFonts w:ascii="Calibri" w:eastAsia="Calibri" w:hAnsi="Calibri" w:cs="Calibri"/>
                <w:b/>
                <w:sz w:val="16"/>
                <w:szCs w:val="16"/>
              </w:rPr>
              <w:t>Ostale</w:t>
            </w:r>
            <w:r w:rsidRPr="00E407D3">
              <w:rPr>
                <w:rFonts w:ascii="Calibri" w:eastAsia="Calibri" w:hAnsi="Calibri" w:cs="Calibri"/>
                <w:b/>
                <w:spacing w:val="-3"/>
                <w:sz w:val="16"/>
                <w:szCs w:val="16"/>
              </w:rPr>
              <w:t xml:space="preserve"> </w:t>
            </w:r>
            <w:r w:rsidRPr="00E407D3">
              <w:rPr>
                <w:rFonts w:ascii="Calibri" w:eastAsia="Calibri" w:hAnsi="Calibri" w:cs="Calibri"/>
                <w:b/>
                <w:sz w:val="16"/>
                <w:szCs w:val="16"/>
              </w:rPr>
              <w:t>posebne</w:t>
            </w:r>
            <w:r w:rsidRPr="00E407D3">
              <w:rPr>
                <w:rFonts w:ascii="Calibri" w:eastAsia="Calibri" w:hAnsi="Calibri" w:cs="Calibri"/>
                <w:b/>
                <w:spacing w:val="-4"/>
                <w:sz w:val="16"/>
                <w:szCs w:val="16"/>
              </w:rPr>
              <w:t xml:space="preserve"> </w:t>
            </w:r>
            <w:r w:rsidRPr="00E407D3">
              <w:rPr>
                <w:rFonts w:ascii="Calibri" w:eastAsia="Calibri" w:hAnsi="Calibri" w:cs="Calibri"/>
                <w:b/>
                <w:sz w:val="16"/>
                <w:szCs w:val="16"/>
              </w:rPr>
              <w:t>namjene</w:t>
            </w:r>
          </w:p>
          <w:p w14:paraId="3FFEE924" w14:textId="77777777" w:rsidR="00E407D3" w:rsidRPr="00E407D3" w:rsidRDefault="00E407D3" w:rsidP="00223E30">
            <w:pPr>
              <w:widowControl w:val="0"/>
              <w:autoSpaceDE w:val="0"/>
              <w:autoSpaceDN w:val="0"/>
              <w:spacing w:after="0" w:line="240" w:lineRule="auto"/>
              <w:rPr>
                <w:rFonts w:ascii="Calibri" w:eastAsia="Calibri" w:hAnsi="Calibri" w:cs="Calibri"/>
                <w:spacing w:val="-42"/>
                <w:sz w:val="16"/>
                <w:szCs w:val="16"/>
              </w:rPr>
            </w:pPr>
            <w:r w:rsidRPr="00E407D3">
              <w:rPr>
                <w:rFonts w:ascii="Calibri" w:eastAsia="Calibri" w:hAnsi="Calibri" w:cs="Calibri"/>
                <w:sz w:val="16"/>
                <w:szCs w:val="16"/>
              </w:rPr>
              <w:t>površine</w:t>
            </w:r>
            <w:r w:rsidRPr="00E407D3">
              <w:rPr>
                <w:rFonts w:ascii="Calibri" w:eastAsia="Calibri" w:hAnsi="Calibri" w:cs="Calibri"/>
                <w:spacing w:val="-7"/>
                <w:sz w:val="16"/>
                <w:szCs w:val="16"/>
              </w:rPr>
              <w:t xml:space="preserve"> </w:t>
            </w:r>
            <w:r w:rsidRPr="00E407D3">
              <w:rPr>
                <w:rFonts w:ascii="Calibri" w:eastAsia="Calibri" w:hAnsi="Calibri" w:cs="Calibri"/>
                <w:sz w:val="16"/>
                <w:szCs w:val="16"/>
              </w:rPr>
              <w:t>infrastrukturnih</w:t>
            </w:r>
            <w:r w:rsidRPr="00E407D3">
              <w:rPr>
                <w:rFonts w:ascii="Calibri" w:eastAsia="Calibri" w:hAnsi="Calibri" w:cs="Calibri"/>
                <w:spacing w:val="-6"/>
                <w:sz w:val="16"/>
                <w:szCs w:val="16"/>
              </w:rPr>
              <w:t xml:space="preserve"> </w:t>
            </w:r>
            <w:r w:rsidRPr="00E407D3">
              <w:rPr>
                <w:rFonts w:ascii="Calibri" w:eastAsia="Calibri" w:hAnsi="Calibri" w:cs="Calibri"/>
                <w:sz w:val="16"/>
                <w:szCs w:val="16"/>
              </w:rPr>
              <w:t>sustava</w:t>
            </w:r>
            <w:r w:rsidRPr="00E407D3">
              <w:rPr>
                <w:rFonts w:ascii="Calibri" w:eastAsia="Calibri" w:hAnsi="Calibri" w:cs="Calibri"/>
                <w:spacing w:val="-42"/>
                <w:sz w:val="16"/>
                <w:szCs w:val="16"/>
              </w:rPr>
              <w:t xml:space="preserve"> </w:t>
            </w:r>
          </w:p>
          <w:p w14:paraId="3142D41C"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r w:rsidRPr="00E407D3">
              <w:rPr>
                <w:rFonts w:ascii="Calibri" w:eastAsia="Calibri" w:hAnsi="Calibri" w:cs="Calibri"/>
                <w:sz w:val="16"/>
                <w:szCs w:val="16"/>
              </w:rPr>
              <w:t>groblja</w:t>
            </w:r>
          </w:p>
        </w:tc>
        <w:tc>
          <w:tcPr>
            <w:tcW w:w="920" w:type="dxa"/>
            <w:tcBorders>
              <w:top w:val="single" w:sz="4" w:space="0" w:color="FFFFFF"/>
              <w:left w:val="single" w:sz="4" w:space="0" w:color="FFFFFF"/>
              <w:bottom w:val="single" w:sz="4" w:space="0" w:color="FFFFFF"/>
            </w:tcBorders>
            <w:shd w:val="clear" w:color="auto" w:fill="ECECEC"/>
          </w:tcPr>
          <w:p w14:paraId="6BCFFB54" w14:textId="77777777" w:rsidR="00E407D3" w:rsidRPr="00E407D3" w:rsidRDefault="00E407D3" w:rsidP="00223E30">
            <w:pPr>
              <w:widowControl w:val="0"/>
              <w:autoSpaceDE w:val="0"/>
              <w:autoSpaceDN w:val="0"/>
              <w:spacing w:after="0" w:line="240" w:lineRule="auto"/>
              <w:rPr>
                <w:rFonts w:ascii="Calibri" w:eastAsia="Calibri" w:hAnsi="Calibri" w:cs="Calibri"/>
                <w:b/>
                <w:sz w:val="16"/>
                <w:szCs w:val="16"/>
              </w:rPr>
            </w:pPr>
            <w:r w:rsidRPr="00E407D3">
              <w:rPr>
                <w:rFonts w:ascii="Calibri" w:eastAsia="Calibri" w:hAnsi="Calibri" w:cs="Calibri"/>
                <w:b/>
                <w:w w:val="99"/>
                <w:sz w:val="16"/>
                <w:szCs w:val="16"/>
              </w:rPr>
              <w:t>N</w:t>
            </w:r>
          </w:p>
        </w:tc>
        <w:tc>
          <w:tcPr>
            <w:tcW w:w="1463" w:type="dxa"/>
            <w:gridSpan w:val="2"/>
            <w:tcBorders>
              <w:top w:val="single" w:sz="4" w:space="0" w:color="FFFFFF"/>
              <w:bottom w:val="single" w:sz="4" w:space="0" w:color="FFFFFF"/>
            </w:tcBorders>
            <w:shd w:val="clear" w:color="auto" w:fill="ECECEC"/>
          </w:tcPr>
          <w:p w14:paraId="24E9B875"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73,59</w:t>
            </w:r>
          </w:p>
        </w:tc>
        <w:tc>
          <w:tcPr>
            <w:tcW w:w="1235" w:type="dxa"/>
            <w:tcBorders>
              <w:top w:val="single" w:sz="4" w:space="0" w:color="FFFFFF"/>
              <w:bottom w:val="single" w:sz="4" w:space="0" w:color="FFFFFF"/>
            </w:tcBorders>
            <w:shd w:val="clear" w:color="auto" w:fill="ECECEC"/>
          </w:tcPr>
          <w:p w14:paraId="35562C8F"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0,32</w:t>
            </w:r>
          </w:p>
        </w:tc>
        <w:tc>
          <w:tcPr>
            <w:tcW w:w="1451" w:type="dxa"/>
            <w:gridSpan w:val="3"/>
            <w:tcBorders>
              <w:top w:val="single" w:sz="4" w:space="0" w:color="FFFFFF"/>
              <w:bottom w:val="single" w:sz="4" w:space="0" w:color="FFFFFF"/>
            </w:tcBorders>
            <w:shd w:val="clear" w:color="auto" w:fill="ECECEC"/>
          </w:tcPr>
          <w:p w14:paraId="45F82B70"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69,79</w:t>
            </w:r>
          </w:p>
        </w:tc>
        <w:tc>
          <w:tcPr>
            <w:tcW w:w="1352" w:type="dxa"/>
            <w:tcBorders>
              <w:top w:val="single" w:sz="4" w:space="0" w:color="FFFFFF"/>
              <w:bottom w:val="single" w:sz="4" w:space="0" w:color="FFFFFF"/>
            </w:tcBorders>
            <w:shd w:val="clear" w:color="auto" w:fill="ECECEC"/>
          </w:tcPr>
          <w:p w14:paraId="5CA73816" w14:textId="77777777" w:rsidR="00E407D3" w:rsidRPr="00E407D3" w:rsidRDefault="00E407D3" w:rsidP="00223E30">
            <w:pPr>
              <w:widowControl w:val="0"/>
              <w:autoSpaceDE w:val="0"/>
              <w:autoSpaceDN w:val="0"/>
              <w:spacing w:after="0" w:line="240" w:lineRule="auto"/>
              <w:jc w:val="right"/>
              <w:rPr>
                <w:rFonts w:ascii="Calibri" w:eastAsia="Calibri" w:hAnsi="Calibri" w:cs="Calibri"/>
                <w:b/>
                <w:sz w:val="16"/>
                <w:szCs w:val="16"/>
              </w:rPr>
            </w:pPr>
            <w:r w:rsidRPr="00E407D3">
              <w:rPr>
                <w:rFonts w:ascii="Calibri" w:eastAsia="Calibri" w:hAnsi="Calibri" w:cs="Calibri"/>
                <w:b/>
                <w:sz w:val="16"/>
                <w:szCs w:val="16"/>
              </w:rPr>
              <w:t>0,014</w:t>
            </w:r>
          </w:p>
        </w:tc>
      </w:tr>
      <w:tr w:rsidR="00E407D3" w:rsidRPr="00E407D3" w14:paraId="26BFD4C7" w14:textId="77777777" w:rsidTr="0025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
          <w:jc w:val="center"/>
        </w:trPr>
        <w:tc>
          <w:tcPr>
            <w:tcW w:w="2995" w:type="dxa"/>
            <w:vMerge/>
            <w:tcBorders>
              <w:top w:val="nil"/>
              <w:bottom w:val="single" w:sz="4" w:space="0" w:color="FFFFFF"/>
              <w:right w:val="single" w:sz="4" w:space="0" w:color="FFFFFF"/>
            </w:tcBorders>
            <w:shd w:val="clear" w:color="auto" w:fill="A4A4A4"/>
          </w:tcPr>
          <w:p w14:paraId="50988CA5" w14:textId="77777777" w:rsidR="00E407D3" w:rsidRPr="00E407D3" w:rsidRDefault="00E407D3" w:rsidP="00223E30">
            <w:pPr>
              <w:spacing w:after="0" w:line="240" w:lineRule="auto"/>
              <w:rPr>
                <w:rFonts w:ascii="Calibri" w:eastAsia="Calibri" w:hAnsi="Calibri" w:cs="Times New Roman"/>
                <w:sz w:val="16"/>
                <w:szCs w:val="16"/>
              </w:rPr>
            </w:pPr>
          </w:p>
        </w:tc>
        <w:tc>
          <w:tcPr>
            <w:tcW w:w="920" w:type="dxa"/>
            <w:tcBorders>
              <w:top w:val="single" w:sz="4" w:space="0" w:color="FFFFFF"/>
              <w:left w:val="single" w:sz="4" w:space="0" w:color="FFFFFF"/>
              <w:bottom w:val="single" w:sz="4" w:space="0" w:color="FFFFFF"/>
            </w:tcBorders>
            <w:shd w:val="clear" w:color="auto" w:fill="DBDBDB"/>
          </w:tcPr>
          <w:p w14:paraId="075881B1" w14:textId="77777777" w:rsidR="00E407D3" w:rsidRPr="00E407D3" w:rsidRDefault="00E407D3" w:rsidP="00223E30">
            <w:pPr>
              <w:widowControl w:val="0"/>
              <w:autoSpaceDE w:val="0"/>
              <w:autoSpaceDN w:val="0"/>
              <w:spacing w:after="0" w:line="240" w:lineRule="auto"/>
              <w:rPr>
                <w:rFonts w:ascii="Calibri" w:eastAsia="Calibri" w:hAnsi="Calibri" w:cs="Calibri"/>
                <w:b/>
                <w:sz w:val="16"/>
                <w:szCs w:val="16"/>
              </w:rPr>
            </w:pPr>
            <w:r w:rsidRPr="00E407D3">
              <w:rPr>
                <w:rFonts w:ascii="Calibri" w:eastAsia="Calibri" w:hAnsi="Calibri" w:cs="Calibri"/>
                <w:b/>
                <w:sz w:val="16"/>
                <w:szCs w:val="16"/>
              </w:rPr>
              <w:t>IS</w:t>
            </w:r>
          </w:p>
        </w:tc>
        <w:tc>
          <w:tcPr>
            <w:tcW w:w="5501" w:type="dxa"/>
            <w:gridSpan w:val="7"/>
            <w:tcBorders>
              <w:top w:val="single" w:sz="4" w:space="0" w:color="FFFFFF"/>
              <w:bottom w:val="single" w:sz="4" w:space="0" w:color="FFFFFF"/>
            </w:tcBorders>
            <w:shd w:val="clear" w:color="auto" w:fill="DBDBDB"/>
          </w:tcPr>
          <w:p w14:paraId="69741E6B"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tc>
      </w:tr>
      <w:tr w:rsidR="00E407D3" w:rsidRPr="00E407D3" w14:paraId="42D3421E" w14:textId="77777777" w:rsidTr="0025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
          <w:jc w:val="center"/>
        </w:trPr>
        <w:tc>
          <w:tcPr>
            <w:tcW w:w="2995" w:type="dxa"/>
            <w:vMerge/>
            <w:tcBorders>
              <w:top w:val="nil"/>
              <w:bottom w:val="single" w:sz="4" w:space="0" w:color="FFFFFF"/>
              <w:right w:val="single" w:sz="4" w:space="0" w:color="FFFFFF"/>
            </w:tcBorders>
            <w:shd w:val="clear" w:color="auto" w:fill="A4A4A4"/>
          </w:tcPr>
          <w:p w14:paraId="28528AF8" w14:textId="77777777" w:rsidR="00E407D3" w:rsidRPr="00E407D3" w:rsidRDefault="00E407D3" w:rsidP="00223E30">
            <w:pPr>
              <w:spacing w:after="0" w:line="240" w:lineRule="auto"/>
              <w:rPr>
                <w:rFonts w:ascii="Calibri" w:eastAsia="Calibri" w:hAnsi="Calibri" w:cs="Times New Roman"/>
                <w:sz w:val="16"/>
                <w:szCs w:val="16"/>
              </w:rPr>
            </w:pPr>
          </w:p>
        </w:tc>
        <w:tc>
          <w:tcPr>
            <w:tcW w:w="920" w:type="dxa"/>
            <w:tcBorders>
              <w:top w:val="single" w:sz="4" w:space="0" w:color="FFFFFF"/>
              <w:left w:val="single" w:sz="4" w:space="0" w:color="FFFFFF"/>
              <w:bottom w:val="single" w:sz="4" w:space="0" w:color="FFFFFF"/>
            </w:tcBorders>
            <w:shd w:val="clear" w:color="auto" w:fill="ECECEC"/>
          </w:tcPr>
          <w:p w14:paraId="01AA1A2C" w14:textId="77777777" w:rsidR="00E407D3" w:rsidRPr="00E407D3" w:rsidRDefault="00E407D3" w:rsidP="00223E30">
            <w:pPr>
              <w:widowControl w:val="0"/>
              <w:autoSpaceDE w:val="0"/>
              <w:autoSpaceDN w:val="0"/>
              <w:spacing w:after="0" w:line="240" w:lineRule="auto"/>
              <w:rPr>
                <w:rFonts w:ascii="Calibri" w:eastAsia="Calibri" w:hAnsi="Calibri" w:cs="Calibri"/>
                <w:b/>
                <w:sz w:val="16"/>
                <w:szCs w:val="16"/>
              </w:rPr>
            </w:pPr>
            <w:r w:rsidRPr="00E407D3">
              <w:rPr>
                <w:rFonts w:ascii="Calibri" w:eastAsia="Calibri" w:hAnsi="Calibri" w:cs="Calibri"/>
                <w:b/>
                <w:w w:val="99"/>
                <w:sz w:val="16"/>
                <w:szCs w:val="16"/>
              </w:rPr>
              <w:t>G</w:t>
            </w:r>
          </w:p>
        </w:tc>
        <w:tc>
          <w:tcPr>
            <w:tcW w:w="1463" w:type="dxa"/>
            <w:gridSpan w:val="2"/>
            <w:tcBorders>
              <w:top w:val="single" w:sz="4" w:space="0" w:color="FFFFFF"/>
              <w:bottom w:val="single" w:sz="4" w:space="0" w:color="FFFFFF"/>
            </w:tcBorders>
            <w:shd w:val="clear" w:color="auto" w:fill="ECECEC"/>
          </w:tcPr>
          <w:p w14:paraId="75BAC7CC"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5,37</w:t>
            </w:r>
          </w:p>
        </w:tc>
        <w:tc>
          <w:tcPr>
            <w:tcW w:w="1235" w:type="dxa"/>
            <w:tcBorders>
              <w:top w:val="single" w:sz="4" w:space="0" w:color="FFFFFF"/>
              <w:bottom w:val="single" w:sz="4" w:space="0" w:color="FFFFFF"/>
            </w:tcBorders>
            <w:shd w:val="clear" w:color="auto" w:fill="ECECEC"/>
          </w:tcPr>
          <w:p w14:paraId="198FD7B2"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0,02</w:t>
            </w:r>
          </w:p>
        </w:tc>
        <w:tc>
          <w:tcPr>
            <w:tcW w:w="1451" w:type="dxa"/>
            <w:gridSpan w:val="3"/>
            <w:tcBorders>
              <w:top w:val="single" w:sz="4" w:space="0" w:color="FFFFFF"/>
              <w:bottom w:val="single" w:sz="4" w:space="0" w:color="FFFFFF"/>
            </w:tcBorders>
            <w:shd w:val="clear" w:color="auto" w:fill="ECECEC"/>
          </w:tcPr>
          <w:p w14:paraId="3E528CF9"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956,24</w:t>
            </w:r>
          </w:p>
        </w:tc>
        <w:tc>
          <w:tcPr>
            <w:tcW w:w="1352" w:type="dxa"/>
            <w:tcBorders>
              <w:top w:val="single" w:sz="4" w:space="0" w:color="FFFFFF"/>
              <w:bottom w:val="single" w:sz="4" w:space="0" w:color="FFFFFF"/>
            </w:tcBorders>
            <w:shd w:val="clear" w:color="auto" w:fill="ECECEC"/>
          </w:tcPr>
          <w:p w14:paraId="7FF706F8" w14:textId="77777777" w:rsidR="00E407D3" w:rsidRPr="00E407D3" w:rsidRDefault="00E407D3" w:rsidP="00223E30">
            <w:pPr>
              <w:widowControl w:val="0"/>
              <w:autoSpaceDE w:val="0"/>
              <w:autoSpaceDN w:val="0"/>
              <w:spacing w:after="0" w:line="240" w:lineRule="auto"/>
              <w:jc w:val="center"/>
              <w:rPr>
                <w:rFonts w:ascii="Calibri" w:eastAsia="Calibri" w:hAnsi="Calibri" w:cs="Calibri"/>
                <w:b/>
                <w:sz w:val="16"/>
                <w:szCs w:val="16"/>
              </w:rPr>
            </w:pPr>
            <w:r w:rsidRPr="00E407D3">
              <w:rPr>
                <w:rFonts w:ascii="Calibri" w:eastAsia="Calibri" w:hAnsi="Calibri" w:cs="Calibri"/>
                <w:b/>
                <w:sz w:val="16"/>
                <w:szCs w:val="16"/>
              </w:rPr>
              <w:t xml:space="preserve">            0,001</w:t>
            </w:r>
          </w:p>
        </w:tc>
      </w:tr>
      <w:tr w:rsidR="00E407D3" w:rsidRPr="00E407D3" w14:paraId="107AAE8F" w14:textId="77777777" w:rsidTr="0025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9"/>
          <w:jc w:val="center"/>
        </w:trPr>
        <w:tc>
          <w:tcPr>
            <w:tcW w:w="2995" w:type="dxa"/>
            <w:tcBorders>
              <w:top w:val="single" w:sz="4" w:space="0" w:color="FFFFFF"/>
              <w:bottom w:val="single" w:sz="4" w:space="0" w:color="FFFFFF"/>
              <w:right w:val="single" w:sz="4" w:space="0" w:color="FFFFFF"/>
            </w:tcBorders>
            <w:shd w:val="clear" w:color="auto" w:fill="A4A4A4"/>
          </w:tcPr>
          <w:p w14:paraId="3D9C53A3" w14:textId="77777777" w:rsidR="00E407D3" w:rsidRPr="00E407D3" w:rsidRDefault="00E407D3" w:rsidP="00223E30">
            <w:pPr>
              <w:widowControl w:val="0"/>
              <w:autoSpaceDE w:val="0"/>
              <w:autoSpaceDN w:val="0"/>
              <w:spacing w:after="0" w:line="240" w:lineRule="auto"/>
              <w:rPr>
                <w:rFonts w:ascii="Calibri" w:eastAsia="Calibri" w:hAnsi="Calibri" w:cs="Calibri"/>
                <w:b/>
                <w:sz w:val="16"/>
                <w:szCs w:val="16"/>
              </w:rPr>
            </w:pPr>
            <w:r w:rsidRPr="00E407D3">
              <w:rPr>
                <w:rFonts w:ascii="Calibri" w:eastAsia="Calibri" w:hAnsi="Calibri" w:cs="Calibri"/>
                <w:b/>
                <w:sz w:val="16"/>
                <w:szCs w:val="16"/>
              </w:rPr>
              <w:t>Ukupno</w:t>
            </w:r>
          </w:p>
        </w:tc>
        <w:tc>
          <w:tcPr>
            <w:tcW w:w="920" w:type="dxa"/>
            <w:tcBorders>
              <w:top w:val="single" w:sz="4" w:space="0" w:color="FFFFFF"/>
              <w:left w:val="single" w:sz="4" w:space="0" w:color="FFFFFF"/>
              <w:bottom w:val="single" w:sz="4" w:space="0" w:color="FFFFFF"/>
            </w:tcBorders>
            <w:shd w:val="clear" w:color="auto" w:fill="DBDBDB"/>
          </w:tcPr>
          <w:p w14:paraId="31416CC8"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tc>
        <w:tc>
          <w:tcPr>
            <w:tcW w:w="1463" w:type="dxa"/>
            <w:gridSpan w:val="2"/>
            <w:tcBorders>
              <w:top w:val="single" w:sz="4" w:space="0" w:color="FFFFFF"/>
              <w:bottom w:val="single" w:sz="4" w:space="0" w:color="FFFFFF"/>
            </w:tcBorders>
            <w:shd w:val="clear" w:color="auto" w:fill="DBDBDB"/>
          </w:tcPr>
          <w:p w14:paraId="35F702F5" w14:textId="77777777" w:rsidR="00E407D3" w:rsidRPr="00E407D3" w:rsidRDefault="00E407D3" w:rsidP="00223E30">
            <w:pPr>
              <w:widowControl w:val="0"/>
              <w:autoSpaceDE w:val="0"/>
              <w:autoSpaceDN w:val="0"/>
              <w:spacing w:after="0" w:line="240" w:lineRule="auto"/>
              <w:jc w:val="center"/>
              <w:rPr>
                <w:rFonts w:ascii="Calibri" w:eastAsia="Calibri" w:hAnsi="Calibri" w:cs="Calibri"/>
                <w:b/>
                <w:sz w:val="16"/>
                <w:szCs w:val="16"/>
              </w:rPr>
            </w:pPr>
            <w:r w:rsidRPr="00E407D3">
              <w:rPr>
                <w:rFonts w:ascii="Calibri" w:eastAsia="Calibri" w:hAnsi="Calibri" w:cs="Calibri"/>
                <w:b/>
                <w:sz w:val="16"/>
                <w:szCs w:val="16"/>
              </w:rPr>
              <w:t>78,96</w:t>
            </w:r>
          </w:p>
        </w:tc>
        <w:tc>
          <w:tcPr>
            <w:tcW w:w="1235" w:type="dxa"/>
            <w:tcBorders>
              <w:top w:val="single" w:sz="4" w:space="0" w:color="FFFFFF"/>
              <w:bottom w:val="single" w:sz="4" w:space="0" w:color="FFFFFF"/>
            </w:tcBorders>
            <w:shd w:val="clear" w:color="auto" w:fill="DBDBDB"/>
          </w:tcPr>
          <w:p w14:paraId="603943B9"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0,34</w:t>
            </w:r>
          </w:p>
        </w:tc>
        <w:tc>
          <w:tcPr>
            <w:tcW w:w="1451" w:type="dxa"/>
            <w:gridSpan w:val="3"/>
            <w:tcBorders>
              <w:top w:val="single" w:sz="4" w:space="0" w:color="FFFFFF"/>
              <w:bottom w:val="single" w:sz="4" w:space="0" w:color="FFFFFF"/>
            </w:tcBorders>
            <w:shd w:val="clear" w:color="auto" w:fill="DBDBDB"/>
          </w:tcPr>
          <w:p w14:paraId="0FE7FE6E"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65,03</w:t>
            </w:r>
          </w:p>
        </w:tc>
        <w:tc>
          <w:tcPr>
            <w:tcW w:w="1352" w:type="dxa"/>
            <w:tcBorders>
              <w:top w:val="single" w:sz="4" w:space="0" w:color="FFFFFF"/>
              <w:bottom w:val="single" w:sz="4" w:space="0" w:color="FFFFFF"/>
            </w:tcBorders>
            <w:shd w:val="clear" w:color="auto" w:fill="DBDBDB"/>
          </w:tcPr>
          <w:p w14:paraId="52187CDB" w14:textId="77777777" w:rsidR="00E407D3" w:rsidRPr="00E407D3" w:rsidRDefault="00E407D3" w:rsidP="00223E30">
            <w:pPr>
              <w:widowControl w:val="0"/>
              <w:autoSpaceDE w:val="0"/>
              <w:autoSpaceDN w:val="0"/>
              <w:spacing w:after="0" w:line="240" w:lineRule="auto"/>
              <w:jc w:val="right"/>
              <w:rPr>
                <w:rFonts w:ascii="Calibri" w:eastAsia="Calibri" w:hAnsi="Calibri" w:cs="Calibri"/>
                <w:b/>
                <w:sz w:val="16"/>
                <w:szCs w:val="16"/>
              </w:rPr>
            </w:pPr>
            <w:r w:rsidRPr="00E407D3">
              <w:rPr>
                <w:rFonts w:ascii="Calibri" w:eastAsia="Calibri" w:hAnsi="Calibri" w:cs="Calibri"/>
                <w:b/>
                <w:sz w:val="16"/>
                <w:szCs w:val="16"/>
              </w:rPr>
              <w:t>0,01</w:t>
            </w:r>
          </w:p>
        </w:tc>
      </w:tr>
      <w:tr w:rsidR="00E407D3" w:rsidRPr="00E407D3" w14:paraId="70A667BC" w14:textId="77777777" w:rsidTr="0025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7"/>
          <w:jc w:val="center"/>
        </w:trPr>
        <w:tc>
          <w:tcPr>
            <w:tcW w:w="2995" w:type="dxa"/>
            <w:tcBorders>
              <w:top w:val="single" w:sz="4" w:space="0" w:color="FFFFFF"/>
              <w:right w:val="single" w:sz="4" w:space="0" w:color="FFFFFF"/>
            </w:tcBorders>
            <w:shd w:val="clear" w:color="auto" w:fill="A4A4A4"/>
          </w:tcPr>
          <w:p w14:paraId="4D8764FD" w14:textId="77777777" w:rsidR="00E407D3" w:rsidRPr="00E407D3" w:rsidRDefault="00E407D3" w:rsidP="00223E30">
            <w:pPr>
              <w:widowControl w:val="0"/>
              <w:autoSpaceDE w:val="0"/>
              <w:autoSpaceDN w:val="0"/>
              <w:spacing w:after="0" w:line="240" w:lineRule="auto"/>
              <w:rPr>
                <w:rFonts w:ascii="Calibri" w:eastAsia="Calibri" w:hAnsi="Calibri" w:cs="Calibri"/>
                <w:b/>
                <w:sz w:val="16"/>
                <w:szCs w:val="16"/>
              </w:rPr>
            </w:pPr>
            <w:r w:rsidRPr="00E407D3">
              <w:rPr>
                <w:rFonts w:ascii="Calibri" w:eastAsia="Calibri" w:hAnsi="Calibri" w:cs="Calibri"/>
                <w:b/>
                <w:sz w:val="16"/>
                <w:szCs w:val="16"/>
              </w:rPr>
              <w:t>GRAD</w:t>
            </w:r>
            <w:r w:rsidRPr="00E407D3">
              <w:rPr>
                <w:rFonts w:ascii="Calibri" w:eastAsia="Calibri" w:hAnsi="Calibri" w:cs="Calibri"/>
                <w:b/>
                <w:spacing w:val="-4"/>
                <w:sz w:val="16"/>
                <w:szCs w:val="16"/>
              </w:rPr>
              <w:t xml:space="preserve"> </w:t>
            </w:r>
            <w:r w:rsidRPr="00E407D3">
              <w:rPr>
                <w:rFonts w:ascii="Calibri" w:eastAsia="Calibri" w:hAnsi="Calibri" w:cs="Calibri"/>
                <w:b/>
                <w:sz w:val="16"/>
                <w:szCs w:val="16"/>
              </w:rPr>
              <w:t>DELNICE</w:t>
            </w:r>
            <w:r w:rsidRPr="00E407D3">
              <w:rPr>
                <w:rFonts w:ascii="Calibri" w:eastAsia="Calibri" w:hAnsi="Calibri" w:cs="Calibri"/>
                <w:b/>
                <w:spacing w:val="-5"/>
                <w:sz w:val="16"/>
                <w:szCs w:val="16"/>
              </w:rPr>
              <w:t xml:space="preserve"> </w:t>
            </w:r>
            <w:r w:rsidRPr="00E407D3">
              <w:rPr>
                <w:rFonts w:ascii="Calibri" w:eastAsia="Calibri" w:hAnsi="Calibri" w:cs="Calibri"/>
                <w:b/>
                <w:sz w:val="16"/>
                <w:szCs w:val="16"/>
              </w:rPr>
              <w:t>SVEUKUPNO</w:t>
            </w:r>
          </w:p>
        </w:tc>
        <w:tc>
          <w:tcPr>
            <w:tcW w:w="920" w:type="dxa"/>
            <w:tcBorders>
              <w:top w:val="single" w:sz="4" w:space="0" w:color="FFFFFF"/>
              <w:left w:val="single" w:sz="4" w:space="0" w:color="FFFFFF"/>
            </w:tcBorders>
            <w:shd w:val="clear" w:color="auto" w:fill="ECECEC"/>
          </w:tcPr>
          <w:p w14:paraId="5E3A0ADC"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tc>
        <w:tc>
          <w:tcPr>
            <w:tcW w:w="1463" w:type="dxa"/>
            <w:gridSpan w:val="2"/>
            <w:tcBorders>
              <w:top w:val="single" w:sz="4" w:space="0" w:color="FFFFFF"/>
            </w:tcBorders>
            <w:shd w:val="clear" w:color="auto" w:fill="ECECEC"/>
          </w:tcPr>
          <w:p w14:paraId="73BF88AA" w14:textId="77777777" w:rsidR="00E407D3" w:rsidRPr="00E407D3" w:rsidRDefault="00E407D3" w:rsidP="00223E30">
            <w:pPr>
              <w:widowControl w:val="0"/>
              <w:autoSpaceDE w:val="0"/>
              <w:autoSpaceDN w:val="0"/>
              <w:spacing w:after="0" w:line="240" w:lineRule="auto"/>
              <w:jc w:val="center"/>
              <w:rPr>
                <w:rFonts w:ascii="Calibri" w:eastAsia="Calibri" w:hAnsi="Calibri" w:cs="Calibri"/>
                <w:b/>
                <w:sz w:val="16"/>
                <w:szCs w:val="16"/>
              </w:rPr>
            </w:pPr>
            <w:r w:rsidRPr="00E407D3">
              <w:rPr>
                <w:rFonts w:ascii="Calibri" w:eastAsia="Calibri" w:hAnsi="Calibri" w:cs="Calibri"/>
                <w:b/>
                <w:sz w:val="16"/>
                <w:szCs w:val="16"/>
              </w:rPr>
              <w:t>23.003,00</w:t>
            </w:r>
          </w:p>
        </w:tc>
        <w:tc>
          <w:tcPr>
            <w:tcW w:w="1235" w:type="dxa"/>
            <w:tcBorders>
              <w:top w:val="single" w:sz="4" w:space="0" w:color="FFFFFF"/>
            </w:tcBorders>
            <w:shd w:val="clear" w:color="auto" w:fill="ECECEC"/>
          </w:tcPr>
          <w:p w14:paraId="15EACD6F" w14:textId="77777777" w:rsidR="00E407D3" w:rsidRPr="00E407D3" w:rsidRDefault="00E407D3" w:rsidP="00223E30">
            <w:pPr>
              <w:widowControl w:val="0"/>
              <w:autoSpaceDE w:val="0"/>
              <w:autoSpaceDN w:val="0"/>
              <w:spacing w:after="0" w:line="240" w:lineRule="auto"/>
              <w:jc w:val="right"/>
              <w:rPr>
                <w:rFonts w:ascii="Calibri" w:eastAsia="Calibri" w:hAnsi="Calibri" w:cs="Calibri"/>
                <w:b/>
                <w:sz w:val="16"/>
                <w:szCs w:val="16"/>
              </w:rPr>
            </w:pPr>
            <w:r w:rsidRPr="00E407D3">
              <w:rPr>
                <w:rFonts w:ascii="Calibri" w:eastAsia="Calibri" w:hAnsi="Calibri" w:cs="Calibri"/>
                <w:b/>
                <w:sz w:val="16"/>
                <w:szCs w:val="16"/>
              </w:rPr>
              <w:t>100</w:t>
            </w:r>
          </w:p>
        </w:tc>
        <w:tc>
          <w:tcPr>
            <w:tcW w:w="1451" w:type="dxa"/>
            <w:gridSpan w:val="3"/>
            <w:tcBorders>
              <w:top w:val="single" w:sz="4" w:space="0" w:color="FFFFFF"/>
            </w:tcBorders>
            <w:shd w:val="clear" w:color="auto" w:fill="ECECEC"/>
          </w:tcPr>
          <w:p w14:paraId="6BD7CF8C"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0,22</w:t>
            </w:r>
          </w:p>
        </w:tc>
        <w:tc>
          <w:tcPr>
            <w:tcW w:w="1352" w:type="dxa"/>
            <w:tcBorders>
              <w:top w:val="single" w:sz="4" w:space="0" w:color="FFFFFF"/>
            </w:tcBorders>
            <w:shd w:val="clear" w:color="auto" w:fill="ECECEC"/>
          </w:tcPr>
          <w:p w14:paraId="51421EDA" w14:textId="77777777" w:rsidR="00E407D3" w:rsidRPr="00E407D3" w:rsidRDefault="00E407D3" w:rsidP="00223E30">
            <w:pPr>
              <w:widowControl w:val="0"/>
              <w:autoSpaceDE w:val="0"/>
              <w:autoSpaceDN w:val="0"/>
              <w:spacing w:after="0" w:line="240" w:lineRule="auto"/>
              <w:jc w:val="right"/>
              <w:rPr>
                <w:rFonts w:ascii="Calibri" w:eastAsia="Calibri" w:hAnsi="Calibri" w:cs="Calibri"/>
                <w:b/>
                <w:sz w:val="16"/>
                <w:szCs w:val="16"/>
              </w:rPr>
            </w:pPr>
            <w:r w:rsidRPr="00E407D3">
              <w:rPr>
                <w:rFonts w:ascii="Calibri" w:eastAsia="Calibri" w:hAnsi="Calibri" w:cs="Calibri"/>
                <w:b/>
                <w:sz w:val="16"/>
                <w:szCs w:val="16"/>
              </w:rPr>
              <w:t>4,48</w:t>
            </w:r>
          </w:p>
        </w:tc>
      </w:tr>
    </w:tbl>
    <w:p w14:paraId="7A22FF37" w14:textId="0D1C1D66" w:rsidR="00BC7806" w:rsidRPr="00743ECF" w:rsidRDefault="00BC7806" w:rsidP="00223E30">
      <w:pPr>
        <w:pStyle w:val="BodyText"/>
        <w:jc w:val="both"/>
        <w:rPr>
          <w:rFonts w:asciiTheme="minorHAnsi" w:hAnsiTheme="minorHAnsi" w:cstheme="minorHAnsi"/>
          <w:i/>
          <w:iCs/>
          <w:sz w:val="24"/>
          <w:szCs w:val="24"/>
        </w:rPr>
      </w:pPr>
      <w:r w:rsidRPr="00743ECF">
        <w:rPr>
          <w:rFonts w:cstheme="minorHAnsi"/>
          <w:i/>
          <w:iCs/>
          <w:sz w:val="20"/>
          <w:szCs w:val="20"/>
        </w:rPr>
        <w:t>Izvor:</w:t>
      </w:r>
      <w:r w:rsidRPr="00743ECF">
        <w:rPr>
          <w:rFonts w:cstheme="minorHAnsi"/>
          <w:i/>
          <w:iCs/>
          <w:spacing w:val="5"/>
          <w:sz w:val="20"/>
          <w:szCs w:val="20"/>
        </w:rPr>
        <w:t xml:space="preserve"> </w:t>
      </w:r>
      <w:r w:rsidRPr="00743ECF">
        <w:rPr>
          <w:rFonts w:cstheme="minorHAnsi"/>
          <w:i/>
          <w:iCs/>
          <w:sz w:val="20"/>
          <w:szCs w:val="20"/>
        </w:rPr>
        <w:t>PPUG</w:t>
      </w:r>
      <w:r w:rsidRPr="00743ECF">
        <w:rPr>
          <w:rFonts w:cstheme="minorHAnsi"/>
          <w:i/>
          <w:iCs/>
          <w:spacing w:val="3"/>
          <w:sz w:val="24"/>
          <w:szCs w:val="24"/>
        </w:rPr>
        <w:t xml:space="preserve"> </w:t>
      </w:r>
      <w:r w:rsidRPr="00743ECF">
        <w:rPr>
          <w:rFonts w:cstheme="minorHAnsi"/>
          <w:i/>
          <w:iCs/>
          <w:sz w:val="20"/>
          <w:szCs w:val="20"/>
        </w:rPr>
        <w:t>Delnica</w:t>
      </w:r>
      <w:r w:rsidRPr="00743ECF">
        <w:rPr>
          <w:rFonts w:cstheme="minorHAnsi"/>
          <w:i/>
          <w:iCs/>
          <w:spacing w:val="5"/>
          <w:sz w:val="20"/>
          <w:szCs w:val="20"/>
        </w:rPr>
        <w:t xml:space="preserve"> </w:t>
      </w:r>
      <w:r w:rsidRPr="00743ECF">
        <w:rPr>
          <w:rFonts w:cstheme="minorHAnsi"/>
          <w:i/>
          <w:iCs/>
          <w:sz w:val="20"/>
          <w:szCs w:val="20"/>
        </w:rPr>
        <w:t>(SN</w:t>
      </w:r>
      <w:r w:rsidRPr="00743ECF">
        <w:rPr>
          <w:rFonts w:cstheme="minorHAnsi"/>
          <w:i/>
          <w:iCs/>
          <w:spacing w:val="4"/>
          <w:sz w:val="20"/>
          <w:szCs w:val="20"/>
        </w:rPr>
        <w:t xml:space="preserve"> </w:t>
      </w:r>
      <w:r w:rsidRPr="00743ECF">
        <w:rPr>
          <w:rFonts w:cstheme="minorHAnsi"/>
          <w:i/>
          <w:iCs/>
          <w:sz w:val="20"/>
          <w:szCs w:val="20"/>
        </w:rPr>
        <w:t>PGŽ</w:t>
      </w:r>
      <w:r w:rsidRPr="00743ECF">
        <w:rPr>
          <w:rFonts w:cstheme="minorHAnsi"/>
          <w:i/>
          <w:iCs/>
          <w:spacing w:val="4"/>
          <w:sz w:val="24"/>
          <w:szCs w:val="24"/>
        </w:rPr>
        <w:t xml:space="preserve"> </w:t>
      </w:r>
      <w:r w:rsidRPr="00743ECF">
        <w:rPr>
          <w:rFonts w:cstheme="minorHAnsi"/>
          <w:i/>
          <w:iCs/>
          <w:sz w:val="20"/>
          <w:szCs w:val="20"/>
        </w:rPr>
        <w:t>24/02,</w:t>
      </w:r>
      <w:r w:rsidRPr="00743ECF">
        <w:rPr>
          <w:rFonts w:cstheme="minorHAnsi"/>
          <w:i/>
          <w:iCs/>
          <w:spacing w:val="-42"/>
          <w:sz w:val="20"/>
          <w:szCs w:val="20"/>
        </w:rPr>
        <w:t xml:space="preserve"> </w:t>
      </w:r>
      <w:r w:rsidRPr="00743ECF">
        <w:rPr>
          <w:rFonts w:cstheme="minorHAnsi"/>
          <w:i/>
          <w:iCs/>
          <w:sz w:val="20"/>
          <w:szCs w:val="20"/>
        </w:rPr>
        <w:t>11/13</w:t>
      </w:r>
      <w:r w:rsidRPr="00743ECF">
        <w:rPr>
          <w:rFonts w:cstheme="minorHAnsi"/>
          <w:i/>
          <w:iCs/>
          <w:spacing w:val="-1"/>
          <w:sz w:val="20"/>
          <w:szCs w:val="20"/>
        </w:rPr>
        <w:t xml:space="preserve"> </w:t>
      </w:r>
      <w:r w:rsidRPr="00743ECF">
        <w:rPr>
          <w:rFonts w:cstheme="minorHAnsi"/>
          <w:i/>
          <w:iCs/>
          <w:sz w:val="20"/>
          <w:szCs w:val="20"/>
        </w:rPr>
        <w:t>i SN GD</w:t>
      </w:r>
      <w:r w:rsidRPr="00743ECF">
        <w:rPr>
          <w:rFonts w:cstheme="minorHAnsi"/>
          <w:i/>
          <w:iCs/>
          <w:spacing w:val="-1"/>
          <w:sz w:val="20"/>
          <w:szCs w:val="20"/>
        </w:rPr>
        <w:t xml:space="preserve"> </w:t>
      </w:r>
      <w:r w:rsidRPr="00743ECF">
        <w:rPr>
          <w:rFonts w:cstheme="minorHAnsi"/>
          <w:i/>
          <w:iCs/>
          <w:sz w:val="20"/>
          <w:szCs w:val="20"/>
        </w:rPr>
        <w:t>4/16),</w:t>
      </w:r>
      <w:r w:rsidRPr="00743ECF">
        <w:rPr>
          <w:rFonts w:cstheme="minorHAnsi"/>
          <w:i/>
          <w:iCs/>
          <w:spacing w:val="-4"/>
          <w:sz w:val="20"/>
          <w:szCs w:val="20"/>
        </w:rPr>
        <w:t xml:space="preserve"> </w:t>
      </w:r>
      <w:r w:rsidRPr="00743ECF">
        <w:rPr>
          <w:rFonts w:cstheme="minorHAnsi"/>
          <w:i/>
          <w:iCs/>
          <w:sz w:val="20"/>
          <w:szCs w:val="20"/>
        </w:rPr>
        <w:t>PPU</w:t>
      </w:r>
      <w:r w:rsidRPr="00743ECF">
        <w:rPr>
          <w:rFonts w:cstheme="minorHAnsi"/>
          <w:i/>
          <w:iCs/>
          <w:spacing w:val="-1"/>
          <w:sz w:val="20"/>
          <w:szCs w:val="20"/>
        </w:rPr>
        <w:t xml:space="preserve"> </w:t>
      </w:r>
      <w:r w:rsidRPr="00743ECF">
        <w:rPr>
          <w:rFonts w:cstheme="minorHAnsi"/>
          <w:i/>
          <w:iCs/>
          <w:sz w:val="20"/>
          <w:szCs w:val="20"/>
        </w:rPr>
        <w:t>PGŽ</w:t>
      </w:r>
      <w:r w:rsidRPr="00743ECF">
        <w:rPr>
          <w:rFonts w:cstheme="minorHAnsi"/>
          <w:i/>
          <w:iCs/>
          <w:spacing w:val="1"/>
          <w:sz w:val="20"/>
          <w:szCs w:val="20"/>
        </w:rPr>
        <w:t xml:space="preserve"> </w:t>
      </w:r>
      <w:r w:rsidRPr="00743ECF">
        <w:rPr>
          <w:rFonts w:cstheme="minorHAnsi"/>
          <w:i/>
          <w:iCs/>
          <w:sz w:val="20"/>
          <w:szCs w:val="20"/>
        </w:rPr>
        <w:t>(SN PGŽ 24/02</w:t>
      </w:r>
      <w:r w:rsidRPr="00743ECF">
        <w:rPr>
          <w:rFonts w:cstheme="minorHAnsi"/>
          <w:i/>
          <w:iCs/>
          <w:spacing w:val="-1"/>
          <w:sz w:val="20"/>
          <w:szCs w:val="20"/>
        </w:rPr>
        <w:t xml:space="preserve"> </w:t>
      </w:r>
      <w:r w:rsidRPr="00743ECF">
        <w:rPr>
          <w:rFonts w:cstheme="minorHAnsi"/>
          <w:i/>
          <w:iCs/>
          <w:sz w:val="20"/>
          <w:szCs w:val="20"/>
        </w:rPr>
        <w:t>i 11/13)</w:t>
      </w:r>
    </w:p>
    <w:p w14:paraId="1629D4E9" w14:textId="77777777" w:rsidR="00BC7806" w:rsidRDefault="00BC7806" w:rsidP="00223E30">
      <w:pPr>
        <w:pStyle w:val="BodyText"/>
        <w:jc w:val="both"/>
        <w:rPr>
          <w:rFonts w:asciiTheme="minorHAnsi" w:hAnsiTheme="minorHAnsi" w:cstheme="minorHAnsi"/>
          <w:sz w:val="24"/>
          <w:szCs w:val="24"/>
        </w:rPr>
      </w:pPr>
    </w:p>
    <w:p w14:paraId="5FDA0EB9" w14:textId="726BF385" w:rsidR="00381234" w:rsidRPr="00841884" w:rsidRDefault="008F03C2" w:rsidP="00223E30">
      <w:pPr>
        <w:pStyle w:val="BodyText"/>
        <w:tabs>
          <w:tab w:val="left" w:pos="8789"/>
          <w:tab w:val="left" w:pos="9498"/>
        </w:tabs>
        <w:jc w:val="both"/>
        <w:rPr>
          <w:rFonts w:asciiTheme="minorHAnsi" w:hAnsiTheme="minorHAnsi" w:cstheme="minorHAnsi"/>
          <w:sz w:val="24"/>
          <w:szCs w:val="24"/>
        </w:rPr>
      </w:pPr>
      <w:r>
        <w:rPr>
          <w:rFonts w:asciiTheme="minorHAnsi" w:hAnsiTheme="minorHAnsi" w:cstheme="minorHAnsi"/>
          <w:sz w:val="24"/>
          <w:szCs w:val="24"/>
        </w:rPr>
        <w:t>I</w:t>
      </w:r>
      <w:r w:rsidR="00381234" w:rsidRPr="00841884">
        <w:rPr>
          <w:rFonts w:asciiTheme="minorHAnsi" w:hAnsiTheme="minorHAnsi" w:cstheme="minorHAnsi"/>
          <w:sz w:val="24"/>
          <w:szCs w:val="24"/>
        </w:rPr>
        <w:t>zdvojene</w:t>
      </w:r>
      <w:r w:rsidR="00381234" w:rsidRPr="00841884">
        <w:rPr>
          <w:rFonts w:asciiTheme="minorHAnsi" w:hAnsiTheme="minorHAnsi" w:cstheme="minorHAnsi"/>
          <w:spacing w:val="2"/>
          <w:sz w:val="24"/>
          <w:szCs w:val="24"/>
        </w:rPr>
        <w:t xml:space="preserve"> </w:t>
      </w:r>
      <w:r w:rsidR="00381234" w:rsidRPr="00841884">
        <w:rPr>
          <w:rFonts w:asciiTheme="minorHAnsi" w:hAnsiTheme="minorHAnsi" w:cstheme="minorHAnsi"/>
          <w:sz w:val="24"/>
          <w:szCs w:val="24"/>
        </w:rPr>
        <w:t>površine</w:t>
      </w:r>
      <w:r w:rsidR="00381234" w:rsidRPr="00841884">
        <w:rPr>
          <w:rFonts w:asciiTheme="minorHAnsi" w:hAnsiTheme="minorHAnsi" w:cstheme="minorHAnsi"/>
          <w:spacing w:val="3"/>
          <w:sz w:val="24"/>
          <w:szCs w:val="24"/>
        </w:rPr>
        <w:t xml:space="preserve"> </w:t>
      </w:r>
      <w:r w:rsidR="00381234" w:rsidRPr="00841884">
        <w:rPr>
          <w:rFonts w:asciiTheme="minorHAnsi" w:hAnsiTheme="minorHAnsi" w:cstheme="minorHAnsi"/>
          <w:sz w:val="24"/>
          <w:szCs w:val="24"/>
        </w:rPr>
        <w:t>za</w:t>
      </w:r>
      <w:r w:rsidR="00381234" w:rsidRPr="00841884">
        <w:rPr>
          <w:rFonts w:asciiTheme="minorHAnsi" w:hAnsiTheme="minorHAnsi" w:cstheme="minorHAnsi"/>
          <w:spacing w:val="5"/>
          <w:sz w:val="24"/>
          <w:szCs w:val="24"/>
        </w:rPr>
        <w:t xml:space="preserve"> </w:t>
      </w:r>
      <w:r w:rsidR="00381234" w:rsidRPr="00841884">
        <w:rPr>
          <w:rFonts w:asciiTheme="minorHAnsi" w:hAnsiTheme="minorHAnsi" w:cstheme="minorHAnsi"/>
          <w:sz w:val="24"/>
          <w:szCs w:val="24"/>
        </w:rPr>
        <w:t>razvoj</w:t>
      </w:r>
      <w:r w:rsidR="00381234" w:rsidRPr="00841884">
        <w:rPr>
          <w:rFonts w:asciiTheme="minorHAnsi" w:hAnsiTheme="minorHAnsi" w:cstheme="minorHAnsi"/>
          <w:spacing w:val="5"/>
          <w:sz w:val="24"/>
          <w:szCs w:val="24"/>
        </w:rPr>
        <w:t xml:space="preserve"> </w:t>
      </w:r>
      <w:r w:rsidR="00381234" w:rsidRPr="00841884">
        <w:rPr>
          <w:rFonts w:asciiTheme="minorHAnsi" w:hAnsiTheme="minorHAnsi" w:cstheme="minorHAnsi"/>
          <w:sz w:val="24"/>
          <w:szCs w:val="24"/>
        </w:rPr>
        <w:t>izvan</w:t>
      </w:r>
      <w:r w:rsidR="00381234" w:rsidRPr="00841884">
        <w:rPr>
          <w:rFonts w:asciiTheme="minorHAnsi" w:hAnsiTheme="minorHAnsi" w:cstheme="minorHAnsi"/>
          <w:spacing w:val="3"/>
          <w:sz w:val="24"/>
          <w:szCs w:val="24"/>
        </w:rPr>
        <w:t xml:space="preserve"> </w:t>
      </w:r>
      <w:r w:rsidR="00381234" w:rsidRPr="00841884">
        <w:rPr>
          <w:rFonts w:asciiTheme="minorHAnsi" w:hAnsiTheme="minorHAnsi" w:cstheme="minorHAnsi"/>
          <w:sz w:val="24"/>
          <w:szCs w:val="24"/>
        </w:rPr>
        <w:t>naselja</w:t>
      </w:r>
      <w:r w:rsidR="00381234" w:rsidRPr="00841884">
        <w:rPr>
          <w:rFonts w:asciiTheme="minorHAnsi" w:hAnsiTheme="minorHAnsi" w:cstheme="minorHAnsi"/>
          <w:spacing w:val="3"/>
          <w:sz w:val="24"/>
          <w:szCs w:val="24"/>
        </w:rPr>
        <w:t xml:space="preserve"> </w:t>
      </w:r>
      <w:r w:rsidR="00BC7806">
        <w:rPr>
          <w:rFonts w:asciiTheme="minorHAnsi" w:hAnsiTheme="minorHAnsi" w:cstheme="minorHAnsi"/>
          <w:spacing w:val="3"/>
          <w:sz w:val="24"/>
          <w:szCs w:val="24"/>
        </w:rPr>
        <w:t>Grada Delnica o</w:t>
      </w:r>
      <w:r w:rsidR="00381234" w:rsidRPr="00841884">
        <w:rPr>
          <w:rFonts w:asciiTheme="minorHAnsi" w:hAnsiTheme="minorHAnsi" w:cstheme="minorHAnsi"/>
          <w:sz w:val="24"/>
          <w:szCs w:val="24"/>
        </w:rPr>
        <w:t>buhvaćaju</w:t>
      </w:r>
      <w:r w:rsidR="00381234" w:rsidRPr="00841884">
        <w:rPr>
          <w:rFonts w:asciiTheme="minorHAnsi" w:hAnsiTheme="minorHAnsi" w:cstheme="minorHAnsi"/>
          <w:spacing w:val="-6"/>
          <w:sz w:val="24"/>
          <w:szCs w:val="24"/>
        </w:rPr>
        <w:t xml:space="preserve"> </w:t>
      </w:r>
      <w:r w:rsidR="00381234" w:rsidRPr="00841884">
        <w:rPr>
          <w:rFonts w:asciiTheme="minorHAnsi" w:hAnsiTheme="minorHAnsi" w:cstheme="minorHAnsi"/>
          <w:sz w:val="24"/>
          <w:szCs w:val="24"/>
        </w:rPr>
        <w:t>površine</w:t>
      </w:r>
      <w:r w:rsidR="00381234" w:rsidRPr="00841884">
        <w:rPr>
          <w:rFonts w:asciiTheme="minorHAnsi" w:hAnsiTheme="minorHAnsi" w:cstheme="minorHAnsi"/>
          <w:spacing w:val="-5"/>
          <w:sz w:val="24"/>
          <w:szCs w:val="24"/>
        </w:rPr>
        <w:t xml:space="preserve"> </w:t>
      </w:r>
      <w:r w:rsidR="00381234" w:rsidRPr="00841884">
        <w:rPr>
          <w:rFonts w:asciiTheme="minorHAnsi" w:hAnsiTheme="minorHAnsi" w:cstheme="minorHAnsi"/>
          <w:sz w:val="24"/>
          <w:szCs w:val="24"/>
        </w:rPr>
        <w:t>poljoprivrednih</w:t>
      </w:r>
      <w:r w:rsidR="00381234" w:rsidRPr="00841884">
        <w:rPr>
          <w:rFonts w:asciiTheme="minorHAnsi" w:hAnsiTheme="minorHAnsi" w:cstheme="minorHAnsi"/>
          <w:spacing w:val="-6"/>
          <w:sz w:val="24"/>
          <w:szCs w:val="24"/>
        </w:rPr>
        <w:t xml:space="preserve"> </w:t>
      </w:r>
      <w:r w:rsidR="00381234" w:rsidRPr="00841884">
        <w:rPr>
          <w:rFonts w:asciiTheme="minorHAnsi" w:hAnsiTheme="minorHAnsi" w:cstheme="minorHAnsi"/>
          <w:sz w:val="24"/>
          <w:szCs w:val="24"/>
        </w:rPr>
        <w:t>kompleksa,</w:t>
      </w:r>
      <w:r w:rsidR="00381234" w:rsidRPr="00841884">
        <w:rPr>
          <w:rFonts w:asciiTheme="minorHAnsi" w:hAnsiTheme="minorHAnsi" w:cstheme="minorHAnsi"/>
          <w:spacing w:val="-5"/>
          <w:sz w:val="24"/>
          <w:szCs w:val="24"/>
        </w:rPr>
        <w:t xml:space="preserve"> </w:t>
      </w:r>
      <w:r w:rsidR="00381234" w:rsidRPr="00841884">
        <w:rPr>
          <w:rFonts w:asciiTheme="minorHAnsi" w:hAnsiTheme="minorHAnsi" w:cstheme="minorHAnsi"/>
          <w:sz w:val="24"/>
          <w:szCs w:val="24"/>
        </w:rPr>
        <w:t>sportsko-rekreacijske</w:t>
      </w:r>
      <w:r w:rsidR="00381234" w:rsidRPr="00841884">
        <w:rPr>
          <w:rFonts w:asciiTheme="minorHAnsi" w:hAnsiTheme="minorHAnsi" w:cstheme="minorHAnsi"/>
          <w:spacing w:val="-48"/>
          <w:sz w:val="24"/>
          <w:szCs w:val="24"/>
        </w:rPr>
        <w:t xml:space="preserve"> </w:t>
      </w:r>
      <w:r w:rsidR="00381234" w:rsidRPr="00841884">
        <w:rPr>
          <w:rFonts w:asciiTheme="minorHAnsi" w:hAnsiTheme="minorHAnsi" w:cstheme="minorHAnsi"/>
          <w:sz w:val="24"/>
          <w:szCs w:val="24"/>
        </w:rPr>
        <w:t>zone, zone infrastrukturnih</w:t>
      </w:r>
      <w:r w:rsidR="00381234" w:rsidRPr="00841884">
        <w:rPr>
          <w:rFonts w:asciiTheme="minorHAnsi" w:hAnsiTheme="minorHAnsi" w:cstheme="minorHAnsi"/>
          <w:spacing w:val="-2"/>
          <w:sz w:val="24"/>
          <w:szCs w:val="24"/>
        </w:rPr>
        <w:t xml:space="preserve"> </w:t>
      </w:r>
      <w:r w:rsidR="00381234" w:rsidRPr="00841884">
        <w:rPr>
          <w:rFonts w:asciiTheme="minorHAnsi" w:hAnsiTheme="minorHAnsi" w:cstheme="minorHAnsi"/>
          <w:sz w:val="24"/>
          <w:szCs w:val="24"/>
        </w:rPr>
        <w:t>sustava,</w:t>
      </w:r>
      <w:r w:rsidR="00381234" w:rsidRPr="00841884">
        <w:rPr>
          <w:rFonts w:asciiTheme="minorHAnsi" w:hAnsiTheme="minorHAnsi" w:cstheme="minorHAnsi"/>
          <w:spacing w:val="-1"/>
          <w:sz w:val="24"/>
          <w:szCs w:val="24"/>
        </w:rPr>
        <w:t xml:space="preserve"> </w:t>
      </w:r>
      <w:r w:rsidR="00381234" w:rsidRPr="00841884">
        <w:rPr>
          <w:rFonts w:asciiTheme="minorHAnsi" w:hAnsiTheme="minorHAnsi" w:cstheme="minorHAnsi"/>
          <w:sz w:val="24"/>
          <w:szCs w:val="24"/>
        </w:rPr>
        <w:t>površine</w:t>
      </w:r>
      <w:r w:rsidR="00381234" w:rsidRPr="00841884">
        <w:rPr>
          <w:rFonts w:asciiTheme="minorHAnsi" w:hAnsiTheme="minorHAnsi" w:cstheme="minorHAnsi"/>
          <w:spacing w:val="-3"/>
          <w:sz w:val="24"/>
          <w:szCs w:val="24"/>
        </w:rPr>
        <w:t xml:space="preserve"> </w:t>
      </w:r>
      <w:r w:rsidR="00381234" w:rsidRPr="00841884">
        <w:rPr>
          <w:rFonts w:asciiTheme="minorHAnsi" w:hAnsiTheme="minorHAnsi" w:cstheme="minorHAnsi"/>
          <w:sz w:val="24"/>
          <w:szCs w:val="24"/>
        </w:rPr>
        <w:t>za</w:t>
      </w:r>
      <w:r w:rsidR="00381234" w:rsidRPr="00841884">
        <w:rPr>
          <w:rFonts w:asciiTheme="minorHAnsi" w:hAnsiTheme="minorHAnsi" w:cstheme="minorHAnsi"/>
          <w:spacing w:val="-1"/>
          <w:sz w:val="24"/>
          <w:szCs w:val="24"/>
        </w:rPr>
        <w:t xml:space="preserve"> </w:t>
      </w:r>
      <w:r w:rsidR="00381234" w:rsidRPr="00841884">
        <w:rPr>
          <w:rFonts w:asciiTheme="minorHAnsi" w:hAnsiTheme="minorHAnsi" w:cstheme="minorHAnsi"/>
          <w:sz w:val="24"/>
          <w:szCs w:val="24"/>
        </w:rPr>
        <w:t>iskorištavanje</w:t>
      </w:r>
      <w:r w:rsidR="00381234" w:rsidRPr="00841884">
        <w:rPr>
          <w:rFonts w:asciiTheme="minorHAnsi" w:hAnsiTheme="minorHAnsi" w:cstheme="minorHAnsi"/>
          <w:spacing w:val="-3"/>
          <w:sz w:val="24"/>
          <w:szCs w:val="24"/>
        </w:rPr>
        <w:t xml:space="preserve"> </w:t>
      </w:r>
      <w:r w:rsidR="00381234" w:rsidRPr="00841884">
        <w:rPr>
          <w:rFonts w:asciiTheme="minorHAnsi" w:hAnsiTheme="minorHAnsi" w:cstheme="minorHAnsi"/>
          <w:sz w:val="24"/>
          <w:szCs w:val="24"/>
        </w:rPr>
        <w:t>mineralnih</w:t>
      </w:r>
      <w:r w:rsidR="00381234" w:rsidRPr="00841884">
        <w:rPr>
          <w:rFonts w:asciiTheme="minorHAnsi" w:hAnsiTheme="minorHAnsi" w:cstheme="minorHAnsi"/>
          <w:spacing w:val="-2"/>
          <w:sz w:val="24"/>
          <w:szCs w:val="24"/>
        </w:rPr>
        <w:t xml:space="preserve"> </w:t>
      </w:r>
      <w:r w:rsidR="00381234" w:rsidRPr="00841884">
        <w:rPr>
          <w:rFonts w:asciiTheme="minorHAnsi" w:hAnsiTheme="minorHAnsi" w:cstheme="minorHAnsi"/>
          <w:sz w:val="24"/>
          <w:szCs w:val="24"/>
        </w:rPr>
        <w:t>sirovina</w:t>
      </w:r>
      <w:r w:rsidR="00381234" w:rsidRPr="00841884">
        <w:rPr>
          <w:rFonts w:asciiTheme="minorHAnsi" w:hAnsiTheme="minorHAnsi" w:cstheme="minorHAnsi"/>
          <w:spacing w:val="-4"/>
          <w:sz w:val="24"/>
          <w:szCs w:val="24"/>
        </w:rPr>
        <w:t xml:space="preserve"> </w:t>
      </w:r>
      <w:r w:rsidR="00381234" w:rsidRPr="00841884">
        <w:rPr>
          <w:rFonts w:asciiTheme="minorHAnsi" w:hAnsiTheme="minorHAnsi" w:cstheme="minorHAnsi"/>
          <w:sz w:val="24"/>
          <w:szCs w:val="24"/>
        </w:rPr>
        <w:t>i</w:t>
      </w:r>
      <w:r w:rsidR="00381234" w:rsidRPr="00841884">
        <w:rPr>
          <w:rFonts w:asciiTheme="minorHAnsi" w:hAnsiTheme="minorHAnsi" w:cstheme="minorHAnsi"/>
          <w:spacing w:val="-1"/>
          <w:sz w:val="24"/>
          <w:szCs w:val="24"/>
        </w:rPr>
        <w:t xml:space="preserve"> </w:t>
      </w:r>
      <w:r w:rsidR="00381234" w:rsidRPr="00841884">
        <w:rPr>
          <w:rFonts w:asciiTheme="minorHAnsi" w:hAnsiTheme="minorHAnsi" w:cstheme="minorHAnsi"/>
          <w:sz w:val="24"/>
          <w:szCs w:val="24"/>
        </w:rPr>
        <w:t>zone groblja.</w:t>
      </w:r>
    </w:p>
    <w:p w14:paraId="32C97943" w14:textId="2AA4EAE2" w:rsidR="00381234" w:rsidRPr="00841884" w:rsidRDefault="00381234" w:rsidP="00223E30">
      <w:pPr>
        <w:pStyle w:val="BodyText"/>
        <w:tabs>
          <w:tab w:val="left" w:pos="9498"/>
        </w:tabs>
        <w:jc w:val="both"/>
        <w:rPr>
          <w:rFonts w:asciiTheme="minorHAnsi" w:hAnsiTheme="minorHAnsi" w:cstheme="minorHAnsi"/>
          <w:sz w:val="24"/>
          <w:szCs w:val="24"/>
        </w:rPr>
      </w:pPr>
      <w:r w:rsidRPr="00841884">
        <w:rPr>
          <w:rFonts w:asciiTheme="minorHAnsi" w:hAnsiTheme="minorHAnsi" w:cstheme="minorHAnsi"/>
          <w:sz w:val="24"/>
          <w:szCs w:val="24"/>
        </w:rPr>
        <w:t xml:space="preserve">Razgraničenje površina izvan naselja </w:t>
      </w:r>
      <w:r w:rsidR="00BC7806">
        <w:rPr>
          <w:rFonts w:asciiTheme="minorHAnsi" w:hAnsiTheme="minorHAnsi" w:cstheme="minorHAnsi"/>
          <w:sz w:val="24"/>
          <w:szCs w:val="24"/>
        </w:rPr>
        <w:t>obavlja se</w:t>
      </w:r>
      <w:r w:rsidRPr="00841884">
        <w:rPr>
          <w:rFonts w:asciiTheme="minorHAnsi" w:hAnsiTheme="minorHAnsi" w:cstheme="minorHAnsi"/>
          <w:sz w:val="24"/>
          <w:szCs w:val="24"/>
        </w:rPr>
        <w:t xml:space="preserve"> prema osnovnim grupama izdvojenih namjena i obuhvać</w:t>
      </w:r>
      <w:r>
        <w:rPr>
          <w:rFonts w:asciiTheme="minorHAnsi" w:hAnsiTheme="minorHAnsi" w:cstheme="minorHAnsi"/>
          <w:sz w:val="24"/>
          <w:szCs w:val="24"/>
        </w:rPr>
        <w:t>a pov</w:t>
      </w:r>
      <w:r w:rsidRPr="00841884">
        <w:rPr>
          <w:rFonts w:asciiTheme="minorHAnsi" w:hAnsiTheme="minorHAnsi" w:cstheme="minorHAnsi"/>
          <w:sz w:val="24"/>
          <w:szCs w:val="24"/>
        </w:rPr>
        <w:t>ršine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gospodarske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namjene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(proizvodna,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poslovna,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ugostiteljsko-turistička),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sportsko-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rekreacijske</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namjene,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posebne namjene –</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obrana,</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površine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infrastrukturu</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površine za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groblja.</w:t>
      </w:r>
    </w:p>
    <w:p w14:paraId="7C07DA71" w14:textId="77777777" w:rsidR="008F03C2" w:rsidRDefault="00F932A7" w:rsidP="00223E30">
      <w:pPr>
        <w:tabs>
          <w:tab w:val="left" w:pos="9498"/>
        </w:tabs>
        <w:spacing w:after="0" w:line="240" w:lineRule="auto"/>
        <w:jc w:val="both"/>
        <w:rPr>
          <w:rFonts w:cstheme="minorHAnsi"/>
          <w:sz w:val="24"/>
          <w:szCs w:val="24"/>
        </w:rPr>
      </w:pPr>
      <w:r w:rsidRPr="00F932A7">
        <w:rPr>
          <w:rFonts w:cstheme="minorHAnsi"/>
          <w:sz w:val="24"/>
          <w:szCs w:val="24"/>
        </w:rPr>
        <w:t xml:space="preserve">Vidljivo je </w:t>
      </w:r>
      <w:r>
        <w:rPr>
          <w:rFonts w:cstheme="minorHAnsi"/>
          <w:sz w:val="24"/>
          <w:szCs w:val="24"/>
        </w:rPr>
        <w:t>da je najveći dio građevnog područja izvan naselja namijenjen sportsko-rekreacijskoj zoni</w:t>
      </w:r>
      <w:r w:rsidR="00F86918">
        <w:rPr>
          <w:rFonts w:cstheme="minorHAnsi"/>
          <w:sz w:val="24"/>
          <w:szCs w:val="24"/>
        </w:rPr>
        <w:t xml:space="preserve"> gotovo 750 ha, slijedi </w:t>
      </w:r>
      <w:r>
        <w:rPr>
          <w:rFonts w:cstheme="minorHAnsi"/>
          <w:sz w:val="24"/>
          <w:szCs w:val="24"/>
        </w:rPr>
        <w:t>gospodarsko-poslovn</w:t>
      </w:r>
      <w:r w:rsidR="00F86918">
        <w:rPr>
          <w:rFonts w:cstheme="minorHAnsi"/>
          <w:sz w:val="24"/>
          <w:szCs w:val="24"/>
        </w:rPr>
        <w:t>a</w:t>
      </w:r>
      <w:r>
        <w:rPr>
          <w:rFonts w:cstheme="minorHAnsi"/>
          <w:sz w:val="24"/>
          <w:szCs w:val="24"/>
        </w:rPr>
        <w:t xml:space="preserve"> namjen</w:t>
      </w:r>
      <w:r w:rsidR="00F86918">
        <w:rPr>
          <w:rFonts w:cstheme="minorHAnsi"/>
          <w:sz w:val="24"/>
          <w:szCs w:val="24"/>
        </w:rPr>
        <w:t>a 87 ha, a najmanje za društvenu namjenu 3 ha.</w:t>
      </w:r>
      <w:r w:rsidR="008F03C2">
        <w:rPr>
          <w:rFonts w:cstheme="minorHAnsi"/>
          <w:sz w:val="24"/>
          <w:szCs w:val="24"/>
        </w:rPr>
        <w:t xml:space="preserve"> </w:t>
      </w:r>
    </w:p>
    <w:p w14:paraId="1D674B64" w14:textId="77777777" w:rsidR="008F03C2" w:rsidRDefault="008F03C2" w:rsidP="00223E30">
      <w:pPr>
        <w:tabs>
          <w:tab w:val="left" w:pos="9498"/>
        </w:tabs>
        <w:spacing w:after="0" w:line="240" w:lineRule="auto"/>
        <w:jc w:val="both"/>
        <w:rPr>
          <w:rFonts w:cstheme="minorHAnsi"/>
          <w:sz w:val="24"/>
          <w:szCs w:val="24"/>
        </w:rPr>
      </w:pPr>
    </w:p>
    <w:p w14:paraId="659198E8" w14:textId="13FE49F0" w:rsidR="00F86918" w:rsidRPr="007F298E" w:rsidRDefault="00F86918" w:rsidP="00223E30">
      <w:pPr>
        <w:tabs>
          <w:tab w:val="left" w:pos="9498"/>
        </w:tabs>
        <w:spacing w:after="0" w:line="240" w:lineRule="auto"/>
        <w:jc w:val="both"/>
        <w:rPr>
          <w:b/>
          <w:bCs/>
          <w:sz w:val="24"/>
          <w:szCs w:val="24"/>
        </w:rPr>
      </w:pPr>
      <w:r w:rsidRPr="007F298E">
        <w:rPr>
          <w:b/>
          <w:bCs/>
          <w:sz w:val="24"/>
          <w:szCs w:val="24"/>
        </w:rPr>
        <w:t>Građevinska</w:t>
      </w:r>
      <w:r w:rsidRPr="007F298E">
        <w:rPr>
          <w:b/>
          <w:bCs/>
          <w:spacing w:val="-8"/>
          <w:sz w:val="24"/>
          <w:szCs w:val="24"/>
        </w:rPr>
        <w:t xml:space="preserve"> </w:t>
      </w:r>
      <w:r w:rsidRPr="007F298E">
        <w:rPr>
          <w:b/>
          <w:bCs/>
          <w:sz w:val="24"/>
          <w:szCs w:val="24"/>
        </w:rPr>
        <w:t>područja</w:t>
      </w:r>
      <w:r w:rsidRPr="007F298E">
        <w:rPr>
          <w:b/>
          <w:bCs/>
          <w:spacing w:val="-6"/>
          <w:sz w:val="24"/>
          <w:szCs w:val="24"/>
        </w:rPr>
        <w:t xml:space="preserve"> izvan </w:t>
      </w:r>
      <w:r w:rsidRPr="007F298E">
        <w:rPr>
          <w:b/>
          <w:bCs/>
          <w:sz w:val="24"/>
          <w:szCs w:val="24"/>
        </w:rPr>
        <w:t>naselja</w:t>
      </w:r>
    </w:p>
    <w:p w14:paraId="39AE1A54" w14:textId="029B3DDF" w:rsidR="00381234" w:rsidRPr="008B1C6A" w:rsidRDefault="008B1C6A" w:rsidP="008B1C6A">
      <w:pPr>
        <w:pStyle w:val="Caption"/>
        <w:rPr>
          <w:rFonts w:cstheme="minorHAnsi"/>
          <w:b w:val="0"/>
          <w:bCs w:val="0"/>
          <w:color w:val="auto"/>
          <w:sz w:val="20"/>
          <w:szCs w:val="20"/>
        </w:rPr>
      </w:pPr>
      <w:bookmarkStart w:id="23" w:name="_Toc173400046"/>
      <w:r w:rsidRPr="008B1C6A">
        <w:rPr>
          <w:color w:val="auto"/>
          <w:sz w:val="20"/>
          <w:szCs w:val="20"/>
        </w:rPr>
        <w:t xml:space="preserve">Tablica </w:t>
      </w:r>
      <w:r w:rsidRPr="008B1C6A">
        <w:rPr>
          <w:color w:val="auto"/>
          <w:sz w:val="20"/>
          <w:szCs w:val="20"/>
        </w:rPr>
        <w:fldChar w:fldCharType="begin"/>
      </w:r>
      <w:r w:rsidRPr="008B1C6A">
        <w:rPr>
          <w:color w:val="auto"/>
          <w:sz w:val="20"/>
          <w:szCs w:val="20"/>
        </w:rPr>
        <w:instrText xml:space="preserve"> SEQ Tablica \* ARABIC </w:instrText>
      </w:r>
      <w:r w:rsidRPr="008B1C6A">
        <w:rPr>
          <w:color w:val="auto"/>
          <w:sz w:val="20"/>
          <w:szCs w:val="20"/>
        </w:rPr>
        <w:fldChar w:fldCharType="separate"/>
      </w:r>
      <w:r w:rsidR="00CF52E3">
        <w:rPr>
          <w:noProof/>
          <w:color w:val="auto"/>
          <w:sz w:val="20"/>
          <w:szCs w:val="20"/>
        </w:rPr>
        <w:t>5</w:t>
      </w:r>
      <w:r w:rsidRPr="008B1C6A">
        <w:rPr>
          <w:color w:val="auto"/>
          <w:sz w:val="20"/>
          <w:szCs w:val="20"/>
        </w:rPr>
        <w:fldChar w:fldCharType="end"/>
      </w:r>
      <w:r w:rsidR="00CC50A2" w:rsidRPr="008B1C6A">
        <w:rPr>
          <w:rFonts w:cstheme="minorHAnsi"/>
          <w:color w:val="auto"/>
          <w:sz w:val="20"/>
          <w:szCs w:val="20"/>
        </w:rPr>
        <w:t xml:space="preserve">: </w:t>
      </w:r>
      <w:r w:rsidR="00E407D3" w:rsidRPr="008B1C6A">
        <w:rPr>
          <w:rFonts w:cstheme="minorHAnsi"/>
          <w:color w:val="auto"/>
          <w:sz w:val="20"/>
          <w:szCs w:val="20"/>
        </w:rPr>
        <w:t>Građevinsko</w:t>
      </w:r>
      <w:r w:rsidR="00E407D3" w:rsidRPr="008B1C6A">
        <w:rPr>
          <w:rFonts w:cstheme="minorHAnsi"/>
          <w:color w:val="auto"/>
          <w:spacing w:val="-7"/>
          <w:sz w:val="20"/>
          <w:szCs w:val="20"/>
        </w:rPr>
        <w:t xml:space="preserve"> </w:t>
      </w:r>
      <w:r w:rsidR="00E407D3" w:rsidRPr="008B1C6A">
        <w:rPr>
          <w:rFonts w:cstheme="minorHAnsi"/>
          <w:color w:val="auto"/>
          <w:sz w:val="20"/>
          <w:szCs w:val="20"/>
        </w:rPr>
        <w:t>područje</w:t>
      </w:r>
      <w:r w:rsidR="00E407D3" w:rsidRPr="008B1C6A">
        <w:rPr>
          <w:rFonts w:cstheme="minorHAnsi"/>
          <w:color w:val="auto"/>
          <w:spacing w:val="-9"/>
          <w:sz w:val="20"/>
          <w:szCs w:val="20"/>
        </w:rPr>
        <w:t xml:space="preserve"> </w:t>
      </w:r>
      <w:r w:rsidR="00E407D3" w:rsidRPr="008B1C6A">
        <w:rPr>
          <w:rFonts w:cstheme="minorHAnsi"/>
          <w:color w:val="auto"/>
          <w:sz w:val="20"/>
          <w:szCs w:val="20"/>
        </w:rPr>
        <w:t>izvan</w:t>
      </w:r>
      <w:r w:rsidR="00E407D3" w:rsidRPr="008B1C6A">
        <w:rPr>
          <w:rFonts w:cstheme="minorHAnsi"/>
          <w:color w:val="auto"/>
          <w:spacing w:val="-6"/>
          <w:sz w:val="20"/>
          <w:szCs w:val="20"/>
        </w:rPr>
        <w:t xml:space="preserve"> </w:t>
      </w:r>
      <w:r w:rsidR="00E407D3" w:rsidRPr="008B1C6A">
        <w:rPr>
          <w:rFonts w:cstheme="minorHAnsi"/>
          <w:color w:val="auto"/>
          <w:sz w:val="20"/>
          <w:szCs w:val="20"/>
        </w:rPr>
        <w:t>naselja</w:t>
      </w:r>
      <w:r w:rsidR="00E407D3" w:rsidRPr="008B1C6A">
        <w:rPr>
          <w:rFonts w:cstheme="minorHAnsi"/>
          <w:color w:val="auto"/>
          <w:spacing w:val="-6"/>
          <w:sz w:val="20"/>
          <w:szCs w:val="20"/>
        </w:rPr>
        <w:t xml:space="preserve"> </w:t>
      </w:r>
      <w:r w:rsidR="00E407D3" w:rsidRPr="008B1C6A">
        <w:rPr>
          <w:rFonts w:cstheme="minorHAnsi"/>
          <w:color w:val="auto"/>
          <w:sz w:val="20"/>
          <w:szCs w:val="20"/>
        </w:rPr>
        <w:t>za</w:t>
      </w:r>
      <w:r w:rsidR="00E407D3" w:rsidRPr="008B1C6A">
        <w:rPr>
          <w:rFonts w:cstheme="minorHAnsi"/>
          <w:color w:val="auto"/>
          <w:spacing w:val="-7"/>
          <w:sz w:val="20"/>
          <w:szCs w:val="20"/>
        </w:rPr>
        <w:t xml:space="preserve"> </w:t>
      </w:r>
      <w:r w:rsidR="00E407D3" w:rsidRPr="008B1C6A">
        <w:rPr>
          <w:rFonts w:cstheme="minorHAnsi"/>
          <w:color w:val="auto"/>
          <w:sz w:val="20"/>
          <w:szCs w:val="20"/>
        </w:rPr>
        <w:t>izdvojene</w:t>
      </w:r>
      <w:r w:rsidR="00E407D3" w:rsidRPr="008B1C6A">
        <w:rPr>
          <w:rFonts w:cstheme="minorHAnsi"/>
          <w:color w:val="auto"/>
          <w:spacing w:val="-9"/>
          <w:sz w:val="20"/>
          <w:szCs w:val="20"/>
        </w:rPr>
        <w:t xml:space="preserve"> </w:t>
      </w:r>
      <w:r w:rsidR="00E407D3" w:rsidRPr="008B1C6A">
        <w:rPr>
          <w:rFonts w:cstheme="minorHAnsi"/>
          <w:color w:val="auto"/>
          <w:sz w:val="20"/>
          <w:szCs w:val="20"/>
        </w:rPr>
        <w:t>namjene</w:t>
      </w:r>
      <w:bookmarkEnd w:id="23"/>
      <w:r w:rsidR="00E407D3" w:rsidRPr="008B1C6A">
        <w:rPr>
          <w:rFonts w:cstheme="minorHAnsi"/>
          <w:color w:val="auto"/>
          <w:spacing w:val="-8"/>
          <w:sz w:val="20"/>
          <w:szCs w:val="20"/>
        </w:rPr>
        <w:t xml:space="preserve"> </w:t>
      </w:r>
    </w:p>
    <w:tbl>
      <w:tblPr>
        <w:tblpPr w:leftFromText="180" w:rightFromText="180" w:vertAnchor="text" w:horzAnchor="page" w:tblpX="1786" w:tblpY="103"/>
        <w:tblW w:w="7510" w:type="dxa"/>
        <w:tblLayout w:type="fixed"/>
        <w:tblCellMar>
          <w:left w:w="0" w:type="dxa"/>
          <w:right w:w="0" w:type="dxa"/>
        </w:tblCellMar>
        <w:tblLook w:val="01E0" w:firstRow="1" w:lastRow="1" w:firstColumn="1" w:lastColumn="1" w:noHBand="0" w:noVBand="0"/>
      </w:tblPr>
      <w:tblGrid>
        <w:gridCol w:w="3544"/>
        <w:gridCol w:w="2191"/>
        <w:gridCol w:w="1775"/>
      </w:tblGrid>
      <w:tr w:rsidR="00F932A7" w:rsidRPr="00A552F4" w14:paraId="578E4D41" w14:textId="77777777" w:rsidTr="00F932A7">
        <w:trPr>
          <w:trHeight w:val="568"/>
        </w:trPr>
        <w:tc>
          <w:tcPr>
            <w:tcW w:w="3544" w:type="dxa"/>
            <w:shd w:val="clear" w:color="auto" w:fill="A4A4A4"/>
          </w:tcPr>
          <w:p w14:paraId="21264635" w14:textId="77777777" w:rsidR="00F932A7" w:rsidRPr="00A552F4" w:rsidRDefault="00F932A7" w:rsidP="00223E30">
            <w:pPr>
              <w:pStyle w:val="TableParagraph"/>
              <w:rPr>
                <w:rFonts w:asciiTheme="minorHAnsi" w:hAnsiTheme="minorHAnsi" w:cstheme="minorHAnsi"/>
                <w:sz w:val="16"/>
                <w:szCs w:val="16"/>
              </w:rPr>
            </w:pPr>
          </w:p>
          <w:p w14:paraId="546026CF" w14:textId="1CB4E6BB" w:rsidR="00F932A7" w:rsidRPr="00A552F4" w:rsidRDefault="00F932A7" w:rsidP="00223E30">
            <w:pPr>
              <w:pStyle w:val="TableParagraph"/>
              <w:rPr>
                <w:rFonts w:asciiTheme="minorHAnsi" w:hAnsiTheme="minorHAnsi" w:cstheme="minorHAnsi"/>
                <w:b/>
                <w:sz w:val="16"/>
                <w:szCs w:val="16"/>
              </w:rPr>
            </w:pPr>
            <w:r w:rsidRPr="00A552F4">
              <w:rPr>
                <w:rFonts w:asciiTheme="minorHAnsi" w:hAnsiTheme="minorHAnsi" w:cstheme="minorHAnsi"/>
                <w:b/>
                <w:sz w:val="16"/>
                <w:szCs w:val="16"/>
              </w:rPr>
              <w:t>GRAĐEVINSKO</w:t>
            </w:r>
            <w:r w:rsidRPr="00A552F4">
              <w:rPr>
                <w:rFonts w:asciiTheme="minorHAnsi" w:hAnsiTheme="minorHAnsi" w:cstheme="minorHAnsi"/>
                <w:b/>
                <w:spacing w:val="-5"/>
                <w:sz w:val="16"/>
                <w:szCs w:val="16"/>
              </w:rPr>
              <w:t xml:space="preserve"> </w:t>
            </w:r>
            <w:r w:rsidRPr="00A552F4">
              <w:rPr>
                <w:rFonts w:asciiTheme="minorHAnsi" w:hAnsiTheme="minorHAnsi" w:cstheme="minorHAnsi"/>
                <w:b/>
                <w:sz w:val="16"/>
                <w:szCs w:val="16"/>
              </w:rPr>
              <w:t>PODRUČJE</w:t>
            </w:r>
            <w:r w:rsidRPr="00A552F4">
              <w:rPr>
                <w:rFonts w:asciiTheme="minorHAnsi" w:hAnsiTheme="minorHAnsi" w:cstheme="minorHAnsi"/>
                <w:b/>
                <w:spacing w:val="-5"/>
                <w:sz w:val="16"/>
                <w:szCs w:val="16"/>
              </w:rPr>
              <w:t xml:space="preserve"> </w:t>
            </w:r>
            <w:r w:rsidRPr="00A552F4">
              <w:rPr>
                <w:rFonts w:asciiTheme="minorHAnsi" w:hAnsiTheme="minorHAnsi" w:cstheme="minorHAnsi"/>
                <w:b/>
                <w:sz w:val="16"/>
                <w:szCs w:val="16"/>
              </w:rPr>
              <w:t>IZVAN</w:t>
            </w:r>
            <w:r w:rsidRPr="00A552F4">
              <w:rPr>
                <w:rFonts w:asciiTheme="minorHAnsi" w:hAnsiTheme="minorHAnsi" w:cstheme="minorHAnsi"/>
                <w:b/>
                <w:spacing w:val="-3"/>
                <w:sz w:val="16"/>
                <w:szCs w:val="16"/>
              </w:rPr>
              <w:t xml:space="preserve"> </w:t>
            </w:r>
            <w:r w:rsidRPr="00A552F4">
              <w:rPr>
                <w:rFonts w:asciiTheme="minorHAnsi" w:hAnsiTheme="minorHAnsi" w:cstheme="minorHAnsi"/>
                <w:b/>
                <w:sz w:val="16"/>
                <w:szCs w:val="16"/>
              </w:rPr>
              <w:t>NASELJA</w:t>
            </w:r>
            <w:r w:rsidRPr="00A552F4">
              <w:rPr>
                <w:rFonts w:asciiTheme="minorHAnsi" w:hAnsiTheme="minorHAnsi" w:cstheme="minorHAnsi"/>
                <w:b/>
                <w:spacing w:val="-5"/>
                <w:sz w:val="16"/>
                <w:szCs w:val="16"/>
              </w:rPr>
              <w:t xml:space="preserve"> </w:t>
            </w:r>
          </w:p>
        </w:tc>
        <w:tc>
          <w:tcPr>
            <w:tcW w:w="2191" w:type="dxa"/>
            <w:shd w:val="clear" w:color="auto" w:fill="A4A4A4"/>
          </w:tcPr>
          <w:p w14:paraId="07BDBEF3" w14:textId="77777777" w:rsidR="00F932A7" w:rsidRPr="00A552F4" w:rsidRDefault="00F932A7" w:rsidP="00223E30">
            <w:pPr>
              <w:pStyle w:val="TableParagraph"/>
              <w:jc w:val="center"/>
              <w:rPr>
                <w:rFonts w:asciiTheme="minorHAnsi" w:hAnsiTheme="minorHAnsi" w:cstheme="minorHAnsi"/>
                <w:b/>
                <w:sz w:val="16"/>
                <w:szCs w:val="16"/>
              </w:rPr>
            </w:pPr>
            <w:r w:rsidRPr="00A552F4">
              <w:rPr>
                <w:rFonts w:asciiTheme="minorHAnsi" w:hAnsiTheme="minorHAnsi" w:cstheme="minorHAnsi"/>
                <w:b/>
                <w:sz w:val="16"/>
                <w:szCs w:val="16"/>
              </w:rPr>
              <w:t>POVRŠINA</w:t>
            </w:r>
          </w:p>
        </w:tc>
        <w:tc>
          <w:tcPr>
            <w:tcW w:w="1775" w:type="dxa"/>
            <w:shd w:val="clear" w:color="auto" w:fill="A4A4A4"/>
          </w:tcPr>
          <w:p w14:paraId="15532B66" w14:textId="77777777" w:rsidR="00F932A7" w:rsidRPr="00A552F4" w:rsidRDefault="00F932A7" w:rsidP="00223E30">
            <w:pPr>
              <w:pStyle w:val="TableParagraph"/>
              <w:rPr>
                <w:rFonts w:asciiTheme="minorHAnsi" w:hAnsiTheme="minorHAnsi" w:cstheme="minorHAnsi"/>
                <w:sz w:val="16"/>
                <w:szCs w:val="16"/>
              </w:rPr>
            </w:pPr>
          </w:p>
          <w:p w14:paraId="32B4A798" w14:textId="77777777" w:rsidR="00F932A7" w:rsidRPr="00A552F4" w:rsidRDefault="00F932A7" w:rsidP="00223E30">
            <w:pPr>
              <w:pStyle w:val="TableParagraph"/>
              <w:jc w:val="center"/>
              <w:rPr>
                <w:rFonts w:asciiTheme="minorHAnsi" w:hAnsiTheme="minorHAnsi" w:cstheme="minorHAnsi"/>
                <w:b/>
                <w:sz w:val="16"/>
                <w:szCs w:val="16"/>
              </w:rPr>
            </w:pPr>
            <w:r w:rsidRPr="00A552F4">
              <w:rPr>
                <w:rFonts w:asciiTheme="minorHAnsi" w:hAnsiTheme="minorHAnsi" w:cstheme="minorHAnsi"/>
                <w:b/>
                <w:sz w:val="16"/>
                <w:szCs w:val="16"/>
              </w:rPr>
              <w:t>UDIO(%JLS)</w:t>
            </w:r>
          </w:p>
        </w:tc>
      </w:tr>
      <w:tr w:rsidR="00F932A7" w:rsidRPr="00A552F4" w14:paraId="73899164" w14:textId="77777777" w:rsidTr="00F932A7">
        <w:trPr>
          <w:trHeight w:val="292"/>
        </w:trPr>
        <w:tc>
          <w:tcPr>
            <w:tcW w:w="3544" w:type="dxa"/>
            <w:vMerge w:val="restart"/>
            <w:tcBorders>
              <w:bottom w:val="single" w:sz="4" w:space="0" w:color="FFFFFF"/>
            </w:tcBorders>
            <w:shd w:val="clear" w:color="auto" w:fill="A4A4A4"/>
          </w:tcPr>
          <w:p w14:paraId="0936AB0E" w14:textId="77777777" w:rsidR="00F932A7" w:rsidRPr="00A552F4" w:rsidRDefault="00F932A7" w:rsidP="00223E30">
            <w:pPr>
              <w:pStyle w:val="TableParagraph"/>
              <w:rPr>
                <w:rFonts w:asciiTheme="minorHAnsi" w:hAnsiTheme="minorHAnsi" w:cstheme="minorHAnsi"/>
                <w:sz w:val="16"/>
                <w:szCs w:val="16"/>
              </w:rPr>
            </w:pPr>
          </w:p>
          <w:p w14:paraId="114CF5E8" w14:textId="77777777" w:rsidR="00F932A7" w:rsidRPr="00A552F4" w:rsidRDefault="00F932A7" w:rsidP="00223E30">
            <w:pPr>
              <w:pStyle w:val="TableParagraph"/>
              <w:rPr>
                <w:rFonts w:asciiTheme="minorHAnsi" w:hAnsiTheme="minorHAnsi" w:cstheme="minorHAnsi"/>
                <w:sz w:val="16"/>
                <w:szCs w:val="16"/>
              </w:rPr>
            </w:pPr>
            <w:r w:rsidRPr="00A552F4">
              <w:rPr>
                <w:rFonts w:asciiTheme="minorHAnsi" w:hAnsiTheme="minorHAnsi" w:cstheme="minorHAnsi"/>
                <w:sz w:val="16"/>
                <w:szCs w:val="16"/>
              </w:rPr>
              <w:t>GOSPODARSKA</w:t>
            </w:r>
            <w:r w:rsidRPr="00A552F4">
              <w:rPr>
                <w:rFonts w:asciiTheme="minorHAnsi" w:hAnsiTheme="minorHAnsi" w:cstheme="minorHAnsi"/>
                <w:spacing w:val="-5"/>
                <w:sz w:val="16"/>
                <w:szCs w:val="16"/>
              </w:rPr>
              <w:t xml:space="preserve"> </w:t>
            </w:r>
            <w:r w:rsidRPr="00A552F4">
              <w:rPr>
                <w:rFonts w:asciiTheme="minorHAnsi" w:hAnsiTheme="minorHAnsi" w:cstheme="minorHAnsi"/>
                <w:sz w:val="16"/>
                <w:szCs w:val="16"/>
              </w:rPr>
              <w:t>-</w:t>
            </w:r>
            <w:r w:rsidRPr="00A552F4">
              <w:rPr>
                <w:rFonts w:asciiTheme="minorHAnsi" w:hAnsiTheme="minorHAnsi" w:cstheme="minorHAnsi"/>
                <w:spacing w:val="-5"/>
                <w:sz w:val="16"/>
                <w:szCs w:val="16"/>
              </w:rPr>
              <w:t xml:space="preserve"> </w:t>
            </w:r>
            <w:r w:rsidRPr="00A552F4">
              <w:rPr>
                <w:rFonts w:asciiTheme="minorHAnsi" w:hAnsiTheme="minorHAnsi" w:cstheme="minorHAnsi"/>
                <w:sz w:val="16"/>
                <w:szCs w:val="16"/>
              </w:rPr>
              <w:t>PROIZVODNA</w:t>
            </w:r>
          </w:p>
        </w:tc>
        <w:tc>
          <w:tcPr>
            <w:tcW w:w="2191" w:type="dxa"/>
            <w:tcBorders>
              <w:left w:val="single" w:sz="4" w:space="0" w:color="FFFFFF"/>
              <w:bottom w:val="single" w:sz="4" w:space="0" w:color="FFFFFF"/>
              <w:right w:val="single" w:sz="4" w:space="0" w:color="FFFFFF"/>
            </w:tcBorders>
            <w:shd w:val="clear" w:color="auto" w:fill="DBDBDB"/>
          </w:tcPr>
          <w:p w14:paraId="50827323" w14:textId="77777777" w:rsidR="00F932A7" w:rsidRPr="00A552F4" w:rsidRDefault="00F932A7" w:rsidP="00223E30">
            <w:pPr>
              <w:pStyle w:val="TableParagraph"/>
              <w:jc w:val="center"/>
              <w:rPr>
                <w:rFonts w:asciiTheme="minorHAnsi" w:hAnsiTheme="minorHAnsi" w:cstheme="minorHAnsi"/>
                <w:b/>
                <w:sz w:val="16"/>
                <w:szCs w:val="16"/>
              </w:rPr>
            </w:pPr>
            <w:r w:rsidRPr="00A552F4">
              <w:rPr>
                <w:rFonts w:asciiTheme="minorHAnsi" w:hAnsiTheme="minorHAnsi" w:cstheme="minorHAnsi"/>
                <w:b/>
                <w:sz w:val="16"/>
                <w:szCs w:val="16"/>
              </w:rPr>
              <w:t>(ha)</w:t>
            </w:r>
          </w:p>
        </w:tc>
        <w:tc>
          <w:tcPr>
            <w:tcW w:w="1775" w:type="dxa"/>
            <w:tcBorders>
              <w:left w:val="single" w:sz="4" w:space="0" w:color="FFFFFF"/>
              <w:bottom w:val="single" w:sz="4" w:space="0" w:color="FFFFFF"/>
            </w:tcBorders>
            <w:shd w:val="clear" w:color="auto" w:fill="A4A4A4"/>
          </w:tcPr>
          <w:p w14:paraId="3787E5D9" w14:textId="77777777" w:rsidR="00F932A7" w:rsidRPr="00A552F4" w:rsidRDefault="00F932A7" w:rsidP="00223E30">
            <w:pPr>
              <w:pStyle w:val="TableParagraph"/>
              <w:rPr>
                <w:rFonts w:asciiTheme="minorHAnsi" w:hAnsiTheme="minorHAnsi" w:cstheme="minorHAnsi"/>
                <w:sz w:val="16"/>
                <w:szCs w:val="16"/>
              </w:rPr>
            </w:pPr>
          </w:p>
        </w:tc>
      </w:tr>
      <w:tr w:rsidR="00F932A7" w:rsidRPr="00A552F4" w14:paraId="3EAD715E" w14:textId="77777777" w:rsidTr="00F932A7">
        <w:trPr>
          <w:trHeight w:val="306"/>
        </w:trPr>
        <w:tc>
          <w:tcPr>
            <w:tcW w:w="3544" w:type="dxa"/>
            <w:vMerge/>
            <w:tcBorders>
              <w:top w:val="nil"/>
              <w:bottom w:val="single" w:sz="4" w:space="0" w:color="FFFFFF"/>
            </w:tcBorders>
            <w:shd w:val="clear" w:color="auto" w:fill="A4A4A4"/>
          </w:tcPr>
          <w:p w14:paraId="7F9BA82E" w14:textId="77777777" w:rsidR="00F932A7" w:rsidRPr="00A552F4" w:rsidRDefault="00F932A7" w:rsidP="00223E30">
            <w:pPr>
              <w:spacing w:after="0" w:line="240" w:lineRule="auto"/>
              <w:rPr>
                <w:rFonts w:cstheme="minorHAnsi"/>
                <w:sz w:val="16"/>
                <w:szCs w:val="16"/>
              </w:rPr>
            </w:pPr>
          </w:p>
        </w:tc>
        <w:tc>
          <w:tcPr>
            <w:tcW w:w="2191" w:type="dxa"/>
            <w:tcBorders>
              <w:top w:val="single" w:sz="4" w:space="0" w:color="FFFFFF"/>
              <w:bottom w:val="single" w:sz="4" w:space="0" w:color="FFFFFF"/>
            </w:tcBorders>
            <w:shd w:val="clear" w:color="auto" w:fill="ECECEC"/>
          </w:tcPr>
          <w:p w14:paraId="118FDA7C" w14:textId="77777777" w:rsidR="00F932A7" w:rsidRPr="00A552F4" w:rsidRDefault="00F932A7" w:rsidP="00223E30">
            <w:pPr>
              <w:pStyle w:val="TableParagraph"/>
              <w:jc w:val="center"/>
              <w:rPr>
                <w:rFonts w:asciiTheme="minorHAnsi" w:hAnsiTheme="minorHAnsi" w:cstheme="minorHAnsi"/>
                <w:sz w:val="16"/>
                <w:szCs w:val="16"/>
              </w:rPr>
            </w:pPr>
            <w:r w:rsidRPr="00A552F4">
              <w:rPr>
                <w:rFonts w:asciiTheme="minorHAnsi" w:hAnsiTheme="minorHAnsi" w:cstheme="minorHAnsi"/>
                <w:sz w:val="16"/>
                <w:szCs w:val="16"/>
              </w:rPr>
              <w:t>87,18</w:t>
            </w:r>
          </w:p>
        </w:tc>
        <w:tc>
          <w:tcPr>
            <w:tcW w:w="1775" w:type="dxa"/>
            <w:tcBorders>
              <w:top w:val="single" w:sz="4" w:space="0" w:color="FFFFFF"/>
              <w:bottom w:val="single" w:sz="4" w:space="0" w:color="FFFFFF"/>
            </w:tcBorders>
            <w:shd w:val="clear" w:color="auto" w:fill="ECECEC"/>
          </w:tcPr>
          <w:p w14:paraId="56BD7E91" w14:textId="77777777" w:rsidR="00F932A7" w:rsidRPr="00A552F4" w:rsidRDefault="00F932A7" w:rsidP="00223E30">
            <w:pPr>
              <w:pStyle w:val="TableParagraph"/>
              <w:jc w:val="center"/>
              <w:rPr>
                <w:rFonts w:asciiTheme="minorHAnsi" w:hAnsiTheme="minorHAnsi" w:cstheme="minorHAnsi"/>
                <w:sz w:val="16"/>
                <w:szCs w:val="16"/>
              </w:rPr>
            </w:pPr>
            <w:r w:rsidRPr="00A552F4">
              <w:rPr>
                <w:rFonts w:asciiTheme="minorHAnsi" w:hAnsiTheme="minorHAnsi" w:cstheme="minorHAnsi"/>
                <w:sz w:val="16"/>
                <w:szCs w:val="16"/>
              </w:rPr>
              <w:t>0,38</w:t>
            </w:r>
          </w:p>
        </w:tc>
      </w:tr>
      <w:tr w:rsidR="00F932A7" w:rsidRPr="00A552F4" w14:paraId="6366E801" w14:textId="77777777" w:rsidTr="00F932A7">
        <w:trPr>
          <w:trHeight w:val="303"/>
        </w:trPr>
        <w:tc>
          <w:tcPr>
            <w:tcW w:w="3544" w:type="dxa"/>
            <w:tcBorders>
              <w:top w:val="single" w:sz="4" w:space="0" w:color="FFFFFF"/>
              <w:bottom w:val="single" w:sz="6" w:space="0" w:color="FFFFFF"/>
            </w:tcBorders>
            <w:shd w:val="clear" w:color="auto" w:fill="A4A4A4"/>
          </w:tcPr>
          <w:p w14:paraId="1EE3042F" w14:textId="77777777" w:rsidR="00F932A7" w:rsidRPr="00A552F4" w:rsidRDefault="00F932A7" w:rsidP="00223E30">
            <w:pPr>
              <w:pStyle w:val="TableParagraph"/>
              <w:rPr>
                <w:rFonts w:asciiTheme="minorHAnsi" w:hAnsiTheme="minorHAnsi" w:cstheme="minorHAnsi"/>
                <w:sz w:val="16"/>
                <w:szCs w:val="16"/>
              </w:rPr>
            </w:pPr>
            <w:r w:rsidRPr="00A552F4">
              <w:rPr>
                <w:rFonts w:asciiTheme="minorHAnsi" w:hAnsiTheme="minorHAnsi" w:cstheme="minorHAnsi"/>
                <w:sz w:val="16"/>
                <w:szCs w:val="16"/>
              </w:rPr>
              <w:t>POSLOVNA</w:t>
            </w:r>
          </w:p>
        </w:tc>
        <w:tc>
          <w:tcPr>
            <w:tcW w:w="2191" w:type="dxa"/>
            <w:tcBorders>
              <w:top w:val="single" w:sz="4" w:space="0" w:color="FFFFFF"/>
              <w:bottom w:val="single" w:sz="6" w:space="0" w:color="FFFFFF"/>
            </w:tcBorders>
            <w:shd w:val="clear" w:color="auto" w:fill="DBDBDB"/>
          </w:tcPr>
          <w:p w14:paraId="06243B2C" w14:textId="77777777" w:rsidR="00F932A7" w:rsidRPr="00A552F4" w:rsidRDefault="00F932A7" w:rsidP="00223E30">
            <w:pPr>
              <w:pStyle w:val="TableParagraph"/>
              <w:jc w:val="center"/>
              <w:rPr>
                <w:rFonts w:asciiTheme="minorHAnsi" w:hAnsiTheme="minorHAnsi" w:cstheme="minorHAnsi"/>
                <w:sz w:val="16"/>
                <w:szCs w:val="16"/>
              </w:rPr>
            </w:pPr>
            <w:r w:rsidRPr="00A552F4">
              <w:rPr>
                <w:rFonts w:asciiTheme="minorHAnsi" w:hAnsiTheme="minorHAnsi" w:cstheme="minorHAnsi"/>
                <w:sz w:val="16"/>
                <w:szCs w:val="16"/>
              </w:rPr>
              <w:t>20,57</w:t>
            </w:r>
          </w:p>
        </w:tc>
        <w:tc>
          <w:tcPr>
            <w:tcW w:w="1775" w:type="dxa"/>
            <w:tcBorders>
              <w:top w:val="single" w:sz="4" w:space="0" w:color="FFFFFF"/>
              <w:bottom w:val="single" w:sz="6" w:space="0" w:color="FFFFFF"/>
            </w:tcBorders>
            <w:shd w:val="clear" w:color="auto" w:fill="DBDBDB"/>
          </w:tcPr>
          <w:p w14:paraId="36FEAE06" w14:textId="77777777" w:rsidR="00F932A7" w:rsidRPr="00A552F4" w:rsidRDefault="00F932A7" w:rsidP="00223E30">
            <w:pPr>
              <w:pStyle w:val="TableParagraph"/>
              <w:jc w:val="center"/>
              <w:rPr>
                <w:rFonts w:asciiTheme="minorHAnsi" w:hAnsiTheme="minorHAnsi" w:cstheme="minorHAnsi"/>
                <w:sz w:val="16"/>
                <w:szCs w:val="16"/>
              </w:rPr>
            </w:pPr>
            <w:r w:rsidRPr="00A552F4">
              <w:rPr>
                <w:rFonts w:asciiTheme="minorHAnsi" w:hAnsiTheme="minorHAnsi" w:cstheme="minorHAnsi"/>
                <w:sz w:val="16"/>
                <w:szCs w:val="16"/>
              </w:rPr>
              <w:t>0,09</w:t>
            </w:r>
          </w:p>
        </w:tc>
      </w:tr>
      <w:tr w:rsidR="00F932A7" w:rsidRPr="00A552F4" w14:paraId="18079999" w14:textId="77777777" w:rsidTr="00F932A7">
        <w:trPr>
          <w:trHeight w:val="303"/>
        </w:trPr>
        <w:tc>
          <w:tcPr>
            <w:tcW w:w="3544" w:type="dxa"/>
            <w:tcBorders>
              <w:top w:val="single" w:sz="6" w:space="0" w:color="FFFFFF"/>
              <w:bottom w:val="single" w:sz="4" w:space="0" w:color="FFFFFF"/>
            </w:tcBorders>
            <w:shd w:val="clear" w:color="auto" w:fill="A4A4A4"/>
          </w:tcPr>
          <w:p w14:paraId="7DDF67AB" w14:textId="77777777" w:rsidR="00F932A7" w:rsidRPr="00A552F4" w:rsidRDefault="00F932A7" w:rsidP="00223E30">
            <w:pPr>
              <w:pStyle w:val="TableParagraph"/>
              <w:rPr>
                <w:rFonts w:asciiTheme="minorHAnsi" w:hAnsiTheme="minorHAnsi" w:cstheme="minorHAnsi"/>
                <w:sz w:val="16"/>
                <w:szCs w:val="16"/>
              </w:rPr>
            </w:pPr>
            <w:r w:rsidRPr="00A552F4">
              <w:rPr>
                <w:rFonts w:asciiTheme="minorHAnsi" w:hAnsiTheme="minorHAnsi" w:cstheme="minorHAnsi"/>
                <w:sz w:val="16"/>
                <w:szCs w:val="16"/>
              </w:rPr>
              <w:t>UGOSTITELJSKO</w:t>
            </w:r>
            <w:r w:rsidRPr="00A552F4">
              <w:rPr>
                <w:rFonts w:asciiTheme="minorHAnsi" w:hAnsiTheme="minorHAnsi" w:cstheme="minorHAnsi"/>
                <w:spacing w:val="-6"/>
                <w:sz w:val="16"/>
                <w:szCs w:val="16"/>
              </w:rPr>
              <w:t xml:space="preserve"> </w:t>
            </w:r>
            <w:r w:rsidRPr="00A552F4">
              <w:rPr>
                <w:rFonts w:asciiTheme="minorHAnsi" w:hAnsiTheme="minorHAnsi" w:cstheme="minorHAnsi"/>
                <w:sz w:val="16"/>
                <w:szCs w:val="16"/>
              </w:rPr>
              <w:t>-</w:t>
            </w:r>
            <w:r w:rsidRPr="00A552F4">
              <w:rPr>
                <w:rFonts w:asciiTheme="minorHAnsi" w:hAnsiTheme="minorHAnsi" w:cstheme="minorHAnsi"/>
                <w:spacing w:val="-4"/>
                <w:sz w:val="16"/>
                <w:szCs w:val="16"/>
              </w:rPr>
              <w:t xml:space="preserve"> </w:t>
            </w:r>
            <w:r w:rsidRPr="00A552F4">
              <w:rPr>
                <w:rFonts w:asciiTheme="minorHAnsi" w:hAnsiTheme="minorHAnsi" w:cstheme="minorHAnsi"/>
                <w:sz w:val="16"/>
                <w:szCs w:val="16"/>
              </w:rPr>
              <w:t>TURISTIČKA</w:t>
            </w:r>
          </w:p>
        </w:tc>
        <w:tc>
          <w:tcPr>
            <w:tcW w:w="2191" w:type="dxa"/>
            <w:tcBorders>
              <w:top w:val="single" w:sz="6" w:space="0" w:color="FFFFFF"/>
              <w:bottom w:val="single" w:sz="4" w:space="0" w:color="FFFFFF"/>
            </w:tcBorders>
            <w:shd w:val="clear" w:color="auto" w:fill="ECECEC"/>
          </w:tcPr>
          <w:p w14:paraId="7E990E3E" w14:textId="77777777" w:rsidR="00F932A7" w:rsidRPr="00A552F4" w:rsidRDefault="00F932A7" w:rsidP="00223E30">
            <w:pPr>
              <w:pStyle w:val="TableParagraph"/>
              <w:jc w:val="center"/>
              <w:rPr>
                <w:rFonts w:asciiTheme="minorHAnsi" w:hAnsiTheme="minorHAnsi" w:cstheme="minorHAnsi"/>
                <w:sz w:val="16"/>
                <w:szCs w:val="16"/>
              </w:rPr>
            </w:pPr>
            <w:r w:rsidRPr="00A552F4">
              <w:rPr>
                <w:rFonts w:asciiTheme="minorHAnsi" w:hAnsiTheme="minorHAnsi" w:cstheme="minorHAnsi"/>
                <w:sz w:val="16"/>
                <w:szCs w:val="16"/>
              </w:rPr>
              <w:t>49,95</w:t>
            </w:r>
          </w:p>
        </w:tc>
        <w:tc>
          <w:tcPr>
            <w:tcW w:w="1775" w:type="dxa"/>
            <w:tcBorders>
              <w:top w:val="single" w:sz="6" w:space="0" w:color="FFFFFF"/>
              <w:bottom w:val="single" w:sz="4" w:space="0" w:color="FFFFFF"/>
            </w:tcBorders>
            <w:shd w:val="clear" w:color="auto" w:fill="ECECEC"/>
          </w:tcPr>
          <w:p w14:paraId="50C45BEE" w14:textId="77777777" w:rsidR="00F932A7" w:rsidRPr="00A552F4" w:rsidRDefault="00F932A7" w:rsidP="00223E30">
            <w:pPr>
              <w:pStyle w:val="TableParagraph"/>
              <w:jc w:val="center"/>
              <w:rPr>
                <w:rFonts w:asciiTheme="minorHAnsi" w:hAnsiTheme="minorHAnsi" w:cstheme="minorHAnsi"/>
                <w:sz w:val="16"/>
                <w:szCs w:val="16"/>
              </w:rPr>
            </w:pPr>
            <w:r w:rsidRPr="00A552F4">
              <w:rPr>
                <w:rFonts w:asciiTheme="minorHAnsi" w:hAnsiTheme="minorHAnsi" w:cstheme="minorHAnsi"/>
                <w:sz w:val="16"/>
                <w:szCs w:val="16"/>
              </w:rPr>
              <w:t>0,22</w:t>
            </w:r>
          </w:p>
        </w:tc>
      </w:tr>
      <w:tr w:rsidR="00F932A7" w:rsidRPr="00A552F4" w14:paraId="3FB1166E" w14:textId="77777777" w:rsidTr="00F932A7">
        <w:trPr>
          <w:trHeight w:val="306"/>
        </w:trPr>
        <w:tc>
          <w:tcPr>
            <w:tcW w:w="3544" w:type="dxa"/>
            <w:tcBorders>
              <w:top w:val="single" w:sz="4" w:space="0" w:color="FFFFFF"/>
              <w:bottom w:val="single" w:sz="4" w:space="0" w:color="FFFFFF"/>
            </w:tcBorders>
            <w:shd w:val="clear" w:color="auto" w:fill="A4A4A4"/>
          </w:tcPr>
          <w:p w14:paraId="769C37C7" w14:textId="77777777" w:rsidR="00F932A7" w:rsidRPr="00A552F4" w:rsidRDefault="00F932A7" w:rsidP="00223E30">
            <w:pPr>
              <w:pStyle w:val="TableParagraph"/>
              <w:rPr>
                <w:rFonts w:asciiTheme="minorHAnsi" w:hAnsiTheme="minorHAnsi" w:cstheme="minorHAnsi"/>
                <w:sz w:val="16"/>
                <w:szCs w:val="16"/>
              </w:rPr>
            </w:pPr>
            <w:r w:rsidRPr="00A552F4">
              <w:rPr>
                <w:rFonts w:asciiTheme="minorHAnsi" w:hAnsiTheme="minorHAnsi" w:cstheme="minorHAnsi"/>
                <w:sz w:val="16"/>
                <w:szCs w:val="16"/>
              </w:rPr>
              <w:t>SPORTSKO</w:t>
            </w:r>
            <w:r w:rsidRPr="00A552F4">
              <w:rPr>
                <w:rFonts w:asciiTheme="minorHAnsi" w:hAnsiTheme="minorHAnsi" w:cstheme="minorHAnsi"/>
                <w:spacing w:val="-2"/>
                <w:sz w:val="16"/>
                <w:szCs w:val="16"/>
              </w:rPr>
              <w:t xml:space="preserve"> </w:t>
            </w:r>
            <w:r w:rsidRPr="00A552F4">
              <w:rPr>
                <w:rFonts w:asciiTheme="minorHAnsi" w:hAnsiTheme="minorHAnsi" w:cstheme="minorHAnsi"/>
                <w:sz w:val="16"/>
                <w:szCs w:val="16"/>
              </w:rPr>
              <w:t>-</w:t>
            </w:r>
            <w:r w:rsidRPr="00A552F4">
              <w:rPr>
                <w:rFonts w:asciiTheme="minorHAnsi" w:hAnsiTheme="minorHAnsi" w:cstheme="minorHAnsi"/>
                <w:spacing w:val="-5"/>
                <w:sz w:val="16"/>
                <w:szCs w:val="16"/>
              </w:rPr>
              <w:t xml:space="preserve"> </w:t>
            </w:r>
            <w:r w:rsidRPr="00A552F4">
              <w:rPr>
                <w:rFonts w:asciiTheme="minorHAnsi" w:hAnsiTheme="minorHAnsi" w:cstheme="minorHAnsi"/>
                <w:sz w:val="16"/>
                <w:szCs w:val="16"/>
              </w:rPr>
              <w:t>REKREACIJSKA</w:t>
            </w:r>
          </w:p>
        </w:tc>
        <w:tc>
          <w:tcPr>
            <w:tcW w:w="2191" w:type="dxa"/>
            <w:tcBorders>
              <w:top w:val="single" w:sz="4" w:space="0" w:color="FFFFFF"/>
              <w:bottom w:val="single" w:sz="4" w:space="0" w:color="FFFFFF"/>
            </w:tcBorders>
            <w:shd w:val="clear" w:color="auto" w:fill="DBDBDB"/>
          </w:tcPr>
          <w:p w14:paraId="6214CC25" w14:textId="77777777" w:rsidR="00F932A7" w:rsidRPr="00A552F4" w:rsidRDefault="00F932A7" w:rsidP="00223E30">
            <w:pPr>
              <w:pStyle w:val="TableParagraph"/>
              <w:jc w:val="center"/>
              <w:rPr>
                <w:rFonts w:asciiTheme="minorHAnsi" w:hAnsiTheme="minorHAnsi" w:cstheme="minorHAnsi"/>
                <w:sz w:val="16"/>
                <w:szCs w:val="16"/>
              </w:rPr>
            </w:pPr>
            <w:r w:rsidRPr="00A552F4">
              <w:rPr>
                <w:rFonts w:asciiTheme="minorHAnsi" w:hAnsiTheme="minorHAnsi" w:cstheme="minorHAnsi"/>
                <w:sz w:val="16"/>
                <w:szCs w:val="16"/>
              </w:rPr>
              <w:t>749,9</w:t>
            </w:r>
          </w:p>
        </w:tc>
        <w:tc>
          <w:tcPr>
            <w:tcW w:w="1775" w:type="dxa"/>
            <w:tcBorders>
              <w:top w:val="single" w:sz="4" w:space="0" w:color="FFFFFF"/>
              <w:bottom w:val="single" w:sz="4" w:space="0" w:color="FFFFFF"/>
            </w:tcBorders>
            <w:shd w:val="clear" w:color="auto" w:fill="DBDBDB"/>
          </w:tcPr>
          <w:p w14:paraId="52E89536" w14:textId="77777777" w:rsidR="00F932A7" w:rsidRPr="00A552F4" w:rsidRDefault="00F932A7" w:rsidP="00223E30">
            <w:pPr>
              <w:pStyle w:val="TableParagraph"/>
              <w:jc w:val="center"/>
              <w:rPr>
                <w:rFonts w:asciiTheme="minorHAnsi" w:hAnsiTheme="minorHAnsi" w:cstheme="minorHAnsi"/>
                <w:sz w:val="16"/>
                <w:szCs w:val="16"/>
              </w:rPr>
            </w:pPr>
            <w:r w:rsidRPr="00A552F4">
              <w:rPr>
                <w:rFonts w:asciiTheme="minorHAnsi" w:hAnsiTheme="minorHAnsi" w:cstheme="minorHAnsi"/>
                <w:sz w:val="16"/>
                <w:szCs w:val="16"/>
              </w:rPr>
              <w:t>3,26</w:t>
            </w:r>
          </w:p>
        </w:tc>
      </w:tr>
      <w:tr w:rsidR="00F932A7" w:rsidRPr="00A552F4" w14:paraId="3EBE09D9" w14:textId="77777777" w:rsidTr="00F932A7">
        <w:trPr>
          <w:trHeight w:val="303"/>
        </w:trPr>
        <w:tc>
          <w:tcPr>
            <w:tcW w:w="3544" w:type="dxa"/>
            <w:tcBorders>
              <w:top w:val="single" w:sz="4" w:space="0" w:color="FFFFFF"/>
              <w:bottom w:val="single" w:sz="6" w:space="0" w:color="FFFFFF"/>
            </w:tcBorders>
            <w:shd w:val="clear" w:color="auto" w:fill="A4A4A4"/>
          </w:tcPr>
          <w:p w14:paraId="07B63D53" w14:textId="77777777" w:rsidR="00F932A7" w:rsidRPr="00A552F4" w:rsidRDefault="00F932A7" w:rsidP="00223E30">
            <w:pPr>
              <w:pStyle w:val="TableParagraph"/>
              <w:rPr>
                <w:rFonts w:asciiTheme="minorHAnsi" w:hAnsiTheme="minorHAnsi" w:cstheme="minorHAnsi"/>
                <w:sz w:val="16"/>
                <w:szCs w:val="16"/>
              </w:rPr>
            </w:pPr>
            <w:r w:rsidRPr="00A552F4">
              <w:rPr>
                <w:rFonts w:asciiTheme="minorHAnsi" w:hAnsiTheme="minorHAnsi" w:cstheme="minorHAnsi"/>
                <w:sz w:val="16"/>
                <w:szCs w:val="16"/>
              </w:rPr>
              <w:t>DRUŠTVENA</w:t>
            </w:r>
          </w:p>
        </w:tc>
        <w:tc>
          <w:tcPr>
            <w:tcW w:w="2191" w:type="dxa"/>
            <w:tcBorders>
              <w:top w:val="single" w:sz="4" w:space="0" w:color="FFFFFF"/>
              <w:bottom w:val="single" w:sz="6" w:space="0" w:color="FFFFFF"/>
            </w:tcBorders>
            <w:shd w:val="clear" w:color="auto" w:fill="ECECEC"/>
          </w:tcPr>
          <w:p w14:paraId="755B57F0" w14:textId="77777777" w:rsidR="00F932A7" w:rsidRPr="00A552F4" w:rsidRDefault="00F932A7" w:rsidP="00223E30">
            <w:pPr>
              <w:pStyle w:val="TableParagraph"/>
              <w:jc w:val="center"/>
              <w:rPr>
                <w:rFonts w:asciiTheme="minorHAnsi" w:hAnsiTheme="minorHAnsi" w:cstheme="minorHAnsi"/>
                <w:sz w:val="16"/>
                <w:szCs w:val="16"/>
              </w:rPr>
            </w:pPr>
            <w:r w:rsidRPr="00A552F4">
              <w:rPr>
                <w:rFonts w:asciiTheme="minorHAnsi" w:hAnsiTheme="minorHAnsi" w:cstheme="minorHAnsi"/>
                <w:sz w:val="16"/>
                <w:szCs w:val="16"/>
              </w:rPr>
              <w:t>3,12</w:t>
            </w:r>
          </w:p>
        </w:tc>
        <w:tc>
          <w:tcPr>
            <w:tcW w:w="1775" w:type="dxa"/>
            <w:tcBorders>
              <w:top w:val="single" w:sz="4" w:space="0" w:color="FFFFFF"/>
              <w:bottom w:val="single" w:sz="6" w:space="0" w:color="FFFFFF"/>
            </w:tcBorders>
            <w:shd w:val="clear" w:color="auto" w:fill="ECECEC"/>
          </w:tcPr>
          <w:p w14:paraId="4C499AA2" w14:textId="77777777" w:rsidR="00F932A7" w:rsidRPr="00A552F4" w:rsidRDefault="00F932A7" w:rsidP="00223E30">
            <w:pPr>
              <w:pStyle w:val="TableParagraph"/>
              <w:jc w:val="center"/>
              <w:rPr>
                <w:rFonts w:asciiTheme="minorHAnsi" w:hAnsiTheme="minorHAnsi" w:cstheme="minorHAnsi"/>
                <w:sz w:val="16"/>
                <w:szCs w:val="16"/>
              </w:rPr>
            </w:pPr>
            <w:r w:rsidRPr="00A552F4">
              <w:rPr>
                <w:rFonts w:asciiTheme="minorHAnsi" w:hAnsiTheme="minorHAnsi" w:cstheme="minorHAnsi"/>
                <w:sz w:val="16"/>
                <w:szCs w:val="16"/>
              </w:rPr>
              <w:t>0,01</w:t>
            </w:r>
          </w:p>
        </w:tc>
      </w:tr>
      <w:tr w:rsidR="00F932A7" w:rsidRPr="00A552F4" w14:paraId="0B8382D0" w14:textId="77777777" w:rsidTr="00F932A7">
        <w:trPr>
          <w:trHeight w:val="303"/>
        </w:trPr>
        <w:tc>
          <w:tcPr>
            <w:tcW w:w="3544" w:type="dxa"/>
            <w:tcBorders>
              <w:top w:val="single" w:sz="6" w:space="0" w:color="FFFFFF"/>
              <w:bottom w:val="single" w:sz="4" w:space="0" w:color="FFFFFF"/>
            </w:tcBorders>
            <w:shd w:val="clear" w:color="auto" w:fill="A4A4A4"/>
          </w:tcPr>
          <w:p w14:paraId="1B8CB13C" w14:textId="77777777" w:rsidR="00F932A7" w:rsidRPr="00A552F4" w:rsidRDefault="00F932A7" w:rsidP="00223E30">
            <w:pPr>
              <w:pStyle w:val="TableParagraph"/>
              <w:rPr>
                <w:rFonts w:asciiTheme="minorHAnsi" w:hAnsiTheme="minorHAnsi" w:cstheme="minorHAnsi"/>
                <w:sz w:val="16"/>
                <w:szCs w:val="16"/>
              </w:rPr>
            </w:pPr>
            <w:r w:rsidRPr="00A552F4">
              <w:rPr>
                <w:rFonts w:asciiTheme="minorHAnsi" w:hAnsiTheme="minorHAnsi" w:cstheme="minorHAnsi"/>
                <w:sz w:val="16"/>
                <w:szCs w:val="16"/>
              </w:rPr>
              <w:t>POSEBNA</w:t>
            </w:r>
            <w:r w:rsidRPr="00A552F4">
              <w:rPr>
                <w:rFonts w:asciiTheme="minorHAnsi" w:hAnsiTheme="minorHAnsi" w:cstheme="minorHAnsi"/>
                <w:spacing w:val="-3"/>
                <w:sz w:val="16"/>
                <w:szCs w:val="16"/>
              </w:rPr>
              <w:t xml:space="preserve"> </w:t>
            </w:r>
            <w:r w:rsidRPr="00A552F4">
              <w:rPr>
                <w:rFonts w:asciiTheme="minorHAnsi" w:hAnsiTheme="minorHAnsi" w:cstheme="minorHAnsi"/>
                <w:sz w:val="16"/>
                <w:szCs w:val="16"/>
              </w:rPr>
              <w:t>NAMJENA</w:t>
            </w:r>
          </w:p>
        </w:tc>
        <w:tc>
          <w:tcPr>
            <w:tcW w:w="2191" w:type="dxa"/>
            <w:tcBorders>
              <w:top w:val="single" w:sz="6" w:space="0" w:color="FFFFFF"/>
              <w:bottom w:val="single" w:sz="4" w:space="0" w:color="FFFFFF"/>
            </w:tcBorders>
            <w:shd w:val="clear" w:color="auto" w:fill="DBDBDB"/>
          </w:tcPr>
          <w:p w14:paraId="7F7817BF" w14:textId="77777777" w:rsidR="00F932A7" w:rsidRPr="00A552F4" w:rsidRDefault="00F932A7" w:rsidP="00223E30">
            <w:pPr>
              <w:pStyle w:val="TableParagraph"/>
              <w:jc w:val="center"/>
              <w:rPr>
                <w:rFonts w:asciiTheme="minorHAnsi" w:hAnsiTheme="minorHAnsi" w:cstheme="minorHAnsi"/>
                <w:sz w:val="16"/>
                <w:szCs w:val="16"/>
              </w:rPr>
            </w:pPr>
            <w:r w:rsidRPr="00A552F4">
              <w:rPr>
                <w:rFonts w:asciiTheme="minorHAnsi" w:hAnsiTheme="minorHAnsi" w:cstheme="minorHAnsi"/>
                <w:sz w:val="16"/>
                <w:szCs w:val="16"/>
              </w:rPr>
              <w:t>73,59</w:t>
            </w:r>
          </w:p>
        </w:tc>
        <w:tc>
          <w:tcPr>
            <w:tcW w:w="1775" w:type="dxa"/>
            <w:tcBorders>
              <w:top w:val="single" w:sz="6" w:space="0" w:color="FFFFFF"/>
              <w:bottom w:val="single" w:sz="4" w:space="0" w:color="FFFFFF"/>
            </w:tcBorders>
            <w:shd w:val="clear" w:color="auto" w:fill="DBDBDB"/>
          </w:tcPr>
          <w:p w14:paraId="3D33E922" w14:textId="77777777" w:rsidR="00F932A7" w:rsidRPr="00A552F4" w:rsidRDefault="00F932A7" w:rsidP="00223E30">
            <w:pPr>
              <w:pStyle w:val="TableParagraph"/>
              <w:jc w:val="center"/>
              <w:rPr>
                <w:rFonts w:asciiTheme="minorHAnsi" w:hAnsiTheme="minorHAnsi" w:cstheme="minorHAnsi"/>
                <w:sz w:val="16"/>
                <w:szCs w:val="16"/>
              </w:rPr>
            </w:pPr>
            <w:r w:rsidRPr="00A552F4">
              <w:rPr>
                <w:rFonts w:asciiTheme="minorHAnsi" w:hAnsiTheme="minorHAnsi" w:cstheme="minorHAnsi"/>
                <w:sz w:val="16"/>
                <w:szCs w:val="16"/>
              </w:rPr>
              <w:t>0,3</w:t>
            </w:r>
          </w:p>
        </w:tc>
      </w:tr>
      <w:tr w:rsidR="00F932A7" w:rsidRPr="00A552F4" w14:paraId="0452A057" w14:textId="77777777" w:rsidTr="00F932A7">
        <w:trPr>
          <w:trHeight w:val="306"/>
        </w:trPr>
        <w:tc>
          <w:tcPr>
            <w:tcW w:w="3544" w:type="dxa"/>
            <w:tcBorders>
              <w:top w:val="single" w:sz="4" w:space="0" w:color="FFFFFF"/>
              <w:bottom w:val="single" w:sz="4" w:space="0" w:color="FFFFFF"/>
            </w:tcBorders>
            <w:shd w:val="clear" w:color="auto" w:fill="A4A4A4"/>
          </w:tcPr>
          <w:p w14:paraId="4F3E27A6" w14:textId="77777777" w:rsidR="00F932A7" w:rsidRPr="00A552F4" w:rsidRDefault="00F932A7" w:rsidP="00223E30">
            <w:pPr>
              <w:pStyle w:val="TableParagraph"/>
              <w:rPr>
                <w:rFonts w:asciiTheme="minorHAnsi" w:hAnsiTheme="minorHAnsi" w:cstheme="minorHAnsi"/>
                <w:sz w:val="16"/>
                <w:szCs w:val="16"/>
              </w:rPr>
            </w:pPr>
            <w:r w:rsidRPr="00A552F4">
              <w:rPr>
                <w:rFonts w:asciiTheme="minorHAnsi" w:hAnsiTheme="minorHAnsi" w:cstheme="minorHAnsi"/>
                <w:sz w:val="16"/>
                <w:szCs w:val="16"/>
              </w:rPr>
              <w:t>GROBLJA</w:t>
            </w:r>
          </w:p>
        </w:tc>
        <w:tc>
          <w:tcPr>
            <w:tcW w:w="2191" w:type="dxa"/>
            <w:tcBorders>
              <w:top w:val="single" w:sz="4" w:space="0" w:color="FFFFFF"/>
              <w:bottom w:val="single" w:sz="4" w:space="0" w:color="FFFFFF"/>
            </w:tcBorders>
            <w:shd w:val="clear" w:color="auto" w:fill="ECECEC"/>
          </w:tcPr>
          <w:p w14:paraId="1E83ED17" w14:textId="77777777" w:rsidR="00F932A7" w:rsidRPr="00A552F4" w:rsidRDefault="00F932A7" w:rsidP="00223E30">
            <w:pPr>
              <w:pStyle w:val="TableParagraph"/>
              <w:jc w:val="center"/>
              <w:rPr>
                <w:rFonts w:asciiTheme="minorHAnsi" w:hAnsiTheme="minorHAnsi" w:cstheme="minorHAnsi"/>
                <w:sz w:val="16"/>
                <w:szCs w:val="16"/>
              </w:rPr>
            </w:pPr>
            <w:r w:rsidRPr="00A552F4">
              <w:rPr>
                <w:rFonts w:asciiTheme="minorHAnsi" w:hAnsiTheme="minorHAnsi" w:cstheme="minorHAnsi"/>
                <w:sz w:val="16"/>
                <w:szCs w:val="16"/>
              </w:rPr>
              <w:t>5,37</w:t>
            </w:r>
          </w:p>
        </w:tc>
        <w:tc>
          <w:tcPr>
            <w:tcW w:w="1775" w:type="dxa"/>
            <w:tcBorders>
              <w:top w:val="single" w:sz="4" w:space="0" w:color="FFFFFF"/>
              <w:bottom w:val="single" w:sz="4" w:space="0" w:color="FFFFFF"/>
            </w:tcBorders>
            <w:shd w:val="clear" w:color="auto" w:fill="ECECEC"/>
          </w:tcPr>
          <w:p w14:paraId="462B4068" w14:textId="77777777" w:rsidR="00F932A7" w:rsidRPr="00A552F4" w:rsidRDefault="00F932A7" w:rsidP="00223E30">
            <w:pPr>
              <w:pStyle w:val="TableParagraph"/>
              <w:jc w:val="center"/>
              <w:rPr>
                <w:rFonts w:asciiTheme="minorHAnsi" w:hAnsiTheme="minorHAnsi" w:cstheme="minorHAnsi"/>
                <w:sz w:val="16"/>
                <w:szCs w:val="16"/>
              </w:rPr>
            </w:pPr>
            <w:r w:rsidRPr="00A552F4">
              <w:rPr>
                <w:rFonts w:asciiTheme="minorHAnsi" w:hAnsiTheme="minorHAnsi" w:cstheme="minorHAnsi"/>
                <w:sz w:val="16"/>
                <w:szCs w:val="16"/>
              </w:rPr>
              <w:t>0,001</w:t>
            </w:r>
          </w:p>
        </w:tc>
      </w:tr>
      <w:tr w:rsidR="00F932A7" w:rsidRPr="00A552F4" w14:paraId="4FB5E91A" w14:textId="77777777" w:rsidTr="00F932A7">
        <w:trPr>
          <w:trHeight w:val="362"/>
        </w:trPr>
        <w:tc>
          <w:tcPr>
            <w:tcW w:w="3544" w:type="dxa"/>
            <w:tcBorders>
              <w:top w:val="single" w:sz="4" w:space="0" w:color="FFFFFF"/>
            </w:tcBorders>
            <w:shd w:val="clear" w:color="auto" w:fill="A4A4A4"/>
          </w:tcPr>
          <w:p w14:paraId="70DDD2D0" w14:textId="77777777" w:rsidR="00F932A7" w:rsidRPr="00A552F4" w:rsidRDefault="00F932A7" w:rsidP="00223E30">
            <w:pPr>
              <w:pStyle w:val="TableParagraph"/>
              <w:rPr>
                <w:rFonts w:asciiTheme="minorHAnsi" w:hAnsiTheme="minorHAnsi" w:cstheme="minorHAnsi"/>
                <w:b/>
                <w:sz w:val="16"/>
                <w:szCs w:val="16"/>
              </w:rPr>
            </w:pPr>
            <w:r w:rsidRPr="00A552F4">
              <w:rPr>
                <w:rFonts w:asciiTheme="minorHAnsi" w:hAnsiTheme="minorHAnsi" w:cstheme="minorHAnsi"/>
                <w:b/>
                <w:sz w:val="16"/>
                <w:szCs w:val="16"/>
              </w:rPr>
              <w:t>UKUPNO</w:t>
            </w:r>
          </w:p>
        </w:tc>
        <w:tc>
          <w:tcPr>
            <w:tcW w:w="2191" w:type="dxa"/>
            <w:tcBorders>
              <w:top w:val="single" w:sz="4" w:space="0" w:color="FFFFFF"/>
            </w:tcBorders>
            <w:shd w:val="clear" w:color="auto" w:fill="DBDBDB"/>
          </w:tcPr>
          <w:p w14:paraId="08ED7206" w14:textId="77777777" w:rsidR="00F932A7" w:rsidRPr="00A552F4" w:rsidRDefault="00F932A7" w:rsidP="00223E30">
            <w:pPr>
              <w:pStyle w:val="TableParagraph"/>
              <w:jc w:val="center"/>
              <w:rPr>
                <w:rFonts w:asciiTheme="minorHAnsi" w:hAnsiTheme="minorHAnsi" w:cstheme="minorHAnsi"/>
                <w:b/>
                <w:sz w:val="16"/>
                <w:szCs w:val="16"/>
              </w:rPr>
            </w:pPr>
            <w:r w:rsidRPr="00A552F4">
              <w:rPr>
                <w:rFonts w:asciiTheme="minorHAnsi" w:hAnsiTheme="minorHAnsi" w:cstheme="minorHAnsi"/>
                <w:b/>
                <w:sz w:val="16"/>
                <w:szCs w:val="16"/>
              </w:rPr>
              <w:t>989,68</w:t>
            </w:r>
          </w:p>
        </w:tc>
        <w:tc>
          <w:tcPr>
            <w:tcW w:w="1775" w:type="dxa"/>
            <w:tcBorders>
              <w:top w:val="single" w:sz="4" w:space="0" w:color="FFFFFF"/>
            </w:tcBorders>
            <w:shd w:val="clear" w:color="auto" w:fill="DBDBDB"/>
          </w:tcPr>
          <w:p w14:paraId="183BF86B" w14:textId="77777777" w:rsidR="00F932A7" w:rsidRPr="00A552F4" w:rsidRDefault="00F932A7" w:rsidP="00223E30">
            <w:pPr>
              <w:pStyle w:val="TableParagraph"/>
              <w:jc w:val="center"/>
              <w:rPr>
                <w:rFonts w:asciiTheme="minorHAnsi" w:hAnsiTheme="minorHAnsi" w:cstheme="minorHAnsi"/>
                <w:b/>
                <w:sz w:val="16"/>
                <w:szCs w:val="16"/>
              </w:rPr>
            </w:pPr>
            <w:r w:rsidRPr="00A552F4">
              <w:rPr>
                <w:rFonts w:asciiTheme="minorHAnsi" w:hAnsiTheme="minorHAnsi" w:cstheme="minorHAnsi"/>
                <w:b/>
                <w:sz w:val="16"/>
                <w:szCs w:val="16"/>
              </w:rPr>
              <w:t>4,31</w:t>
            </w:r>
          </w:p>
        </w:tc>
      </w:tr>
    </w:tbl>
    <w:p w14:paraId="57E4A592" w14:textId="77777777" w:rsidR="00E407D3" w:rsidRDefault="00E407D3" w:rsidP="00223E30">
      <w:pPr>
        <w:spacing w:after="0" w:line="240" w:lineRule="auto"/>
        <w:jc w:val="both"/>
        <w:rPr>
          <w:rFonts w:cstheme="minorHAnsi"/>
          <w:sz w:val="20"/>
          <w:szCs w:val="20"/>
        </w:rPr>
      </w:pPr>
    </w:p>
    <w:p w14:paraId="09B8E8AC" w14:textId="77777777" w:rsidR="00E407D3" w:rsidRDefault="00E407D3" w:rsidP="00223E30">
      <w:pPr>
        <w:spacing w:after="0" w:line="240" w:lineRule="auto"/>
        <w:jc w:val="both"/>
        <w:rPr>
          <w:rFonts w:cstheme="minorHAnsi"/>
          <w:sz w:val="20"/>
          <w:szCs w:val="20"/>
        </w:rPr>
      </w:pPr>
    </w:p>
    <w:p w14:paraId="6CC2BE96" w14:textId="77777777" w:rsidR="00E407D3" w:rsidRDefault="00E407D3" w:rsidP="00223E30">
      <w:pPr>
        <w:spacing w:after="0" w:line="240" w:lineRule="auto"/>
        <w:jc w:val="both"/>
        <w:rPr>
          <w:rFonts w:cstheme="minorHAnsi"/>
          <w:sz w:val="20"/>
          <w:szCs w:val="20"/>
        </w:rPr>
      </w:pPr>
    </w:p>
    <w:p w14:paraId="2745CA92" w14:textId="77777777" w:rsidR="00E407D3" w:rsidRDefault="00E407D3" w:rsidP="00223E30">
      <w:pPr>
        <w:spacing w:after="0" w:line="240" w:lineRule="auto"/>
        <w:jc w:val="both"/>
        <w:rPr>
          <w:rFonts w:cstheme="minorHAnsi"/>
          <w:sz w:val="20"/>
          <w:szCs w:val="20"/>
        </w:rPr>
      </w:pPr>
    </w:p>
    <w:p w14:paraId="2C1FC5E9" w14:textId="77777777" w:rsidR="00E407D3" w:rsidRDefault="00E407D3" w:rsidP="00223E30">
      <w:pPr>
        <w:spacing w:after="0" w:line="240" w:lineRule="auto"/>
        <w:jc w:val="both"/>
        <w:rPr>
          <w:rFonts w:cstheme="minorHAnsi"/>
          <w:sz w:val="20"/>
          <w:szCs w:val="20"/>
        </w:rPr>
      </w:pPr>
    </w:p>
    <w:p w14:paraId="22C417F6" w14:textId="77777777" w:rsidR="00E407D3" w:rsidRDefault="00E407D3" w:rsidP="00223E30">
      <w:pPr>
        <w:spacing w:after="0" w:line="240" w:lineRule="auto"/>
        <w:jc w:val="both"/>
        <w:rPr>
          <w:rFonts w:cstheme="minorHAnsi"/>
          <w:sz w:val="20"/>
          <w:szCs w:val="20"/>
        </w:rPr>
      </w:pPr>
    </w:p>
    <w:p w14:paraId="11D2EB65" w14:textId="77777777" w:rsidR="00E407D3" w:rsidRDefault="00E407D3" w:rsidP="00223E30">
      <w:pPr>
        <w:spacing w:after="0" w:line="240" w:lineRule="auto"/>
        <w:jc w:val="both"/>
        <w:rPr>
          <w:rFonts w:cstheme="minorHAnsi"/>
          <w:sz w:val="20"/>
          <w:szCs w:val="20"/>
        </w:rPr>
      </w:pPr>
    </w:p>
    <w:p w14:paraId="1C3356EF" w14:textId="77777777" w:rsidR="00F932A7" w:rsidRDefault="00F932A7" w:rsidP="00223E30">
      <w:pPr>
        <w:spacing w:after="0" w:line="240" w:lineRule="auto"/>
        <w:jc w:val="both"/>
        <w:rPr>
          <w:rFonts w:cstheme="minorHAnsi"/>
          <w:sz w:val="20"/>
          <w:szCs w:val="20"/>
        </w:rPr>
      </w:pPr>
    </w:p>
    <w:p w14:paraId="63E0785C" w14:textId="77777777" w:rsidR="00F932A7" w:rsidRDefault="00F932A7" w:rsidP="00223E30">
      <w:pPr>
        <w:spacing w:after="0" w:line="240" w:lineRule="auto"/>
        <w:jc w:val="both"/>
        <w:rPr>
          <w:rFonts w:cstheme="minorHAnsi"/>
          <w:sz w:val="20"/>
          <w:szCs w:val="20"/>
        </w:rPr>
      </w:pPr>
    </w:p>
    <w:p w14:paraId="6419594C" w14:textId="77777777" w:rsidR="00CC50A2" w:rsidRDefault="00CC50A2" w:rsidP="00223E30">
      <w:pPr>
        <w:spacing w:after="0" w:line="240" w:lineRule="auto"/>
        <w:jc w:val="both"/>
        <w:rPr>
          <w:rFonts w:cstheme="minorHAnsi"/>
          <w:i/>
          <w:iCs/>
          <w:sz w:val="20"/>
          <w:szCs w:val="20"/>
        </w:rPr>
      </w:pPr>
      <w:r w:rsidRPr="00CC50A2">
        <w:rPr>
          <w:rFonts w:cstheme="minorHAnsi"/>
          <w:i/>
          <w:iCs/>
          <w:sz w:val="20"/>
          <w:szCs w:val="20"/>
        </w:rPr>
        <w:t xml:space="preserve">          </w:t>
      </w:r>
    </w:p>
    <w:p w14:paraId="41A476CE" w14:textId="77777777" w:rsidR="00CC50A2" w:rsidRDefault="00CC50A2" w:rsidP="00223E30">
      <w:pPr>
        <w:spacing w:after="0" w:line="240" w:lineRule="auto"/>
        <w:jc w:val="both"/>
        <w:rPr>
          <w:rFonts w:cstheme="minorHAnsi"/>
          <w:i/>
          <w:iCs/>
          <w:sz w:val="20"/>
          <w:szCs w:val="20"/>
        </w:rPr>
      </w:pPr>
    </w:p>
    <w:p w14:paraId="736F80DB" w14:textId="77777777" w:rsidR="00CC50A2" w:rsidRDefault="00CC50A2" w:rsidP="00223E30">
      <w:pPr>
        <w:spacing w:after="0" w:line="240" w:lineRule="auto"/>
        <w:jc w:val="both"/>
        <w:rPr>
          <w:rFonts w:cstheme="minorHAnsi"/>
          <w:i/>
          <w:iCs/>
          <w:sz w:val="20"/>
          <w:szCs w:val="20"/>
        </w:rPr>
      </w:pPr>
    </w:p>
    <w:p w14:paraId="3CE04C01" w14:textId="77777777" w:rsidR="00CC50A2" w:rsidRDefault="00CC50A2" w:rsidP="00223E30">
      <w:pPr>
        <w:spacing w:after="0" w:line="240" w:lineRule="auto"/>
        <w:jc w:val="both"/>
        <w:rPr>
          <w:rFonts w:cstheme="minorHAnsi"/>
          <w:i/>
          <w:iCs/>
          <w:sz w:val="20"/>
          <w:szCs w:val="20"/>
        </w:rPr>
      </w:pPr>
    </w:p>
    <w:p w14:paraId="71BB0E74" w14:textId="77777777" w:rsidR="00CC50A2" w:rsidRDefault="00CC50A2" w:rsidP="00223E30">
      <w:pPr>
        <w:spacing w:after="0" w:line="240" w:lineRule="auto"/>
        <w:jc w:val="both"/>
        <w:rPr>
          <w:rFonts w:cstheme="minorHAnsi"/>
          <w:i/>
          <w:iCs/>
          <w:sz w:val="20"/>
          <w:szCs w:val="20"/>
        </w:rPr>
      </w:pPr>
    </w:p>
    <w:p w14:paraId="5261C7BC" w14:textId="7E93D95D" w:rsidR="00381234" w:rsidRPr="00CC50A2" w:rsidRDefault="00CC50A2" w:rsidP="00223E30">
      <w:pPr>
        <w:spacing w:after="0" w:line="240" w:lineRule="auto"/>
        <w:jc w:val="both"/>
        <w:rPr>
          <w:rFonts w:cstheme="minorHAnsi"/>
          <w:i/>
          <w:iCs/>
          <w:sz w:val="20"/>
          <w:szCs w:val="20"/>
        </w:rPr>
      </w:pPr>
      <w:r>
        <w:rPr>
          <w:rFonts w:cstheme="minorHAnsi"/>
          <w:i/>
          <w:iCs/>
          <w:sz w:val="20"/>
          <w:szCs w:val="20"/>
        </w:rPr>
        <w:t xml:space="preserve">         </w:t>
      </w:r>
      <w:r>
        <w:rPr>
          <w:rFonts w:cstheme="minorHAnsi"/>
          <w:i/>
          <w:iCs/>
          <w:spacing w:val="-8"/>
          <w:sz w:val="20"/>
          <w:szCs w:val="20"/>
        </w:rPr>
        <w:t>Izvor</w:t>
      </w:r>
      <w:r w:rsidR="00381234" w:rsidRPr="00CC50A2">
        <w:rPr>
          <w:rFonts w:cstheme="minorHAnsi"/>
          <w:i/>
          <w:iCs/>
          <w:sz w:val="20"/>
          <w:szCs w:val="20"/>
        </w:rPr>
        <w:t>:</w:t>
      </w:r>
      <w:r w:rsidR="00381234" w:rsidRPr="00CC50A2">
        <w:rPr>
          <w:rFonts w:cstheme="minorHAnsi"/>
          <w:i/>
          <w:iCs/>
          <w:spacing w:val="-8"/>
          <w:sz w:val="20"/>
          <w:szCs w:val="20"/>
        </w:rPr>
        <w:t xml:space="preserve"> </w:t>
      </w:r>
      <w:r w:rsidR="00381234" w:rsidRPr="00CC50A2">
        <w:rPr>
          <w:rFonts w:cstheme="minorHAnsi"/>
          <w:i/>
          <w:iCs/>
          <w:sz w:val="20"/>
          <w:szCs w:val="20"/>
        </w:rPr>
        <w:t>PPUG</w:t>
      </w:r>
      <w:r w:rsidR="00381234" w:rsidRPr="00CC50A2">
        <w:rPr>
          <w:rFonts w:cstheme="minorHAnsi"/>
          <w:i/>
          <w:iCs/>
          <w:spacing w:val="-8"/>
          <w:sz w:val="20"/>
          <w:szCs w:val="20"/>
        </w:rPr>
        <w:t xml:space="preserve"> </w:t>
      </w:r>
      <w:r w:rsidR="00381234" w:rsidRPr="00CC50A2">
        <w:rPr>
          <w:rFonts w:cstheme="minorHAnsi"/>
          <w:i/>
          <w:iCs/>
          <w:sz w:val="20"/>
          <w:szCs w:val="20"/>
        </w:rPr>
        <w:t>Delnica</w:t>
      </w:r>
      <w:r w:rsidR="00381234" w:rsidRPr="00CC50A2">
        <w:rPr>
          <w:rFonts w:cstheme="minorHAnsi"/>
          <w:i/>
          <w:iCs/>
          <w:spacing w:val="-8"/>
          <w:sz w:val="20"/>
          <w:szCs w:val="20"/>
        </w:rPr>
        <w:t xml:space="preserve"> </w:t>
      </w:r>
      <w:r w:rsidR="00381234" w:rsidRPr="00CC50A2">
        <w:rPr>
          <w:rFonts w:cstheme="minorHAnsi"/>
          <w:i/>
          <w:iCs/>
          <w:sz w:val="20"/>
          <w:szCs w:val="20"/>
        </w:rPr>
        <w:t>(SN</w:t>
      </w:r>
      <w:r w:rsidR="00381234" w:rsidRPr="00CC50A2">
        <w:rPr>
          <w:rFonts w:cstheme="minorHAnsi"/>
          <w:i/>
          <w:iCs/>
          <w:spacing w:val="-8"/>
          <w:sz w:val="20"/>
          <w:szCs w:val="20"/>
        </w:rPr>
        <w:t xml:space="preserve"> </w:t>
      </w:r>
      <w:r w:rsidR="00381234" w:rsidRPr="00CC50A2">
        <w:rPr>
          <w:rFonts w:cstheme="minorHAnsi"/>
          <w:i/>
          <w:iCs/>
          <w:sz w:val="20"/>
          <w:szCs w:val="20"/>
        </w:rPr>
        <w:t>PGŽ</w:t>
      </w:r>
      <w:r w:rsidR="00381234" w:rsidRPr="00CC50A2">
        <w:rPr>
          <w:rFonts w:cstheme="minorHAnsi"/>
          <w:i/>
          <w:iCs/>
          <w:spacing w:val="-43"/>
          <w:sz w:val="20"/>
          <w:szCs w:val="20"/>
        </w:rPr>
        <w:t xml:space="preserve"> </w:t>
      </w:r>
      <w:r w:rsidR="00381234" w:rsidRPr="00CC50A2">
        <w:rPr>
          <w:rFonts w:cstheme="minorHAnsi"/>
          <w:i/>
          <w:iCs/>
          <w:sz w:val="20"/>
          <w:szCs w:val="20"/>
        </w:rPr>
        <w:t>24/02,</w:t>
      </w:r>
      <w:r w:rsidR="00381234" w:rsidRPr="00CC50A2">
        <w:rPr>
          <w:rFonts w:cstheme="minorHAnsi"/>
          <w:i/>
          <w:iCs/>
          <w:spacing w:val="-1"/>
          <w:sz w:val="20"/>
          <w:szCs w:val="20"/>
        </w:rPr>
        <w:t xml:space="preserve"> </w:t>
      </w:r>
      <w:r w:rsidR="00381234" w:rsidRPr="00CC50A2">
        <w:rPr>
          <w:rFonts w:cstheme="minorHAnsi"/>
          <w:i/>
          <w:iCs/>
          <w:sz w:val="20"/>
          <w:szCs w:val="20"/>
        </w:rPr>
        <w:t>11/13</w:t>
      </w:r>
      <w:r w:rsidR="00381234" w:rsidRPr="00CC50A2">
        <w:rPr>
          <w:rFonts w:cstheme="minorHAnsi"/>
          <w:i/>
          <w:iCs/>
          <w:spacing w:val="-1"/>
          <w:sz w:val="20"/>
          <w:szCs w:val="20"/>
        </w:rPr>
        <w:t xml:space="preserve"> </w:t>
      </w:r>
      <w:r w:rsidR="00381234" w:rsidRPr="00CC50A2">
        <w:rPr>
          <w:rFonts w:cstheme="minorHAnsi"/>
          <w:i/>
          <w:iCs/>
          <w:sz w:val="20"/>
          <w:szCs w:val="20"/>
        </w:rPr>
        <w:t>i SN GD</w:t>
      </w:r>
      <w:r w:rsidR="00381234" w:rsidRPr="00CC50A2">
        <w:rPr>
          <w:rFonts w:cstheme="minorHAnsi"/>
          <w:i/>
          <w:iCs/>
          <w:spacing w:val="-1"/>
          <w:sz w:val="20"/>
          <w:szCs w:val="20"/>
        </w:rPr>
        <w:t xml:space="preserve"> </w:t>
      </w:r>
      <w:r w:rsidR="00381234" w:rsidRPr="00CC50A2">
        <w:rPr>
          <w:rFonts w:cstheme="minorHAnsi"/>
          <w:i/>
          <w:iCs/>
          <w:sz w:val="20"/>
          <w:szCs w:val="20"/>
        </w:rPr>
        <w:t>4/16)</w:t>
      </w:r>
    </w:p>
    <w:p w14:paraId="39C73CAD" w14:textId="77777777" w:rsidR="00223E30" w:rsidRDefault="00223E30" w:rsidP="00223E30">
      <w:pPr>
        <w:pStyle w:val="BodyText"/>
        <w:jc w:val="both"/>
        <w:rPr>
          <w:rFonts w:asciiTheme="minorHAnsi" w:hAnsiTheme="minorHAnsi" w:cstheme="minorHAnsi"/>
          <w:sz w:val="24"/>
          <w:szCs w:val="24"/>
        </w:rPr>
      </w:pPr>
    </w:p>
    <w:p w14:paraId="16AE8440" w14:textId="31AFA12E" w:rsidR="00F86918" w:rsidRDefault="00F86918" w:rsidP="00223E30">
      <w:pPr>
        <w:pStyle w:val="BodyText"/>
        <w:jc w:val="both"/>
        <w:rPr>
          <w:rFonts w:asciiTheme="minorHAnsi" w:hAnsiTheme="minorHAnsi" w:cstheme="minorHAnsi"/>
          <w:sz w:val="24"/>
          <w:szCs w:val="24"/>
        </w:rPr>
      </w:pPr>
      <w:r w:rsidRPr="00841884">
        <w:rPr>
          <w:rFonts w:asciiTheme="minorHAnsi" w:hAnsiTheme="minorHAnsi" w:cstheme="minorHAnsi"/>
          <w:sz w:val="24"/>
          <w:szCs w:val="24"/>
        </w:rPr>
        <w:t>Na području Grada Delnica evidentirano je više posebno vrijednih prostora u vidu zaštićenih područja</w:t>
      </w:r>
      <w:r>
        <w:rPr>
          <w:rFonts w:asciiTheme="minorHAnsi" w:hAnsiTheme="minorHAnsi" w:cstheme="minorHAnsi"/>
          <w:sz w:val="24"/>
          <w:szCs w:val="24"/>
        </w:rPr>
        <w:t xml:space="preserve"> </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prirode,</w:t>
      </w:r>
      <w:r>
        <w:rPr>
          <w:rFonts w:asciiTheme="minorHAnsi" w:hAnsiTheme="minorHAnsi" w:cstheme="minorHAnsi"/>
          <w:spacing w:val="1"/>
          <w:sz w:val="24"/>
          <w:szCs w:val="24"/>
        </w:rPr>
        <w:t xml:space="preserve"> </w:t>
      </w:r>
      <w:r w:rsidRPr="00841884">
        <w:rPr>
          <w:rFonts w:asciiTheme="minorHAnsi" w:hAnsiTheme="minorHAnsi" w:cstheme="minorHAnsi"/>
          <w:sz w:val="24"/>
          <w:szCs w:val="24"/>
        </w:rPr>
        <w:t>krajobraznih</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vrijednosti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zaštićenih</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nepokretnih</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kulturnih</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dobara.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Prirodni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krajobraz</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vrijednost</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koja</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obuhvaća</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čitav</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prostor</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Grada</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Delnica</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ima</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velik</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utjecaj</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na</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život</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zdravlje</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stanovništva.</w:t>
      </w:r>
    </w:p>
    <w:p w14:paraId="3214C781" w14:textId="37197B71" w:rsidR="00755679" w:rsidRPr="00755679" w:rsidRDefault="00755679" w:rsidP="00223E30">
      <w:pPr>
        <w:spacing w:after="0" w:line="240" w:lineRule="auto"/>
        <w:jc w:val="both"/>
        <w:rPr>
          <w:rFonts w:eastAsiaTheme="minorEastAsia" w:cstheme="minorHAnsi"/>
          <w:sz w:val="24"/>
          <w:szCs w:val="24"/>
        </w:rPr>
      </w:pPr>
      <w:bookmarkStart w:id="24" w:name="_Toc115166394"/>
      <w:r w:rsidRPr="00755679">
        <w:rPr>
          <w:rFonts w:eastAsiaTheme="minorEastAsia" w:cstheme="minorHAnsi"/>
          <w:sz w:val="24"/>
          <w:szCs w:val="24"/>
        </w:rPr>
        <w:t>Slijedi prikaz razvojnih problema i potreba položaja, prostora i sustava prostornog uređenja</w:t>
      </w:r>
      <w:bookmarkEnd w:id="24"/>
      <w:r>
        <w:rPr>
          <w:rFonts w:eastAsiaTheme="minorEastAsia" w:cstheme="minorHAnsi"/>
          <w:sz w:val="24"/>
          <w:szCs w:val="24"/>
        </w:rPr>
        <w:t xml:space="preserve"> </w:t>
      </w:r>
      <w:r w:rsidRPr="00755679">
        <w:rPr>
          <w:rFonts w:eastAsiaTheme="minorEastAsia" w:cstheme="minorHAnsi"/>
          <w:sz w:val="24"/>
          <w:szCs w:val="24"/>
        </w:rPr>
        <w:t>Grada Delnica</w:t>
      </w:r>
      <w:r>
        <w:rPr>
          <w:rFonts w:eastAsiaTheme="minorEastAsia" w:cstheme="minorHAnsi"/>
          <w:sz w:val="24"/>
          <w:szCs w:val="24"/>
        </w:rPr>
        <w:t>.</w:t>
      </w:r>
    </w:p>
    <w:p w14:paraId="61C49A1A" w14:textId="2B6F7FF5" w:rsidR="0036062D" w:rsidRDefault="00755679" w:rsidP="00223E30">
      <w:pPr>
        <w:spacing w:after="0" w:line="240" w:lineRule="auto"/>
        <w:ind w:hanging="732"/>
        <w:rPr>
          <w:rFonts w:eastAsiaTheme="minorEastAsia" w:cstheme="minorHAnsi"/>
          <w:b/>
          <w:bCs/>
          <w:color w:val="2F5496" w:themeColor="accent1" w:themeShade="BF"/>
          <w:sz w:val="20"/>
          <w:szCs w:val="20"/>
        </w:rPr>
      </w:pPr>
      <w:r w:rsidRPr="00755679">
        <w:rPr>
          <w:rFonts w:eastAsiaTheme="minorEastAsia" w:cstheme="minorHAnsi"/>
          <w:b/>
          <w:bCs/>
          <w:color w:val="2F5496" w:themeColor="accent1" w:themeShade="BF"/>
          <w:sz w:val="20"/>
          <w:szCs w:val="20"/>
        </w:rPr>
        <w:tab/>
      </w:r>
    </w:p>
    <w:p w14:paraId="1B6F10A5" w14:textId="77777777" w:rsidR="008B1C6A" w:rsidRDefault="008B1C6A" w:rsidP="00223E30">
      <w:pPr>
        <w:spacing w:after="0" w:line="240" w:lineRule="auto"/>
        <w:ind w:hanging="732"/>
        <w:rPr>
          <w:rFonts w:eastAsiaTheme="minorEastAsia" w:cstheme="minorHAnsi"/>
          <w:b/>
          <w:bCs/>
          <w:color w:val="2F5496" w:themeColor="accent1" w:themeShade="BF"/>
          <w:sz w:val="20"/>
          <w:szCs w:val="20"/>
        </w:rPr>
      </w:pPr>
    </w:p>
    <w:p w14:paraId="027BFA4B" w14:textId="77777777" w:rsidR="008B1C6A" w:rsidRDefault="008B1C6A" w:rsidP="00223E30">
      <w:pPr>
        <w:spacing w:after="0" w:line="240" w:lineRule="auto"/>
        <w:ind w:hanging="732"/>
        <w:rPr>
          <w:rFonts w:eastAsiaTheme="minorEastAsia" w:cstheme="minorHAnsi"/>
          <w:b/>
          <w:bCs/>
          <w:color w:val="2F5496" w:themeColor="accent1" w:themeShade="BF"/>
          <w:sz w:val="20"/>
          <w:szCs w:val="20"/>
        </w:rPr>
      </w:pPr>
    </w:p>
    <w:p w14:paraId="7FC8F75F" w14:textId="77777777" w:rsidR="008B1C6A" w:rsidRDefault="008B1C6A" w:rsidP="00223E30">
      <w:pPr>
        <w:spacing w:after="0" w:line="240" w:lineRule="auto"/>
        <w:ind w:hanging="732"/>
        <w:rPr>
          <w:rFonts w:eastAsiaTheme="minorEastAsia" w:cstheme="minorHAnsi"/>
          <w:b/>
          <w:bCs/>
          <w:color w:val="2F5496" w:themeColor="accent1" w:themeShade="BF"/>
          <w:sz w:val="20"/>
          <w:szCs w:val="20"/>
        </w:rPr>
      </w:pPr>
    </w:p>
    <w:p w14:paraId="7ACF3C96" w14:textId="77777777" w:rsidR="008B1C6A" w:rsidRPr="00755679" w:rsidRDefault="008B1C6A" w:rsidP="00223E30">
      <w:pPr>
        <w:spacing w:after="0" w:line="240" w:lineRule="auto"/>
        <w:ind w:hanging="732"/>
        <w:rPr>
          <w:rFonts w:eastAsiaTheme="minorEastAsia" w:cstheme="minorHAnsi"/>
          <w:b/>
          <w:bCs/>
          <w:color w:val="2F5496" w:themeColor="accent1" w:themeShade="BF"/>
          <w:sz w:val="20"/>
          <w:szCs w:val="20"/>
        </w:rPr>
      </w:pPr>
    </w:p>
    <w:tbl>
      <w:tblPr>
        <w:tblStyle w:val="TableGrid1"/>
        <w:tblW w:w="0" w:type="auto"/>
        <w:tblInd w:w="704" w:type="dxa"/>
        <w:tblLook w:val="04A0" w:firstRow="1" w:lastRow="0" w:firstColumn="1" w:lastColumn="0" w:noHBand="0" w:noVBand="1"/>
      </w:tblPr>
      <w:tblGrid>
        <w:gridCol w:w="4253"/>
        <w:gridCol w:w="4109"/>
      </w:tblGrid>
      <w:tr w:rsidR="00755679" w:rsidRPr="00755679" w14:paraId="018368A1" w14:textId="77777777" w:rsidTr="00755679">
        <w:tc>
          <w:tcPr>
            <w:tcW w:w="4390" w:type="dxa"/>
          </w:tcPr>
          <w:p w14:paraId="19FC404E" w14:textId="77777777" w:rsidR="00755679" w:rsidRPr="00755679" w:rsidRDefault="00755679" w:rsidP="00223E30">
            <w:pPr>
              <w:spacing w:before="0"/>
              <w:rPr>
                <w:b/>
                <w:bCs/>
                <w:lang w:val="hr-HR"/>
              </w:rPr>
            </w:pPr>
            <w:r w:rsidRPr="00755679">
              <w:rPr>
                <w:b/>
                <w:bCs/>
                <w:lang w:val="hr-HR"/>
              </w:rPr>
              <w:lastRenderedPageBreak/>
              <w:t>Razvojni problemi</w:t>
            </w:r>
          </w:p>
        </w:tc>
        <w:tc>
          <w:tcPr>
            <w:tcW w:w="4247" w:type="dxa"/>
          </w:tcPr>
          <w:p w14:paraId="74EB4A04" w14:textId="77777777" w:rsidR="00755679" w:rsidRPr="00755679" w:rsidRDefault="00755679" w:rsidP="00223E30">
            <w:pPr>
              <w:spacing w:before="0"/>
              <w:rPr>
                <w:b/>
                <w:bCs/>
                <w:lang w:val="hr-HR"/>
              </w:rPr>
            </w:pPr>
            <w:r w:rsidRPr="00755679">
              <w:rPr>
                <w:b/>
                <w:bCs/>
                <w:lang w:val="hr-HR"/>
              </w:rPr>
              <w:t>Razvojne potrebe</w:t>
            </w:r>
          </w:p>
        </w:tc>
      </w:tr>
      <w:tr w:rsidR="00755679" w:rsidRPr="00755679" w14:paraId="3DDCB785" w14:textId="77777777" w:rsidTr="00755679">
        <w:tc>
          <w:tcPr>
            <w:tcW w:w="4390" w:type="dxa"/>
          </w:tcPr>
          <w:p w14:paraId="29518EA1" w14:textId="77777777" w:rsidR="00755679" w:rsidRPr="00755679" w:rsidRDefault="00755679" w:rsidP="00223E30">
            <w:pPr>
              <w:spacing w:before="0"/>
              <w:rPr>
                <w:lang w:val="hr-HR"/>
              </w:rPr>
            </w:pPr>
            <w:r w:rsidRPr="00755679">
              <w:rPr>
                <w:lang w:val="hr-HR"/>
              </w:rPr>
              <w:t>Nesređeno stanje u evidenciji prostora (neusklađenost katastra i zemljišnih knjiga)</w:t>
            </w:r>
          </w:p>
        </w:tc>
        <w:tc>
          <w:tcPr>
            <w:tcW w:w="4247" w:type="dxa"/>
          </w:tcPr>
          <w:p w14:paraId="0A60C7C6" w14:textId="77777777" w:rsidR="00755679" w:rsidRPr="00755679" w:rsidRDefault="00755679" w:rsidP="00223E30">
            <w:pPr>
              <w:spacing w:before="0"/>
              <w:rPr>
                <w:lang w:val="hr-HR"/>
              </w:rPr>
            </w:pPr>
            <w:r w:rsidRPr="00755679">
              <w:rPr>
                <w:lang w:val="hr-HR"/>
              </w:rPr>
              <w:t>Uskladiti stanje u evidenciji prostora</w:t>
            </w:r>
          </w:p>
        </w:tc>
      </w:tr>
      <w:tr w:rsidR="00755679" w:rsidRPr="00755679" w14:paraId="32FE7F2E" w14:textId="77777777" w:rsidTr="00755679">
        <w:tc>
          <w:tcPr>
            <w:tcW w:w="4390" w:type="dxa"/>
          </w:tcPr>
          <w:p w14:paraId="577932D2" w14:textId="77777777" w:rsidR="00755679" w:rsidRPr="00755679" w:rsidRDefault="00755679" w:rsidP="00223E30">
            <w:pPr>
              <w:spacing w:before="0"/>
              <w:rPr>
                <w:rFonts w:cstheme="minorHAnsi"/>
                <w:lang w:val="hr-HR"/>
              </w:rPr>
            </w:pPr>
            <w:r w:rsidRPr="00755679">
              <w:rPr>
                <w:rFonts w:cstheme="minorHAnsi"/>
                <w:lang w:val="hr-HR"/>
              </w:rPr>
              <w:t>Nepostojanje Prostornog plana posebnih obilježja doline rijeke Kupe</w:t>
            </w:r>
          </w:p>
        </w:tc>
        <w:tc>
          <w:tcPr>
            <w:tcW w:w="4247" w:type="dxa"/>
          </w:tcPr>
          <w:p w14:paraId="0580A31F" w14:textId="77777777" w:rsidR="00755679" w:rsidRPr="00755679" w:rsidRDefault="00755679" w:rsidP="00223E30">
            <w:pPr>
              <w:spacing w:before="0"/>
              <w:rPr>
                <w:lang w:val="hr-HR"/>
              </w:rPr>
            </w:pPr>
            <w:r w:rsidRPr="00755679">
              <w:rPr>
                <w:lang w:val="hr-HR"/>
              </w:rPr>
              <w:t>Izgraditi neizgrađene površine unutar naselja prije širenja građevinskih područja</w:t>
            </w:r>
          </w:p>
        </w:tc>
      </w:tr>
      <w:tr w:rsidR="00755679" w:rsidRPr="00755679" w14:paraId="0342C674" w14:textId="77777777" w:rsidTr="00755679">
        <w:tc>
          <w:tcPr>
            <w:tcW w:w="4390" w:type="dxa"/>
          </w:tcPr>
          <w:p w14:paraId="6861D3E9" w14:textId="4D923FEC" w:rsidR="00755679" w:rsidRPr="00755679" w:rsidRDefault="00755679" w:rsidP="00223E30">
            <w:pPr>
              <w:spacing w:before="0"/>
              <w:rPr>
                <w:rFonts w:cstheme="minorHAnsi"/>
                <w:lang w:val="hr-HR"/>
              </w:rPr>
            </w:pPr>
            <w:r w:rsidRPr="00755679">
              <w:rPr>
                <w:rFonts w:cstheme="minorHAnsi"/>
                <w:lang w:val="hr-HR"/>
              </w:rPr>
              <w:t xml:space="preserve">Nedovoljno iskorišten geoprometni položaj </w:t>
            </w:r>
            <w:r>
              <w:rPr>
                <w:rFonts w:cstheme="minorHAnsi"/>
                <w:lang w:val="hr-HR"/>
              </w:rPr>
              <w:t>Grada Delnica</w:t>
            </w:r>
          </w:p>
        </w:tc>
        <w:tc>
          <w:tcPr>
            <w:tcW w:w="4247" w:type="dxa"/>
          </w:tcPr>
          <w:p w14:paraId="3157757B" w14:textId="77777777" w:rsidR="00755679" w:rsidRPr="00755679" w:rsidRDefault="00755679" w:rsidP="00223E30">
            <w:pPr>
              <w:spacing w:before="0"/>
              <w:rPr>
                <w:lang w:val="hr-HR"/>
              </w:rPr>
            </w:pPr>
            <w:r w:rsidRPr="00755679">
              <w:rPr>
                <w:lang w:val="hr-HR"/>
              </w:rPr>
              <w:t>Uređenje i opremljenost građevinskih područja dovesti na višu razinu</w:t>
            </w:r>
          </w:p>
        </w:tc>
      </w:tr>
      <w:tr w:rsidR="00755679" w:rsidRPr="00755679" w14:paraId="205FB944" w14:textId="77777777" w:rsidTr="00755679">
        <w:tc>
          <w:tcPr>
            <w:tcW w:w="4390" w:type="dxa"/>
          </w:tcPr>
          <w:p w14:paraId="33C410A8" w14:textId="6ECBB239" w:rsidR="00755679" w:rsidRPr="00755679" w:rsidRDefault="00755679" w:rsidP="00223E30">
            <w:pPr>
              <w:spacing w:before="0"/>
              <w:rPr>
                <w:rFonts w:cstheme="minorHAnsi"/>
                <w:lang w:val="hr-HR"/>
              </w:rPr>
            </w:pPr>
            <w:r w:rsidRPr="00755679">
              <w:rPr>
                <w:rFonts w:cstheme="minorHAnsi"/>
                <w:lang w:val="hr-HR"/>
              </w:rPr>
              <w:t>Klimatske promjene mogu</w:t>
            </w:r>
            <w:r>
              <w:rPr>
                <w:rFonts w:cstheme="minorHAnsi"/>
                <w:lang w:val="hr-HR"/>
              </w:rPr>
              <w:t>/imaju</w:t>
            </w:r>
            <w:r w:rsidRPr="00755679">
              <w:rPr>
                <w:rFonts w:cstheme="minorHAnsi"/>
                <w:lang w:val="hr-HR"/>
              </w:rPr>
              <w:t xml:space="preserve"> veliki utjecaj na prostor</w:t>
            </w:r>
          </w:p>
        </w:tc>
        <w:tc>
          <w:tcPr>
            <w:tcW w:w="4247" w:type="dxa"/>
          </w:tcPr>
          <w:p w14:paraId="6E2519E8" w14:textId="77777777" w:rsidR="00755679" w:rsidRPr="00755679" w:rsidRDefault="00755679" w:rsidP="00223E30">
            <w:pPr>
              <w:spacing w:before="0"/>
              <w:rPr>
                <w:lang w:val="hr-HR"/>
              </w:rPr>
            </w:pPr>
            <w:r w:rsidRPr="00755679">
              <w:rPr>
                <w:lang w:val="hr-HR"/>
              </w:rPr>
              <w:t xml:space="preserve">Izraditi i kontinuirano ažurirati bazu podataka za potrebe izrade prostornih planova i izvješća o stanju u prostoru </w:t>
            </w:r>
          </w:p>
        </w:tc>
      </w:tr>
    </w:tbl>
    <w:p w14:paraId="13533368" w14:textId="77777777" w:rsidR="00755679" w:rsidRPr="00060387" w:rsidRDefault="00755679" w:rsidP="00223E30">
      <w:pPr>
        <w:spacing w:after="0" w:line="240" w:lineRule="auto"/>
        <w:rPr>
          <w:rFonts w:eastAsiaTheme="minorEastAsia"/>
          <w:sz w:val="24"/>
          <w:szCs w:val="24"/>
        </w:rPr>
      </w:pPr>
    </w:p>
    <w:p w14:paraId="4911928A" w14:textId="77777777" w:rsidR="00060387" w:rsidRPr="00060387" w:rsidRDefault="00060387" w:rsidP="00223E30">
      <w:pPr>
        <w:spacing w:after="0" w:line="240" w:lineRule="auto"/>
        <w:rPr>
          <w:rFonts w:eastAsiaTheme="minorEastAsia"/>
          <w:sz w:val="24"/>
          <w:szCs w:val="24"/>
        </w:rPr>
      </w:pPr>
    </w:p>
    <w:p w14:paraId="75ADED40" w14:textId="467D8C71" w:rsidR="006C1749" w:rsidRPr="00F86918" w:rsidRDefault="00F86918" w:rsidP="00223E30">
      <w:pPr>
        <w:pStyle w:val="Heading2"/>
        <w:numPr>
          <w:ilvl w:val="1"/>
          <w:numId w:val="6"/>
        </w:numPr>
        <w:rPr>
          <w:sz w:val="24"/>
          <w:szCs w:val="24"/>
        </w:rPr>
      </w:pPr>
      <w:bookmarkStart w:id="25" w:name="_bookmark29"/>
      <w:bookmarkStart w:id="26" w:name="_Toc173400018"/>
      <w:bookmarkEnd w:id="25"/>
      <w:r w:rsidRPr="00F86918">
        <w:rPr>
          <w:sz w:val="24"/>
          <w:szCs w:val="24"/>
        </w:rPr>
        <w:t>P</w:t>
      </w:r>
      <w:r w:rsidR="006C1749" w:rsidRPr="00F86918">
        <w:rPr>
          <w:sz w:val="24"/>
          <w:szCs w:val="24"/>
        </w:rPr>
        <w:t>rirodna obilježja i zaštita okoliša</w:t>
      </w:r>
      <w:bookmarkEnd w:id="26"/>
      <w:r w:rsidR="006C1749" w:rsidRPr="00F86918">
        <w:rPr>
          <w:sz w:val="24"/>
          <w:szCs w:val="24"/>
        </w:rPr>
        <w:t xml:space="preserve"> </w:t>
      </w:r>
    </w:p>
    <w:p w14:paraId="703E1D92" w14:textId="77777777" w:rsidR="00250EB9" w:rsidRDefault="00250EB9" w:rsidP="00223E30">
      <w:pPr>
        <w:spacing w:after="0" w:line="240" w:lineRule="auto"/>
        <w:rPr>
          <w:rFonts w:cstheme="minorHAnsi"/>
          <w:b/>
          <w:bCs/>
          <w:sz w:val="24"/>
          <w:szCs w:val="24"/>
        </w:rPr>
      </w:pPr>
    </w:p>
    <w:p w14:paraId="131787C7" w14:textId="473FA8DE" w:rsidR="00841884" w:rsidRDefault="005F7781" w:rsidP="00223E30">
      <w:pPr>
        <w:spacing w:after="0" w:line="240" w:lineRule="auto"/>
        <w:rPr>
          <w:rFonts w:cstheme="minorHAnsi"/>
          <w:b/>
          <w:bCs/>
          <w:sz w:val="24"/>
          <w:szCs w:val="24"/>
        </w:rPr>
      </w:pPr>
      <w:r w:rsidRPr="00F86918">
        <w:rPr>
          <w:rFonts w:cstheme="minorHAnsi"/>
          <w:b/>
          <w:bCs/>
          <w:sz w:val="24"/>
          <w:szCs w:val="24"/>
        </w:rPr>
        <w:t>Tlo</w:t>
      </w:r>
    </w:p>
    <w:p w14:paraId="4024F824" w14:textId="02B226A5" w:rsidR="007C7B08" w:rsidRPr="00EE2A28" w:rsidRDefault="00217276" w:rsidP="00223E30">
      <w:pPr>
        <w:spacing w:after="0" w:line="240" w:lineRule="auto"/>
        <w:jc w:val="both"/>
        <w:rPr>
          <w:rFonts w:cstheme="minorHAnsi"/>
          <w:b/>
          <w:bCs/>
          <w:sz w:val="24"/>
          <w:szCs w:val="24"/>
        </w:rPr>
      </w:pPr>
      <w:r w:rsidRPr="00EE2A28">
        <w:rPr>
          <w:sz w:val="24"/>
          <w:szCs w:val="24"/>
        </w:rPr>
        <w:t>D</w:t>
      </w:r>
      <w:r w:rsidR="007C7B08" w:rsidRPr="00EE2A28">
        <w:rPr>
          <w:sz w:val="24"/>
          <w:szCs w:val="24"/>
        </w:rPr>
        <w:t>olomitn</w:t>
      </w:r>
      <w:r w:rsidRPr="00EE2A28">
        <w:rPr>
          <w:sz w:val="24"/>
          <w:szCs w:val="24"/>
        </w:rPr>
        <w:t>a</w:t>
      </w:r>
      <w:r w:rsidR="007C7B08" w:rsidRPr="00EE2A28">
        <w:rPr>
          <w:sz w:val="24"/>
          <w:szCs w:val="24"/>
        </w:rPr>
        <w:t xml:space="preserve"> podlog</w:t>
      </w:r>
      <w:r w:rsidRPr="00EE2A28">
        <w:rPr>
          <w:sz w:val="24"/>
          <w:szCs w:val="24"/>
        </w:rPr>
        <w:t>a</w:t>
      </w:r>
      <w:r w:rsidR="007C7B08" w:rsidRPr="00EE2A28">
        <w:rPr>
          <w:sz w:val="24"/>
          <w:szCs w:val="24"/>
        </w:rPr>
        <w:t xml:space="preserve"> Gorskog kotara</w:t>
      </w:r>
      <w:r w:rsidRPr="00EE2A28">
        <w:rPr>
          <w:sz w:val="24"/>
          <w:szCs w:val="24"/>
        </w:rPr>
        <w:t xml:space="preserve"> proteže se i na </w:t>
      </w:r>
      <w:r w:rsidR="007C7B08" w:rsidRPr="00EE2A28">
        <w:rPr>
          <w:sz w:val="24"/>
          <w:szCs w:val="24"/>
        </w:rPr>
        <w:t>Delnic</w:t>
      </w:r>
      <w:r w:rsidRPr="00EE2A28">
        <w:rPr>
          <w:sz w:val="24"/>
          <w:szCs w:val="24"/>
        </w:rPr>
        <w:t xml:space="preserve">e. </w:t>
      </w:r>
      <w:r w:rsidR="009F6991" w:rsidRPr="00EE2A28">
        <w:rPr>
          <w:sz w:val="24"/>
          <w:szCs w:val="24"/>
        </w:rPr>
        <w:t xml:space="preserve">Na mekanom, vlažnom i plodnom tlu proteže se </w:t>
      </w:r>
      <w:r w:rsidRPr="00EE2A28">
        <w:rPr>
          <w:sz w:val="24"/>
          <w:szCs w:val="24"/>
        </w:rPr>
        <w:t>područja rijeke Kupe</w:t>
      </w:r>
      <w:r w:rsidR="009F6991" w:rsidRPr="00EE2A28">
        <w:rPr>
          <w:sz w:val="24"/>
          <w:szCs w:val="24"/>
        </w:rPr>
        <w:t>. P</w:t>
      </w:r>
      <w:r w:rsidRPr="00EE2A28">
        <w:rPr>
          <w:sz w:val="24"/>
          <w:szCs w:val="24"/>
        </w:rPr>
        <w:t>odlog</w:t>
      </w:r>
      <w:r w:rsidR="009F6991" w:rsidRPr="00EE2A28">
        <w:rPr>
          <w:sz w:val="24"/>
          <w:szCs w:val="24"/>
        </w:rPr>
        <w:t>e</w:t>
      </w:r>
      <w:r w:rsidRPr="00EE2A28">
        <w:rPr>
          <w:sz w:val="24"/>
          <w:szCs w:val="24"/>
        </w:rPr>
        <w:t xml:space="preserve"> od karbonatnih stijena, na smeđem i </w:t>
      </w:r>
      <w:proofErr w:type="spellStart"/>
      <w:r w:rsidRPr="00EE2A28">
        <w:rPr>
          <w:sz w:val="24"/>
          <w:szCs w:val="24"/>
        </w:rPr>
        <w:t>ilimeriziranom</w:t>
      </w:r>
      <w:proofErr w:type="spellEnd"/>
      <w:r w:rsidRPr="00EE2A28">
        <w:rPr>
          <w:sz w:val="24"/>
          <w:szCs w:val="24"/>
        </w:rPr>
        <w:t xml:space="preserve"> tlu </w:t>
      </w:r>
      <w:r w:rsidR="009F6991" w:rsidRPr="00EE2A28">
        <w:rPr>
          <w:sz w:val="24"/>
          <w:szCs w:val="24"/>
        </w:rPr>
        <w:t xml:space="preserve">prisutne su </w:t>
      </w:r>
      <w:r w:rsidRPr="00EE2A28">
        <w:rPr>
          <w:sz w:val="24"/>
          <w:szCs w:val="24"/>
        </w:rPr>
        <w:t>na nadmorskim visinama od 700 do 1100 metara</w:t>
      </w:r>
      <w:r w:rsidR="009F6991" w:rsidRPr="00EE2A28">
        <w:rPr>
          <w:sz w:val="24"/>
          <w:szCs w:val="24"/>
        </w:rPr>
        <w:t xml:space="preserve">, a </w:t>
      </w:r>
      <w:r w:rsidRPr="00EE2A28">
        <w:rPr>
          <w:sz w:val="24"/>
          <w:szCs w:val="24"/>
        </w:rPr>
        <w:t xml:space="preserve"> </w:t>
      </w:r>
      <w:r w:rsidR="009F6991" w:rsidRPr="00EE2A28">
        <w:rPr>
          <w:sz w:val="24"/>
          <w:szCs w:val="24"/>
        </w:rPr>
        <w:t>iznad 1.200 metara tlo plitke, planinske crnice.</w:t>
      </w:r>
    </w:p>
    <w:p w14:paraId="5CE561C3" w14:textId="139F2D91" w:rsidR="005F7781" w:rsidRPr="009F6991" w:rsidRDefault="00841884" w:rsidP="00223E30">
      <w:pPr>
        <w:pStyle w:val="BodyText"/>
        <w:jc w:val="both"/>
        <w:rPr>
          <w:rFonts w:asciiTheme="minorHAnsi" w:hAnsiTheme="minorHAnsi" w:cstheme="minorHAnsi"/>
          <w:sz w:val="24"/>
          <w:szCs w:val="24"/>
        </w:rPr>
      </w:pPr>
      <w:r w:rsidRPr="009F6991">
        <w:rPr>
          <w:rFonts w:asciiTheme="minorHAnsi" w:hAnsiTheme="minorHAnsi" w:cstheme="minorHAnsi"/>
          <w:sz w:val="24"/>
          <w:szCs w:val="24"/>
        </w:rPr>
        <w:t>Poljoprivredna tla su od velike važnosti za Grad</w:t>
      </w:r>
      <w:r w:rsidR="00250EB9">
        <w:rPr>
          <w:rFonts w:asciiTheme="minorHAnsi" w:hAnsiTheme="minorHAnsi" w:cstheme="minorHAnsi"/>
          <w:sz w:val="24"/>
          <w:szCs w:val="24"/>
        </w:rPr>
        <w:t xml:space="preserve"> Delnice</w:t>
      </w:r>
      <w:r w:rsidRPr="009F6991">
        <w:rPr>
          <w:rFonts w:asciiTheme="minorHAnsi" w:hAnsiTheme="minorHAnsi" w:cstheme="minorHAnsi"/>
          <w:sz w:val="24"/>
          <w:szCs w:val="24"/>
        </w:rPr>
        <w:t xml:space="preserve">, </w:t>
      </w:r>
      <w:r w:rsidR="00250EB9">
        <w:rPr>
          <w:rFonts w:asciiTheme="minorHAnsi" w:hAnsiTheme="minorHAnsi" w:cstheme="minorHAnsi"/>
          <w:sz w:val="24"/>
          <w:szCs w:val="24"/>
        </w:rPr>
        <w:t>PGŽ i Hrvatsku</w:t>
      </w:r>
      <w:r w:rsidRPr="009F6991">
        <w:rPr>
          <w:rFonts w:asciiTheme="minorHAnsi" w:hAnsiTheme="minorHAnsi" w:cstheme="minorHAnsi"/>
          <w:sz w:val="24"/>
          <w:szCs w:val="24"/>
        </w:rPr>
        <w:t xml:space="preserve"> prvenstveno kao resurs za proizvodnju</w:t>
      </w:r>
      <w:r w:rsidRPr="009F6991">
        <w:rPr>
          <w:rFonts w:asciiTheme="minorHAnsi" w:hAnsiTheme="minorHAnsi" w:cstheme="minorHAnsi"/>
          <w:spacing w:val="1"/>
          <w:sz w:val="24"/>
          <w:szCs w:val="24"/>
        </w:rPr>
        <w:t xml:space="preserve"> </w:t>
      </w:r>
      <w:r w:rsidRPr="009F6991">
        <w:rPr>
          <w:rFonts w:asciiTheme="minorHAnsi" w:hAnsiTheme="minorHAnsi" w:cstheme="minorHAnsi"/>
          <w:spacing w:val="-1"/>
          <w:sz w:val="24"/>
          <w:szCs w:val="24"/>
        </w:rPr>
        <w:t>hrane,</w:t>
      </w:r>
      <w:r w:rsidRPr="009F6991">
        <w:rPr>
          <w:rFonts w:asciiTheme="minorHAnsi" w:hAnsiTheme="minorHAnsi" w:cstheme="minorHAnsi"/>
          <w:spacing w:val="-10"/>
          <w:sz w:val="24"/>
          <w:szCs w:val="24"/>
        </w:rPr>
        <w:t xml:space="preserve"> </w:t>
      </w:r>
      <w:r w:rsidRPr="009F6991">
        <w:rPr>
          <w:rFonts w:asciiTheme="minorHAnsi" w:hAnsiTheme="minorHAnsi" w:cstheme="minorHAnsi"/>
          <w:spacing w:val="-1"/>
          <w:sz w:val="24"/>
          <w:szCs w:val="24"/>
        </w:rPr>
        <w:t>ali</w:t>
      </w:r>
      <w:r w:rsidRPr="009F6991">
        <w:rPr>
          <w:rFonts w:asciiTheme="minorHAnsi" w:hAnsiTheme="minorHAnsi" w:cstheme="minorHAnsi"/>
          <w:spacing w:val="-10"/>
          <w:sz w:val="24"/>
          <w:szCs w:val="24"/>
        </w:rPr>
        <w:t xml:space="preserve"> </w:t>
      </w:r>
      <w:r w:rsidRPr="009F6991">
        <w:rPr>
          <w:rFonts w:asciiTheme="minorHAnsi" w:hAnsiTheme="minorHAnsi" w:cstheme="minorHAnsi"/>
          <w:spacing w:val="-1"/>
          <w:sz w:val="24"/>
          <w:szCs w:val="24"/>
        </w:rPr>
        <w:t>i</w:t>
      </w:r>
      <w:r w:rsidRPr="009F6991">
        <w:rPr>
          <w:rFonts w:asciiTheme="minorHAnsi" w:hAnsiTheme="minorHAnsi" w:cstheme="minorHAnsi"/>
          <w:spacing w:val="-10"/>
          <w:sz w:val="24"/>
          <w:szCs w:val="24"/>
        </w:rPr>
        <w:t xml:space="preserve"> </w:t>
      </w:r>
      <w:r w:rsidRPr="009F6991">
        <w:rPr>
          <w:rFonts w:asciiTheme="minorHAnsi" w:hAnsiTheme="minorHAnsi" w:cstheme="minorHAnsi"/>
          <w:spacing w:val="-1"/>
          <w:sz w:val="24"/>
          <w:szCs w:val="24"/>
        </w:rPr>
        <w:t>kao</w:t>
      </w:r>
      <w:r w:rsidRPr="009F6991">
        <w:rPr>
          <w:rFonts w:asciiTheme="minorHAnsi" w:hAnsiTheme="minorHAnsi" w:cstheme="minorHAnsi"/>
          <w:spacing w:val="-9"/>
          <w:sz w:val="24"/>
          <w:szCs w:val="24"/>
        </w:rPr>
        <w:t xml:space="preserve"> </w:t>
      </w:r>
      <w:r w:rsidRPr="009F6991">
        <w:rPr>
          <w:rFonts w:asciiTheme="minorHAnsi" w:hAnsiTheme="minorHAnsi" w:cstheme="minorHAnsi"/>
          <w:spacing w:val="-1"/>
          <w:sz w:val="24"/>
          <w:szCs w:val="24"/>
        </w:rPr>
        <w:t>resurs</w:t>
      </w:r>
      <w:r w:rsidRPr="009F6991">
        <w:rPr>
          <w:rFonts w:asciiTheme="minorHAnsi" w:hAnsiTheme="minorHAnsi" w:cstheme="minorHAnsi"/>
          <w:spacing w:val="-9"/>
          <w:sz w:val="24"/>
          <w:szCs w:val="24"/>
        </w:rPr>
        <w:t xml:space="preserve"> </w:t>
      </w:r>
      <w:r w:rsidRPr="009F6991">
        <w:rPr>
          <w:rFonts w:asciiTheme="minorHAnsi" w:hAnsiTheme="minorHAnsi" w:cstheme="minorHAnsi"/>
          <w:sz w:val="24"/>
          <w:szCs w:val="24"/>
        </w:rPr>
        <w:t>za</w:t>
      </w:r>
      <w:r w:rsidRPr="009F6991">
        <w:rPr>
          <w:rFonts w:asciiTheme="minorHAnsi" w:hAnsiTheme="minorHAnsi" w:cstheme="minorHAnsi"/>
          <w:spacing w:val="-12"/>
          <w:sz w:val="24"/>
          <w:szCs w:val="24"/>
        </w:rPr>
        <w:t xml:space="preserve"> </w:t>
      </w:r>
      <w:r w:rsidRPr="009F6991">
        <w:rPr>
          <w:rFonts w:asciiTheme="minorHAnsi" w:hAnsiTheme="minorHAnsi" w:cstheme="minorHAnsi"/>
          <w:sz w:val="24"/>
          <w:szCs w:val="24"/>
        </w:rPr>
        <w:t>održavanje</w:t>
      </w:r>
      <w:r w:rsidRPr="009F6991">
        <w:rPr>
          <w:rFonts w:asciiTheme="minorHAnsi" w:hAnsiTheme="minorHAnsi" w:cstheme="minorHAnsi"/>
          <w:spacing w:val="-9"/>
          <w:sz w:val="24"/>
          <w:szCs w:val="24"/>
        </w:rPr>
        <w:t xml:space="preserve"> </w:t>
      </w:r>
      <w:r w:rsidRPr="009F6991">
        <w:rPr>
          <w:rFonts w:asciiTheme="minorHAnsi" w:hAnsiTheme="minorHAnsi" w:cstheme="minorHAnsi"/>
          <w:sz w:val="24"/>
          <w:szCs w:val="24"/>
        </w:rPr>
        <w:t>ekološke</w:t>
      </w:r>
      <w:r w:rsidRPr="009F6991">
        <w:rPr>
          <w:rFonts w:asciiTheme="minorHAnsi" w:hAnsiTheme="minorHAnsi" w:cstheme="minorHAnsi"/>
          <w:spacing w:val="-10"/>
          <w:sz w:val="24"/>
          <w:szCs w:val="24"/>
        </w:rPr>
        <w:t xml:space="preserve"> </w:t>
      </w:r>
      <w:r w:rsidRPr="009F6991">
        <w:rPr>
          <w:rFonts w:asciiTheme="minorHAnsi" w:hAnsiTheme="minorHAnsi" w:cstheme="minorHAnsi"/>
          <w:sz w:val="24"/>
          <w:szCs w:val="24"/>
        </w:rPr>
        <w:t>ravnoteže,</w:t>
      </w:r>
      <w:r w:rsidRPr="009F6991">
        <w:rPr>
          <w:rFonts w:asciiTheme="minorHAnsi" w:hAnsiTheme="minorHAnsi" w:cstheme="minorHAnsi"/>
          <w:spacing w:val="-9"/>
          <w:sz w:val="24"/>
          <w:szCs w:val="24"/>
        </w:rPr>
        <w:t xml:space="preserve"> </w:t>
      </w:r>
      <w:r w:rsidRPr="009F6991">
        <w:rPr>
          <w:rFonts w:asciiTheme="minorHAnsi" w:hAnsiTheme="minorHAnsi" w:cstheme="minorHAnsi"/>
          <w:sz w:val="24"/>
          <w:szCs w:val="24"/>
        </w:rPr>
        <w:t>krajobrazne</w:t>
      </w:r>
      <w:r w:rsidRPr="009F6991">
        <w:rPr>
          <w:rFonts w:asciiTheme="minorHAnsi" w:hAnsiTheme="minorHAnsi" w:cstheme="minorHAnsi"/>
          <w:spacing w:val="-9"/>
          <w:sz w:val="24"/>
          <w:szCs w:val="24"/>
        </w:rPr>
        <w:t xml:space="preserve"> </w:t>
      </w:r>
      <w:r w:rsidRPr="009F6991">
        <w:rPr>
          <w:rFonts w:asciiTheme="minorHAnsi" w:hAnsiTheme="minorHAnsi" w:cstheme="minorHAnsi"/>
          <w:sz w:val="24"/>
          <w:szCs w:val="24"/>
        </w:rPr>
        <w:t>i</w:t>
      </w:r>
      <w:r w:rsidRPr="009F6991">
        <w:rPr>
          <w:rFonts w:asciiTheme="minorHAnsi" w:hAnsiTheme="minorHAnsi" w:cstheme="minorHAnsi"/>
          <w:spacing w:val="-12"/>
          <w:sz w:val="24"/>
          <w:szCs w:val="24"/>
        </w:rPr>
        <w:t xml:space="preserve"> </w:t>
      </w:r>
      <w:r w:rsidRPr="009F6991">
        <w:rPr>
          <w:rFonts w:asciiTheme="minorHAnsi" w:hAnsiTheme="minorHAnsi" w:cstheme="minorHAnsi"/>
          <w:sz w:val="24"/>
          <w:szCs w:val="24"/>
        </w:rPr>
        <w:t>biološke</w:t>
      </w:r>
      <w:r w:rsidRPr="009F6991">
        <w:rPr>
          <w:rFonts w:asciiTheme="minorHAnsi" w:hAnsiTheme="minorHAnsi" w:cstheme="minorHAnsi"/>
          <w:spacing w:val="-12"/>
          <w:sz w:val="24"/>
          <w:szCs w:val="24"/>
        </w:rPr>
        <w:t xml:space="preserve"> </w:t>
      </w:r>
      <w:r w:rsidRPr="009F6991">
        <w:rPr>
          <w:rFonts w:asciiTheme="minorHAnsi" w:hAnsiTheme="minorHAnsi" w:cstheme="minorHAnsi"/>
          <w:sz w:val="24"/>
          <w:szCs w:val="24"/>
        </w:rPr>
        <w:t>raznolikosti,</w:t>
      </w:r>
      <w:r w:rsidRPr="009F6991">
        <w:rPr>
          <w:rFonts w:asciiTheme="minorHAnsi" w:hAnsiTheme="minorHAnsi" w:cstheme="minorHAnsi"/>
          <w:spacing w:val="-9"/>
          <w:sz w:val="24"/>
          <w:szCs w:val="24"/>
        </w:rPr>
        <w:t xml:space="preserve"> </w:t>
      </w:r>
      <w:r w:rsidRPr="009F6991">
        <w:rPr>
          <w:rFonts w:asciiTheme="minorHAnsi" w:hAnsiTheme="minorHAnsi" w:cstheme="minorHAnsi"/>
          <w:sz w:val="24"/>
          <w:szCs w:val="24"/>
        </w:rPr>
        <w:t>te</w:t>
      </w:r>
      <w:r w:rsidRPr="009F6991">
        <w:rPr>
          <w:rFonts w:asciiTheme="minorHAnsi" w:hAnsiTheme="minorHAnsi" w:cstheme="minorHAnsi"/>
          <w:spacing w:val="-9"/>
          <w:sz w:val="24"/>
          <w:szCs w:val="24"/>
        </w:rPr>
        <w:t xml:space="preserve"> </w:t>
      </w:r>
      <w:r w:rsidRPr="009F6991">
        <w:rPr>
          <w:rFonts w:asciiTheme="minorHAnsi" w:hAnsiTheme="minorHAnsi" w:cstheme="minorHAnsi"/>
          <w:sz w:val="24"/>
          <w:szCs w:val="24"/>
        </w:rPr>
        <w:t>održivog</w:t>
      </w:r>
      <w:r w:rsidR="002001AD" w:rsidRPr="009F6991">
        <w:rPr>
          <w:rFonts w:asciiTheme="minorHAnsi" w:hAnsiTheme="minorHAnsi" w:cstheme="minorHAnsi"/>
          <w:sz w:val="24"/>
          <w:szCs w:val="24"/>
        </w:rPr>
        <w:t xml:space="preserve"> </w:t>
      </w:r>
      <w:r w:rsidRPr="009F6991">
        <w:rPr>
          <w:rFonts w:asciiTheme="minorHAnsi" w:hAnsiTheme="minorHAnsi" w:cstheme="minorHAnsi"/>
          <w:spacing w:val="-48"/>
          <w:sz w:val="24"/>
          <w:szCs w:val="24"/>
        </w:rPr>
        <w:t xml:space="preserve"> </w:t>
      </w:r>
      <w:r w:rsidRPr="009F6991">
        <w:rPr>
          <w:rFonts w:asciiTheme="minorHAnsi" w:hAnsiTheme="minorHAnsi" w:cstheme="minorHAnsi"/>
          <w:sz w:val="24"/>
          <w:szCs w:val="24"/>
        </w:rPr>
        <w:t>razv</w:t>
      </w:r>
      <w:r w:rsidR="005F7781" w:rsidRPr="009F6991">
        <w:rPr>
          <w:rFonts w:asciiTheme="minorHAnsi" w:hAnsiTheme="minorHAnsi" w:cstheme="minorHAnsi"/>
          <w:sz w:val="24"/>
          <w:szCs w:val="24"/>
        </w:rPr>
        <w:t>oja</w:t>
      </w:r>
      <w:r w:rsidRPr="009F6991">
        <w:rPr>
          <w:rFonts w:asciiTheme="minorHAnsi" w:hAnsiTheme="minorHAnsi" w:cstheme="minorHAnsi"/>
          <w:sz w:val="24"/>
          <w:szCs w:val="24"/>
        </w:rPr>
        <w:t xml:space="preserve"> prostora. </w:t>
      </w:r>
    </w:p>
    <w:p w14:paraId="60EB8B4D" w14:textId="7F184D4D" w:rsidR="00841884" w:rsidRPr="009F6991" w:rsidRDefault="00841884" w:rsidP="00223E30">
      <w:pPr>
        <w:pStyle w:val="BodyText"/>
        <w:jc w:val="both"/>
        <w:rPr>
          <w:rFonts w:asciiTheme="minorHAnsi" w:hAnsiTheme="minorHAnsi" w:cstheme="minorHAnsi"/>
          <w:sz w:val="24"/>
          <w:szCs w:val="24"/>
        </w:rPr>
      </w:pPr>
      <w:r w:rsidRPr="009F6991">
        <w:rPr>
          <w:rFonts w:asciiTheme="minorHAnsi" w:hAnsiTheme="minorHAnsi" w:cstheme="minorHAnsi"/>
          <w:sz w:val="24"/>
          <w:szCs w:val="24"/>
        </w:rPr>
        <w:t>U Izmjenama i dopuna</w:t>
      </w:r>
      <w:r w:rsidR="009D59B7" w:rsidRPr="009F6991">
        <w:rPr>
          <w:rFonts w:asciiTheme="minorHAnsi" w:hAnsiTheme="minorHAnsi" w:cstheme="minorHAnsi"/>
          <w:sz w:val="24"/>
          <w:szCs w:val="24"/>
        </w:rPr>
        <w:t>ma</w:t>
      </w:r>
      <w:r w:rsidRPr="009F6991">
        <w:rPr>
          <w:rFonts w:asciiTheme="minorHAnsi" w:hAnsiTheme="minorHAnsi" w:cstheme="minorHAnsi"/>
          <w:sz w:val="24"/>
          <w:szCs w:val="24"/>
        </w:rPr>
        <w:t xml:space="preserve"> PPUG Delnica </w:t>
      </w:r>
      <w:r w:rsidR="005F7781" w:rsidRPr="009F6991">
        <w:rPr>
          <w:rFonts w:asciiTheme="minorHAnsi" w:hAnsiTheme="minorHAnsi" w:cstheme="minorHAnsi"/>
          <w:sz w:val="24"/>
          <w:szCs w:val="24"/>
        </w:rPr>
        <w:t>utvrđeno je da</w:t>
      </w:r>
      <w:r w:rsidRPr="009F6991">
        <w:rPr>
          <w:rFonts w:asciiTheme="minorHAnsi" w:hAnsiTheme="minorHAnsi" w:cstheme="minorHAnsi"/>
          <w:sz w:val="24"/>
          <w:szCs w:val="24"/>
        </w:rPr>
        <w:t xml:space="preserve"> poljoprivredne obradive</w:t>
      </w:r>
      <w:r w:rsidRPr="009F6991">
        <w:rPr>
          <w:rFonts w:asciiTheme="minorHAnsi" w:hAnsiTheme="minorHAnsi" w:cstheme="minorHAnsi"/>
          <w:spacing w:val="1"/>
          <w:sz w:val="24"/>
          <w:szCs w:val="24"/>
        </w:rPr>
        <w:t xml:space="preserve"> </w:t>
      </w:r>
      <w:r w:rsidRPr="009F6991">
        <w:rPr>
          <w:rFonts w:asciiTheme="minorHAnsi" w:hAnsiTheme="minorHAnsi" w:cstheme="minorHAnsi"/>
          <w:sz w:val="24"/>
          <w:szCs w:val="24"/>
        </w:rPr>
        <w:t>površine zauzimaju oko 4</w:t>
      </w:r>
      <w:r w:rsidR="00341E3E">
        <w:rPr>
          <w:rFonts w:asciiTheme="minorHAnsi" w:hAnsiTheme="minorHAnsi" w:cstheme="minorHAnsi"/>
          <w:sz w:val="24"/>
          <w:szCs w:val="24"/>
        </w:rPr>
        <w:t xml:space="preserve"> </w:t>
      </w:r>
      <w:r w:rsidRPr="009F6991">
        <w:rPr>
          <w:rFonts w:asciiTheme="minorHAnsi" w:hAnsiTheme="minorHAnsi" w:cstheme="minorHAnsi"/>
          <w:sz w:val="24"/>
          <w:szCs w:val="24"/>
        </w:rPr>
        <w:t>% ukupne površine</w:t>
      </w:r>
      <w:r w:rsidR="005F7781" w:rsidRPr="009F6991">
        <w:rPr>
          <w:rFonts w:asciiTheme="minorHAnsi" w:hAnsiTheme="minorHAnsi" w:cstheme="minorHAnsi"/>
          <w:sz w:val="24"/>
          <w:szCs w:val="24"/>
        </w:rPr>
        <w:t xml:space="preserve"> Grada</w:t>
      </w:r>
      <w:r w:rsidRPr="009F6991">
        <w:rPr>
          <w:rFonts w:asciiTheme="minorHAnsi" w:hAnsiTheme="minorHAnsi" w:cstheme="minorHAnsi"/>
          <w:sz w:val="24"/>
          <w:szCs w:val="24"/>
        </w:rPr>
        <w:t>, dok ostale poljoprivredne i šumske površine zauzimaju</w:t>
      </w:r>
      <w:r w:rsidRPr="009F6991">
        <w:rPr>
          <w:rFonts w:asciiTheme="minorHAnsi" w:hAnsiTheme="minorHAnsi" w:cstheme="minorHAnsi"/>
          <w:spacing w:val="1"/>
          <w:sz w:val="24"/>
          <w:szCs w:val="24"/>
        </w:rPr>
        <w:t xml:space="preserve"> </w:t>
      </w:r>
      <w:r w:rsidRPr="009F6991">
        <w:rPr>
          <w:rFonts w:asciiTheme="minorHAnsi" w:hAnsiTheme="minorHAnsi" w:cstheme="minorHAnsi"/>
          <w:sz w:val="24"/>
          <w:szCs w:val="24"/>
        </w:rPr>
        <w:t>oko 10</w:t>
      </w:r>
      <w:r w:rsidR="00341E3E">
        <w:rPr>
          <w:rFonts w:asciiTheme="minorHAnsi" w:hAnsiTheme="minorHAnsi" w:cstheme="minorHAnsi"/>
          <w:sz w:val="24"/>
          <w:szCs w:val="24"/>
        </w:rPr>
        <w:t xml:space="preserve"> </w:t>
      </w:r>
      <w:r w:rsidRPr="009F6991">
        <w:rPr>
          <w:rFonts w:asciiTheme="minorHAnsi" w:hAnsiTheme="minorHAnsi" w:cstheme="minorHAnsi"/>
          <w:sz w:val="24"/>
          <w:szCs w:val="24"/>
        </w:rPr>
        <w:t>%</w:t>
      </w:r>
      <w:r w:rsidRPr="009F6991">
        <w:rPr>
          <w:rFonts w:asciiTheme="minorHAnsi" w:hAnsiTheme="minorHAnsi" w:cstheme="minorHAnsi"/>
          <w:spacing w:val="-2"/>
          <w:sz w:val="24"/>
          <w:szCs w:val="24"/>
        </w:rPr>
        <w:t xml:space="preserve"> </w:t>
      </w:r>
      <w:r w:rsidRPr="009F6991">
        <w:rPr>
          <w:rFonts w:asciiTheme="minorHAnsi" w:hAnsiTheme="minorHAnsi" w:cstheme="minorHAnsi"/>
          <w:sz w:val="24"/>
          <w:szCs w:val="24"/>
        </w:rPr>
        <w:t>ukupne</w:t>
      </w:r>
      <w:r w:rsidRPr="009F6991">
        <w:rPr>
          <w:rFonts w:asciiTheme="minorHAnsi" w:hAnsiTheme="minorHAnsi" w:cstheme="minorHAnsi"/>
          <w:spacing w:val="1"/>
          <w:sz w:val="24"/>
          <w:szCs w:val="24"/>
        </w:rPr>
        <w:t xml:space="preserve"> </w:t>
      </w:r>
      <w:r w:rsidRPr="009F6991">
        <w:rPr>
          <w:rFonts w:asciiTheme="minorHAnsi" w:hAnsiTheme="minorHAnsi" w:cstheme="minorHAnsi"/>
          <w:sz w:val="24"/>
          <w:szCs w:val="24"/>
        </w:rPr>
        <w:t>površine</w:t>
      </w:r>
      <w:r w:rsidRPr="009F6991">
        <w:rPr>
          <w:rFonts w:asciiTheme="minorHAnsi" w:hAnsiTheme="minorHAnsi" w:cstheme="minorHAnsi"/>
          <w:spacing w:val="-2"/>
          <w:sz w:val="24"/>
          <w:szCs w:val="24"/>
        </w:rPr>
        <w:t xml:space="preserve"> </w:t>
      </w:r>
      <w:r w:rsidRPr="009F6991">
        <w:rPr>
          <w:rFonts w:asciiTheme="minorHAnsi" w:hAnsiTheme="minorHAnsi" w:cstheme="minorHAnsi"/>
          <w:sz w:val="24"/>
          <w:szCs w:val="24"/>
        </w:rPr>
        <w:t>Grada.</w:t>
      </w:r>
      <w:r w:rsidR="005F7781" w:rsidRPr="009F6991">
        <w:rPr>
          <w:rFonts w:asciiTheme="minorHAnsi" w:hAnsiTheme="minorHAnsi" w:cstheme="minorHAnsi"/>
          <w:sz w:val="24"/>
          <w:szCs w:val="24"/>
        </w:rPr>
        <w:t xml:space="preserve"> </w:t>
      </w:r>
      <w:r w:rsidRPr="009F6991">
        <w:rPr>
          <w:rFonts w:asciiTheme="minorHAnsi" w:hAnsiTheme="minorHAnsi" w:cstheme="minorHAnsi"/>
          <w:sz w:val="24"/>
          <w:szCs w:val="24"/>
        </w:rPr>
        <w:t>Poljoprivredna</w:t>
      </w:r>
      <w:r w:rsidRPr="009F6991">
        <w:rPr>
          <w:rFonts w:asciiTheme="minorHAnsi" w:hAnsiTheme="minorHAnsi" w:cstheme="minorHAnsi"/>
          <w:spacing w:val="1"/>
          <w:sz w:val="24"/>
          <w:szCs w:val="24"/>
        </w:rPr>
        <w:t xml:space="preserve"> </w:t>
      </w:r>
      <w:r w:rsidRPr="009F6991">
        <w:rPr>
          <w:rFonts w:asciiTheme="minorHAnsi" w:hAnsiTheme="minorHAnsi" w:cstheme="minorHAnsi"/>
          <w:sz w:val="24"/>
          <w:szCs w:val="24"/>
        </w:rPr>
        <w:t>zemljišta</w:t>
      </w:r>
      <w:r w:rsidRPr="009F6991">
        <w:rPr>
          <w:rFonts w:asciiTheme="minorHAnsi" w:hAnsiTheme="minorHAnsi" w:cstheme="minorHAnsi"/>
          <w:spacing w:val="1"/>
          <w:sz w:val="24"/>
          <w:szCs w:val="24"/>
        </w:rPr>
        <w:t xml:space="preserve"> </w:t>
      </w:r>
      <w:r w:rsidRPr="009F6991">
        <w:rPr>
          <w:rFonts w:asciiTheme="minorHAnsi" w:hAnsiTheme="minorHAnsi" w:cstheme="minorHAnsi"/>
          <w:sz w:val="24"/>
          <w:szCs w:val="24"/>
        </w:rPr>
        <w:t>ugrožena</w:t>
      </w:r>
      <w:r w:rsidRPr="009F6991">
        <w:rPr>
          <w:rFonts w:asciiTheme="minorHAnsi" w:hAnsiTheme="minorHAnsi" w:cstheme="minorHAnsi"/>
          <w:spacing w:val="1"/>
          <w:sz w:val="24"/>
          <w:szCs w:val="24"/>
        </w:rPr>
        <w:t xml:space="preserve"> </w:t>
      </w:r>
      <w:r w:rsidRPr="009F6991">
        <w:rPr>
          <w:rFonts w:asciiTheme="minorHAnsi" w:hAnsiTheme="minorHAnsi" w:cstheme="minorHAnsi"/>
          <w:sz w:val="24"/>
          <w:szCs w:val="24"/>
        </w:rPr>
        <w:t>su</w:t>
      </w:r>
      <w:r w:rsidRPr="009F6991">
        <w:rPr>
          <w:rFonts w:asciiTheme="minorHAnsi" w:hAnsiTheme="minorHAnsi" w:cstheme="minorHAnsi"/>
          <w:spacing w:val="1"/>
          <w:sz w:val="24"/>
          <w:szCs w:val="24"/>
        </w:rPr>
        <w:t xml:space="preserve"> </w:t>
      </w:r>
      <w:r w:rsidRPr="009F6991">
        <w:rPr>
          <w:rFonts w:asciiTheme="minorHAnsi" w:hAnsiTheme="minorHAnsi" w:cstheme="minorHAnsi"/>
          <w:sz w:val="24"/>
          <w:szCs w:val="24"/>
        </w:rPr>
        <w:t>prostorno-planskim</w:t>
      </w:r>
      <w:r w:rsidRPr="009F6991">
        <w:rPr>
          <w:rFonts w:asciiTheme="minorHAnsi" w:hAnsiTheme="minorHAnsi" w:cstheme="minorHAnsi"/>
          <w:spacing w:val="1"/>
          <w:sz w:val="24"/>
          <w:szCs w:val="24"/>
        </w:rPr>
        <w:t xml:space="preserve"> </w:t>
      </w:r>
      <w:r w:rsidRPr="009F6991">
        <w:rPr>
          <w:rFonts w:asciiTheme="minorHAnsi" w:hAnsiTheme="minorHAnsi" w:cstheme="minorHAnsi"/>
          <w:sz w:val="24"/>
          <w:szCs w:val="24"/>
        </w:rPr>
        <w:t>širenjem</w:t>
      </w:r>
      <w:r w:rsidRPr="009F6991">
        <w:rPr>
          <w:rFonts w:asciiTheme="minorHAnsi" w:hAnsiTheme="minorHAnsi" w:cstheme="minorHAnsi"/>
          <w:spacing w:val="1"/>
          <w:sz w:val="24"/>
          <w:szCs w:val="24"/>
        </w:rPr>
        <w:t xml:space="preserve"> </w:t>
      </w:r>
      <w:r w:rsidRPr="009F6991">
        <w:rPr>
          <w:rFonts w:asciiTheme="minorHAnsi" w:hAnsiTheme="minorHAnsi" w:cstheme="minorHAnsi"/>
          <w:sz w:val="24"/>
          <w:szCs w:val="24"/>
        </w:rPr>
        <w:t>naselja, odnosno</w:t>
      </w:r>
      <w:r w:rsidRPr="009F6991">
        <w:rPr>
          <w:rFonts w:asciiTheme="minorHAnsi" w:hAnsiTheme="minorHAnsi" w:cstheme="minorHAnsi"/>
          <w:spacing w:val="1"/>
          <w:sz w:val="24"/>
          <w:szCs w:val="24"/>
        </w:rPr>
        <w:t xml:space="preserve"> </w:t>
      </w:r>
      <w:r w:rsidRPr="009F6991">
        <w:rPr>
          <w:rFonts w:asciiTheme="minorHAnsi" w:hAnsiTheme="minorHAnsi" w:cstheme="minorHAnsi"/>
          <w:sz w:val="24"/>
          <w:szCs w:val="24"/>
        </w:rPr>
        <w:t>građevinskih</w:t>
      </w:r>
      <w:r w:rsidRPr="009F6991">
        <w:rPr>
          <w:rFonts w:asciiTheme="minorHAnsi" w:hAnsiTheme="minorHAnsi" w:cstheme="minorHAnsi"/>
          <w:spacing w:val="1"/>
          <w:sz w:val="24"/>
          <w:szCs w:val="24"/>
        </w:rPr>
        <w:t xml:space="preserve"> </w:t>
      </w:r>
      <w:r w:rsidRPr="009F6991">
        <w:rPr>
          <w:rFonts w:asciiTheme="minorHAnsi" w:hAnsiTheme="minorHAnsi" w:cstheme="minorHAnsi"/>
          <w:spacing w:val="-1"/>
          <w:sz w:val="24"/>
          <w:szCs w:val="24"/>
        </w:rPr>
        <w:t>područja</w:t>
      </w:r>
      <w:r w:rsidRPr="009F6991">
        <w:rPr>
          <w:rFonts w:asciiTheme="minorHAnsi" w:hAnsiTheme="minorHAnsi" w:cstheme="minorHAnsi"/>
          <w:spacing w:val="-11"/>
          <w:sz w:val="24"/>
          <w:szCs w:val="24"/>
        </w:rPr>
        <w:t xml:space="preserve"> </w:t>
      </w:r>
      <w:r w:rsidRPr="009F6991">
        <w:rPr>
          <w:rFonts w:asciiTheme="minorHAnsi" w:hAnsiTheme="minorHAnsi" w:cstheme="minorHAnsi"/>
          <w:spacing w:val="-1"/>
          <w:sz w:val="24"/>
          <w:szCs w:val="24"/>
        </w:rPr>
        <w:t>naselja</w:t>
      </w:r>
      <w:r w:rsidRPr="009F6991">
        <w:rPr>
          <w:rFonts w:asciiTheme="minorHAnsi" w:hAnsiTheme="minorHAnsi" w:cstheme="minorHAnsi"/>
          <w:spacing w:val="-11"/>
          <w:sz w:val="24"/>
          <w:szCs w:val="24"/>
        </w:rPr>
        <w:t xml:space="preserve"> </w:t>
      </w:r>
      <w:r w:rsidRPr="009F6991">
        <w:rPr>
          <w:rFonts w:asciiTheme="minorHAnsi" w:hAnsiTheme="minorHAnsi" w:cstheme="minorHAnsi"/>
          <w:sz w:val="24"/>
          <w:szCs w:val="24"/>
        </w:rPr>
        <w:t>na</w:t>
      </w:r>
      <w:r w:rsidRPr="009F6991">
        <w:rPr>
          <w:rFonts w:asciiTheme="minorHAnsi" w:hAnsiTheme="minorHAnsi" w:cstheme="minorHAnsi"/>
          <w:spacing w:val="-11"/>
          <w:sz w:val="24"/>
          <w:szCs w:val="24"/>
        </w:rPr>
        <w:t xml:space="preserve"> </w:t>
      </w:r>
      <w:r w:rsidRPr="009F6991">
        <w:rPr>
          <w:rFonts w:asciiTheme="minorHAnsi" w:hAnsiTheme="minorHAnsi" w:cstheme="minorHAnsi"/>
          <w:sz w:val="24"/>
          <w:szCs w:val="24"/>
        </w:rPr>
        <w:t>površine</w:t>
      </w:r>
      <w:r w:rsidRPr="009F6991">
        <w:rPr>
          <w:rFonts w:asciiTheme="minorHAnsi" w:hAnsiTheme="minorHAnsi" w:cstheme="minorHAnsi"/>
          <w:spacing w:val="-10"/>
          <w:sz w:val="24"/>
          <w:szCs w:val="24"/>
        </w:rPr>
        <w:t xml:space="preserve"> </w:t>
      </w:r>
      <w:r w:rsidRPr="009F6991">
        <w:rPr>
          <w:rFonts w:asciiTheme="minorHAnsi" w:hAnsiTheme="minorHAnsi" w:cstheme="minorHAnsi"/>
          <w:sz w:val="24"/>
          <w:szCs w:val="24"/>
        </w:rPr>
        <w:t>predviđene</w:t>
      </w:r>
      <w:r w:rsidRPr="009F6991">
        <w:rPr>
          <w:rFonts w:asciiTheme="minorHAnsi" w:hAnsiTheme="minorHAnsi" w:cstheme="minorHAnsi"/>
          <w:spacing w:val="-12"/>
          <w:sz w:val="24"/>
          <w:szCs w:val="24"/>
        </w:rPr>
        <w:t xml:space="preserve"> </w:t>
      </w:r>
      <w:r w:rsidRPr="009F6991">
        <w:rPr>
          <w:rFonts w:asciiTheme="minorHAnsi" w:hAnsiTheme="minorHAnsi" w:cstheme="minorHAnsi"/>
          <w:sz w:val="24"/>
          <w:szCs w:val="24"/>
        </w:rPr>
        <w:t>za</w:t>
      </w:r>
      <w:r w:rsidRPr="009F6991">
        <w:rPr>
          <w:rFonts w:asciiTheme="minorHAnsi" w:hAnsiTheme="minorHAnsi" w:cstheme="minorHAnsi"/>
          <w:spacing w:val="-11"/>
          <w:sz w:val="24"/>
          <w:szCs w:val="24"/>
        </w:rPr>
        <w:t xml:space="preserve"> </w:t>
      </w:r>
      <w:r w:rsidRPr="009F6991">
        <w:rPr>
          <w:rFonts w:asciiTheme="minorHAnsi" w:hAnsiTheme="minorHAnsi" w:cstheme="minorHAnsi"/>
          <w:sz w:val="24"/>
          <w:szCs w:val="24"/>
        </w:rPr>
        <w:t>poljoprivredu,</w:t>
      </w:r>
      <w:r w:rsidR="00341E3E">
        <w:rPr>
          <w:rFonts w:asciiTheme="minorHAnsi" w:hAnsiTheme="minorHAnsi" w:cstheme="minorHAnsi"/>
          <w:sz w:val="24"/>
          <w:szCs w:val="24"/>
        </w:rPr>
        <w:t xml:space="preserve"> </w:t>
      </w:r>
      <w:r w:rsidRPr="009F6991">
        <w:rPr>
          <w:rFonts w:asciiTheme="minorHAnsi" w:hAnsiTheme="minorHAnsi" w:cstheme="minorHAnsi"/>
          <w:sz w:val="24"/>
          <w:szCs w:val="24"/>
        </w:rPr>
        <w:t>te</w:t>
      </w:r>
      <w:r w:rsidRPr="009F6991">
        <w:rPr>
          <w:rFonts w:asciiTheme="minorHAnsi" w:hAnsiTheme="minorHAnsi" w:cstheme="minorHAnsi"/>
          <w:spacing w:val="-10"/>
          <w:sz w:val="24"/>
          <w:szCs w:val="24"/>
        </w:rPr>
        <w:t xml:space="preserve"> </w:t>
      </w:r>
      <w:r w:rsidRPr="009F6991">
        <w:rPr>
          <w:rFonts w:asciiTheme="minorHAnsi" w:hAnsiTheme="minorHAnsi" w:cstheme="minorHAnsi"/>
          <w:sz w:val="24"/>
          <w:szCs w:val="24"/>
        </w:rPr>
        <w:t>prenamjenom</w:t>
      </w:r>
      <w:r w:rsidRPr="009F6991">
        <w:rPr>
          <w:rFonts w:asciiTheme="minorHAnsi" w:hAnsiTheme="minorHAnsi" w:cstheme="minorHAnsi"/>
          <w:spacing w:val="-9"/>
          <w:sz w:val="24"/>
          <w:szCs w:val="24"/>
        </w:rPr>
        <w:t xml:space="preserve"> </w:t>
      </w:r>
      <w:r w:rsidRPr="009F6991">
        <w:rPr>
          <w:rFonts w:asciiTheme="minorHAnsi" w:hAnsiTheme="minorHAnsi" w:cstheme="minorHAnsi"/>
          <w:sz w:val="24"/>
          <w:szCs w:val="24"/>
        </w:rPr>
        <w:t>poljoprivredno</w:t>
      </w:r>
      <w:r w:rsidRPr="009F6991">
        <w:rPr>
          <w:rFonts w:asciiTheme="minorHAnsi" w:hAnsiTheme="minorHAnsi" w:cstheme="minorHAnsi"/>
          <w:spacing w:val="-11"/>
          <w:sz w:val="24"/>
          <w:szCs w:val="24"/>
        </w:rPr>
        <w:t xml:space="preserve"> </w:t>
      </w:r>
      <w:r w:rsidR="005F7781" w:rsidRPr="009F6991">
        <w:rPr>
          <w:rFonts w:asciiTheme="minorHAnsi" w:hAnsiTheme="minorHAnsi" w:cstheme="minorHAnsi"/>
          <w:sz w:val="24"/>
          <w:szCs w:val="24"/>
        </w:rPr>
        <w:t>iskoristivog tla za</w:t>
      </w:r>
      <w:r w:rsidRPr="009F6991">
        <w:rPr>
          <w:rFonts w:asciiTheme="minorHAnsi" w:hAnsiTheme="minorHAnsi" w:cstheme="minorHAnsi"/>
          <w:spacing w:val="-6"/>
          <w:sz w:val="24"/>
          <w:szCs w:val="24"/>
        </w:rPr>
        <w:t xml:space="preserve"> </w:t>
      </w:r>
      <w:r w:rsidRPr="009F6991">
        <w:rPr>
          <w:rFonts w:asciiTheme="minorHAnsi" w:hAnsiTheme="minorHAnsi" w:cstheme="minorHAnsi"/>
          <w:sz w:val="24"/>
          <w:szCs w:val="24"/>
        </w:rPr>
        <w:t>druge</w:t>
      </w:r>
      <w:r w:rsidRPr="009F6991">
        <w:rPr>
          <w:rFonts w:asciiTheme="minorHAnsi" w:hAnsiTheme="minorHAnsi" w:cstheme="minorHAnsi"/>
          <w:spacing w:val="-4"/>
          <w:sz w:val="24"/>
          <w:szCs w:val="24"/>
        </w:rPr>
        <w:t xml:space="preserve"> </w:t>
      </w:r>
      <w:r w:rsidRPr="009F6991">
        <w:rPr>
          <w:rFonts w:asciiTheme="minorHAnsi" w:hAnsiTheme="minorHAnsi" w:cstheme="minorHAnsi"/>
          <w:sz w:val="24"/>
          <w:szCs w:val="24"/>
        </w:rPr>
        <w:t>namjene</w:t>
      </w:r>
      <w:r w:rsidR="00341E3E">
        <w:rPr>
          <w:rFonts w:asciiTheme="minorHAnsi" w:hAnsiTheme="minorHAnsi" w:cstheme="minorHAnsi"/>
          <w:sz w:val="24"/>
          <w:szCs w:val="24"/>
        </w:rPr>
        <w:t xml:space="preserve">, kao </w:t>
      </w:r>
      <w:r w:rsidRPr="009F6991">
        <w:rPr>
          <w:rFonts w:asciiTheme="minorHAnsi" w:hAnsiTheme="minorHAnsi" w:cstheme="minorHAnsi"/>
          <w:sz w:val="24"/>
          <w:szCs w:val="24"/>
        </w:rPr>
        <w:t>zone</w:t>
      </w:r>
      <w:r w:rsidRPr="009F6991">
        <w:rPr>
          <w:rFonts w:asciiTheme="minorHAnsi" w:hAnsiTheme="minorHAnsi" w:cstheme="minorHAnsi"/>
          <w:spacing w:val="-4"/>
          <w:sz w:val="24"/>
          <w:szCs w:val="24"/>
        </w:rPr>
        <w:t xml:space="preserve"> </w:t>
      </w:r>
      <w:r w:rsidRPr="009F6991">
        <w:rPr>
          <w:rFonts w:asciiTheme="minorHAnsi" w:hAnsiTheme="minorHAnsi" w:cstheme="minorHAnsi"/>
          <w:sz w:val="24"/>
          <w:szCs w:val="24"/>
        </w:rPr>
        <w:t>za</w:t>
      </w:r>
      <w:r w:rsidRPr="009F6991">
        <w:rPr>
          <w:rFonts w:asciiTheme="minorHAnsi" w:hAnsiTheme="minorHAnsi" w:cstheme="minorHAnsi"/>
          <w:spacing w:val="-6"/>
          <w:sz w:val="24"/>
          <w:szCs w:val="24"/>
        </w:rPr>
        <w:t xml:space="preserve"> </w:t>
      </w:r>
      <w:r w:rsidRPr="009F6991">
        <w:rPr>
          <w:rFonts w:asciiTheme="minorHAnsi" w:hAnsiTheme="minorHAnsi" w:cstheme="minorHAnsi"/>
          <w:sz w:val="24"/>
          <w:szCs w:val="24"/>
        </w:rPr>
        <w:t>izgradnju.</w:t>
      </w:r>
      <w:r w:rsidRPr="009F6991">
        <w:rPr>
          <w:rFonts w:asciiTheme="minorHAnsi" w:hAnsiTheme="minorHAnsi" w:cstheme="minorHAnsi"/>
          <w:spacing w:val="-5"/>
          <w:sz w:val="24"/>
          <w:szCs w:val="24"/>
        </w:rPr>
        <w:t xml:space="preserve"> </w:t>
      </w:r>
    </w:p>
    <w:p w14:paraId="4A9F7A3C" w14:textId="77777777" w:rsidR="00841884" w:rsidRDefault="00841884" w:rsidP="00223E30">
      <w:pPr>
        <w:pStyle w:val="BodyText"/>
        <w:rPr>
          <w:rFonts w:asciiTheme="minorHAnsi" w:hAnsiTheme="minorHAnsi" w:cstheme="minorHAnsi"/>
          <w:sz w:val="24"/>
          <w:szCs w:val="24"/>
        </w:rPr>
      </w:pPr>
    </w:p>
    <w:p w14:paraId="63211B2C" w14:textId="2654FBC4" w:rsidR="00841884" w:rsidRPr="00841884" w:rsidRDefault="00841884" w:rsidP="00223E30">
      <w:pPr>
        <w:spacing w:after="0" w:line="240" w:lineRule="auto"/>
        <w:rPr>
          <w:rFonts w:cstheme="minorHAnsi"/>
          <w:b/>
          <w:bCs/>
          <w:sz w:val="24"/>
          <w:szCs w:val="24"/>
        </w:rPr>
      </w:pPr>
      <w:r w:rsidRPr="00841884">
        <w:rPr>
          <w:rFonts w:cstheme="minorHAnsi"/>
          <w:b/>
          <w:bCs/>
          <w:sz w:val="24"/>
          <w:szCs w:val="24"/>
        </w:rPr>
        <w:t>Š</w:t>
      </w:r>
      <w:r w:rsidR="00F86918">
        <w:rPr>
          <w:rFonts w:cstheme="minorHAnsi"/>
          <w:b/>
          <w:bCs/>
          <w:sz w:val="24"/>
          <w:szCs w:val="24"/>
        </w:rPr>
        <w:t>ume</w:t>
      </w:r>
    </w:p>
    <w:p w14:paraId="081C5CDA" w14:textId="5FF64F13" w:rsidR="00841884" w:rsidRPr="00841884" w:rsidRDefault="00841884" w:rsidP="00223E30">
      <w:pPr>
        <w:pStyle w:val="BodyText"/>
        <w:jc w:val="both"/>
        <w:rPr>
          <w:rFonts w:asciiTheme="minorHAnsi" w:hAnsiTheme="minorHAnsi" w:cstheme="minorHAnsi"/>
          <w:sz w:val="24"/>
          <w:szCs w:val="24"/>
        </w:rPr>
      </w:pPr>
      <w:r w:rsidRPr="00841884">
        <w:rPr>
          <w:rFonts w:asciiTheme="minorHAnsi" w:hAnsiTheme="minorHAnsi" w:cstheme="minorHAnsi"/>
          <w:sz w:val="24"/>
          <w:szCs w:val="24"/>
        </w:rPr>
        <w:t xml:space="preserve">Šumske površine pod gospodarskim šumama pokrivaju </w:t>
      </w:r>
      <w:r w:rsidR="00EE2A28">
        <w:rPr>
          <w:rFonts w:asciiTheme="minorHAnsi" w:hAnsiTheme="minorHAnsi" w:cstheme="minorHAnsi"/>
          <w:sz w:val="24"/>
          <w:szCs w:val="24"/>
        </w:rPr>
        <w:t xml:space="preserve">64 </w:t>
      </w:r>
      <w:r w:rsidRPr="00841884">
        <w:rPr>
          <w:rFonts w:asciiTheme="minorHAnsi" w:hAnsiTheme="minorHAnsi" w:cstheme="minorHAnsi"/>
          <w:sz w:val="24"/>
          <w:szCs w:val="24"/>
        </w:rPr>
        <w:t>% površine i ukupnog prostora Grada</w:t>
      </w:r>
      <w:r w:rsidR="002901F6">
        <w:rPr>
          <w:rFonts w:asciiTheme="minorHAnsi" w:hAnsiTheme="minorHAnsi" w:cstheme="minorHAnsi"/>
          <w:sz w:val="24"/>
          <w:szCs w:val="24"/>
        </w:rPr>
        <w:t xml:space="preserve"> Delnice </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čine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jednu</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od</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temeljnih</w:t>
      </w:r>
      <w:r w:rsidRPr="00841884">
        <w:rPr>
          <w:rFonts w:asciiTheme="minorHAnsi" w:hAnsiTheme="minorHAnsi" w:cstheme="minorHAnsi"/>
          <w:spacing w:val="-1"/>
          <w:sz w:val="24"/>
          <w:szCs w:val="24"/>
        </w:rPr>
        <w:t xml:space="preserve"> </w:t>
      </w:r>
      <w:r w:rsidR="005F7781">
        <w:rPr>
          <w:rFonts w:asciiTheme="minorHAnsi" w:hAnsiTheme="minorHAnsi" w:cstheme="minorHAnsi"/>
          <w:spacing w:val="-1"/>
          <w:sz w:val="24"/>
          <w:szCs w:val="24"/>
        </w:rPr>
        <w:t>odrednica</w:t>
      </w:r>
      <w:r w:rsidRPr="00841884">
        <w:rPr>
          <w:rFonts w:asciiTheme="minorHAnsi" w:hAnsiTheme="minorHAnsi" w:cstheme="minorHAnsi"/>
          <w:sz w:val="24"/>
          <w:szCs w:val="24"/>
        </w:rPr>
        <w:t xml:space="preserve"> budućeg razvoja.</w:t>
      </w:r>
    </w:p>
    <w:p w14:paraId="1854C3F7" w14:textId="2A9A0C5A" w:rsidR="00841884" w:rsidRPr="00841884" w:rsidRDefault="00841884" w:rsidP="00223E30">
      <w:pPr>
        <w:pStyle w:val="BodyText"/>
        <w:jc w:val="both"/>
        <w:rPr>
          <w:rFonts w:asciiTheme="minorHAnsi" w:hAnsiTheme="minorHAnsi" w:cstheme="minorHAnsi"/>
          <w:sz w:val="24"/>
          <w:szCs w:val="24"/>
        </w:rPr>
      </w:pPr>
      <w:r w:rsidRPr="00841884">
        <w:rPr>
          <w:rFonts w:asciiTheme="minorHAnsi" w:hAnsiTheme="minorHAnsi" w:cstheme="minorHAnsi"/>
          <w:sz w:val="24"/>
          <w:szCs w:val="24"/>
        </w:rPr>
        <w:t>Izmjenama i dopunama PPUG Delnice određena je namjena šuma: gospodarska,</w:t>
      </w:r>
      <w:r w:rsidR="009D59B7">
        <w:rPr>
          <w:rFonts w:asciiTheme="minorHAnsi" w:hAnsiTheme="minorHAnsi" w:cstheme="minorHAnsi"/>
          <w:sz w:val="24"/>
          <w:szCs w:val="24"/>
        </w:rPr>
        <w:t xml:space="preserve"> šuma</w:t>
      </w:r>
      <w:r w:rsidRPr="00841884">
        <w:rPr>
          <w:rFonts w:asciiTheme="minorHAnsi" w:hAnsiTheme="minorHAnsi" w:cstheme="minorHAnsi"/>
          <w:sz w:val="24"/>
          <w:szCs w:val="24"/>
        </w:rPr>
        <w:t xml:space="preserve"> zaštite, te šuma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posebne namjene. Kod šuma posebne namjene razlikuju se šume u zaštićenim dijelovima prirode,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šume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nastavno-pokusne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namjene</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šume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unutar</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obuhvata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NP</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Risnjak.</w:t>
      </w:r>
      <w:r w:rsidR="005F7781">
        <w:rPr>
          <w:rFonts w:asciiTheme="minorHAnsi" w:hAnsiTheme="minorHAnsi" w:cstheme="minorHAnsi"/>
          <w:sz w:val="24"/>
          <w:szCs w:val="24"/>
        </w:rPr>
        <w:t xml:space="preserve"> </w:t>
      </w:r>
      <w:r w:rsidR="00EC5353">
        <w:rPr>
          <w:rFonts w:asciiTheme="minorHAnsi" w:hAnsiTheme="minorHAnsi" w:cstheme="minorHAnsi"/>
          <w:sz w:val="24"/>
          <w:szCs w:val="24"/>
        </w:rPr>
        <w:t>Z</w:t>
      </w:r>
      <w:r w:rsidRPr="00841884">
        <w:rPr>
          <w:rFonts w:asciiTheme="minorHAnsi" w:hAnsiTheme="minorHAnsi" w:cstheme="minorHAnsi"/>
          <w:sz w:val="24"/>
          <w:szCs w:val="24"/>
        </w:rPr>
        <w:t xml:space="preserve">one šuma neposredno su ugrožene širenjem naselja. </w:t>
      </w:r>
    </w:p>
    <w:p w14:paraId="06EEAB5B" w14:textId="77777777" w:rsidR="00841884" w:rsidRDefault="00841884" w:rsidP="00223E30">
      <w:pPr>
        <w:pStyle w:val="BodyText"/>
        <w:rPr>
          <w:rFonts w:asciiTheme="minorHAnsi" w:hAnsiTheme="minorHAnsi" w:cstheme="minorHAnsi"/>
          <w:sz w:val="24"/>
          <w:szCs w:val="24"/>
        </w:rPr>
      </w:pPr>
    </w:p>
    <w:p w14:paraId="5B8860A2" w14:textId="75236868" w:rsidR="001B350F" w:rsidRPr="007F298E" w:rsidRDefault="001B350F" w:rsidP="00223E30">
      <w:pPr>
        <w:spacing w:after="0" w:line="240" w:lineRule="auto"/>
        <w:jc w:val="both"/>
        <w:rPr>
          <w:b/>
          <w:bCs/>
          <w:sz w:val="24"/>
          <w:szCs w:val="24"/>
        </w:rPr>
      </w:pPr>
      <w:r w:rsidRPr="007F298E">
        <w:rPr>
          <w:b/>
          <w:bCs/>
          <w:sz w:val="24"/>
          <w:szCs w:val="24"/>
        </w:rPr>
        <w:t>Vode</w:t>
      </w:r>
    </w:p>
    <w:p w14:paraId="44EAC0C2" w14:textId="277DB0A7" w:rsidR="0075783C" w:rsidRPr="00341E3E" w:rsidRDefault="001B350F" w:rsidP="00223E30">
      <w:pPr>
        <w:spacing w:after="0" w:line="240" w:lineRule="auto"/>
        <w:jc w:val="both"/>
        <w:rPr>
          <w:sz w:val="24"/>
          <w:szCs w:val="24"/>
        </w:rPr>
      </w:pPr>
      <w:r w:rsidRPr="007F298E">
        <w:rPr>
          <w:sz w:val="24"/>
          <w:szCs w:val="24"/>
        </w:rPr>
        <w:t>Na području Grada Delnica kopnene vode su uglavnom površinske i podzemne.</w:t>
      </w:r>
      <w:r w:rsidRPr="007F298E">
        <w:rPr>
          <w:spacing w:val="1"/>
          <w:sz w:val="24"/>
          <w:szCs w:val="24"/>
        </w:rPr>
        <w:t xml:space="preserve"> To je područje na kojem se </w:t>
      </w:r>
      <w:r w:rsidRPr="007F298E">
        <w:rPr>
          <w:sz w:val="24"/>
          <w:szCs w:val="24"/>
        </w:rPr>
        <w:t xml:space="preserve">nalazi veliki broj vodotoka koji spadaju u Mali sliv Gorski kotar. </w:t>
      </w:r>
      <w:r w:rsidR="0075783C" w:rsidRPr="007F298E">
        <w:rPr>
          <w:sz w:val="24"/>
          <w:szCs w:val="24"/>
        </w:rPr>
        <w:t>Zbog pretežno više nadmorske visine, prostornog položaja i vodne snage, dio vodotoka se koristi za</w:t>
      </w:r>
      <w:r w:rsidR="0075783C" w:rsidRPr="007F298E">
        <w:rPr>
          <w:spacing w:val="1"/>
          <w:sz w:val="24"/>
          <w:szCs w:val="24"/>
        </w:rPr>
        <w:t xml:space="preserve"> </w:t>
      </w:r>
      <w:r w:rsidR="0075783C" w:rsidRPr="007F298E">
        <w:rPr>
          <w:sz w:val="24"/>
          <w:szCs w:val="24"/>
        </w:rPr>
        <w:t>vodoopskrbu</w:t>
      </w:r>
      <w:r w:rsidR="004E2B4A" w:rsidRPr="007F298E">
        <w:rPr>
          <w:sz w:val="24"/>
          <w:szCs w:val="24"/>
        </w:rPr>
        <w:t>,</w:t>
      </w:r>
      <w:r w:rsidR="0075783C" w:rsidRPr="007F298E">
        <w:rPr>
          <w:sz w:val="24"/>
          <w:szCs w:val="24"/>
        </w:rPr>
        <w:t xml:space="preserve"> </w:t>
      </w:r>
      <w:r w:rsidR="0036062D">
        <w:rPr>
          <w:sz w:val="24"/>
          <w:szCs w:val="24"/>
        </w:rPr>
        <w:t>te se</w:t>
      </w:r>
      <w:r w:rsidR="0075783C" w:rsidRPr="007F298E">
        <w:rPr>
          <w:sz w:val="24"/>
          <w:szCs w:val="24"/>
        </w:rPr>
        <w:t xml:space="preserve"> planira korištenje voda za dobivanje električne energije. U PGŽ vodotoci Gorskog kotara </w:t>
      </w:r>
      <w:r w:rsidR="0075783C" w:rsidRPr="00341E3E">
        <w:rPr>
          <w:sz w:val="24"/>
          <w:szCs w:val="24"/>
        </w:rPr>
        <w:t>obuhvaćaju 77</w:t>
      </w:r>
      <w:r w:rsidR="00341E3E">
        <w:rPr>
          <w:sz w:val="24"/>
          <w:szCs w:val="24"/>
        </w:rPr>
        <w:t xml:space="preserve"> </w:t>
      </w:r>
      <w:r w:rsidR="0075783C" w:rsidRPr="00341E3E">
        <w:rPr>
          <w:sz w:val="24"/>
          <w:szCs w:val="24"/>
        </w:rPr>
        <w:t>% ukupnih vodotoka, dok jezera imaju udio od 60</w:t>
      </w:r>
      <w:r w:rsidR="00341E3E">
        <w:rPr>
          <w:sz w:val="24"/>
          <w:szCs w:val="24"/>
        </w:rPr>
        <w:t xml:space="preserve"> </w:t>
      </w:r>
      <w:r w:rsidR="0075783C" w:rsidRPr="00341E3E">
        <w:rPr>
          <w:sz w:val="24"/>
          <w:szCs w:val="24"/>
        </w:rPr>
        <w:t>%</w:t>
      </w:r>
      <w:r w:rsidR="0075783C" w:rsidRPr="00341E3E">
        <w:rPr>
          <w:spacing w:val="1"/>
          <w:sz w:val="24"/>
          <w:szCs w:val="24"/>
        </w:rPr>
        <w:t xml:space="preserve"> </w:t>
      </w:r>
      <w:r w:rsidR="0075783C" w:rsidRPr="00341E3E">
        <w:rPr>
          <w:sz w:val="24"/>
          <w:szCs w:val="24"/>
        </w:rPr>
        <w:t>(Lokvarsko</w:t>
      </w:r>
      <w:r w:rsidR="0075783C" w:rsidRPr="00341E3E">
        <w:rPr>
          <w:spacing w:val="-2"/>
          <w:sz w:val="24"/>
          <w:szCs w:val="24"/>
        </w:rPr>
        <w:t xml:space="preserve"> </w:t>
      </w:r>
      <w:r w:rsidR="0075783C" w:rsidRPr="00341E3E">
        <w:rPr>
          <w:sz w:val="24"/>
          <w:szCs w:val="24"/>
        </w:rPr>
        <w:t>jezero</w:t>
      </w:r>
      <w:r w:rsidR="0075783C" w:rsidRPr="00341E3E">
        <w:rPr>
          <w:spacing w:val="-2"/>
          <w:sz w:val="24"/>
          <w:szCs w:val="24"/>
        </w:rPr>
        <w:t xml:space="preserve"> </w:t>
      </w:r>
      <w:r w:rsidR="0075783C" w:rsidRPr="00341E3E">
        <w:rPr>
          <w:sz w:val="24"/>
          <w:szCs w:val="24"/>
        </w:rPr>
        <w:t>179,17</w:t>
      </w:r>
      <w:r w:rsidR="0075783C" w:rsidRPr="00341E3E">
        <w:rPr>
          <w:spacing w:val="-1"/>
          <w:sz w:val="24"/>
          <w:szCs w:val="24"/>
        </w:rPr>
        <w:t xml:space="preserve"> </w:t>
      </w:r>
      <w:r w:rsidR="0075783C" w:rsidRPr="00341E3E">
        <w:rPr>
          <w:sz w:val="24"/>
          <w:szCs w:val="24"/>
        </w:rPr>
        <w:t>ha,</w:t>
      </w:r>
      <w:r w:rsidR="0075783C" w:rsidRPr="00341E3E">
        <w:rPr>
          <w:spacing w:val="-1"/>
          <w:sz w:val="24"/>
          <w:szCs w:val="24"/>
        </w:rPr>
        <w:t xml:space="preserve"> </w:t>
      </w:r>
      <w:proofErr w:type="spellStart"/>
      <w:r w:rsidR="0075783C" w:rsidRPr="00341E3E">
        <w:rPr>
          <w:sz w:val="24"/>
          <w:szCs w:val="24"/>
        </w:rPr>
        <w:t>Lepenica</w:t>
      </w:r>
      <w:proofErr w:type="spellEnd"/>
      <w:r w:rsidR="0075783C" w:rsidRPr="00341E3E">
        <w:rPr>
          <w:spacing w:val="-1"/>
          <w:sz w:val="24"/>
          <w:szCs w:val="24"/>
        </w:rPr>
        <w:t xml:space="preserve"> </w:t>
      </w:r>
      <w:r w:rsidR="0075783C" w:rsidRPr="00341E3E">
        <w:rPr>
          <w:sz w:val="24"/>
          <w:szCs w:val="24"/>
        </w:rPr>
        <w:t>878,33</w:t>
      </w:r>
      <w:r w:rsidR="0075783C" w:rsidRPr="00341E3E">
        <w:rPr>
          <w:spacing w:val="-1"/>
          <w:sz w:val="24"/>
          <w:szCs w:val="24"/>
        </w:rPr>
        <w:t xml:space="preserve"> </w:t>
      </w:r>
      <w:r w:rsidR="0075783C" w:rsidRPr="00341E3E">
        <w:rPr>
          <w:sz w:val="24"/>
          <w:szCs w:val="24"/>
        </w:rPr>
        <w:t>ha,</w:t>
      </w:r>
      <w:r w:rsidR="0075783C" w:rsidRPr="00341E3E">
        <w:rPr>
          <w:spacing w:val="-1"/>
          <w:sz w:val="24"/>
          <w:szCs w:val="24"/>
        </w:rPr>
        <w:t xml:space="preserve"> </w:t>
      </w:r>
      <w:r w:rsidR="0075783C" w:rsidRPr="00341E3E">
        <w:rPr>
          <w:sz w:val="24"/>
          <w:szCs w:val="24"/>
        </w:rPr>
        <w:t>Bajer</w:t>
      </w:r>
      <w:r w:rsidR="0075783C" w:rsidRPr="00341E3E">
        <w:rPr>
          <w:spacing w:val="-1"/>
          <w:sz w:val="24"/>
          <w:szCs w:val="24"/>
        </w:rPr>
        <w:t xml:space="preserve"> </w:t>
      </w:r>
      <w:r w:rsidR="0075783C" w:rsidRPr="00341E3E">
        <w:rPr>
          <w:sz w:val="24"/>
          <w:szCs w:val="24"/>
        </w:rPr>
        <w:t>31,98</w:t>
      </w:r>
      <w:r w:rsidR="0075783C" w:rsidRPr="00341E3E">
        <w:rPr>
          <w:spacing w:val="-1"/>
          <w:sz w:val="24"/>
          <w:szCs w:val="24"/>
        </w:rPr>
        <w:t xml:space="preserve"> </w:t>
      </w:r>
      <w:r w:rsidR="0075783C" w:rsidRPr="00341E3E">
        <w:rPr>
          <w:sz w:val="24"/>
          <w:szCs w:val="24"/>
        </w:rPr>
        <w:t>ha,</w:t>
      </w:r>
      <w:r w:rsidR="0075783C" w:rsidRPr="00341E3E">
        <w:rPr>
          <w:spacing w:val="-1"/>
          <w:sz w:val="24"/>
          <w:szCs w:val="24"/>
        </w:rPr>
        <w:t xml:space="preserve"> </w:t>
      </w:r>
      <w:r w:rsidR="0075783C" w:rsidRPr="00341E3E">
        <w:rPr>
          <w:sz w:val="24"/>
          <w:szCs w:val="24"/>
        </w:rPr>
        <w:t>sa</w:t>
      </w:r>
      <w:r w:rsidR="0075783C" w:rsidRPr="00341E3E">
        <w:rPr>
          <w:spacing w:val="-4"/>
          <w:sz w:val="24"/>
          <w:szCs w:val="24"/>
        </w:rPr>
        <w:t xml:space="preserve"> </w:t>
      </w:r>
      <w:r w:rsidR="0075783C" w:rsidRPr="00341E3E">
        <w:rPr>
          <w:sz w:val="24"/>
          <w:szCs w:val="24"/>
        </w:rPr>
        <w:t>ukupno</w:t>
      </w:r>
      <w:r w:rsidR="0075783C" w:rsidRPr="00341E3E">
        <w:rPr>
          <w:spacing w:val="-2"/>
          <w:sz w:val="24"/>
          <w:szCs w:val="24"/>
        </w:rPr>
        <w:t xml:space="preserve"> </w:t>
      </w:r>
      <w:r w:rsidR="0075783C" w:rsidRPr="00341E3E">
        <w:rPr>
          <w:sz w:val="24"/>
          <w:szCs w:val="24"/>
        </w:rPr>
        <w:t>1.089,48</w:t>
      </w:r>
      <w:r w:rsidR="0075783C" w:rsidRPr="00341E3E">
        <w:rPr>
          <w:spacing w:val="-1"/>
          <w:sz w:val="24"/>
          <w:szCs w:val="24"/>
        </w:rPr>
        <w:t xml:space="preserve"> </w:t>
      </w:r>
      <w:r w:rsidR="0075783C" w:rsidRPr="00341E3E">
        <w:rPr>
          <w:sz w:val="24"/>
          <w:szCs w:val="24"/>
        </w:rPr>
        <w:t>ha).</w:t>
      </w:r>
    </w:p>
    <w:p w14:paraId="23E97593" w14:textId="3E90A94A" w:rsidR="00341E3E" w:rsidRPr="00223E30" w:rsidRDefault="0075783C" w:rsidP="00223E30">
      <w:pPr>
        <w:pStyle w:val="BodyText"/>
        <w:tabs>
          <w:tab w:val="left" w:pos="9639"/>
        </w:tabs>
        <w:jc w:val="both"/>
        <w:rPr>
          <w:rFonts w:asciiTheme="minorHAnsi" w:hAnsiTheme="minorHAnsi" w:cstheme="minorHAnsi"/>
          <w:spacing w:val="11"/>
          <w:sz w:val="24"/>
          <w:szCs w:val="24"/>
        </w:rPr>
      </w:pPr>
      <w:r w:rsidRPr="00223E30">
        <w:rPr>
          <w:rFonts w:asciiTheme="minorHAnsi" w:hAnsiTheme="minorHAnsi" w:cstheme="minorHAnsi"/>
          <w:sz w:val="24"/>
          <w:szCs w:val="24"/>
        </w:rPr>
        <w:t xml:space="preserve">Neposredno uz naselje Delnice </w:t>
      </w:r>
      <w:r w:rsidR="00341E3E" w:rsidRPr="00223E30">
        <w:rPr>
          <w:rFonts w:asciiTheme="minorHAnsi" w:hAnsiTheme="minorHAnsi" w:cstheme="minorHAnsi"/>
          <w:sz w:val="24"/>
          <w:szCs w:val="24"/>
        </w:rPr>
        <w:t>teče</w:t>
      </w:r>
      <w:r w:rsidRPr="00223E30">
        <w:rPr>
          <w:rFonts w:asciiTheme="minorHAnsi" w:hAnsiTheme="minorHAnsi" w:cstheme="minorHAnsi"/>
          <w:sz w:val="24"/>
          <w:szCs w:val="24"/>
        </w:rPr>
        <w:t xml:space="preserve"> Potok, dok se sa sjeverno-istočne strane Grada Delnice nalazi rijeka </w:t>
      </w:r>
      <w:proofErr w:type="spellStart"/>
      <w:r w:rsidRPr="00223E30">
        <w:rPr>
          <w:rFonts w:asciiTheme="minorHAnsi" w:hAnsiTheme="minorHAnsi" w:cstheme="minorHAnsi"/>
          <w:sz w:val="24"/>
          <w:szCs w:val="24"/>
        </w:rPr>
        <w:t>Kupnica</w:t>
      </w:r>
      <w:proofErr w:type="spellEnd"/>
      <w:r w:rsidRPr="00223E30">
        <w:rPr>
          <w:rFonts w:asciiTheme="minorHAnsi" w:hAnsiTheme="minorHAnsi" w:cstheme="minorHAnsi"/>
          <w:sz w:val="24"/>
          <w:szCs w:val="24"/>
        </w:rPr>
        <w:t xml:space="preserve"> koja izvire podno naselja Turni. Rijeka Kupica se, zajedno sa više manjih vodotoka u dolini Kupe,</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ulijeva</w:t>
      </w:r>
      <w:r w:rsidRPr="00223E30">
        <w:rPr>
          <w:rFonts w:asciiTheme="minorHAnsi" w:hAnsiTheme="minorHAnsi" w:cstheme="minorHAnsi"/>
          <w:spacing w:val="10"/>
          <w:sz w:val="24"/>
          <w:szCs w:val="24"/>
        </w:rPr>
        <w:t xml:space="preserve"> </w:t>
      </w:r>
      <w:r w:rsidRPr="00223E30">
        <w:rPr>
          <w:rFonts w:asciiTheme="minorHAnsi" w:hAnsiTheme="minorHAnsi" w:cstheme="minorHAnsi"/>
          <w:sz w:val="24"/>
          <w:szCs w:val="24"/>
        </w:rPr>
        <w:t>u</w:t>
      </w:r>
      <w:r w:rsidRPr="00223E30">
        <w:rPr>
          <w:rFonts w:asciiTheme="minorHAnsi" w:hAnsiTheme="minorHAnsi" w:cstheme="minorHAnsi"/>
          <w:spacing w:val="10"/>
          <w:sz w:val="24"/>
          <w:szCs w:val="24"/>
        </w:rPr>
        <w:t xml:space="preserve"> </w:t>
      </w:r>
      <w:r w:rsidRPr="00223E30">
        <w:rPr>
          <w:rFonts w:asciiTheme="minorHAnsi" w:hAnsiTheme="minorHAnsi" w:cstheme="minorHAnsi"/>
          <w:sz w:val="24"/>
          <w:szCs w:val="24"/>
        </w:rPr>
        <w:t>rijeku</w:t>
      </w:r>
      <w:r w:rsidRPr="00223E30">
        <w:rPr>
          <w:rFonts w:asciiTheme="minorHAnsi" w:hAnsiTheme="minorHAnsi" w:cstheme="minorHAnsi"/>
          <w:spacing w:val="10"/>
          <w:sz w:val="24"/>
          <w:szCs w:val="24"/>
        </w:rPr>
        <w:t xml:space="preserve"> </w:t>
      </w:r>
      <w:r w:rsidRPr="00223E30">
        <w:rPr>
          <w:rFonts w:asciiTheme="minorHAnsi" w:hAnsiTheme="minorHAnsi" w:cstheme="minorHAnsi"/>
          <w:sz w:val="24"/>
          <w:szCs w:val="24"/>
        </w:rPr>
        <w:t>Kup</w:t>
      </w:r>
      <w:r w:rsidR="00341E3E" w:rsidRPr="00223E30">
        <w:rPr>
          <w:rFonts w:asciiTheme="minorHAnsi" w:hAnsiTheme="minorHAnsi" w:cstheme="minorHAnsi"/>
          <w:sz w:val="24"/>
          <w:szCs w:val="24"/>
        </w:rPr>
        <w:t xml:space="preserve">u. Izvor Kupe je 154 m dubok krški izvor koji je od 1963. godine zaštićen kao spomenik prirode. Ovo vrelo smješteno na području Nacionalnog parka Risnjak na površinu dolazi u obliku jezerca zanimljive plavo-zelene boje, te nikada ne </w:t>
      </w:r>
      <w:r w:rsidR="00341E3E" w:rsidRPr="00223E30">
        <w:rPr>
          <w:rFonts w:asciiTheme="minorHAnsi" w:hAnsiTheme="minorHAnsi" w:cstheme="minorHAnsi"/>
          <w:sz w:val="24"/>
          <w:szCs w:val="24"/>
        </w:rPr>
        <w:lastRenderedPageBreak/>
        <w:t xml:space="preserve">presušuje. U blizini izvora smještena je i dolina Kupe, dom za gotovo 500 vrsta leptira, zbog čega je poznata i kao „čudesna dolina leptira“. Prema izvorišnom području osobito u vrijeme velikih kiša i topljenja snijega, svojim bujičnim tokovima djeluju potok </w:t>
      </w:r>
      <w:proofErr w:type="spellStart"/>
      <w:r w:rsidR="00341E3E" w:rsidRPr="00223E30">
        <w:rPr>
          <w:rFonts w:asciiTheme="minorHAnsi" w:hAnsiTheme="minorHAnsi" w:cstheme="minorHAnsi"/>
          <w:sz w:val="24"/>
          <w:szCs w:val="24"/>
        </w:rPr>
        <w:t>Krašićevica</w:t>
      </w:r>
      <w:proofErr w:type="spellEnd"/>
      <w:r w:rsidR="00341E3E" w:rsidRPr="00223E30">
        <w:rPr>
          <w:rFonts w:asciiTheme="minorHAnsi" w:hAnsiTheme="minorHAnsi" w:cstheme="minorHAnsi"/>
          <w:sz w:val="24"/>
          <w:szCs w:val="24"/>
        </w:rPr>
        <w:t xml:space="preserve"> i Sušica, koji zajedno vodno</w:t>
      </w:r>
      <w:r w:rsidR="00341E3E" w:rsidRPr="00223E30">
        <w:rPr>
          <w:rFonts w:asciiTheme="minorHAnsi" w:hAnsiTheme="minorHAnsi" w:cstheme="minorHAnsi"/>
          <w:spacing w:val="11"/>
          <w:sz w:val="24"/>
          <w:szCs w:val="24"/>
        </w:rPr>
        <w:t xml:space="preserve"> povećavaju </w:t>
      </w:r>
      <w:r w:rsidR="007A1298" w:rsidRPr="00223E30">
        <w:rPr>
          <w:rFonts w:asciiTheme="minorHAnsi" w:hAnsiTheme="minorHAnsi" w:cstheme="minorHAnsi"/>
          <w:spacing w:val="11"/>
          <w:sz w:val="24"/>
          <w:szCs w:val="24"/>
        </w:rPr>
        <w:t>obim rijeke Kupe.</w:t>
      </w:r>
    </w:p>
    <w:p w14:paraId="26B93F16" w14:textId="123A44E6" w:rsidR="001B350F" w:rsidRPr="007A1298" w:rsidRDefault="001B350F" w:rsidP="00223E30">
      <w:pPr>
        <w:pStyle w:val="BodyText"/>
        <w:jc w:val="both"/>
        <w:rPr>
          <w:rFonts w:cstheme="minorHAnsi"/>
          <w:sz w:val="24"/>
          <w:szCs w:val="24"/>
        </w:rPr>
      </w:pPr>
      <w:r w:rsidRPr="00223E30">
        <w:rPr>
          <w:rFonts w:asciiTheme="minorHAnsi" w:hAnsiTheme="minorHAnsi" w:cstheme="minorHAnsi"/>
          <w:sz w:val="24"/>
          <w:szCs w:val="24"/>
        </w:rPr>
        <w:t>Odlukom</w:t>
      </w:r>
      <w:r w:rsidRPr="00223E30">
        <w:rPr>
          <w:rFonts w:asciiTheme="minorHAnsi" w:hAnsiTheme="minorHAnsi" w:cstheme="minorHAnsi"/>
          <w:spacing w:val="-3"/>
          <w:sz w:val="24"/>
          <w:szCs w:val="24"/>
        </w:rPr>
        <w:t xml:space="preserve"> </w:t>
      </w:r>
      <w:r w:rsidRPr="00223E30">
        <w:rPr>
          <w:rFonts w:asciiTheme="minorHAnsi" w:hAnsiTheme="minorHAnsi" w:cstheme="minorHAnsi"/>
          <w:sz w:val="24"/>
          <w:szCs w:val="24"/>
        </w:rPr>
        <w:t>o</w:t>
      </w:r>
      <w:r w:rsidRPr="00223E30">
        <w:rPr>
          <w:rFonts w:asciiTheme="minorHAnsi" w:hAnsiTheme="minorHAnsi" w:cstheme="minorHAnsi"/>
          <w:spacing w:val="-2"/>
          <w:sz w:val="24"/>
          <w:szCs w:val="24"/>
        </w:rPr>
        <w:t xml:space="preserve"> </w:t>
      </w:r>
      <w:r w:rsidRPr="00223E30">
        <w:rPr>
          <w:rFonts w:asciiTheme="minorHAnsi" w:hAnsiTheme="minorHAnsi" w:cstheme="minorHAnsi"/>
          <w:sz w:val="24"/>
          <w:szCs w:val="24"/>
        </w:rPr>
        <w:t>zonama</w:t>
      </w:r>
      <w:r w:rsidRPr="00223E30">
        <w:rPr>
          <w:rFonts w:asciiTheme="minorHAnsi" w:hAnsiTheme="minorHAnsi" w:cstheme="minorHAnsi"/>
          <w:spacing w:val="-4"/>
          <w:sz w:val="24"/>
          <w:szCs w:val="24"/>
        </w:rPr>
        <w:t xml:space="preserve"> </w:t>
      </w:r>
      <w:r w:rsidRPr="00223E30">
        <w:rPr>
          <w:rFonts w:asciiTheme="minorHAnsi" w:hAnsiTheme="minorHAnsi" w:cstheme="minorHAnsi"/>
          <w:sz w:val="24"/>
          <w:szCs w:val="24"/>
        </w:rPr>
        <w:t>sanitarne</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zaštite izvorišta</w:t>
      </w:r>
      <w:r w:rsidRPr="00223E30">
        <w:rPr>
          <w:rFonts w:asciiTheme="minorHAnsi" w:hAnsiTheme="minorHAnsi" w:cstheme="minorHAnsi"/>
          <w:spacing w:val="-4"/>
          <w:sz w:val="24"/>
          <w:szCs w:val="24"/>
        </w:rPr>
        <w:t xml:space="preserve"> </w:t>
      </w:r>
      <w:r w:rsidRPr="00223E30">
        <w:rPr>
          <w:rFonts w:asciiTheme="minorHAnsi" w:hAnsiTheme="minorHAnsi" w:cstheme="minorHAnsi"/>
          <w:sz w:val="24"/>
          <w:szCs w:val="24"/>
        </w:rPr>
        <w:t>vode</w:t>
      </w:r>
      <w:r w:rsidRPr="00223E30">
        <w:rPr>
          <w:rFonts w:asciiTheme="minorHAnsi" w:hAnsiTheme="minorHAnsi" w:cstheme="minorHAnsi"/>
          <w:spacing w:val="-4"/>
          <w:sz w:val="24"/>
          <w:szCs w:val="24"/>
        </w:rPr>
        <w:t xml:space="preserve"> </w:t>
      </w:r>
      <w:r w:rsidRPr="00223E30">
        <w:rPr>
          <w:rFonts w:asciiTheme="minorHAnsi" w:hAnsiTheme="minorHAnsi" w:cstheme="minorHAnsi"/>
          <w:sz w:val="24"/>
          <w:szCs w:val="24"/>
        </w:rPr>
        <w:t>za</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piće</w:t>
      </w:r>
      <w:r w:rsidRPr="00223E30">
        <w:rPr>
          <w:rFonts w:asciiTheme="minorHAnsi" w:hAnsiTheme="minorHAnsi" w:cstheme="minorHAnsi"/>
          <w:spacing w:val="-3"/>
          <w:sz w:val="24"/>
          <w:szCs w:val="24"/>
        </w:rPr>
        <w:t xml:space="preserve"> </w:t>
      </w:r>
      <w:r w:rsidRPr="00223E30">
        <w:rPr>
          <w:rFonts w:asciiTheme="minorHAnsi" w:hAnsiTheme="minorHAnsi" w:cstheme="minorHAnsi"/>
          <w:sz w:val="24"/>
          <w:szCs w:val="24"/>
        </w:rPr>
        <w:t>na</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području</w:t>
      </w:r>
      <w:r w:rsidRPr="00223E30">
        <w:rPr>
          <w:rFonts w:asciiTheme="minorHAnsi" w:hAnsiTheme="minorHAnsi" w:cstheme="minorHAnsi"/>
          <w:spacing w:val="-2"/>
          <w:sz w:val="24"/>
          <w:szCs w:val="24"/>
        </w:rPr>
        <w:t xml:space="preserve"> </w:t>
      </w:r>
      <w:r w:rsidRPr="00223E30">
        <w:rPr>
          <w:rFonts w:asciiTheme="minorHAnsi" w:hAnsiTheme="minorHAnsi" w:cstheme="minorHAnsi"/>
          <w:sz w:val="24"/>
          <w:szCs w:val="24"/>
        </w:rPr>
        <w:t>Gorskog</w:t>
      </w:r>
      <w:r w:rsidRPr="00223E30">
        <w:rPr>
          <w:rFonts w:asciiTheme="minorHAnsi" w:hAnsiTheme="minorHAnsi" w:cstheme="minorHAnsi"/>
          <w:spacing w:val="-4"/>
          <w:sz w:val="24"/>
          <w:szCs w:val="24"/>
        </w:rPr>
        <w:t xml:space="preserve"> </w:t>
      </w:r>
      <w:r w:rsidRPr="00223E30">
        <w:rPr>
          <w:rFonts w:asciiTheme="minorHAnsi" w:hAnsiTheme="minorHAnsi" w:cstheme="minorHAnsi"/>
          <w:sz w:val="24"/>
          <w:szCs w:val="24"/>
        </w:rPr>
        <w:t>kotara s</w:t>
      </w:r>
      <w:r w:rsidRPr="00223E30">
        <w:rPr>
          <w:rFonts w:asciiTheme="minorHAnsi" w:hAnsiTheme="minorHAnsi" w:cstheme="minorHAnsi"/>
          <w:spacing w:val="-48"/>
          <w:sz w:val="24"/>
          <w:szCs w:val="24"/>
        </w:rPr>
        <w:t xml:space="preserve"> </w:t>
      </w:r>
      <w:r w:rsidRPr="00223E30">
        <w:rPr>
          <w:rFonts w:asciiTheme="minorHAnsi" w:hAnsiTheme="minorHAnsi" w:cstheme="minorHAnsi"/>
          <w:sz w:val="24"/>
          <w:szCs w:val="24"/>
        </w:rPr>
        <w:t>u</w:t>
      </w:r>
      <w:r w:rsidRPr="00223E30">
        <w:rPr>
          <w:rFonts w:asciiTheme="minorHAnsi" w:hAnsiTheme="minorHAnsi" w:cstheme="minorHAnsi"/>
          <w:spacing w:val="1"/>
          <w:sz w:val="24"/>
          <w:szCs w:val="24"/>
        </w:rPr>
        <w:t xml:space="preserve"> </w:t>
      </w:r>
      <w:r w:rsidRPr="007A1298">
        <w:rPr>
          <w:rFonts w:asciiTheme="minorHAnsi" w:hAnsiTheme="minorHAnsi" w:cstheme="minorHAnsi"/>
          <w:spacing w:val="1"/>
          <w:sz w:val="24"/>
          <w:szCs w:val="24"/>
        </w:rPr>
        <w:t xml:space="preserve">utvrđena </w:t>
      </w:r>
      <w:r w:rsidRPr="007A1298">
        <w:rPr>
          <w:rFonts w:asciiTheme="minorHAnsi" w:hAnsiTheme="minorHAnsi" w:cstheme="minorHAnsi"/>
          <w:sz w:val="24"/>
          <w:szCs w:val="24"/>
        </w:rPr>
        <w:t>slivna</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područja</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izvorišta</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(podzemni</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vodonosnici)</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podijeljena</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prema</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stupnju</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opasnosti</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od</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zagađivanja</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i</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drugih</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nepovoljnih</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utjecaja.</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Grad</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Delnice</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spada</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u</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I,</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II,</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III</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i</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IV</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kategoriju,</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a</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zbog</w:t>
      </w:r>
      <w:r w:rsidRPr="007A1298">
        <w:rPr>
          <w:rFonts w:asciiTheme="minorHAnsi" w:hAnsiTheme="minorHAnsi" w:cstheme="minorHAnsi"/>
          <w:spacing w:val="1"/>
          <w:sz w:val="24"/>
          <w:szCs w:val="24"/>
        </w:rPr>
        <w:t xml:space="preserve"> </w:t>
      </w:r>
      <w:r w:rsidRPr="007A1298">
        <w:rPr>
          <w:rFonts w:asciiTheme="minorHAnsi" w:hAnsiTheme="minorHAnsi" w:cstheme="minorHAnsi"/>
          <w:spacing w:val="-1"/>
          <w:sz w:val="24"/>
          <w:szCs w:val="24"/>
        </w:rPr>
        <w:t>specifičnosti</w:t>
      </w:r>
      <w:r w:rsidRPr="007A1298">
        <w:rPr>
          <w:rFonts w:asciiTheme="minorHAnsi" w:hAnsiTheme="minorHAnsi" w:cstheme="minorHAnsi"/>
          <w:spacing w:val="-12"/>
          <w:sz w:val="24"/>
          <w:szCs w:val="24"/>
        </w:rPr>
        <w:t xml:space="preserve"> </w:t>
      </w:r>
      <w:r w:rsidRPr="007A1298">
        <w:rPr>
          <w:rFonts w:asciiTheme="minorHAnsi" w:hAnsiTheme="minorHAnsi" w:cstheme="minorHAnsi"/>
          <w:spacing w:val="-1"/>
          <w:sz w:val="24"/>
          <w:szCs w:val="24"/>
        </w:rPr>
        <w:t>krškog</w:t>
      </w:r>
      <w:r w:rsidRPr="007A1298">
        <w:rPr>
          <w:rFonts w:asciiTheme="minorHAnsi" w:hAnsiTheme="minorHAnsi" w:cstheme="minorHAnsi"/>
          <w:spacing w:val="-15"/>
          <w:sz w:val="24"/>
          <w:szCs w:val="24"/>
        </w:rPr>
        <w:t xml:space="preserve"> </w:t>
      </w:r>
      <w:r w:rsidRPr="007A1298">
        <w:rPr>
          <w:rFonts w:asciiTheme="minorHAnsi" w:hAnsiTheme="minorHAnsi" w:cstheme="minorHAnsi"/>
          <w:spacing w:val="-1"/>
          <w:sz w:val="24"/>
          <w:szCs w:val="24"/>
        </w:rPr>
        <w:t>terena, kontinuirano se provode geološka i hidrološka</w:t>
      </w:r>
      <w:r w:rsidRPr="007A1298">
        <w:rPr>
          <w:rFonts w:asciiTheme="minorHAnsi" w:hAnsiTheme="minorHAnsi" w:cstheme="minorHAnsi"/>
          <w:spacing w:val="-10"/>
          <w:sz w:val="24"/>
          <w:szCs w:val="24"/>
        </w:rPr>
        <w:t xml:space="preserve"> </w:t>
      </w:r>
      <w:r w:rsidRPr="007A1298">
        <w:rPr>
          <w:rFonts w:asciiTheme="minorHAnsi" w:hAnsiTheme="minorHAnsi" w:cstheme="minorHAnsi"/>
          <w:sz w:val="24"/>
          <w:szCs w:val="24"/>
        </w:rPr>
        <w:t>istraživanjima</w:t>
      </w:r>
      <w:r w:rsidRPr="007A1298">
        <w:rPr>
          <w:rFonts w:asciiTheme="minorHAnsi" w:hAnsiTheme="minorHAnsi" w:cstheme="minorHAnsi"/>
          <w:spacing w:val="-12"/>
          <w:sz w:val="24"/>
          <w:szCs w:val="24"/>
        </w:rPr>
        <w:t xml:space="preserve"> </w:t>
      </w:r>
      <w:r w:rsidRPr="007A1298">
        <w:rPr>
          <w:rFonts w:asciiTheme="minorHAnsi" w:hAnsiTheme="minorHAnsi" w:cstheme="minorHAnsi"/>
          <w:sz w:val="24"/>
          <w:szCs w:val="24"/>
        </w:rPr>
        <w:t>u</w:t>
      </w:r>
      <w:r w:rsidRPr="007A1298">
        <w:rPr>
          <w:rFonts w:asciiTheme="minorHAnsi" w:hAnsiTheme="minorHAnsi" w:cstheme="minorHAnsi"/>
          <w:spacing w:val="-13"/>
          <w:sz w:val="24"/>
          <w:szCs w:val="24"/>
        </w:rPr>
        <w:t xml:space="preserve"> </w:t>
      </w:r>
      <w:r w:rsidRPr="007A1298">
        <w:rPr>
          <w:rFonts w:asciiTheme="minorHAnsi" w:hAnsiTheme="minorHAnsi" w:cstheme="minorHAnsi"/>
          <w:sz w:val="24"/>
          <w:szCs w:val="24"/>
        </w:rPr>
        <w:t>svrhu</w:t>
      </w:r>
      <w:r w:rsidR="0075783C" w:rsidRPr="007A1298">
        <w:rPr>
          <w:rFonts w:asciiTheme="minorHAnsi" w:hAnsiTheme="minorHAnsi" w:cstheme="minorHAnsi"/>
          <w:sz w:val="24"/>
          <w:szCs w:val="24"/>
        </w:rPr>
        <w:t xml:space="preserve"> </w:t>
      </w:r>
      <w:r w:rsidRPr="007A1298">
        <w:rPr>
          <w:rFonts w:asciiTheme="minorHAnsi" w:hAnsiTheme="minorHAnsi" w:cstheme="minorHAnsi"/>
          <w:sz w:val="24"/>
          <w:szCs w:val="24"/>
        </w:rPr>
        <w:t>izrade što</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točnijeg</w:t>
      </w:r>
      <w:r w:rsidRPr="007A1298">
        <w:rPr>
          <w:rFonts w:asciiTheme="minorHAnsi" w:hAnsiTheme="minorHAnsi" w:cstheme="minorHAnsi"/>
          <w:spacing w:val="-3"/>
          <w:sz w:val="24"/>
          <w:szCs w:val="24"/>
        </w:rPr>
        <w:t xml:space="preserve"> </w:t>
      </w:r>
      <w:r w:rsidRPr="007A1298">
        <w:rPr>
          <w:rFonts w:asciiTheme="minorHAnsi" w:hAnsiTheme="minorHAnsi" w:cstheme="minorHAnsi"/>
          <w:sz w:val="24"/>
          <w:szCs w:val="24"/>
        </w:rPr>
        <w:t>kartografskog</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prikaza. Sustav uređenja vodotoka i zaštite od štetnog djelovanja voda dio je cjelovitog sustava uređenja</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vodotoka</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i</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obrane</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od</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poplava</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na</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vodama</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područja</w:t>
      </w:r>
      <w:r w:rsidRPr="007A1298">
        <w:rPr>
          <w:rFonts w:asciiTheme="minorHAnsi" w:hAnsiTheme="minorHAnsi" w:cstheme="minorHAnsi"/>
          <w:spacing w:val="1"/>
          <w:sz w:val="24"/>
          <w:szCs w:val="24"/>
        </w:rPr>
        <w:t xml:space="preserve"> M</w:t>
      </w:r>
      <w:r w:rsidRPr="007A1298">
        <w:rPr>
          <w:rFonts w:asciiTheme="minorHAnsi" w:hAnsiTheme="minorHAnsi" w:cstheme="minorHAnsi"/>
          <w:sz w:val="24"/>
          <w:szCs w:val="24"/>
        </w:rPr>
        <w:t>alog</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sliva</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Gorski</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kotar.</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Uvidom u prostorni plan</w:t>
      </w:r>
      <w:r w:rsidRPr="007A1298">
        <w:rPr>
          <w:rFonts w:asciiTheme="minorHAnsi" w:hAnsiTheme="minorHAnsi" w:cstheme="minorHAnsi"/>
          <w:spacing w:val="-3"/>
          <w:sz w:val="24"/>
          <w:szCs w:val="24"/>
        </w:rPr>
        <w:t xml:space="preserve"> </w:t>
      </w:r>
      <w:r w:rsidRPr="007A1298">
        <w:rPr>
          <w:rFonts w:asciiTheme="minorHAnsi" w:hAnsiTheme="minorHAnsi" w:cstheme="minorHAnsi"/>
          <w:sz w:val="24"/>
          <w:szCs w:val="24"/>
        </w:rPr>
        <w:t>Grada</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Delnica vodne</w:t>
      </w:r>
      <w:r w:rsidRPr="007A1298">
        <w:rPr>
          <w:rFonts w:asciiTheme="minorHAnsi" w:hAnsiTheme="minorHAnsi" w:cstheme="minorHAnsi"/>
          <w:spacing w:val="-3"/>
          <w:sz w:val="24"/>
          <w:szCs w:val="24"/>
        </w:rPr>
        <w:t xml:space="preserve"> </w:t>
      </w:r>
      <w:r w:rsidRPr="007A1298">
        <w:rPr>
          <w:rFonts w:asciiTheme="minorHAnsi" w:hAnsiTheme="minorHAnsi" w:cstheme="minorHAnsi"/>
          <w:sz w:val="24"/>
          <w:szCs w:val="24"/>
        </w:rPr>
        <w:t>građevine</w:t>
      </w:r>
      <w:r w:rsidRPr="007A1298">
        <w:rPr>
          <w:rFonts w:asciiTheme="minorHAnsi" w:hAnsiTheme="minorHAnsi" w:cstheme="minorHAnsi"/>
          <w:spacing w:val="-3"/>
          <w:sz w:val="24"/>
          <w:szCs w:val="24"/>
        </w:rPr>
        <w:t xml:space="preserve"> </w:t>
      </w:r>
      <w:r w:rsidRPr="007A1298">
        <w:rPr>
          <w:rFonts w:asciiTheme="minorHAnsi" w:hAnsiTheme="minorHAnsi" w:cstheme="minorHAnsi"/>
          <w:sz w:val="24"/>
          <w:szCs w:val="24"/>
        </w:rPr>
        <w:t>od</w:t>
      </w:r>
      <w:r w:rsidRPr="007A1298">
        <w:rPr>
          <w:rFonts w:asciiTheme="minorHAnsi" w:hAnsiTheme="minorHAnsi" w:cstheme="minorHAnsi"/>
          <w:spacing w:val="-3"/>
          <w:sz w:val="24"/>
          <w:szCs w:val="24"/>
        </w:rPr>
        <w:t xml:space="preserve"> </w:t>
      </w:r>
      <w:r w:rsidRPr="007A1298">
        <w:rPr>
          <w:rFonts w:asciiTheme="minorHAnsi" w:hAnsiTheme="minorHAnsi" w:cstheme="minorHAnsi"/>
          <w:sz w:val="24"/>
          <w:szCs w:val="24"/>
        </w:rPr>
        <w:t>važnosti</w:t>
      </w:r>
      <w:r w:rsidRPr="007A1298">
        <w:rPr>
          <w:rFonts w:asciiTheme="minorHAnsi" w:hAnsiTheme="minorHAnsi" w:cstheme="minorHAnsi"/>
          <w:spacing w:val="-3"/>
          <w:sz w:val="24"/>
          <w:szCs w:val="24"/>
        </w:rPr>
        <w:t xml:space="preserve"> </w:t>
      </w:r>
      <w:r w:rsidRPr="007A1298">
        <w:rPr>
          <w:rFonts w:asciiTheme="minorHAnsi" w:hAnsiTheme="minorHAnsi" w:cstheme="minorHAnsi"/>
          <w:sz w:val="24"/>
          <w:szCs w:val="24"/>
        </w:rPr>
        <w:t>za</w:t>
      </w:r>
      <w:r w:rsidRPr="007A1298">
        <w:rPr>
          <w:rFonts w:asciiTheme="minorHAnsi" w:hAnsiTheme="minorHAnsi" w:cstheme="minorHAnsi"/>
          <w:spacing w:val="-3"/>
          <w:sz w:val="24"/>
          <w:szCs w:val="24"/>
        </w:rPr>
        <w:t xml:space="preserve"> Grad su: r</w:t>
      </w:r>
      <w:r w:rsidRPr="007A1298">
        <w:rPr>
          <w:rFonts w:cstheme="minorHAnsi"/>
          <w:sz w:val="24"/>
          <w:szCs w:val="24"/>
        </w:rPr>
        <w:t>egionalni</w:t>
      </w:r>
      <w:r w:rsidRPr="007A1298">
        <w:rPr>
          <w:rFonts w:cstheme="minorHAnsi"/>
          <w:spacing w:val="-5"/>
          <w:sz w:val="24"/>
          <w:szCs w:val="24"/>
        </w:rPr>
        <w:t xml:space="preserve"> </w:t>
      </w:r>
      <w:r w:rsidRPr="007A1298">
        <w:rPr>
          <w:rFonts w:cstheme="minorHAnsi"/>
          <w:sz w:val="24"/>
          <w:szCs w:val="24"/>
        </w:rPr>
        <w:t>vodoopskrbni</w:t>
      </w:r>
      <w:r w:rsidRPr="007A1298">
        <w:rPr>
          <w:rFonts w:cstheme="minorHAnsi"/>
          <w:spacing w:val="-3"/>
          <w:sz w:val="24"/>
          <w:szCs w:val="24"/>
        </w:rPr>
        <w:t xml:space="preserve"> </w:t>
      </w:r>
      <w:r w:rsidRPr="007A1298">
        <w:rPr>
          <w:rFonts w:cstheme="minorHAnsi"/>
          <w:sz w:val="24"/>
          <w:szCs w:val="24"/>
        </w:rPr>
        <w:t>sustav</w:t>
      </w:r>
      <w:r w:rsidRPr="007A1298">
        <w:rPr>
          <w:rFonts w:cstheme="minorHAnsi"/>
          <w:spacing w:val="-3"/>
          <w:sz w:val="24"/>
          <w:szCs w:val="24"/>
        </w:rPr>
        <w:t xml:space="preserve"> </w:t>
      </w:r>
      <w:r w:rsidRPr="007A1298">
        <w:rPr>
          <w:rFonts w:cstheme="minorHAnsi"/>
          <w:sz w:val="24"/>
          <w:szCs w:val="24"/>
        </w:rPr>
        <w:t>–</w:t>
      </w:r>
      <w:r w:rsidRPr="007A1298">
        <w:rPr>
          <w:rFonts w:cstheme="minorHAnsi"/>
          <w:spacing w:val="-1"/>
          <w:sz w:val="24"/>
          <w:szCs w:val="24"/>
        </w:rPr>
        <w:t xml:space="preserve"> </w:t>
      </w:r>
      <w:r w:rsidRPr="007A1298">
        <w:rPr>
          <w:rFonts w:cstheme="minorHAnsi"/>
          <w:sz w:val="24"/>
          <w:szCs w:val="24"/>
        </w:rPr>
        <w:t>podsustav</w:t>
      </w:r>
      <w:r w:rsidRPr="007A1298">
        <w:rPr>
          <w:rFonts w:cstheme="minorHAnsi"/>
          <w:spacing w:val="-4"/>
          <w:sz w:val="24"/>
          <w:szCs w:val="24"/>
        </w:rPr>
        <w:t xml:space="preserve"> </w:t>
      </w:r>
      <w:r w:rsidRPr="007A1298">
        <w:rPr>
          <w:rFonts w:cstheme="minorHAnsi"/>
          <w:sz w:val="24"/>
          <w:szCs w:val="24"/>
        </w:rPr>
        <w:t>Lokve te g</w:t>
      </w:r>
      <w:r w:rsidRPr="007A1298">
        <w:rPr>
          <w:rFonts w:asciiTheme="minorHAnsi" w:hAnsiTheme="minorHAnsi" w:cstheme="minorHAnsi"/>
          <w:sz w:val="24"/>
          <w:szCs w:val="24"/>
        </w:rPr>
        <w:t>rađevine</w:t>
      </w:r>
      <w:r w:rsidRPr="007A1298">
        <w:rPr>
          <w:rFonts w:asciiTheme="minorHAnsi" w:hAnsiTheme="minorHAnsi" w:cstheme="minorHAnsi"/>
          <w:spacing w:val="-3"/>
          <w:sz w:val="24"/>
          <w:szCs w:val="24"/>
        </w:rPr>
        <w:t xml:space="preserve"> </w:t>
      </w:r>
      <w:r w:rsidRPr="007A1298">
        <w:rPr>
          <w:rFonts w:asciiTheme="minorHAnsi" w:hAnsiTheme="minorHAnsi" w:cstheme="minorHAnsi"/>
          <w:sz w:val="24"/>
          <w:szCs w:val="24"/>
        </w:rPr>
        <w:t>za</w:t>
      </w:r>
      <w:r w:rsidRPr="007A1298">
        <w:rPr>
          <w:rFonts w:asciiTheme="minorHAnsi" w:hAnsiTheme="minorHAnsi" w:cstheme="minorHAnsi"/>
          <w:spacing w:val="-2"/>
          <w:sz w:val="24"/>
          <w:szCs w:val="24"/>
        </w:rPr>
        <w:t xml:space="preserve"> </w:t>
      </w:r>
      <w:r w:rsidRPr="007A1298">
        <w:rPr>
          <w:rFonts w:asciiTheme="minorHAnsi" w:hAnsiTheme="minorHAnsi" w:cstheme="minorHAnsi"/>
          <w:sz w:val="24"/>
          <w:szCs w:val="24"/>
        </w:rPr>
        <w:t>obradu</w:t>
      </w:r>
      <w:r w:rsidRPr="007A1298">
        <w:rPr>
          <w:rFonts w:asciiTheme="minorHAnsi" w:hAnsiTheme="minorHAnsi" w:cstheme="minorHAnsi"/>
          <w:spacing w:val="-3"/>
          <w:sz w:val="24"/>
          <w:szCs w:val="24"/>
        </w:rPr>
        <w:t xml:space="preserve"> </w:t>
      </w:r>
      <w:r w:rsidRPr="007A1298">
        <w:rPr>
          <w:rFonts w:asciiTheme="minorHAnsi" w:hAnsiTheme="minorHAnsi" w:cstheme="minorHAnsi"/>
          <w:sz w:val="24"/>
          <w:szCs w:val="24"/>
        </w:rPr>
        <w:t>i</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odvodnju</w:t>
      </w:r>
      <w:r w:rsidRPr="007A1298">
        <w:rPr>
          <w:rFonts w:asciiTheme="minorHAnsi" w:hAnsiTheme="minorHAnsi" w:cstheme="minorHAnsi"/>
          <w:spacing w:val="-2"/>
          <w:sz w:val="24"/>
          <w:szCs w:val="24"/>
        </w:rPr>
        <w:t xml:space="preserve"> </w:t>
      </w:r>
      <w:r w:rsidRPr="007A1298">
        <w:rPr>
          <w:rFonts w:asciiTheme="minorHAnsi" w:hAnsiTheme="minorHAnsi" w:cstheme="minorHAnsi"/>
          <w:sz w:val="24"/>
          <w:szCs w:val="24"/>
        </w:rPr>
        <w:t>otpadnih</w:t>
      </w:r>
      <w:r w:rsidRPr="007A1298">
        <w:rPr>
          <w:rFonts w:asciiTheme="minorHAnsi" w:hAnsiTheme="minorHAnsi" w:cstheme="minorHAnsi"/>
          <w:spacing w:val="-3"/>
          <w:sz w:val="24"/>
          <w:szCs w:val="24"/>
        </w:rPr>
        <w:t xml:space="preserve"> </w:t>
      </w:r>
      <w:r w:rsidRPr="007A1298">
        <w:rPr>
          <w:rFonts w:asciiTheme="minorHAnsi" w:hAnsiTheme="minorHAnsi" w:cstheme="minorHAnsi"/>
          <w:sz w:val="24"/>
          <w:szCs w:val="24"/>
        </w:rPr>
        <w:t>voda</w:t>
      </w:r>
      <w:r w:rsidRPr="007A1298">
        <w:rPr>
          <w:rFonts w:asciiTheme="minorHAnsi" w:hAnsiTheme="minorHAnsi" w:cstheme="minorHAnsi"/>
          <w:spacing w:val="-2"/>
          <w:sz w:val="24"/>
          <w:szCs w:val="24"/>
        </w:rPr>
        <w:t xml:space="preserve"> </w:t>
      </w:r>
      <w:r w:rsidRPr="007A1298">
        <w:rPr>
          <w:rFonts w:asciiTheme="minorHAnsi" w:hAnsiTheme="minorHAnsi" w:cstheme="minorHAnsi"/>
          <w:sz w:val="24"/>
          <w:szCs w:val="24"/>
        </w:rPr>
        <w:t>od</w:t>
      </w:r>
      <w:r w:rsidRPr="007A1298">
        <w:rPr>
          <w:rFonts w:asciiTheme="minorHAnsi" w:hAnsiTheme="minorHAnsi" w:cstheme="minorHAnsi"/>
          <w:spacing w:val="-3"/>
          <w:sz w:val="24"/>
          <w:szCs w:val="24"/>
        </w:rPr>
        <w:t xml:space="preserve"> </w:t>
      </w:r>
      <w:r w:rsidRPr="007A1298">
        <w:rPr>
          <w:rFonts w:asciiTheme="minorHAnsi" w:hAnsiTheme="minorHAnsi" w:cstheme="minorHAnsi"/>
          <w:sz w:val="24"/>
          <w:szCs w:val="24"/>
        </w:rPr>
        <w:t>važnosti</w:t>
      </w:r>
      <w:r w:rsidRPr="007A1298">
        <w:rPr>
          <w:rFonts w:asciiTheme="minorHAnsi" w:hAnsiTheme="minorHAnsi" w:cstheme="minorHAnsi"/>
          <w:spacing w:val="-2"/>
          <w:sz w:val="24"/>
          <w:szCs w:val="24"/>
        </w:rPr>
        <w:t xml:space="preserve"> </w:t>
      </w:r>
      <w:r w:rsidRPr="007A1298">
        <w:rPr>
          <w:rFonts w:asciiTheme="minorHAnsi" w:hAnsiTheme="minorHAnsi" w:cstheme="minorHAnsi"/>
          <w:sz w:val="24"/>
          <w:szCs w:val="24"/>
        </w:rPr>
        <w:t>za</w:t>
      </w:r>
      <w:r w:rsidRPr="007A1298">
        <w:rPr>
          <w:rFonts w:asciiTheme="minorHAnsi" w:hAnsiTheme="minorHAnsi" w:cstheme="minorHAnsi"/>
          <w:spacing w:val="-5"/>
          <w:sz w:val="24"/>
          <w:szCs w:val="24"/>
        </w:rPr>
        <w:t xml:space="preserve"> </w:t>
      </w:r>
      <w:r w:rsidRPr="007A1298">
        <w:rPr>
          <w:rFonts w:asciiTheme="minorHAnsi" w:hAnsiTheme="minorHAnsi" w:cstheme="minorHAnsi"/>
          <w:sz w:val="24"/>
          <w:szCs w:val="24"/>
        </w:rPr>
        <w:t>Grad</w:t>
      </w:r>
      <w:r w:rsidRPr="007A1298">
        <w:rPr>
          <w:rFonts w:asciiTheme="minorHAnsi" w:hAnsiTheme="minorHAnsi" w:cstheme="minorHAnsi"/>
          <w:spacing w:val="-2"/>
          <w:sz w:val="24"/>
          <w:szCs w:val="24"/>
        </w:rPr>
        <w:t xml:space="preserve"> </w:t>
      </w:r>
      <w:r w:rsidRPr="007A1298">
        <w:rPr>
          <w:rFonts w:asciiTheme="minorHAnsi" w:hAnsiTheme="minorHAnsi" w:cstheme="minorHAnsi"/>
          <w:sz w:val="24"/>
          <w:szCs w:val="24"/>
        </w:rPr>
        <w:t>Delnice i to: u</w:t>
      </w:r>
      <w:r w:rsidRPr="007A1298">
        <w:rPr>
          <w:rFonts w:cstheme="minorHAnsi"/>
          <w:sz w:val="24"/>
          <w:szCs w:val="24"/>
        </w:rPr>
        <w:t>ređaj</w:t>
      </w:r>
      <w:r w:rsidRPr="007A1298">
        <w:rPr>
          <w:rFonts w:cstheme="minorHAnsi"/>
          <w:spacing w:val="-3"/>
          <w:sz w:val="24"/>
          <w:szCs w:val="24"/>
        </w:rPr>
        <w:t xml:space="preserve"> </w:t>
      </w:r>
      <w:r w:rsidRPr="007A1298">
        <w:rPr>
          <w:rFonts w:cstheme="minorHAnsi"/>
          <w:sz w:val="24"/>
          <w:szCs w:val="24"/>
        </w:rPr>
        <w:t>Delnice</w:t>
      </w:r>
      <w:r w:rsidRPr="007A1298">
        <w:rPr>
          <w:rFonts w:cstheme="minorHAnsi"/>
          <w:spacing w:val="-1"/>
          <w:sz w:val="24"/>
          <w:szCs w:val="24"/>
        </w:rPr>
        <w:t xml:space="preserve"> </w:t>
      </w:r>
      <w:r w:rsidRPr="007A1298">
        <w:rPr>
          <w:rFonts w:cstheme="minorHAnsi"/>
          <w:sz w:val="24"/>
          <w:szCs w:val="24"/>
        </w:rPr>
        <w:t>–</w:t>
      </w:r>
      <w:r w:rsidRPr="007A1298">
        <w:rPr>
          <w:rFonts w:cstheme="minorHAnsi"/>
          <w:spacing w:val="-3"/>
          <w:sz w:val="24"/>
          <w:szCs w:val="24"/>
        </w:rPr>
        <w:t xml:space="preserve"> </w:t>
      </w:r>
      <w:r w:rsidRPr="007A1298">
        <w:rPr>
          <w:rFonts w:cstheme="minorHAnsi"/>
          <w:sz w:val="24"/>
          <w:szCs w:val="24"/>
        </w:rPr>
        <w:t>Aglomeracija</w:t>
      </w:r>
      <w:r w:rsidRPr="007A1298">
        <w:rPr>
          <w:rFonts w:cstheme="minorHAnsi"/>
          <w:spacing w:val="-1"/>
          <w:sz w:val="24"/>
          <w:szCs w:val="24"/>
        </w:rPr>
        <w:t xml:space="preserve"> </w:t>
      </w:r>
      <w:r w:rsidRPr="007A1298">
        <w:rPr>
          <w:rFonts w:cstheme="minorHAnsi"/>
          <w:sz w:val="24"/>
          <w:szCs w:val="24"/>
        </w:rPr>
        <w:t>Delnice</w:t>
      </w:r>
      <w:r w:rsidRPr="007A1298">
        <w:rPr>
          <w:rFonts w:cstheme="minorHAnsi"/>
          <w:spacing w:val="-1"/>
          <w:sz w:val="24"/>
          <w:szCs w:val="24"/>
        </w:rPr>
        <w:t xml:space="preserve"> </w:t>
      </w:r>
      <w:r w:rsidRPr="007A1298">
        <w:rPr>
          <w:rFonts w:cstheme="minorHAnsi"/>
          <w:sz w:val="24"/>
          <w:szCs w:val="24"/>
        </w:rPr>
        <w:t>(obuhvaća</w:t>
      </w:r>
      <w:r w:rsidRPr="007A1298">
        <w:rPr>
          <w:rFonts w:cstheme="minorHAnsi"/>
          <w:spacing w:val="-1"/>
          <w:sz w:val="24"/>
          <w:szCs w:val="24"/>
        </w:rPr>
        <w:t xml:space="preserve"> </w:t>
      </w:r>
      <w:r w:rsidRPr="007A1298">
        <w:rPr>
          <w:rFonts w:cstheme="minorHAnsi"/>
          <w:sz w:val="24"/>
          <w:szCs w:val="24"/>
        </w:rPr>
        <w:t>naselja</w:t>
      </w:r>
      <w:r w:rsidRPr="007A1298">
        <w:rPr>
          <w:rFonts w:cstheme="minorHAnsi"/>
          <w:spacing w:val="-1"/>
          <w:sz w:val="24"/>
          <w:szCs w:val="24"/>
        </w:rPr>
        <w:t xml:space="preserve"> </w:t>
      </w:r>
      <w:r w:rsidRPr="007A1298">
        <w:rPr>
          <w:rFonts w:cstheme="minorHAnsi"/>
          <w:sz w:val="24"/>
          <w:szCs w:val="24"/>
        </w:rPr>
        <w:t>Delnice</w:t>
      </w:r>
      <w:r w:rsidRPr="007A1298">
        <w:rPr>
          <w:rFonts w:cstheme="minorHAnsi"/>
          <w:spacing w:val="-1"/>
          <w:sz w:val="24"/>
          <w:szCs w:val="24"/>
        </w:rPr>
        <w:t xml:space="preserve"> </w:t>
      </w:r>
      <w:r w:rsidRPr="007A1298">
        <w:rPr>
          <w:rFonts w:cstheme="minorHAnsi"/>
          <w:sz w:val="24"/>
          <w:szCs w:val="24"/>
        </w:rPr>
        <w:t>i</w:t>
      </w:r>
      <w:r w:rsidRPr="007A1298">
        <w:rPr>
          <w:rFonts w:cstheme="minorHAnsi"/>
          <w:spacing w:val="-4"/>
          <w:sz w:val="24"/>
          <w:szCs w:val="24"/>
        </w:rPr>
        <w:t xml:space="preserve"> </w:t>
      </w:r>
      <w:r w:rsidRPr="007A1298">
        <w:rPr>
          <w:rFonts w:cstheme="minorHAnsi"/>
          <w:sz w:val="24"/>
          <w:szCs w:val="24"/>
        </w:rPr>
        <w:t>Lučice), uređaj</w:t>
      </w:r>
      <w:r w:rsidRPr="007A1298">
        <w:rPr>
          <w:rFonts w:cstheme="minorHAnsi"/>
          <w:spacing w:val="-3"/>
          <w:sz w:val="24"/>
          <w:szCs w:val="24"/>
        </w:rPr>
        <w:t xml:space="preserve"> </w:t>
      </w:r>
      <w:r w:rsidRPr="007A1298">
        <w:rPr>
          <w:rFonts w:cstheme="minorHAnsi"/>
          <w:sz w:val="24"/>
          <w:szCs w:val="24"/>
        </w:rPr>
        <w:t>Crni Lug, i Hrvatsko.</w:t>
      </w:r>
      <w:r w:rsidRPr="007A1298">
        <w:rPr>
          <w:rStyle w:val="FootnoteReference"/>
          <w:rFonts w:cstheme="minorHAnsi"/>
          <w:sz w:val="24"/>
          <w:szCs w:val="24"/>
        </w:rPr>
        <w:footnoteReference w:id="16"/>
      </w:r>
    </w:p>
    <w:p w14:paraId="00E54BE9" w14:textId="73A9C7F0" w:rsidR="001B350F" w:rsidRPr="007A1298" w:rsidRDefault="001B350F" w:rsidP="00223E30">
      <w:pPr>
        <w:pStyle w:val="BodyText"/>
        <w:jc w:val="both"/>
        <w:rPr>
          <w:rFonts w:asciiTheme="minorHAnsi" w:hAnsiTheme="minorHAnsi" w:cstheme="minorHAnsi"/>
          <w:sz w:val="24"/>
          <w:szCs w:val="24"/>
        </w:rPr>
      </w:pPr>
      <w:r w:rsidRPr="007A1298">
        <w:rPr>
          <w:rFonts w:asciiTheme="minorHAnsi" w:hAnsiTheme="minorHAnsi" w:cstheme="minorHAnsi"/>
          <w:sz w:val="24"/>
          <w:szCs w:val="24"/>
        </w:rPr>
        <w:t>Temeljem Odluke o zaštiti izvorišta na području Gorskog Kotara)</w:t>
      </w:r>
      <w:r w:rsidRPr="007A1298">
        <w:rPr>
          <w:rStyle w:val="FootnoteReference"/>
          <w:rFonts w:asciiTheme="minorHAnsi" w:hAnsiTheme="minorHAnsi" w:cstheme="minorHAnsi"/>
          <w:sz w:val="24"/>
          <w:szCs w:val="24"/>
        </w:rPr>
        <w:footnoteReference w:id="17"/>
      </w:r>
      <w:r w:rsidRPr="007A1298">
        <w:rPr>
          <w:rFonts w:asciiTheme="minorHAnsi" w:hAnsiTheme="minorHAnsi" w:cstheme="minorHAnsi"/>
          <w:sz w:val="24"/>
          <w:szCs w:val="24"/>
        </w:rPr>
        <w:t>,</w:t>
      </w:r>
      <w:r w:rsidR="007A1298" w:rsidRPr="007A1298">
        <w:rPr>
          <w:rFonts w:asciiTheme="minorHAnsi" w:hAnsiTheme="minorHAnsi" w:cstheme="minorHAnsi"/>
          <w:sz w:val="24"/>
          <w:szCs w:val="24"/>
        </w:rPr>
        <w:t xml:space="preserve"> </w:t>
      </w:r>
      <w:r w:rsidR="007A1298">
        <w:rPr>
          <w:rFonts w:asciiTheme="minorHAnsi" w:hAnsiTheme="minorHAnsi" w:cstheme="minorHAnsi"/>
          <w:sz w:val="24"/>
          <w:szCs w:val="24"/>
        </w:rPr>
        <w:t xml:space="preserve">a sukladno </w:t>
      </w:r>
      <w:r w:rsidR="007A1298" w:rsidRPr="007A1298">
        <w:rPr>
          <w:rFonts w:asciiTheme="minorHAnsi" w:hAnsiTheme="minorHAnsi" w:cstheme="minorHAnsi"/>
          <w:sz w:val="24"/>
          <w:szCs w:val="24"/>
        </w:rPr>
        <w:t>Pravilnik</w:t>
      </w:r>
      <w:r w:rsidR="007A1298">
        <w:rPr>
          <w:rFonts w:asciiTheme="minorHAnsi" w:hAnsiTheme="minorHAnsi" w:cstheme="minorHAnsi"/>
          <w:sz w:val="24"/>
          <w:szCs w:val="24"/>
        </w:rPr>
        <w:t>u</w:t>
      </w:r>
      <w:r w:rsidR="007A1298" w:rsidRPr="007A1298">
        <w:rPr>
          <w:rFonts w:asciiTheme="minorHAnsi" w:hAnsiTheme="minorHAnsi" w:cstheme="minorHAnsi"/>
          <w:sz w:val="24"/>
          <w:szCs w:val="24"/>
        </w:rPr>
        <w:t xml:space="preserve"> o uvjetima</w:t>
      </w:r>
      <w:r w:rsidR="007A1298" w:rsidRPr="007A1298">
        <w:rPr>
          <w:rFonts w:asciiTheme="minorHAnsi" w:hAnsiTheme="minorHAnsi" w:cstheme="minorHAnsi"/>
          <w:spacing w:val="1"/>
          <w:sz w:val="24"/>
          <w:szCs w:val="24"/>
        </w:rPr>
        <w:t xml:space="preserve"> </w:t>
      </w:r>
      <w:r w:rsidR="007A1298" w:rsidRPr="007A1298">
        <w:rPr>
          <w:rFonts w:asciiTheme="minorHAnsi" w:hAnsiTheme="minorHAnsi" w:cstheme="minorHAnsi"/>
          <w:sz w:val="24"/>
          <w:szCs w:val="24"/>
        </w:rPr>
        <w:t>za utvrđivanje zona sanitarne zaštite izvorišta</w:t>
      </w:r>
      <w:r w:rsidR="007A1298" w:rsidRPr="007A1298">
        <w:rPr>
          <w:rStyle w:val="FootnoteReference"/>
          <w:rFonts w:asciiTheme="minorHAnsi" w:hAnsiTheme="minorHAnsi" w:cstheme="minorHAnsi"/>
          <w:sz w:val="24"/>
          <w:szCs w:val="24"/>
        </w:rPr>
        <w:footnoteReference w:id="18"/>
      </w:r>
      <w:r w:rsidR="007A1298">
        <w:rPr>
          <w:rFonts w:asciiTheme="minorHAnsi" w:hAnsiTheme="minorHAnsi" w:cstheme="minorHAnsi"/>
          <w:sz w:val="24"/>
          <w:szCs w:val="24"/>
        </w:rPr>
        <w:t xml:space="preserve">, </w:t>
      </w:r>
      <w:r w:rsidRPr="007A1298">
        <w:rPr>
          <w:rFonts w:asciiTheme="minorHAnsi" w:hAnsiTheme="minorHAnsi" w:cstheme="minorHAnsi"/>
          <w:sz w:val="24"/>
          <w:szCs w:val="24"/>
        </w:rPr>
        <w:t>utvrđene su zone</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sanitarne</w:t>
      </w:r>
      <w:r w:rsidRPr="007A1298">
        <w:rPr>
          <w:rFonts w:asciiTheme="minorHAnsi" w:hAnsiTheme="minorHAnsi" w:cstheme="minorHAnsi"/>
          <w:spacing w:val="-4"/>
          <w:sz w:val="24"/>
          <w:szCs w:val="24"/>
        </w:rPr>
        <w:t xml:space="preserve"> </w:t>
      </w:r>
      <w:r w:rsidRPr="007A1298">
        <w:rPr>
          <w:rFonts w:asciiTheme="minorHAnsi" w:hAnsiTheme="minorHAnsi" w:cstheme="minorHAnsi"/>
          <w:sz w:val="24"/>
          <w:szCs w:val="24"/>
        </w:rPr>
        <w:t>zaštite</w:t>
      </w:r>
      <w:r w:rsidRPr="007A1298">
        <w:rPr>
          <w:rFonts w:asciiTheme="minorHAnsi" w:hAnsiTheme="minorHAnsi" w:cstheme="minorHAnsi"/>
          <w:spacing w:val="-5"/>
          <w:sz w:val="24"/>
          <w:szCs w:val="24"/>
        </w:rPr>
        <w:t xml:space="preserve"> </w:t>
      </w:r>
      <w:r w:rsidRPr="007A1298">
        <w:rPr>
          <w:rFonts w:asciiTheme="minorHAnsi" w:hAnsiTheme="minorHAnsi" w:cstheme="minorHAnsi"/>
          <w:sz w:val="24"/>
          <w:szCs w:val="24"/>
        </w:rPr>
        <w:t>i</w:t>
      </w:r>
      <w:r w:rsidRPr="007A1298">
        <w:rPr>
          <w:rFonts w:asciiTheme="minorHAnsi" w:hAnsiTheme="minorHAnsi" w:cstheme="minorHAnsi"/>
          <w:spacing w:val="-6"/>
          <w:sz w:val="24"/>
          <w:szCs w:val="24"/>
        </w:rPr>
        <w:t xml:space="preserve"> </w:t>
      </w:r>
      <w:r w:rsidRPr="007A1298">
        <w:rPr>
          <w:rFonts w:asciiTheme="minorHAnsi" w:hAnsiTheme="minorHAnsi" w:cstheme="minorHAnsi"/>
          <w:sz w:val="24"/>
          <w:szCs w:val="24"/>
        </w:rPr>
        <w:t>mjere</w:t>
      </w:r>
      <w:r w:rsidRPr="007A1298">
        <w:rPr>
          <w:rFonts w:asciiTheme="minorHAnsi" w:hAnsiTheme="minorHAnsi" w:cstheme="minorHAnsi"/>
          <w:spacing w:val="-5"/>
          <w:sz w:val="24"/>
          <w:szCs w:val="24"/>
        </w:rPr>
        <w:t xml:space="preserve"> </w:t>
      </w:r>
      <w:r w:rsidRPr="007A1298">
        <w:rPr>
          <w:rFonts w:asciiTheme="minorHAnsi" w:hAnsiTheme="minorHAnsi" w:cstheme="minorHAnsi"/>
          <w:sz w:val="24"/>
          <w:szCs w:val="24"/>
        </w:rPr>
        <w:t>zaštite</w:t>
      </w:r>
      <w:r w:rsidRPr="007A1298">
        <w:rPr>
          <w:rFonts w:asciiTheme="minorHAnsi" w:hAnsiTheme="minorHAnsi" w:cstheme="minorHAnsi"/>
          <w:spacing w:val="-5"/>
          <w:sz w:val="24"/>
          <w:szCs w:val="24"/>
        </w:rPr>
        <w:t xml:space="preserve"> </w:t>
      </w:r>
      <w:r w:rsidRPr="007A1298">
        <w:rPr>
          <w:rFonts w:asciiTheme="minorHAnsi" w:hAnsiTheme="minorHAnsi" w:cstheme="minorHAnsi"/>
          <w:sz w:val="24"/>
          <w:szCs w:val="24"/>
        </w:rPr>
        <w:t>izvorišta</w:t>
      </w:r>
      <w:r w:rsidRPr="007A1298">
        <w:rPr>
          <w:rFonts w:asciiTheme="minorHAnsi" w:hAnsiTheme="minorHAnsi" w:cstheme="minorHAnsi"/>
          <w:spacing w:val="-6"/>
          <w:sz w:val="24"/>
          <w:szCs w:val="24"/>
        </w:rPr>
        <w:t xml:space="preserve"> </w:t>
      </w:r>
      <w:r w:rsidRPr="007A1298">
        <w:rPr>
          <w:rFonts w:asciiTheme="minorHAnsi" w:hAnsiTheme="minorHAnsi" w:cstheme="minorHAnsi"/>
          <w:sz w:val="24"/>
          <w:szCs w:val="24"/>
        </w:rPr>
        <w:t>i</w:t>
      </w:r>
      <w:r w:rsidRPr="007A1298">
        <w:rPr>
          <w:rFonts w:asciiTheme="minorHAnsi" w:hAnsiTheme="minorHAnsi" w:cstheme="minorHAnsi"/>
          <w:spacing w:val="-6"/>
          <w:sz w:val="24"/>
          <w:szCs w:val="24"/>
        </w:rPr>
        <w:t xml:space="preserve"> </w:t>
      </w:r>
      <w:r w:rsidRPr="007A1298">
        <w:rPr>
          <w:rFonts w:asciiTheme="minorHAnsi" w:hAnsiTheme="minorHAnsi" w:cstheme="minorHAnsi"/>
          <w:sz w:val="24"/>
          <w:szCs w:val="24"/>
        </w:rPr>
        <w:t>akumulacija</w:t>
      </w:r>
      <w:r w:rsidRPr="007A1298">
        <w:rPr>
          <w:rFonts w:asciiTheme="minorHAnsi" w:hAnsiTheme="minorHAnsi" w:cstheme="minorHAnsi"/>
          <w:spacing w:val="-8"/>
          <w:sz w:val="24"/>
          <w:szCs w:val="24"/>
        </w:rPr>
        <w:t xml:space="preserve"> </w:t>
      </w:r>
      <w:r w:rsidRPr="007A1298">
        <w:rPr>
          <w:rFonts w:asciiTheme="minorHAnsi" w:hAnsiTheme="minorHAnsi" w:cstheme="minorHAnsi"/>
          <w:sz w:val="24"/>
          <w:szCs w:val="24"/>
        </w:rPr>
        <w:t>na</w:t>
      </w:r>
      <w:r w:rsidRPr="007A1298">
        <w:rPr>
          <w:rFonts w:asciiTheme="minorHAnsi" w:hAnsiTheme="minorHAnsi" w:cstheme="minorHAnsi"/>
          <w:spacing w:val="-3"/>
          <w:sz w:val="24"/>
          <w:szCs w:val="24"/>
        </w:rPr>
        <w:t xml:space="preserve"> </w:t>
      </w:r>
      <w:r w:rsidRPr="007A1298">
        <w:rPr>
          <w:rFonts w:asciiTheme="minorHAnsi" w:hAnsiTheme="minorHAnsi" w:cstheme="minorHAnsi"/>
          <w:sz w:val="24"/>
          <w:szCs w:val="24"/>
        </w:rPr>
        <w:t>području</w:t>
      </w:r>
      <w:r w:rsidRPr="007A1298">
        <w:rPr>
          <w:rFonts w:asciiTheme="minorHAnsi" w:hAnsiTheme="minorHAnsi" w:cstheme="minorHAnsi"/>
          <w:spacing w:val="-6"/>
          <w:sz w:val="24"/>
          <w:szCs w:val="24"/>
        </w:rPr>
        <w:t xml:space="preserve"> </w:t>
      </w:r>
      <w:r w:rsidRPr="007A1298">
        <w:rPr>
          <w:rFonts w:asciiTheme="minorHAnsi" w:hAnsiTheme="minorHAnsi" w:cstheme="minorHAnsi"/>
          <w:sz w:val="24"/>
          <w:szCs w:val="24"/>
        </w:rPr>
        <w:t>Gorskog</w:t>
      </w:r>
      <w:r w:rsidRPr="007A1298">
        <w:rPr>
          <w:rFonts w:asciiTheme="minorHAnsi" w:hAnsiTheme="minorHAnsi" w:cstheme="minorHAnsi"/>
          <w:spacing w:val="-6"/>
          <w:sz w:val="24"/>
          <w:szCs w:val="24"/>
        </w:rPr>
        <w:t xml:space="preserve"> </w:t>
      </w:r>
      <w:r w:rsidRPr="007A1298">
        <w:rPr>
          <w:rFonts w:asciiTheme="minorHAnsi" w:hAnsiTheme="minorHAnsi" w:cstheme="minorHAnsi"/>
          <w:sz w:val="24"/>
          <w:szCs w:val="24"/>
        </w:rPr>
        <w:t>Kotara</w:t>
      </w:r>
      <w:r w:rsidRPr="007A1298">
        <w:rPr>
          <w:rFonts w:asciiTheme="minorHAnsi" w:hAnsiTheme="minorHAnsi" w:cstheme="minorHAnsi"/>
          <w:spacing w:val="-3"/>
          <w:sz w:val="24"/>
          <w:szCs w:val="24"/>
        </w:rPr>
        <w:t xml:space="preserve"> </w:t>
      </w:r>
      <w:r w:rsidRPr="007A1298">
        <w:rPr>
          <w:rFonts w:asciiTheme="minorHAnsi" w:hAnsiTheme="minorHAnsi" w:cstheme="minorHAnsi"/>
          <w:sz w:val="24"/>
          <w:szCs w:val="24"/>
        </w:rPr>
        <w:t>koja</w:t>
      </w:r>
      <w:r w:rsidRPr="007A1298">
        <w:rPr>
          <w:rFonts w:asciiTheme="minorHAnsi" w:hAnsiTheme="minorHAnsi" w:cstheme="minorHAnsi"/>
          <w:spacing w:val="-6"/>
          <w:sz w:val="24"/>
          <w:szCs w:val="24"/>
        </w:rPr>
        <w:t xml:space="preserve"> </w:t>
      </w:r>
      <w:r w:rsidR="007A1298">
        <w:rPr>
          <w:rFonts w:asciiTheme="minorHAnsi" w:hAnsiTheme="minorHAnsi" w:cstheme="minorHAnsi"/>
          <w:spacing w:val="-6"/>
          <w:sz w:val="24"/>
          <w:szCs w:val="24"/>
        </w:rPr>
        <w:t xml:space="preserve">se </w:t>
      </w:r>
      <w:r w:rsidRPr="007A1298">
        <w:rPr>
          <w:rFonts w:asciiTheme="minorHAnsi" w:hAnsiTheme="minorHAnsi" w:cstheme="minorHAnsi"/>
          <w:sz w:val="24"/>
          <w:szCs w:val="24"/>
        </w:rPr>
        <w:t>koriste</w:t>
      </w:r>
      <w:r w:rsidRPr="007A1298">
        <w:rPr>
          <w:rFonts w:asciiTheme="minorHAnsi" w:hAnsiTheme="minorHAnsi" w:cstheme="minorHAnsi"/>
          <w:spacing w:val="-3"/>
          <w:sz w:val="24"/>
          <w:szCs w:val="24"/>
        </w:rPr>
        <w:t xml:space="preserve"> </w:t>
      </w:r>
      <w:r w:rsidRPr="007A1298">
        <w:rPr>
          <w:rFonts w:asciiTheme="minorHAnsi" w:hAnsiTheme="minorHAnsi" w:cstheme="minorHAnsi"/>
          <w:sz w:val="24"/>
          <w:szCs w:val="24"/>
        </w:rPr>
        <w:t>ili</w:t>
      </w:r>
      <w:r w:rsidRPr="007A1298">
        <w:rPr>
          <w:rFonts w:asciiTheme="minorHAnsi" w:hAnsiTheme="minorHAnsi" w:cstheme="minorHAnsi"/>
          <w:spacing w:val="-6"/>
          <w:sz w:val="24"/>
          <w:szCs w:val="24"/>
        </w:rPr>
        <w:t xml:space="preserve"> </w:t>
      </w:r>
      <w:r w:rsidRPr="007A1298">
        <w:rPr>
          <w:rFonts w:asciiTheme="minorHAnsi" w:hAnsiTheme="minorHAnsi" w:cstheme="minorHAnsi"/>
          <w:sz w:val="24"/>
          <w:szCs w:val="24"/>
        </w:rPr>
        <w:t>se planiraju koristiti za javnu vodoopskrbu. Na</w:t>
      </w:r>
      <w:r w:rsidRPr="007A1298">
        <w:rPr>
          <w:rFonts w:asciiTheme="minorHAnsi" w:hAnsiTheme="minorHAnsi" w:cstheme="minorHAnsi"/>
          <w:spacing w:val="-10"/>
          <w:sz w:val="24"/>
          <w:szCs w:val="24"/>
        </w:rPr>
        <w:t xml:space="preserve"> </w:t>
      </w:r>
      <w:r w:rsidRPr="007A1298">
        <w:rPr>
          <w:rFonts w:asciiTheme="minorHAnsi" w:hAnsiTheme="minorHAnsi" w:cstheme="minorHAnsi"/>
          <w:sz w:val="24"/>
          <w:szCs w:val="24"/>
        </w:rPr>
        <w:t>području</w:t>
      </w:r>
      <w:r w:rsidRPr="007A1298">
        <w:rPr>
          <w:rFonts w:asciiTheme="minorHAnsi" w:hAnsiTheme="minorHAnsi" w:cstheme="minorHAnsi"/>
          <w:spacing w:val="-11"/>
          <w:sz w:val="24"/>
          <w:szCs w:val="24"/>
        </w:rPr>
        <w:t xml:space="preserve"> </w:t>
      </w:r>
      <w:r w:rsidRPr="007A1298">
        <w:rPr>
          <w:rFonts w:asciiTheme="minorHAnsi" w:hAnsiTheme="minorHAnsi" w:cstheme="minorHAnsi"/>
          <w:sz w:val="24"/>
          <w:szCs w:val="24"/>
        </w:rPr>
        <w:t>Grada</w:t>
      </w:r>
      <w:r w:rsidRPr="007A1298">
        <w:rPr>
          <w:rFonts w:asciiTheme="minorHAnsi" w:hAnsiTheme="minorHAnsi" w:cstheme="minorHAnsi"/>
          <w:spacing w:val="-12"/>
          <w:sz w:val="24"/>
          <w:szCs w:val="24"/>
        </w:rPr>
        <w:t xml:space="preserve"> </w:t>
      </w:r>
      <w:r w:rsidRPr="007A1298">
        <w:rPr>
          <w:rFonts w:asciiTheme="minorHAnsi" w:hAnsiTheme="minorHAnsi" w:cstheme="minorHAnsi"/>
          <w:sz w:val="24"/>
          <w:szCs w:val="24"/>
        </w:rPr>
        <w:t>Delnica</w:t>
      </w:r>
      <w:r w:rsidRPr="007A1298">
        <w:rPr>
          <w:rFonts w:asciiTheme="minorHAnsi" w:hAnsiTheme="minorHAnsi" w:cstheme="minorHAnsi"/>
          <w:spacing w:val="-12"/>
          <w:sz w:val="24"/>
          <w:szCs w:val="24"/>
        </w:rPr>
        <w:t xml:space="preserve"> </w:t>
      </w:r>
      <w:r w:rsidRPr="007A1298">
        <w:rPr>
          <w:rFonts w:asciiTheme="minorHAnsi" w:hAnsiTheme="minorHAnsi" w:cstheme="minorHAnsi"/>
          <w:sz w:val="24"/>
          <w:szCs w:val="24"/>
        </w:rPr>
        <w:t>nalaze</w:t>
      </w:r>
      <w:r w:rsidRPr="007A1298">
        <w:rPr>
          <w:rFonts w:asciiTheme="minorHAnsi" w:hAnsiTheme="minorHAnsi" w:cstheme="minorHAnsi"/>
          <w:spacing w:val="-9"/>
          <w:sz w:val="24"/>
          <w:szCs w:val="24"/>
        </w:rPr>
        <w:t xml:space="preserve"> </w:t>
      </w:r>
      <w:r w:rsidRPr="007A1298">
        <w:rPr>
          <w:rFonts w:asciiTheme="minorHAnsi" w:hAnsiTheme="minorHAnsi" w:cstheme="minorHAnsi"/>
          <w:sz w:val="24"/>
          <w:szCs w:val="24"/>
        </w:rPr>
        <w:t>se</w:t>
      </w:r>
      <w:r w:rsidRPr="007A1298">
        <w:rPr>
          <w:rFonts w:asciiTheme="minorHAnsi" w:hAnsiTheme="minorHAnsi" w:cstheme="minorHAnsi"/>
          <w:spacing w:val="-10"/>
          <w:sz w:val="24"/>
          <w:szCs w:val="24"/>
        </w:rPr>
        <w:t xml:space="preserve"> </w:t>
      </w:r>
      <w:r w:rsidRPr="007A1298">
        <w:rPr>
          <w:rFonts w:asciiTheme="minorHAnsi" w:hAnsiTheme="minorHAnsi" w:cstheme="minorHAnsi"/>
          <w:sz w:val="24"/>
          <w:szCs w:val="24"/>
        </w:rPr>
        <w:t>izvorišta</w:t>
      </w:r>
      <w:r w:rsidRPr="007A1298">
        <w:rPr>
          <w:rFonts w:asciiTheme="minorHAnsi" w:hAnsiTheme="minorHAnsi" w:cstheme="minorHAnsi"/>
          <w:spacing w:val="-12"/>
          <w:sz w:val="24"/>
          <w:szCs w:val="24"/>
        </w:rPr>
        <w:t xml:space="preserve"> </w:t>
      </w:r>
      <w:r w:rsidRPr="007A1298">
        <w:rPr>
          <w:rFonts w:asciiTheme="minorHAnsi" w:hAnsiTheme="minorHAnsi" w:cstheme="minorHAnsi"/>
          <w:sz w:val="24"/>
          <w:szCs w:val="24"/>
        </w:rPr>
        <w:t>koja</w:t>
      </w:r>
      <w:r w:rsidRPr="007A1298">
        <w:rPr>
          <w:rFonts w:asciiTheme="minorHAnsi" w:hAnsiTheme="minorHAnsi" w:cstheme="minorHAnsi"/>
          <w:spacing w:val="-12"/>
          <w:sz w:val="24"/>
          <w:szCs w:val="24"/>
        </w:rPr>
        <w:t xml:space="preserve"> </w:t>
      </w:r>
      <w:r w:rsidRPr="007A1298">
        <w:rPr>
          <w:rFonts w:asciiTheme="minorHAnsi" w:hAnsiTheme="minorHAnsi" w:cstheme="minorHAnsi"/>
          <w:sz w:val="24"/>
          <w:szCs w:val="24"/>
        </w:rPr>
        <w:t>se</w:t>
      </w:r>
      <w:r w:rsidRPr="007A1298">
        <w:rPr>
          <w:rFonts w:asciiTheme="minorHAnsi" w:hAnsiTheme="minorHAnsi" w:cstheme="minorHAnsi"/>
          <w:spacing w:val="-11"/>
          <w:sz w:val="24"/>
          <w:szCs w:val="24"/>
        </w:rPr>
        <w:t xml:space="preserve"> </w:t>
      </w:r>
      <w:r w:rsidRPr="007A1298">
        <w:rPr>
          <w:rFonts w:asciiTheme="minorHAnsi" w:hAnsiTheme="minorHAnsi" w:cstheme="minorHAnsi"/>
          <w:sz w:val="24"/>
          <w:szCs w:val="24"/>
        </w:rPr>
        <w:t>štite</w:t>
      </w:r>
      <w:r w:rsidRPr="007A1298">
        <w:rPr>
          <w:rFonts w:asciiTheme="minorHAnsi" w:hAnsiTheme="minorHAnsi" w:cstheme="minorHAnsi"/>
          <w:spacing w:val="-12"/>
          <w:sz w:val="24"/>
          <w:szCs w:val="24"/>
        </w:rPr>
        <w:t xml:space="preserve"> </w:t>
      </w:r>
      <w:r w:rsidRPr="007A1298">
        <w:rPr>
          <w:rFonts w:asciiTheme="minorHAnsi" w:hAnsiTheme="minorHAnsi" w:cstheme="minorHAnsi"/>
          <w:sz w:val="24"/>
          <w:szCs w:val="24"/>
        </w:rPr>
        <w:t>i</w:t>
      </w:r>
      <w:r w:rsidRPr="007A1298">
        <w:rPr>
          <w:rFonts w:asciiTheme="minorHAnsi" w:hAnsiTheme="minorHAnsi" w:cstheme="minorHAnsi"/>
          <w:spacing w:val="-10"/>
          <w:sz w:val="24"/>
          <w:szCs w:val="24"/>
        </w:rPr>
        <w:t xml:space="preserve"> </w:t>
      </w:r>
      <w:r w:rsidRPr="007A1298">
        <w:rPr>
          <w:rFonts w:asciiTheme="minorHAnsi" w:hAnsiTheme="minorHAnsi" w:cstheme="minorHAnsi"/>
          <w:sz w:val="24"/>
          <w:szCs w:val="24"/>
        </w:rPr>
        <w:t>pripadaju</w:t>
      </w:r>
      <w:r w:rsidRPr="007A1298">
        <w:rPr>
          <w:rFonts w:asciiTheme="minorHAnsi" w:hAnsiTheme="minorHAnsi" w:cstheme="minorHAnsi"/>
          <w:spacing w:val="-10"/>
          <w:sz w:val="24"/>
          <w:szCs w:val="24"/>
        </w:rPr>
        <w:t xml:space="preserve"> </w:t>
      </w:r>
      <w:r w:rsidRPr="007A1298">
        <w:rPr>
          <w:rFonts w:asciiTheme="minorHAnsi" w:hAnsiTheme="minorHAnsi" w:cstheme="minorHAnsi"/>
          <w:sz w:val="24"/>
          <w:szCs w:val="24"/>
        </w:rPr>
        <w:t>crnomorskom</w:t>
      </w:r>
      <w:r w:rsidR="00FF2FEA" w:rsidRPr="007A1298">
        <w:rPr>
          <w:rFonts w:asciiTheme="minorHAnsi" w:hAnsiTheme="minorHAnsi" w:cstheme="minorHAnsi"/>
          <w:sz w:val="24"/>
          <w:szCs w:val="24"/>
        </w:rPr>
        <w:t xml:space="preserve"> i</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jadranskom</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slivu.</w:t>
      </w:r>
      <w:r w:rsidR="0025618F">
        <w:rPr>
          <w:rFonts w:asciiTheme="minorHAnsi" w:hAnsiTheme="minorHAnsi" w:cstheme="minorHAnsi"/>
          <w:sz w:val="24"/>
          <w:szCs w:val="24"/>
        </w:rPr>
        <w:t xml:space="preserve"> </w:t>
      </w:r>
      <w:r>
        <w:rPr>
          <w:rFonts w:asciiTheme="minorHAnsi" w:hAnsiTheme="minorHAnsi" w:cstheme="minorHAnsi"/>
          <w:sz w:val="24"/>
          <w:szCs w:val="24"/>
        </w:rPr>
        <w:t xml:space="preserve">Na </w:t>
      </w:r>
      <w:r w:rsidRPr="007A1298">
        <w:rPr>
          <w:rFonts w:asciiTheme="minorHAnsi" w:hAnsiTheme="minorHAnsi" w:cstheme="minorHAnsi"/>
          <w:sz w:val="24"/>
          <w:szCs w:val="24"/>
        </w:rPr>
        <w:t>području Grada Delnica prisutna su opterećenja podzemnih voda</w:t>
      </w:r>
      <w:r w:rsidRPr="007A1298">
        <w:rPr>
          <w:rFonts w:asciiTheme="minorHAnsi" w:hAnsiTheme="minorHAnsi" w:cstheme="minorHAnsi"/>
          <w:spacing w:val="1"/>
          <w:sz w:val="24"/>
          <w:szCs w:val="24"/>
        </w:rPr>
        <w:t xml:space="preserve"> kako slijedi</w:t>
      </w:r>
      <w:r w:rsidRPr="007A1298">
        <w:rPr>
          <w:rFonts w:asciiTheme="minorHAnsi" w:hAnsiTheme="minorHAnsi" w:cstheme="minorHAnsi"/>
          <w:sz w:val="24"/>
          <w:szCs w:val="24"/>
        </w:rPr>
        <w:t>:</w:t>
      </w:r>
    </w:p>
    <w:p w14:paraId="779DD0E7" w14:textId="77777777" w:rsidR="001B350F" w:rsidRPr="0025618F" w:rsidRDefault="001B350F">
      <w:pPr>
        <w:pStyle w:val="ListParagraph"/>
        <w:widowControl w:val="0"/>
        <w:numPr>
          <w:ilvl w:val="0"/>
          <w:numId w:val="10"/>
        </w:numPr>
        <w:tabs>
          <w:tab w:val="left" w:pos="1399"/>
        </w:tabs>
        <w:autoSpaceDE w:val="0"/>
        <w:autoSpaceDN w:val="0"/>
        <w:spacing w:after="0" w:line="240" w:lineRule="auto"/>
        <w:jc w:val="both"/>
        <w:rPr>
          <w:rFonts w:cstheme="minorHAnsi"/>
          <w:sz w:val="24"/>
          <w:szCs w:val="24"/>
        </w:rPr>
      </w:pPr>
      <w:r w:rsidRPr="0025618F">
        <w:rPr>
          <w:rFonts w:cstheme="minorHAnsi"/>
          <w:sz w:val="24"/>
          <w:szCs w:val="24"/>
        </w:rPr>
        <w:t>ispuštanje komunalnih otpadnih voda zbog neizgrađene ili stare i propusne kanalizacije ili</w:t>
      </w:r>
      <w:r w:rsidRPr="0025618F">
        <w:rPr>
          <w:rFonts w:cstheme="minorHAnsi"/>
          <w:spacing w:val="1"/>
          <w:sz w:val="24"/>
          <w:szCs w:val="24"/>
        </w:rPr>
        <w:t xml:space="preserve"> </w:t>
      </w:r>
      <w:r w:rsidRPr="0025618F">
        <w:rPr>
          <w:rFonts w:cstheme="minorHAnsi"/>
          <w:sz w:val="24"/>
          <w:szCs w:val="24"/>
        </w:rPr>
        <w:t>izravnog</w:t>
      </w:r>
      <w:r w:rsidRPr="0025618F">
        <w:rPr>
          <w:rFonts w:cstheme="minorHAnsi"/>
          <w:spacing w:val="-2"/>
          <w:sz w:val="24"/>
          <w:szCs w:val="24"/>
        </w:rPr>
        <w:t xml:space="preserve"> </w:t>
      </w:r>
      <w:r w:rsidRPr="0025618F">
        <w:rPr>
          <w:rFonts w:cstheme="minorHAnsi"/>
          <w:sz w:val="24"/>
          <w:szCs w:val="24"/>
        </w:rPr>
        <w:t>ispuštanja</w:t>
      </w:r>
      <w:r w:rsidRPr="0025618F">
        <w:rPr>
          <w:rFonts w:cstheme="minorHAnsi"/>
          <w:spacing w:val="-3"/>
          <w:sz w:val="24"/>
          <w:szCs w:val="24"/>
        </w:rPr>
        <w:t xml:space="preserve"> </w:t>
      </w:r>
      <w:r w:rsidRPr="0025618F">
        <w:rPr>
          <w:rFonts w:cstheme="minorHAnsi"/>
          <w:sz w:val="24"/>
          <w:szCs w:val="24"/>
        </w:rPr>
        <w:t>otpadne</w:t>
      </w:r>
      <w:r w:rsidRPr="0025618F">
        <w:rPr>
          <w:rFonts w:cstheme="minorHAnsi"/>
          <w:spacing w:val="1"/>
          <w:sz w:val="24"/>
          <w:szCs w:val="24"/>
        </w:rPr>
        <w:t xml:space="preserve"> </w:t>
      </w:r>
      <w:r w:rsidRPr="0025618F">
        <w:rPr>
          <w:rFonts w:cstheme="minorHAnsi"/>
          <w:sz w:val="24"/>
          <w:szCs w:val="24"/>
        </w:rPr>
        <w:t>vode</w:t>
      </w:r>
      <w:r w:rsidRPr="0025618F">
        <w:rPr>
          <w:rFonts w:cstheme="minorHAnsi"/>
          <w:spacing w:val="1"/>
          <w:sz w:val="24"/>
          <w:szCs w:val="24"/>
        </w:rPr>
        <w:t xml:space="preserve"> </w:t>
      </w:r>
      <w:r w:rsidRPr="0025618F">
        <w:rPr>
          <w:rFonts w:cstheme="minorHAnsi"/>
          <w:sz w:val="24"/>
          <w:szCs w:val="24"/>
        </w:rPr>
        <w:t>u</w:t>
      </w:r>
      <w:r w:rsidRPr="0025618F">
        <w:rPr>
          <w:rFonts w:cstheme="minorHAnsi"/>
          <w:spacing w:val="-4"/>
          <w:sz w:val="24"/>
          <w:szCs w:val="24"/>
        </w:rPr>
        <w:t xml:space="preserve"> </w:t>
      </w:r>
      <w:r w:rsidRPr="0025618F">
        <w:rPr>
          <w:rFonts w:cstheme="minorHAnsi"/>
          <w:sz w:val="24"/>
          <w:szCs w:val="24"/>
        </w:rPr>
        <w:t>ponore</w:t>
      </w:r>
    </w:p>
    <w:p w14:paraId="7C643503" w14:textId="77777777" w:rsidR="001B350F" w:rsidRPr="0025618F" w:rsidRDefault="001B350F">
      <w:pPr>
        <w:pStyle w:val="ListParagraph"/>
        <w:widowControl w:val="0"/>
        <w:numPr>
          <w:ilvl w:val="0"/>
          <w:numId w:val="10"/>
        </w:numPr>
        <w:tabs>
          <w:tab w:val="left" w:pos="1399"/>
        </w:tabs>
        <w:autoSpaceDE w:val="0"/>
        <w:autoSpaceDN w:val="0"/>
        <w:spacing w:after="0" w:line="240" w:lineRule="auto"/>
        <w:jc w:val="both"/>
        <w:rPr>
          <w:rFonts w:cstheme="minorHAnsi"/>
          <w:sz w:val="24"/>
          <w:szCs w:val="24"/>
        </w:rPr>
      </w:pPr>
      <w:r w:rsidRPr="0025618F">
        <w:rPr>
          <w:rFonts w:cstheme="minorHAnsi"/>
          <w:sz w:val="24"/>
          <w:szCs w:val="24"/>
        </w:rPr>
        <w:t>nesanirana</w:t>
      </w:r>
      <w:r w:rsidRPr="0025618F">
        <w:rPr>
          <w:rFonts w:cstheme="minorHAnsi"/>
          <w:spacing w:val="-2"/>
          <w:sz w:val="24"/>
          <w:szCs w:val="24"/>
        </w:rPr>
        <w:t xml:space="preserve"> </w:t>
      </w:r>
      <w:r w:rsidRPr="0025618F">
        <w:rPr>
          <w:rFonts w:cstheme="minorHAnsi"/>
          <w:sz w:val="24"/>
          <w:szCs w:val="24"/>
        </w:rPr>
        <w:t>odlagališta</w:t>
      </w:r>
      <w:r w:rsidRPr="0025618F">
        <w:rPr>
          <w:rFonts w:cstheme="minorHAnsi"/>
          <w:spacing w:val="-3"/>
          <w:sz w:val="24"/>
          <w:szCs w:val="24"/>
        </w:rPr>
        <w:t xml:space="preserve"> </w:t>
      </w:r>
      <w:r w:rsidRPr="0025618F">
        <w:rPr>
          <w:rFonts w:cstheme="minorHAnsi"/>
          <w:sz w:val="24"/>
          <w:szCs w:val="24"/>
        </w:rPr>
        <w:t>komunalnog</w:t>
      </w:r>
      <w:r w:rsidRPr="0025618F">
        <w:rPr>
          <w:rFonts w:cstheme="minorHAnsi"/>
          <w:spacing w:val="-4"/>
          <w:sz w:val="24"/>
          <w:szCs w:val="24"/>
        </w:rPr>
        <w:t xml:space="preserve"> </w:t>
      </w:r>
      <w:r w:rsidRPr="0025618F">
        <w:rPr>
          <w:rFonts w:cstheme="minorHAnsi"/>
          <w:sz w:val="24"/>
          <w:szCs w:val="24"/>
        </w:rPr>
        <w:t>otpada</w:t>
      </w:r>
    </w:p>
    <w:p w14:paraId="2B52ACA7" w14:textId="77777777" w:rsidR="001B350F" w:rsidRPr="0025618F" w:rsidRDefault="001B350F">
      <w:pPr>
        <w:pStyle w:val="ListParagraph"/>
        <w:widowControl w:val="0"/>
        <w:numPr>
          <w:ilvl w:val="0"/>
          <w:numId w:val="10"/>
        </w:numPr>
        <w:tabs>
          <w:tab w:val="left" w:pos="1399"/>
        </w:tabs>
        <w:autoSpaceDE w:val="0"/>
        <w:autoSpaceDN w:val="0"/>
        <w:spacing w:after="0" w:line="240" w:lineRule="auto"/>
        <w:jc w:val="both"/>
        <w:rPr>
          <w:rFonts w:cstheme="minorHAnsi"/>
          <w:sz w:val="24"/>
          <w:szCs w:val="24"/>
        </w:rPr>
      </w:pPr>
      <w:r w:rsidRPr="0025618F">
        <w:rPr>
          <w:rFonts w:cstheme="minorHAnsi"/>
          <w:spacing w:val="-1"/>
          <w:sz w:val="24"/>
          <w:szCs w:val="24"/>
        </w:rPr>
        <w:t>moguće</w:t>
      </w:r>
      <w:r w:rsidRPr="0025618F">
        <w:rPr>
          <w:rFonts w:cstheme="minorHAnsi"/>
          <w:spacing w:val="-9"/>
          <w:sz w:val="24"/>
          <w:szCs w:val="24"/>
        </w:rPr>
        <w:t xml:space="preserve"> </w:t>
      </w:r>
      <w:r w:rsidRPr="0025618F">
        <w:rPr>
          <w:rFonts w:cstheme="minorHAnsi"/>
          <w:spacing w:val="-1"/>
          <w:sz w:val="24"/>
          <w:szCs w:val="24"/>
        </w:rPr>
        <w:t>trajno</w:t>
      </w:r>
      <w:r w:rsidRPr="0025618F">
        <w:rPr>
          <w:rFonts w:cstheme="minorHAnsi"/>
          <w:spacing w:val="-10"/>
          <w:sz w:val="24"/>
          <w:szCs w:val="24"/>
        </w:rPr>
        <w:t xml:space="preserve"> </w:t>
      </w:r>
      <w:r w:rsidRPr="0025618F">
        <w:rPr>
          <w:rFonts w:cstheme="minorHAnsi"/>
          <w:spacing w:val="-1"/>
          <w:sz w:val="24"/>
          <w:szCs w:val="24"/>
        </w:rPr>
        <w:t>onečišćenje</w:t>
      </w:r>
      <w:r w:rsidRPr="0025618F">
        <w:rPr>
          <w:rFonts w:cstheme="minorHAnsi"/>
          <w:spacing w:val="-13"/>
          <w:sz w:val="24"/>
          <w:szCs w:val="24"/>
        </w:rPr>
        <w:t xml:space="preserve"> </w:t>
      </w:r>
      <w:r w:rsidRPr="0025618F">
        <w:rPr>
          <w:rFonts w:cstheme="minorHAnsi"/>
          <w:sz w:val="24"/>
          <w:szCs w:val="24"/>
        </w:rPr>
        <w:t>podzemnih</w:t>
      </w:r>
      <w:r w:rsidRPr="0025618F">
        <w:rPr>
          <w:rFonts w:cstheme="minorHAnsi"/>
          <w:spacing w:val="-12"/>
          <w:sz w:val="24"/>
          <w:szCs w:val="24"/>
        </w:rPr>
        <w:t xml:space="preserve"> </w:t>
      </w:r>
      <w:r w:rsidRPr="0025618F">
        <w:rPr>
          <w:rFonts w:cstheme="minorHAnsi"/>
          <w:sz w:val="24"/>
          <w:szCs w:val="24"/>
        </w:rPr>
        <w:t>voda</w:t>
      </w:r>
      <w:r w:rsidRPr="0025618F">
        <w:rPr>
          <w:rFonts w:cstheme="minorHAnsi"/>
          <w:spacing w:val="-11"/>
          <w:sz w:val="24"/>
          <w:szCs w:val="24"/>
        </w:rPr>
        <w:t xml:space="preserve"> </w:t>
      </w:r>
      <w:r w:rsidRPr="0025618F">
        <w:rPr>
          <w:rFonts w:cstheme="minorHAnsi"/>
          <w:sz w:val="24"/>
          <w:szCs w:val="24"/>
        </w:rPr>
        <w:t>u</w:t>
      </w:r>
      <w:r w:rsidRPr="0025618F">
        <w:rPr>
          <w:rFonts w:cstheme="minorHAnsi"/>
          <w:spacing w:val="-9"/>
          <w:sz w:val="24"/>
          <w:szCs w:val="24"/>
        </w:rPr>
        <w:t xml:space="preserve"> </w:t>
      </w:r>
      <w:r w:rsidRPr="0025618F">
        <w:rPr>
          <w:rFonts w:cstheme="minorHAnsi"/>
          <w:sz w:val="24"/>
          <w:szCs w:val="24"/>
        </w:rPr>
        <w:t>slučaju</w:t>
      </w:r>
      <w:r w:rsidRPr="0025618F">
        <w:rPr>
          <w:rFonts w:cstheme="minorHAnsi"/>
          <w:spacing w:val="-9"/>
          <w:sz w:val="24"/>
          <w:szCs w:val="24"/>
        </w:rPr>
        <w:t xml:space="preserve"> </w:t>
      </w:r>
      <w:r w:rsidRPr="0025618F">
        <w:rPr>
          <w:rFonts w:cstheme="minorHAnsi"/>
          <w:sz w:val="24"/>
          <w:szCs w:val="24"/>
        </w:rPr>
        <w:t>incidenata:</w:t>
      </w:r>
      <w:r w:rsidRPr="0025618F">
        <w:rPr>
          <w:rFonts w:cstheme="minorHAnsi"/>
          <w:spacing w:val="-10"/>
          <w:sz w:val="24"/>
          <w:szCs w:val="24"/>
        </w:rPr>
        <w:t xml:space="preserve"> </w:t>
      </w:r>
      <w:r w:rsidRPr="0025618F">
        <w:rPr>
          <w:rFonts w:cstheme="minorHAnsi"/>
          <w:sz w:val="24"/>
          <w:szCs w:val="24"/>
        </w:rPr>
        <w:t>ceste</w:t>
      </w:r>
      <w:r w:rsidRPr="0025618F">
        <w:rPr>
          <w:rFonts w:cstheme="minorHAnsi"/>
          <w:spacing w:val="-8"/>
          <w:sz w:val="24"/>
          <w:szCs w:val="24"/>
        </w:rPr>
        <w:t xml:space="preserve"> </w:t>
      </w:r>
      <w:r w:rsidRPr="0025618F">
        <w:rPr>
          <w:rFonts w:cstheme="minorHAnsi"/>
          <w:sz w:val="24"/>
          <w:szCs w:val="24"/>
        </w:rPr>
        <w:t>koje</w:t>
      </w:r>
      <w:r w:rsidRPr="0025618F">
        <w:rPr>
          <w:rFonts w:cstheme="minorHAnsi"/>
          <w:spacing w:val="-8"/>
          <w:sz w:val="24"/>
          <w:szCs w:val="24"/>
        </w:rPr>
        <w:t xml:space="preserve"> </w:t>
      </w:r>
      <w:r w:rsidRPr="0025618F">
        <w:rPr>
          <w:rFonts w:cstheme="minorHAnsi"/>
          <w:sz w:val="24"/>
          <w:szCs w:val="24"/>
        </w:rPr>
        <w:t>prolaze</w:t>
      </w:r>
      <w:r w:rsidRPr="0025618F">
        <w:rPr>
          <w:rFonts w:cstheme="minorHAnsi"/>
          <w:spacing w:val="-8"/>
          <w:sz w:val="24"/>
          <w:szCs w:val="24"/>
        </w:rPr>
        <w:t xml:space="preserve"> </w:t>
      </w:r>
      <w:r w:rsidRPr="0025618F">
        <w:rPr>
          <w:rFonts w:cstheme="minorHAnsi"/>
          <w:sz w:val="24"/>
          <w:szCs w:val="24"/>
        </w:rPr>
        <w:t>osjetljivim</w:t>
      </w:r>
      <w:r w:rsidRPr="0025618F">
        <w:rPr>
          <w:rFonts w:cstheme="minorHAnsi"/>
          <w:spacing w:val="-48"/>
          <w:sz w:val="24"/>
          <w:szCs w:val="24"/>
        </w:rPr>
        <w:t xml:space="preserve"> </w:t>
      </w:r>
      <w:r w:rsidRPr="0025618F">
        <w:rPr>
          <w:rFonts w:cstheme="minorHAnsi"/>
          <w:sz w:val="24"/>
          <w:szCs w:val="24"/>
        </w:rPr>
        <w:t>dijelovima prirode bez nadzirane odvodnje, naftovod, spremnici naftnih derivata (stari i/ili</w:t>
      </w:r>
      <w:r w:rsidRPr="0025618F">
        <w:rPr>
          <w:rFonts w:cstheme="minorHAnsi"/>
          <w:spacing w:val="1"/>
          <w:sz w:val="24"/>
          <w:szCs w:val="24"/>
        </w:rPr>
        <w:t xml:space="preserve"> </w:t>
      </w:r>
      <w:r w:rsidRPr="0025618F">
        <w:rPr>
          <w:rFonts w:cstheme="minorHAnsi"/>
          <w:sz w:val="24"/>
          <w:szCs w:val="24"/>
        </w:rPr>
        <w:t>izvedeni</w:t>
      </w:r>
      <w:r w:rsidRPr="0025618F">
        <w:rPr>
          <w:rFonts w:cstheme="minorHAnsi"/>
          <w:spacing w:val="-2"/>
          <w:sz w:val="24"/>
          <w:szCs w:val="24"/>
        </w:rPr>
        <w:t xml:space="preserve"> </w:t>
      </w:r>
      <w:r w:rsidRPr="0025618F">
        <w:rPr>
          <w:rFonts w:cstheme="minorHAnsi"/>
          <w:sz w:val="24"/>
          <w:szCs w:val="24"/>
        </w:rPr>
        <w:t>bez zaštitnih</w:t>
      </w:r>
      <w:r w:rsidRPr="0025618F">
        <w:rPr>
          <w:rFonts w:cstheme="minorHAnsi"/>
          <w:spacing w:val="-4"/>
          <w:sz w:val="24"/>
          <w:szCs w:val="24"/>
        </w:rPr>
        <w:t xml:space="preserve"> </w:t>
      </w:r>
      <w:r w:rsidRPr="0025618F">
        <w:rPr>
          <w:rFonts w:cstheme="minorHAnsi"/>
          <w:sz w:val="24"/>
          <w:szCs w:val="24"/>
        </w:rPr>
        <w:t>mjera).</w:t>
      </w:r>
    </w:p>
    <w:p w14:paraId="2D814627" w14:textId="77777777" w:rsidR="006263C8" w:rsidRDefault="006263C8" w:rsidP="00223E30">
      <w:pPr>
        <w:pStyle w:val="ListParagraph"/>
        <w:widowControl w:val="0"/>
        <w:tabs>
          <w:tab w:val="left" w:pos="1399"/>
        </w:tabs>
        <w:autoSpaceDE w:val="0"/>
        <w:autoSpaceDN w:val="0"/>
        <w:spacing w:after="0" w:line="240" w:lineRule="auto"/>
        <w:ind w:left="0"/>
        <w:contextualSpacing w:val="0"/>
        <w:jc w:val="both"/>
        <w:rPr>
          <w:rFonts w:cstheme="minorHAnsi"/>
          <w:sz w:val="24"/>
          <w:szCs w:val="24"/>
        </w:rPr>
      </w:pPr>
    </w:p>
    <w:p w14:paraId="42892972" w14:textId="40E87377" w:rsidR="006263C8" w:rsidRPr="007F298E" w:rsidRDefault="006263C8" w:rsidP="00223E30">
      <w:pPr>
        <w:spacing w:after="0" w:line="240" w:lineRule="auto"/>
        <w:rPr>
          <w:b/>
          <w:bCs/>
          <w:sz w:val="24"/>
          <w:szCs w:val="24"/>
        </w:rPr>
      </w:pPr>
      <w:r w:rsidRPr="007F298E">
        <w:rPr>
          <w:b/>
          <w:bCs/>
          <w:sz w:val="24"/>
          <w:szCs w:val="24"/>
        </w:rPr>
        <w:t>Z</w:t>
      </w:r>
      <w:r w:rsidR="00D84695" w:rsidRPr="007F298E">
        <w:rPr>
          <w:b/>
          <w:bCs/>
          <w:sz w:val="24"/>
          <w:szCs w:val="24"/>
        </w:rPr>
        <w:t>rak</w:t>
      </w:r>
    </w:p>
    <w:p w14:paraId="62FEDDF5" w14:textId="262D147A" w:rsidR="006263C8" w:rsidRPr="00D84695" w:rsidRDefault="006263C8" w:rsidP="00223E30">
      <w:pPr>
        <w:pStyle w:val="BodyText"/>
        <w:jc w:val="both"/>
        <w:rPr>
          <w:rFonts w:asciiTheme="minorHAnsi" w:hAnsiTheme="minorHAnsi" w:cstheme="minorHAnsi"/>
          <w:sz w:val="24"/>
          <w:szCs w:val="24"/>
        </w:rPr>
      </w:pPr>
      <w:r w:rsidRPr="00D84695">
        <w:rPr>
          <w:sz w:val="24"/>
          <w:szCs w:val="24"/>
        </w:rPr>
        <w:t xml:space="preserve">U sklopu Programa zdravstvenih mjera zaštite na području Grada Delnica nadzire se razina onečišćujućih tvari u zraku te obuhvaća praćenje vremenske i prostorne raspodjele onečišćujućih tvari koje se emitiraju iz industrijskih i energetskih pogona, tehnoloških procesa, kotlovnica, prijevoznih sredstava te difuznih izvora. Lokacija mjerne postaje je </w:t>
      </w:r>
      <w:r w:rsidR="00D84695">
        <w:rPr>
          <w:sz w:val="24"/>
          <w:szCs w:val="24"/>
        </w:rPr>
        <w:t>u naselju D</w:t>
      </w:r>
      <w:r w:rsidRPr="00D84695">
        <w:rPr>
          <w:sz w:val="24"/>
          <w:szCs w:val="24"/>
        </w:rPr>
        <w:t>elnic</w:t>
      </w:r>
      <w:r w:rsidR="00D84695">
        <w:rPr>
          <w:sz w:val="24"/>
          <w:szCs w:val="24"/>
        </w:rPr>
        <w:t>e</w:t>
      </w:r>
      <w:r w:rsidRPr="00D84695">
        <w:rPr>
          <w:sz w:val="24"/>
          <w:szCs w:val="24"/>
        </w:rPr>
        <w:t xml:space="preserve">. Na temelju rezultata mjerenja objavljenih u </w:t>
      </w:r>
      <w:r w:rsidR="007A1298">
        <w:rPr>
          <w:sz w:val="24"/>
          <w:szCs w:val="24"/>
        </w:rPr>
        <w:t>o</w:t>
      </w:r>
      <w:r w:rsidRPr="00D84695">
        <w:rPr>
          <w:sz w:val="24"/>
          <w:szCs w:val="24"/>
        </w:rPr>
        <w:t xml:space="preserve">bjedinjenim izvještajima </w:t>
      </w:r>
      <w:bookmarkStart w:id="27" w:name="_Hlk148599483"/>
      <w:r w:rsidRPr="00D84695">
        <w:rPr>
          <w:sz w:val="24"/>
          <w:szCs w:val="24"/>
        </w:rPr>
        <w:t xml:space="preserve">Nastavnog Zavoda za javno zdravstvo </w:t>
      </w:r>
      <w:r w:rsidR="007A1298">
        <w:rPr>
          <w:sz w:val="24"/>
          <w:szCs w:val="24"/>
        </w:rPr>
        <w:t xml:space="preserve">PGŽ </w:t>
      </w:r>
      <w:r w:rsidRPr="00D84695">
        <w:rPr>
          <w:sz w:val="24"/>
          <w:szCs w:val="24"/>
        </w:rPr>
        <w:t>za period od 2019. do 2022. godine</w:t>
      </w:r>
      <w:bookmarkEnd w:id="27"/>
      <w:r w:rsidRPr="00D84695">
        <w:rPr>
          <w:sz w:val="24"/>
          <w:szCs w:val="24"/>
        </w:rPr>
        <w:t>, na koje se primjenjuju odredbe Zakona o zaštiti zraka</w:t>
      </w:r>
      <w:r w:rsidR="00D84695">
        <w:rPr>
          <w:rStyle w:val="FootnoteReference"/>
          <w:sz w:val="24"/>
          <w:szCs w:val="24"/>
        </w:rPr>
        <w:footnoteReference w:id="19"/>
      </w:r>
      <w:r w:rsidRPr="00D84695">
        <w:rPr>
          <w:sz w:val="24"/>
          <w:szCs w:val="24"/>
        </w:rPr>
        <w:t>, a sukladno Pravilniku o praćenju kvalitete zraka</w:t>
      </w:r>
      <w:r w:rsidR="00D84695">
        <w:rPr>
          <w:rStyle w:val="FootnoteReference"/>
          <w:sz w:val="24"/>
          <w:szCs w:val="24"/>
        </w:rPr>
        <w:footnoteReference w:id="20"/>
      </w:r>
      <w:r w:rsidRPr="00D84695">
        <w:rPr>
          <w:sz w:val="24"/>
          <w:szCs w:val="24"/>
        </w:rPr>
        <w:t xml:space="preserve"> i Uredbi o razinama onečišćujućih tvari u zraku</w:t>
      </w:r>
      <w:r w:rsidR="00D84695">
        <w:rPr>
          <w:rStyle w:val="FootnoteReference"/>
          <w:sz w:val="24"/>
          <w:szCs w:val="24"/>
        </w:rPr>
        <w:footnoteReference w:id="21"/>
      </w:r>
      <w:r w:rsidR="007A1298">
        <w:rPr>
          <w:sz w:val="24"/>
          <w:szCs w:val="24"/>
        </w:rPr>
        <w:t>,</w:t>
      </w:r>
      <w:r w:rsidRPr="00D84695">
        <w:rPr>
          <w:sz w:val="24"/>
          <w:szCs w:val="24"/>
        </w:rPr>
        <w:t xml:space="preserve"> može se zaključiti da je kvaliteta zraka na području Grada Delnica I kategorije, odnosno zrak je čist ili neznatno onečišćen.</w:t>
      </w:r>
    </w:p>
    <w:p w14:paraId="6139B21B" w14:textId="77777777" w:rsidR="00622A3B" w:rsidRDefault="00622A3B" w:rsidP="00223E30">
      <w:pPr>
        <w:spacing w:after="0" w:line="240" w:lineRule="auto"/>
        <w:rPr>
          <w:b/>
          <w:bCs/>
          <w:sz w:val="24"/>
          <w:szCs w:val="24"/>
        </w:rPr>
      </w:pPr>
    </w:p>
    <w:p w14:paraId="5061955F" w14:textId="7F0440DF" w:rsidR="00841884" w:rsidRPr="007F298E" w:rsidRDefault="00D84695" w:rsidP="00223E30">
      <w:pPr>
        <w:spacing w:after="0" w:line="240" w:lineRule="auto"/>
        <w:rPr>
          <w:b/>
          <w:bCs/>
          <w:sz w:val="24"/>
          <w:szCs w:val="24"/>
        </w:rPr>
      </w:pPr>
      <w:r w:rsidRPr="007F298E">
        <w:rPr>
          <w:b/>
          <w:bCs/>
          <w:sz w:val="24"/>
          <w:szCs w:val="24"/>
        </w:rPr>
        <w:t>Mineralne</w:t>
      </w:r>
      <w:r w:rsidRPr="007F298E">
        <w:rPr>
          <w:b/>
          <w:bCs/>
          <w:spacing w:val="-2"/>
          <w:sz w:val="24"/>
          <w:szCs w:val="24"/>
        </w:rPr>
        <w:t xml:space="preserve"> </w:t>
      </w:r>
      <w:r w:rsidRPr="007F298E">
        <w:rPr>
          <w:b/>
          <w:bCs/>
          <w:sz w:val="24"/>
          <w:szCs w:val="24"/>
        </w:rPr>
        <w:t>sirovine</w:t>
      </w:r>
    </w:p>
    <w:p w14:paraId="6102A0A7" w14:textId="77777777" w:rsidR="00F53AA9" w:rsidRDefault="00841884" w:rsidP="00223E30">
      <w:pPr>
        <w:pStyle w:val="BodyText"/>
        <w:jc w:val="both"/>
        <w:rPr>
          <w:rFonts w:asciiTheme="minorHAnsi" w:hAnsiTheme="minorHAnsi" w:cstheme="minorHAnsi"/>
          <w:sz w:val="24"/>
          <w:szCs w:val="24"/>
        </w:rPr>
      </w:pPr>
      <w:r w:rsidRPr="00841884">
        <w:rPr>
          <w:rFonts w:asciiTheme="minorHAnsi" w:hAnsiTheme="minorHAnsi" w:cstheme="minorHAnsi"/>
          <w:sz w:val="24"/>
          <w:szCs w:val="24"/>
        </w:rPr>
        <w:t xml:space="preserve">Mineralne sirovine, odnosno rudno blago kao prirodno bogatstvo dobro je od osobitog </w:t>
      </w:r>
      <w:r w:rsidRPr="00841884">
        <w:rPr>
          <w:rFonts w:asciiTheme="minorHAnsi" w:hAnsiTheme="minorHAnsi" w:cstheme="minorHAnsi"/>
          <w:sz w:val="24"/>
          <w:szCs w:val="24"/>
        </w:rPr>
        <w:lastRenderedPageBreak/>
        <w:t>značenja za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 xml:space="preserve">Republiku Hrvatsku, koje, prema </w:t>
      </w:r>
      <w:bookmarkStart w:id="28" w:name="_Hlk152335254"/>
      <w:r w:rsidRPr="00841884">
        <w:rPr>
          <w:rFonts w:asciiTheme="minorHAnsi" w:hAnsiTheme="minorHAnsi" w:cstheme="minorHAnsi"/>
          <w:sz w:val="24"/>
          <w:szCs w:val="24"/>
        </w:rPr>
        <w:t>Ustavu Republike Hrvatske</w:t>
      </w:r>
      <w:r w:rsidR="0075783C">
        <w:rPr>
          <w:rStyle w:val="FootnoteReference"/>
          <w:rFonts w:asciiTheme="minorHAnsi" w:hAnsiTheme="minorHAnsi" w:cstheme="minorHAnsi"/>
          <w:sz w:val="24"/>
          <w:szCs w:val="24"/>
        </w:rPr>
        <w:footnoteReference w:id="22"/>
      </w:r>
      <w:bookmarkEnd w:id="28"/>
      <w:r w:rsidRPr="00841884">
        <w:rPr>
          <w:rFonts w:asciiTheme="minorHAnsi" w:hAnsiTheme="minorHAnsi" w:cstheme="minorHAnsi"/>
          <w:spacing w:val="-1"/>
          <w:sz w:val="24"/>
          <w:szCs w:val="24"/>
        </w:rPr>
        <w:t>,</w:t>
      </w:r>
      <w:r w:rsidRPr="00841884">
        <w:rPr>
          <w:rFonts w:asciiTheme="minorHAnsi" w:hAnsiTheme="minorHAnsi" w:cstheme="minorHAnsi"/>
          <w:spacing w:val="-12"/>
          <w:sz w:val="24"/>
          <w:szCs w:val="24"/>
        </w:rPr>
        <w:t xml:space="preserve"> </w:t>
      </w:r>
      <w:r w:rsidRPr="00841884">
        <w:rPr>
          <w:rFonts w:asciiTheme="minorHAnsi" w:hAnsiTheme="minorHAnsi" w:cstheme="minorHAnsi"/>
          <w:spacing w:val="-1"/>
          <w:sz w:val="24"/>
          <w:szCs w:val="24"/>
        </w:rPr>
        <w:t>ima</w:t>
      </w:r>
      <w:r w:rsidRPr="00841884">
        <w:rPr>
          <w:rFonts w:asciiTheme="minorHAnsi" w:hAnsiTheme="minorHAnsi" w:cstheme="minorHAnsi"/>
          <w:spacing w:val="-11"/>
          <w:sz w:val="24"/>
          <w:szCs w:val="24"/>
        </w:rPr>
        <w:t xml:space="preserve"> </w:t>
      </w:r>
      <w:r w:rsidRPr="00841884">
        <w:rPr>
          <w:rFonts w:asciiTheme="minorHAnsi" w:hAnsiTheme="minorHAnsi" w:cstheme="minorHAnsi"/>
          <w:spacing w:val="-1"/>
          <w:sz w:val="24"/>
          <w:szCs w:val="24"/>
        </w:rPr>
        <w:t>njezinu</w:t>
      </w:r>
      <w:r w:rsidRPr="00841884">
        <w:rPr>
          <w:rFonts w:asciiTheme="minorHAnsi" w:hAnsiTheme="minorHAnsi" w:cstheme="minorHAnsi"/>
          <w:spacing w:val="-13"/>
          <w:sz w:val="24"/>
          <w:szCs w:val="24"/>
        </w:rPr>
        <w:t xml:space="preserve"> </w:t>
      </w:r>
      <w:r w:rsidRPr="00841884">
        <w:rPr>
          <w:rFonts w:asciiTheme="minorHAnsi" w:hAnsiTheme="minorHAnsi" w:cstheme="minorHAnsi"/>
          <w:spacing w:val="-1"/>
          <w:sz w:val="24"/>
          <w:szCs w:val="24"/>
        </w:rPr>
        <w:t>osobitu</w:t>
      </w:r>
      <w:r w:rsidRPr="00841884">
        <w:rPr>
          <w:rFonts w:asciiTheme="minorHAnsi" w:hAnsiTheme="minorHAnsi" w:cstheme="minorHAnsi"/>
          <w:spacing w:val="-11"/>
          <w:sz w:val="24"/>
          <w:szCs w:val="24"/>
        </w:rPr>
        <w:t xml:space="preserve"> </w:t>
      </w:r>
      <w:r w:rsidRPr="00841884">
        <w:rPr>
          <w:rFonts w:asciiTheme="minorHAnsi" w:hAnsiTheme="minorHAnsi" w:cstheme="minorHAnsi"/>
          <w:spacing w:val="-1"/>
          <w:sz w:val="24"/>
          <w:szCs w:val="24"/>
        </w:rPr>
        <w:t>zaštitu.</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Na području Grada Delnica eksploatiraju se mineralne sirovine za proizvodnju građevnih materijala: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tehničko-građevni kamen, sirovina za cementnu industriju, građevni pijesak i šljunak. Dvije glavne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mineralne sirovine su tehničko-građevni kamen silikatnog i karbonatnog sastava te šlju</w:t>
      </w:r>
      <w:r w:rsidR="00D84695">
        <w:rPr>
          <w:rFonts w:asciiTheme="minorHAnsi" w:hAnsiTheme="minorHAnsi" w:cstheme="minorHAnsi"/>
          <w:sz w:val="24"/>
          <w:szCs w:val="24"/>
        </w:rPr>
        <w:t>nak</w:t>
      </w:r>
      <w:r w:rsidRPr="00841884">
        <w:rPr>
          <w:rFonts w:asciiTheme="minorHAnsi" w:hAnsiTheme="minorHAnsi" w:cstheme="minorHAnsi"/>
          <w:sz w:val="24"/>
          <w:szCs w:val="24"/>
        </w:rPr>
        <w:t xml:space="preserve"> i pije</w:t>
      </w:r>
      <w:r w:rsidR="00D84695">
        <w:rPr>
          <w:rFonts w:asciiTheme="minorHAnsi" w:hAnsiTheme="minorHAnsi" w:cstheme="minorHAnsi"/>
          <w:sz w:val="24"/>
          <w:szCs w:val="24"/>
        </w:rPr>
        <w:t>sak</w:t>
      </w:r>
      <w:r w:rsidRPr="00841884">
        <w:rPr>
          <w:rFonts w:asciiTheme="minorHAnsi" w:hAnsiTheme="minorHAnsi" w:cstheme="minorHAnsi"/>
          <w:sz w:val="24"/>
          <w:szCs w:val="24"/>
        </w:rPr>
        <w:t>, 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predstavljaju osnovu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proizvodnju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kvalitetnog</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građevnog</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materijala koji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se pretežito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koristi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gradnju</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održavanje</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cesta</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te</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gradnji</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zgrada</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drugih</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građevinskih</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objekata,</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konstrukcija</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elemenata.</w:t>
      </w:r>
      <w:r w:rsidR="007A1298">
        <w:rPr>
          <w:rFonts w:asciiTheme="minorHAnsi" w:hAnsiTheme="minorHAnsi" w:cstheme="minorHAnsi"/>
          <w:sz w:val="24"/>
          <w:szCs w:val="24"/>
        </w:rPr>
        <w:t xml:space="preserve"> </w:t>
      </w:r>
      <w:r w:rsidRPr="00841884">
        <w:rPr>
          <w:rFonts w:asciiTheme="minorHAnsi" w:hAnsiTheme="minorHAnsi" w:cstheme="minorHAnsi"/>
          <w:sz w:val="24"/>
          <w:szCs w:val="24"/>
        </w:rPr>
        <w:t>Evidentiran</w:t>
      </w:r>
      <w:r w:rsidR="00EE2A28">
        <w:rPr>
          <w:rFonts w:asciiTheme="minorHAnsi" w:hAnsiTheme="minorHAnsi" w:cstheme="minorHAnsi"/>
          <w:sz w:val="24"/>
          <w:szCs w:val="24"/>
        </w:rPr>
        <w:t>o 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eksploatacijsk</w:t>
      </w:r>
      <w:r w:rsidR="00EE2A28">
        <w:rPr>
          <w:rFonts w:asciiTheme="minorHAnsi" w:hAnsiTheme="minorHAnsi" w:cstheme="minorHAnsi"/>
          <w:sz w:val="24"/>
          <w:szCs w:val="24"/>
        </w:rPr>
        <w:t>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polja</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mineralnih</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sirovina</w:t>
      </w:r>
      <w:r w:rsidR="0075783C">
        <w:rPr>
          <w:rFonts w:asciiTheme="minorHAnsi" w:hAnsiTheme="minorHAnsi" w:cstheme="minorHAnsi"/>
          <w:sz w:val="24"/>
          <w:szCs w:val="24"/>
        </w:rPr>
        <w:t xml:space="preserve"> (</w:t>
      </w:r>
      <w:r w:rsidR="00EE2A28">
        <w:rPr>
          <w:rFonts w:asciiTheme="minorHAnsi" w:hAnsiTheme="minorHAnsi" w:cstheme="minorHAnsi"/>
          <w:sz w:val="24"/>
          <w:szCs w:val="24"/>
        </w:rPr>
        <w:t>građevni kamen), Ciganska Dražica površine 8,30 ha.</w:t>
      </w:r>
      <w:r w:rsidR="007A1298">
        <w:rPr>
          <w:rFonts w:asciiTheme="minorHAnsi" w:hAnsiTheme="minorHAnsi" w:cstheme="minorHAnsi"/>
          <w:sz w:val="24"/>
          <w:szCs w:val="24"/>
        </w:rPr>
        <w:t xml:space="preserve"> </w:t>
      </w:r>
    </w:p>
    <w:p w14:paraId="17D4D2F1" w14:textId="37BE2473" w:rsidR="00841884" w:rsidRPr="00841884" w:rsidRDefault="0025618F" w:rsidP="00223E30">
      <w:pPr>
        <w:pStyle w:val="BodyText"/>
        <w:jc w:val="both"/>
        <w:rPr>
          <w:rFonts w:asciiTheme="minorHAnsi" w:hAnsiTheme="minorHAnsi" w:cstheme="minorHAnsi"/>
          <w:sz w:val="24"/>
          <w:szCs w:val="24"/>
        </w:rPr>
      </w:pPr>
      <w:r>
        <w:rPr>
          <w:rFonts w:asciiTheme="minorHAnsi" w:hAnsiTheme="minorHAnsi" w:cstheme="minorHAnsi"/>
          <w:sz w:val="24"/>
          <w:szCs w:val="24"/>
        </w:rPr>
        <w:t>Nakon e</w:t>
      </w:r>
      <w:r w:rsidR="00841884" w:rsidRPr="00841884">
        <w:rPr>
          <w:rFonts w:asciiTheme="minorHAnsi" w:hAnsiTheme="minorHAnsi" w:cstheme="minorHAnsi"/>
          <w:sz w:val="24"/>
          <w:szCs w:val="24"/>
        </w:rPr>
        <w:t>ksploatacij</w:t>
      </w:r>
      <w:r>
        <w:rPr>
          <w:rFonts w:asciiTheme="minorHAnsi" w:hAnsiTheme="minorHAnsi" w:cstheme="minorHAnsi"/>
          <w:sz w:val="24"/>
          <w:szCs w:val="24"/>
        </w:rPr>
        <w:t xml:space="preserve">e </w:t>
      </w:r>
      <w:r w:rsidR="00841884" w:rsidRPr="00841884">
        <w:rPr>
          <w:rFonts w:asciiTheme="minorHAnsi" w:hAnsiTheme="minorHAnsi" w:cstheme="minorHAnsi"/>
          <w:sz w:val="24"/>
          <w:szCs w:val="24"/>
        </w:rPr>
        <w:t>polj</w:t>
      </w:r>
      <w:r>
        <w:rPr>
          <w:rFonts w:asciiTheme="minorHAnsi" w:hAnsiTheme="minorHAnsi" w:cstheme="minorHAnsi"/>
          <w:sz w:val="24"/>
          <w:szCs w:val="24"/>
        </w:rPr>
        <w:t>a</w:t>
      </w:r>
      <w:r w:rsidR="00841884" w:rsidRPr="00841884">
        <w:rPr>
          <w:rFonts w:asciiTheme="minorHAnsi" w:hAnsiTheme="minorHAnsi" w:cstheme="minorHAnsi"/>
          <w:sz w:val="24"/>
          <w:szCs w:val="24"/>
        </w:rPr>
        <w:t xml:space="preserve"> Ciganska Dražica područje nije sanirano,</w:t>
      </w:r>
      <w:r w:rsidR="00841884" w:rsidRPr="00841884">
        <w:rPr>
          <w:rFonts w:asciiTheme="minorHAnsi" w:hAnsiTheme="minorHAnsi" w:cstheme="minorHAnsi"/>
          <w:spacing w:val="1"/>
          <w:sz w:val="24"/>
          <w:szCs w:val="24"/>
        </w:rPr>
        <w:t xml:space="preserve"> </w:t>
      </w:r>
      <w:r w:rsidR="00841884" w:rsidRPr="00841884">
        <w:rPr>
          <w:rFonts w:asciiTheme="minorHAnsi" w:hAnsiTheme="minorHAnsi" w:cstheme="minorHAnsi"/>
          <w:sz w:val="24"/>
          <w:szCs w:val="24"/>
        </w:rPr>
        <w:t xml:space="preserve">pa je započelo </w:t>
      </w:r>
      <w:r>
        <w:rPr>
          <w:rFonts w:asciiTheme="minorHAnsi" w:hAnsiTheme="minorHAnsi" w:cstheme="minorHAnsi"/>
          <w:sz w:val="24"/>
          <w:szCs w:val="24"/>
        </w:rPr>
        <w:t xml:space="preserve">njegovo </w:t>
      </w:r>
      <w:r w:rsidR="00841884" w:rsidRPr="00841884">
        <w:rPr>
          <w:rFonts w:asciiTheme="minorHAnsi" w:hAnsiTheme="minorHAnsi" w:cstheme="minorHAnsi"/>
          <w:sz w:val="24"/>
          <w:szCs w:val="24"/>
        </w:rPr>
        <w:t>prirodno obrastanje. Zbog činjenice da su mineralne sirovine najvećim dijelom neobnovljivi prirodni resurs ograničenih</w:t>
      </w:r>
      <w:r w:rsidR="00841884" w:rsidRPr="00841884">
        <w:rPr>
          <w:rFonts w:asciiTheme="minorHAnsi" w:hAnsiTheme="minorHAnsi" w:cstheme="minorHAnsi"/>
          <w:spacing w:val="1"/>
          <w:sz w:val="24"/>
          <w:szCs w:val="24"/>
        </w:rPr>
        <w:t xml:space="preserve"> </w:t>
      </w:r>
      <w:r w:rsidR="00841884" w:rsidRPr="00841884">
        <w:rPr>
          <w:rFonts w:asciiTheme="minorHAnsi" w:hAnsiTheme="minorHAnsi" w:cstheme="minorHAnsi"/>
          <w:sz w:val="24"/>
          <w:szCs w:val="24"/>
        </w:rPr>
        <w:t>rezervi, od izuzetnog značaja je sprječavanje otuđenja tih resursa</w:t>
      </w:r>
      <w:r w:rsidR="0075783C">
        <w:rPr>
          <w:rFonts w:asciiTheme="minorHAnsi" w:hAnsiTheme="minorHAnsi" w:cstheme="minorHAnsi"/>
          <w:sz w:val="24"/>
          <w:szCs w:val="24"/>
        </w:rPr>
        <w:t xml:space="preserve"> </w:t>
      </w:r>
      <w:r w:rsidR="00841884" w:rsidRPr="00841884">
        <w:rPr>
          <w:rFonts w:asciiTheme="minorHAnsi" w:hAnsiTheme="minorHAnsi" w:cstheme="minorHAnsi"/>
          <w:sz w:val="24"/>
          <w:szCs w:val="24"/>
        </w:rPr>
        <w:t>odnosno sprječavanje moguće</w:t>
      </w:r>
      <w:r w:rsidR="00841884" w:rsidRPr="00841884">
        <w:rPr>
          <w:rFonts w:asciiTheme="minorHAnsi" w:hAnsiTheme="minorHAnsi" w:cstheme="minorHAnsi"/>
          <w:spacing w:val="1"/>
          <w:sz w:val="24"/>
          <w:szCs w:val="24"/>
        </w:rPr>
        <w:t xml:space="preserve"> </w:t>
      </w:r>
      <w:r w:rsidR="00841884" w:rsidRPr="00841884">
        <w:rPr>
          <w:rFonts w:asciiTheme="minorHAnsi" w:hAnsiTheme="minorHAnsi" w:cstheme="minorHAnsi"/>
          <w:sz w:val="24"/>
          <w:szCs w:val="24"/>
        </w:rPr>
        <w:t>protupravne</w:t>
      </w:r>
      <w:r w:rsidR="00841884" w:rsidRPr="00841884">
        <w:rPr>
          <w:rFonts w:asciiTheme="minorHAnsi" w:hAnsiTheme="minorHAnsi" w:cstheme="minorHAnsi"/>
          <w:spacing w:val="-9"/>
          <w:sz w:val="24"/>
          <w:szCs w:val="24"/>
        </w:rPr>
        <w:t xml:space="preserve"> </w:t>
      </w:r>
      <w:r w:rsidR="00841884" w:rsidRPr="00841884">
        <w:rPr>
          <w:rFonts w:asciiTheme="minorHAnsi" w:hAnsiTheme="minorHAnsi" w:cstheme="minorHAnsi"/>
          <w:sz w:val="24"/>
          <w:szCs w:val="24"/>
        </w:rPr>
        <w:t>eksploatacije.</w:t>
      </w:r>
      <w:r w:rsidR="00841884" w:rsidRPr="00841884">
        <w:rPr>
          <w:rFonts w:asciiTheme="minorHAnsi" w:hAnsiTheme="minorHAnsi" w:cstheme="minorHAnsi"/>
          <w:spacing w:val="-8"/>
          <w:sz w:val="24"/>
          <w:szCs w:val="24"/>
        </w:rPr>
        <w:t xml:space="preserve"> </w:t>
      </w:r>
      <w:r w:rsidR="00841884" w:rsidRPr="00841884">
        <w:rPr>
          <w:rFonts w:asciiTheme="minorHAnsi" w:hAnsiTheme="minorHAnsi" w:cstheme="minorHAnsi"/>
          <w:sz w:val="24"/>
          <w:szCs w:val="24"/>
        </w:rPr>
        <w:t>Izvođenjem</w:t>
      </w:r>
      <w:r w:rsidR="00841884" w:rsidRPr="00841884">
        <w:rPr>
          <w:rFonts w:asciiTheme="minorHAnsi" w:hAnsiTheme="minorHAnsi" w:cstheme="minorHAnsi"/>
          <w:spacing w:val="-5"/>
          <w:sz w:val="24"/>
          <w:szCs w:val="24"/>
        </w:rPr>
        <w:t xml:space="preserve"> </w:t>
      </w:r>
      <w:r w:rsidR="00841884" w:rsidRPr="00841884">
        <w:rPr>
          <w:rFonts w:asciiTheme="minorHAnsi" w:hAnsiTheme="minorHAnsi" w:cstheme="minorHAnsi"/>
          <w:sz w:val="24"/>
          <w:szCs w:val="24"/>
        </w:rPr>
        <w:t>rudarskih</w:t>
      </w:r>
      <w:r w:rsidR="00841884" w:rsidRPr="00841884">
        <w:rPr>
          <w:rFonts w:asciiTheme="minorHAnsi" w:hAnsiTheme="minorHAnsi" w:cstheme="minorHAnsi"/>
          <w:spacing w:val="-7"/>
          <w:sz w:val="24"/>
          <w:szCs w:val="24"/>
        </w:rPr>
        <w:t xml:space="preserve"> </w:t>
      </w:r>
      <w:r w:rsidR="00841884" w:rsidRPr="00841884">
        <w:rPr>
          <w:rFonts w:asciiTheme="minorHAnsi" w:hAnsiTheme="minorHAnsi" w:cstheme="minorHAnsi"/>
          <w:sz w:val="24"/>
          <w:szCs w:val="24"/>
        </w:rPr>
        <w:t>radova</w:t>
      </w:r>
      <w:r w:rsidR="00841884" w:rsidRPr="00841884">
        <w:rPr>
          <w:rFonts w:asciiTheme="minorHAnsi" w:hAnsiTheme="minorHAnsi" w:cstheme="minorHAnsi"/>
          <w:spacing w:val="-6"/>
          <w:sz w:val="24"/>
          <w:szCs w:val="24"/>
        </w:rPr>
        <w:t xml:space="preserve"> </w:t>
      </w:r>
      <w:r w:rsidR="00841884" w:rsidRPr="00841884">
        <w:rPr>
          <w:rFonts w:asciiTheme="minorHAnsi" w:hAnsiTheme="minorHAnsi" w:cstheme="minorHAnsi"/>
          <w:sz w:val="24"/>
          <w:szCs w:val="24"/>
        </w:rPr>
        <w:t>pri</w:t>
      </w:r>
      <w:r w:rsidR="00841884" w:rsidRPr="00841884">
        <w:rPr>
          <w:rFonts w:asciiTheme="minorHAnsi" w:hAnsiTheme="minorHAnsi" w:cstheme="minorHAnsi"/>
          <w:spacing w:val="-6"/>
          <w:sz w:val="24"/>
          <w:szCs w:val="24"/>
        </w:rPr>
        <w:t xml:space="preserve"> </w:t>
      </w:r>
      <w:r w:rsidR="00841884" w:rsidRPr="00841884">
        <w:rPr>
          <w:rFonts w:asciiTheme="minorHAnsi" w:hAnsiTheme="minorHAnsi" w:cstheme="minorHAnsi"/>
          <w:sz w:val="24"/>
          <w:szCs w:val="24"/>
        </w:rPr>
        <w:t>eksploataciji</w:t>
      </w:r>
      <w:r w:rsidR="00841884" w:rsidRPr="00841884">
        <w:rPr>
          <w:rFonts w:asciiTheme="minorHAnsi" w:hAnsiTheme="minorHAnsi" w:cstheme="minorHAnsi"/>
          <w:spacing w:val="-9"/>
          <w:sz w:val="24"/>
          <w:szCs w:val="24"/>
        </w:rPr>
        <w:t xml:space="preserve"> </w:t>
      </w:r>
      <w:r w:rsidR="00841884" w:rsidRPr="00841884">
        <w:rPr>
          <w:rFonts w:asciiTheme="minorHAnsi" w:hAnsiTheme="minorHAnsi" w:cstheme="minorHAnsi"/>
          <w:sz w:val="24"/>
          <w:szCs w:val="24"/>
        </w:rPr>
        <w:t>mineralnih</w:t>
      </w:r>
      <w:r w:rsidR="00841884" w:rsidRPr="00841884">
        <w:rPr>
          <w:rFonts w:asciiTheme="minorHAnsi" w:hAnsiTheme="minorHAnsi" w:cstheme="minorHAnsi"/>
          <w:spacing w:val="-7"/>
          <w:sz w:val="24"/>
          <w:szCs w:val="24"/>
        </w:rPr>
        <w:t xml:space="preserve"> </w:t>
      </w:r>
      <w:r w:rsidR="00841884" w:rsidRPr="00841884">
        <w:rPr>
          <w:rFonts w:asciiTheme="minorHAnsi" w:hAnsiTheme="minorHAnsi" w:cstheme="minorHAnsi"/>
          <w:sz w:val="24"/>
          <w:szCs w:val="24"/>
        </w:rPr>
        <w:t>sirovina</w:t>
      </w:r>
      <w:r w:rsidR="00841884" w:rsidRPr="00841884">
        <w:rPr>
          <w:rFonts w:asciiTheme="minorHAnsi" w:hAnsiTheme="minorHAnsi" w:cstheme="minorHAnsi"/>
          <w:spacing w:val="-6"/>
          <w:sz w:val="24"/>
          <w:szCs w:val="24"/>
        </w:rPr>
        <w:t xml:space="preserve"> </w:t>
      </w:r>
      <w:r w:rsidR="00841884" w:rsidRPr="00841884">
        <w:rPr>
          <w:rFonts w:asciiTheme="minorHAnsi" w:hAnsiTheme="minorHAnsi" w:cstheme="minorHAnsi"/>
          <w:sz w:val="24"/>
          <w:szCs w:val="24"/>
        </w:rPr>
        <w:t>utječe</w:t>
      </w:r>
      <w:r w:rsidR="00841884" w:rsidRPr="00841884">
        <w:rPr>
          <w:rFonts w:asciiTheme="minorHAnsi" w:hAnsiTheme="minorHAnsi" w:cstheme="minorHAnsi"/>
          <w:spacing w:val="-5"/>
          <w:sz w:val="24"/>
          <w:szCs w:val="24"/>
        </w:rPr>
        <w:t xml:space="preserve"> </w:t>
      </w:r>
      <w:r w:rsidR="00841884" w:rsidRPr="00841884">
        <w:rPr>
          <w:rFonts w:asciiTheme="minorHAnsi" w:hAnsiTheme="minorHAnsi" w:cstheme="minorHAnsi"/>
          <w:sz w:val="24"/>
          <w:szCs w:val="24"/>
        </w:rPr>
        <w:t>s</w:t>
      </w:r>
      <w:r w:rsidR="0075783C">
        <w:rPr>
          <w:rFonts w:asciiTheme="minorHAnsi" w:hAnsiTheme="minorHAnsi" w:cstheme="minorHAnsi"/>
          <w:sz w:val="24"/>
          <w:szCs w:val="24"/>
        </w:rPr>
        <w:t xml:space="preserve">e na </w:t>
      </w:r>
      <w:r w:rsidR="00841884" w:rsidRPr="00841884">
        <w:rPr>
          <w:rFonts w:asciiTheme="minorHAnsi" w:hAnsiTheme="minorHAnsi" w:cstheme="minorHAnsi"/>
          <w:sz w:val="24"/>
          <w:szCs w:val="24"/>
        </w:rPr>
        <w:t>okoliš</w:t>
      </w:r>
      <w:r w:rsidR="00841884" w:rsidRPr="00841884">
        <w:rPr>
          <w:rFonts w:asciiTheme="minorHAnsi" w:hAnsiTheme="minorHAnsi" w:cstheme="minorHAnsi"/>
          <w:spacing w:val="25"/>
          <w:sz w:val="24"/>
          <w:szCs w:val="24"/>
        </w:rPr>
        <w:t xml:space="preserve"> </w:t>
      </w:r>
      <w:r w:rsidR="00841884" w:rsidRPr="00841884">
        <w:rPr>
          <w:rFonts w:asciiTheme="minorHAnsi" w:hAnsiTheme="minorHAnsi" w:cstheme="minorHAnsi"/>
          <w:sz w:val="24"/>
          <w:szCs w:val="24"/>
        </w:rPr>
        <w:t>te</w:t>
      </w:r>
      <w:r w:rsidR="00841884" w:rsidRPr="00841884">
        <w:rPr>
          <w:rFonts w:asciiTheme="minorHAnsi" w:hAnsiTheme="minorHAnsi" w:cstheme="minorHAnsi"/>
          <w:spacing w:val="28"/>
          <w:sz w:val="24"/>
          <w:szCs w:val="24"/>
        </w:rPr>
        <w:t xml:space="preserve"> </w:t>
      </w:r>
      <w:r w:rsidR="00841884" w:rsidRPr="00841884">
        <w:rPr>
          <w:rFonts w:asciiTheme="minorHAnsi" w:hAnsiTheme="minorHAnsi" w:cstheme="minorHAnsi"/>
          <w:sz w:val="24"/>
          <w:szCs w:val="24"/>
        </w:rPr>
        <w:t>su</w:t>
      </w:r>
      <w:r w:rsidR="00841884" w:rsidRPr="00841884">
        <w:rPr>
          <w:rFonts w:asciiTheme="minorHAnsi" w:hAnsiTheme="minorHAnsi" w:cstheme="minorHAnsi"/>
          <w:spacing w:val="25"/>
          <w:sz w:val="24"/>
          <w:szCs w:val="24"/>
        </w:rPr>
        <w:t xml:space="preserve"> </w:t>
      </w:r>
      <w:r w:rsidR="00841884" w:rsidRPr="00841884">
        <w:rPr>
          <w:rFonts w:asciiTheme="minorHAnsi" w:hAnsiTheme="minorHAnsi" w:cstheme="minorHAnsi"/>
          <w:sz w:val="24"/>
          <w:szCs w:val="24"/>
        </w:rPr>
        <w:t>odredbama</w:t>
      </w:r>
      <w:r w:rsidR="00841884" w:rsidRPr="00841884">
        <w:rPr>
          <w:rFonts w:asciiTheme="minorHAnsi" w:hAnsiTheme="minorHAnsi" w:cstheme="minorHAnsi"/>
          <w:spacing w:val="27"/>
          <w:sz w:val="24"/>
          <w:szCs w:val="24"/>
        </w:rPr>
        <w:t xml:space="preserve"> </w:t>
      </w:r>
      <w:r w:rsidR="00841884" w:rsidRPr="00841884">
        <w:rPr>
          <w:rFonts w:asciiTheme="minorHAnsi" w:hAnsiTheme="minorHAnsi" w:cstheme="minorHAnsi"/>
          <w:sz w:val="24"/>
          <w:szCs w:val="24"/>
        </w:rPr>
        <w:t>Zakona</w:t>
      </w:r>
      <w:r w:rsidR="00841884" w:rsidRPr="00841884">
        <w:rPr>
          <w:rFonts w:asciiTheme="minorHAnsi" w:hAnsiTheme="minorHAnsi" w:cstheme="minorHAnsi"/>
          <w:spacing w:val="23"/>
          <w:sz w:val="24"/>
          <w:szCs w:val="24"/>
        </w:rPr>
        <w:t xml:space="preserve"> </w:t>
      </w:r>
      <w:r w:rsidR="00841884" w:rsidRPr="00841884">
        <w:rPr>
          <w:rFonts w:asciiTheme="minorHAnsi" w:hAnsiTheme="minorHAnsi" w:cstheme="minorHAnsi"/>
          <w:sz w:val="24"/>
          <w:szCs w:val="24"/>
        </w:rPr>
        <w:t>o</w:t>
      </w:r>
      <w:r w:rsidR="00841884" w:rsidRPr="00841884">
        <w:rPr>
          <w:rFonts w:asciiTheme="minorHAnsi" w:hAnsiTheme="minorHAnsi" w:cstheme="minorHAnsi"/>
          <w:spacing w:val="28"/>
          <w:sz w:val="24"/>
          <w:szCs w:val="24"/>
        </w:rPr>
        <w:t xml:space="preserve"> </w:t>
      </w:r>
      <w:r w:rsidR="00841884" w:rsidRPr="00841884">
        <w:rPr>
          <w:rFonts w:asciiTheme="minorHAnsi" w:hAnsiTheme="minorHAnsi" w:cstheme="minorHAnsi"/>
          <w:sz w:val="24"/>
          <w:szCs w:val="24"/>
        </w:rPr>
        <w:t>rudarstvu</w:t>
      </w:r>
      <w:r w:rsidR="0075783C">
        <w:rPr>
          <w:rStyle w:val="FootnoteReference"/>
          <w:rFonts w:asciiTheme="minorHAnsi" w:hAnsiTheme="minorHAnsi" w:cstheme="minorHAnsi"/>
          <w:sz w:val="24"/>
          <w:szCs w:val="24"/>
        </w:rPr>
        <w:footnoteReference w:id="23"/>
      </w:r>
      <w:r w:rsidR="00841884" w:rsidRPr="00841884">
        <w:rPr>
          <w:rFonts w:asciiTheme="minorHAnsi" w:hAnsiTheme="minorHAnsi" w:cstheme="minorHAnsi"/>
          <w:spacing w:val="27"/>
          <w:sz w:val="24"/>
          <w:szCs w:val="24"/>
        </w:rPr>
        <w:t xml:space="preserve"> </w:t>
      </w:r>
      <w:r w:rsidR="00841884" w:rsidRPr="00841884">
        <w:rPr>
          <w:rFonts w:asciiTheme="minorHAnsi" w:hAnsiTheme="minorHAnsi" w:cstheme="minorHAnsi"/>
          <w:sz w:val="24"/>
          <w:szCs w:val="24"/>
        </w:rPr>
        <w:t>propisane</w:t>
      </w:r>
      <w:r w:rsidR="00841884" w:rsidRPr="00841884">
        <w:rPr>
          <w:rFonts w:asciiTheme="minorHAnsi" w:hAnsiTheme="minorHAnsi" w:cstheme="minorHAnsi"/>
          <w:spacing w:val="25"/>
          <w:sz w:val="24"/>
          <w:szCs w:val="24"/>
        </w:rPr>
        <w:t xml:space="preserve"> </w:t>
      </w:r>
      <w:r w:rsidR="00841884" w:rsidRPr="00841884">
        <w:rPr>
          <w:rFonts w:asciiTheme="minorHAnsi" w:hAnsiTheme="minorHAnsi" w:cstheme="minorHAnsi"/>
          <w:sz w:val="24"/>
          <w:szCs w:val="24"/>
        </w:rPr>
        <w:t>obveze</w:t>
      </w:r>
      <w:r w:rsidR="00841884" w:rsidRPr="00841884">
        <w:rPr>
          <w:rFonts w:asciiTheme="minorHAnsi" w:hAnsiTheme="minorHAnsi" w:cstheme="minorHAnsi"/>
          <w:spacing w:val="29"/>
          <w:sz w:val="24"/>
          <w:szCs w:val="24"/>
        </w:rPr>
        <w:t xml:space="preserve"> </w:t>
      </w:r>
      <w:r w:rsidR="00841884" w:rsidRPr="00841884">
        <w:rPr>
          <w:rFonts w:asciiTheme="minorHAnsi" w:hAnsiTheme="minorHAnsi" w:cstheme="minorHAnsi"/>
          <w:sz w:val="24"/>
          <w:szCs w:val="24"/>
        </w:rPr>
        <w:t>rudarskih</w:t>
      </w:r>
      <w:r w:rsidR="00274572">
        <w:rPr>
          <w:rFonts w:asciiTheme="minorHAnsi" w:hAnsiTheme="minorHAnsi" w:cstheme="minorHAnsi"/>
          <w:sz w:val="24"/>
          <w:szCs w:val="24"/>
        </w:rPr>
        <w:t xml:space="preserve"> </w:t>
      </w:r>
      <w:r w:rsidR="00841884" w:rsidRPr="00841884">
        <w:rPr>
          <w:rFonts w:asciiTheme="minorHAnsi" w:hAnsiTheme="minorHAnsi" w:cstheme="minorHAnsi"/>
          <w:sz w:val="24"/>
          <w:szCs w:val="24"/>
        </w:rPr>
        <w:t>gospodarskih subjekata u svrhu sanacije prostora na kojima su izvedeni rudarski radovi.</w:t>
      </w:r>
      <w:r>
        <w:rPr>
          <w:rStyle w:val="FootnoteReference"/>
          <w:rFonts w:asciiTheme="minorHAnsi" w:hAnsiTheme="minorHAnsi" w:cstheme="minorHAnsi"/>
          <w:sz w:val="24"/>
          <w:szCs w:val="24"/>
        </w:rPr>
        <w:footnoteReference w:id="24"/>
      </w:r>
      <w:r w:rsidR="00841884" w:rsidRPr="00841884">
        <w:rPr>
          <w:rFonts w:asciiTheme="minorHAnsi" w:hAnsiTheme="minorHAnsi" w:cstheme="minorHAnsi"/>
          <w:sz w:val="24"/>
          <w:szCs w:val="24"/>
        </w:rPr>
        <w:t xml:space="preserve"> </w:t>
      </w:r>
    </w:p>
    <w:p w14:paraId="77CB9176" w14:textId="77777777" w:rsidR="00622A3B" w:rsidRPr="00424BA7" w:rsidRDefault="00622A3B" w:rsidP="00223E30">
      <w:pPr>
        <w:spacing w:after="0" w:line="240" w:lineRule="auto"/>
        <w:rPr>
          <w:rFonts w:cstheme="minorHAnsi"/>
          <w:sz w:val="24"/>
          <w:szCs w:val="24"/>
        </w:rPr>
      </w:pPr>
    </w:p>
    <w:p w14:paraId="6869C43D" w14:textId="77777777" w:rsidR="00622A3B" w:rsidRPr="00F86918" w:rsidRDefault="00622A3B" w:rsidP="00223E30">
      <w:pPr>
        <w:spacing w:after="0" w:line="240" w:lineRule="auto"/>
        <w:jc w:val="both"/>
        <w:rPr>
          <w:b/>
          <w:bCs/>
          <w:sz w:val="24"/>
          <w:szCs w:val="24"/>
        </w:rPr>
      </w:pPr>
      <w:r w:rsidRPr="00F86918">
        <w:rPr>
          <w:b/>
          <w:bCs/>
          <w:sz w:val="24"/>
          <w:szCs w:val="24"/>
        </w:rPr>
        <w:t>Zaštita</w:t>
      </w:r>
      <w:r w:rsidRPr="00F86918">
        <w:rPr>
          <w:b/>
          <w:bCs/>
          <w:spacing w:val="1"/>
          <w:sz w:val="24"/>
          <w:szCs w:val="24"/>
        </w:rPr>
        <w:t xml:space="preserve"> </w:t>
      </w:r>
      <w:r w:rsidRPr="00F86918">
        <w:rPr>
          <w:b/>
          <w:bCs/>
          <w:sz w:val="24"/>
          <w:szCs w:val="24"/>
        </w:rPr>
        <w:t>i</w:t>
      </w:r>
      <w:r w:rsidRPr="00F86918">
        <w:rPr>
          <w:b/>
          <w:bCs/>
          <w:spacing w:val="1"/>
          <w:sz w:val="24"/>
          <w:szCs w:val="24"/>
        </w:rPr>
        <w:t xml:space="preserve"> </w:t>
      </w:r>
      <w:r w:rsidRPr="00F86918">
        <w:rPr>
          <w:b/>
          <w:bCs/>
          <w:sz w:val="24"/>
          <w:szCs w:val="24"/>
        </w:rPr>
        <w:t>korištenje</w:t>
      </w:r>
      <w:r w:rsidRPr="00F86918">
        <w:rPr>
          <w:b/>
          <w:bCs/>
          <w:spacing w:val="1"/>
          <w:sz w:val="24"/>
          <w:szCs w:val="24"/>
        </w:rPr>
        <w:t xml:space="preserve"> </w:t>
      </w:r>
      <w:r w:rsidRPr="00F86918">
        <w:rPr>
          <w:b/>
          <w:bCs/>
          <w:sz w:val="24"/>
          <w:szCs w:val="24"/>
        </w:rPr>
        <w:t>dijelova</w:t>
      </w:r>
      <w:r w:rsidRPr="00F86918">
        <w:rPr>
          <w:b/>
          <w:bCs/>
          <w:spacing w:val="1"/>
          <w:sz w:val="24"/>
          <w:szCs w:val="24"/>
        </w:rPr>
        <w:t xml:space="preserve"> </w:t>
      </w:r>
      <w:r w:rsidRPr="00F86918">
        <w:rPr>
          <w:b/>
          <w:bCs/>
          <w:sz w:val="24"/>
          <w:szCs w:val="24"/>
        </w:rPr>
        <w:t>prostora</w:t>
      </w:r>
      <w:r w:rsidRPr="00F86918">
        <w:rPr>
          <w:b/>
          <w:bCs/>
          <w:spacing w:val="1"/>
          <w:sz w:val="24"/>
          <w:szCs w:val="24"/>
        </w:rPr>
        <w:t xml:space="preserve"> </w:t>
      </w:r>
      <w:r w:rsidRPr="00F86918">
        <w:rPr>
          <w:b/>
          <w:bCs/>
          <w:sz w:val="24"/>
          <w:szCs w:val="24"/>
        </w:rPr>
        <w:t>od</w:t>
      </w:r>
      <w:r w:rsidRPr="00F86918">
        <w:rPr>
          <w:b/>
          <w:bCs/>
          <w:spacing w:val="1"/>
          <w:sz w:val="24"/>
          <w:szCs w:val="24"/>
        </w:rPr>
        <w:t xml:space="preserve"> </w:t>
      </w:r>
      <w:r w:rsidRPr="00F86918">
        <w:rPr>
          <w:b/>
          <w:bCs/>
          <w:sz w:val="24"/>
          <w:szCs w:val="24"/>
        </w:rPr>
        <w:t>posebnog značaja</w:t>
      </w:r>
    </w:p>
    <w:p w14:paraId="167A11F7" w14:textId="10D12BA3" w:rsidR="002A6A6A" w:rsidRPr="00115E43" w:rsidRDefault="002A6A6A" w:rsidP="00223E30">
      <w:pPr>
        <w:pStyle w:val="BodyText"/>
        <w:jc w:val="both"/>
        <w:rPr>
          <w:rFonts w:asciiTheme="minorHAnsi" w:hAnsiTheme="minorHAnsi" w:cstheme="minorHAnsi"/>
          <w:sz w:val="24"/>
          <w:szCs w:val="24"/>
        </w:rPr>
      </w:pPr>
      <w:r w:rsidRPr="00115E43">
        <w:rPr>
          <w:rFonts w:asciiTheme="minorHAnsi" w:hAnsiTheme="minorHAnsi" w:cstheme="minorHAnsi"/>
          <w:sz w:val="24"/>
          <w:szCs w:val="24"/>
        </w:rPr>
        <w:t>Pojedini</w:t>
      </w:r>
      <w:r w:rsidRPr="00115E43">
        <w:rPr>
          <w:rFonts w:asciiTheme="minorHAnsi" w:hAnsiTheme="minorHAnsi" w:cstheme="minorHAnsi"/>
          <w:spacing w:val="-5"/>
          <w:sz w:val="24"/>
          <w:szCs w:val="24"/>
        </w:rPr>
        <w:t xml:space="preserve"> </w:t>
      </w:r>
      <w:r w:rsidRPr="00115E43">
        <w:rPr>
          <w:rFonts w:asciiTheme="minorHAnsi" w:hAnsiTheme="minorHAnsi" w:cstheme="minorHAnsi"/>
          <w:sz w:val="24"/>
          <w:szCs w:val="24"/>
        </w:rPr>
        <w:t>prirodni</w:t>
      </w:r>
      <w:r w:rsidRPr="00115E43">
        <w:rPr>
          <w:rFonts w:asciiTheme="minorHAnsi" w:hAnsiTheme="minorHAnsi" w:cstheme="minorHAnsi"/>
          <w:spacing w:val="-5"/>
          <w:sz w:val="24"/>
          <w:szCs w:val="24"/>
        </w:rPr>
        <w:t xml:space="preserve"> </w:t>
      </w:r>
      <w:r w:rsidRPr="00115E43">
        <w:rPr>
          <w:rFonts w:asciiTheme="minorHAnsi" w:hAnsiTheme="minorHAnsi" w:cstheme="minorHAnsi"/>
          <w:sz w:val="24"/>
          <w:szCs w:val="24"/>
        </w:rPr>
        <w:t>prostori</w:t>
      </w:r>
      <w:r w:rsidRPr="00115E43">
        <w:rPr>
          <w:rFonts w:asciiTheme="minorHAnsi" w:hAnsiTheme="minorHAnsi" w:cstheme="minorHAnsi"/>
          <w:spacing w:val="-7"/>
          <w:sz w:val="24"/>
          <w:szCs w:val="24"/>
        </w:rPr>
        <w:t xml:space="preserve"> </w:t>
      </w:r>
      <w:r w:rsidRPr="00115E43">
        <w:rPr>
          <w:rFonts w:asciiTheme="minorHAnsi" w:hAnsiTheme="minorHAnsi" w:cstheme="minorHAnsi"/>
          <w:sz w:val="24"/>
          <w:szCs w:val="24"/>
        </w:rPr>
        <w:t>Grada</w:t>
      </w:r>
      <w:r w:rsidRPr="00115E43">
        <w:rPr>
          <w:rFonts w:asciiTheme="minorHAnsi" w:hAnsiTheme="minorHAnsi" w:cstheme="minorHAnsi"/>
          <w:spacing w:val="-4"/>
          <w:sz w:val="24"/>
          <w:szCs w:val="24"/>
        </w:rPr>
        <w:t xml:space="preserve"> </w:t>
      </w:r>
      <w:r w:rsidRPr="00115E43">
        <w:rPr>
          <w:rFonts w:asciiTheme="minorHAnsi" w:hAnsiTheme="minorHAnsi" w:cstheme="minorHAnsi"/>
          <w:sz w:val="24"/>
          <w:szCs w:val="24"/>
        </w:rPr>
        <w:t>Delnica</w:t>
      </w:r>
      <w:r w:rsidRPr="00115E43">
        <w:rPr>
          <w:rFonts w:asciiTheme="minorHAnsi" w:hAnsiTheme="minorHAnsi" w:cstheme="minorHAnsi"/>
          <w:spacing w:val="-8"/>
          <w:sz w:val="24"/>
          <w:szCs w:val="24"/>
        </w:rPr>
        <w:t xml:space="preserve"> </w:t>
      </w:r>
      <w:r w:rsidRPr="00115E43">
        <w:rPr>
          <w:rFonts w:asciiTheme="minorHAnsi" w:hAnsiTheme="minorHAnsi" w:cstheme="minorHAnsi"/>
          <w:sz w:val="24"/>
          <w:szCs w:val="24"/>
        </w:rPr>
        <w:t>evidentirani</w:t>
      </w:r>
      <w:r w:rsidRPr="00115E43">
        <w:rPr>
          <w:rFonts w:asciiTheme="minorHAnsi" w:hAnsiTheme="minorHAnsi" w:cstheme="minorHAnsi"/>
          <w:spacing w:val="-7"/>
          <w:sz w:val="24"/>
          <w:szCs w:val="24"/>
        </w:rPr>
        <w:t xml:space="preserve"> </w:t>
      </w:r>
      <w:r w:rsidRPr="00115E43">
        <w:rPr>
          <w:rFonts w:asciiTheme="minorHAnsi" w:hAnsiTheme="minorHAnsi" w:cstheme="minorHAnsi"/>
          <w:sz w:val="24"/>
          <w:szCs w:val="24"/>
        </w:rPr>
        <w:t>su</w:t>
      </w:r>
      <w:r w:rsidRPr="00115E43">
        <w:rPr>
          <w:rFonts w:asciiTheme="minorHAnsi" w:hAnsiTheme="minorHAnsi" w:cstheme="minorHAnsi"/>
          <w:spacing w:val="-6"/>
          <w:sz w:val="24"/>
          <w:szCs w:val="24"/>
        </w:rPr>
        <w:t xml:space="preserve"> </w:t>
      </w:r>
      <w:r w:rsidRPr="00115E43">
        <w:rPr>
          <w:rFonts w:asciiTheme="minorHAnsi" w:hAnsiTheme="minorHAnsi" w:cstheme="minorHAnsi"/>
          <w:sz w:val="24"/>
          <w:szCs w:val="24"/>
        </w:rPr>
        <w:t>kao</w:t>
      </w:r>
      <w:r w:rsidRPr="00115E43">
        <w:rPr>
          <w:rFonts w:asciiTheme="minorHAnsi" w:hAnsiTheme="minorHAnsi" w:cstheme="minorHAnsi"/>
          <w:spacing w:val="-3"/>
          <w:sz w:val="24"/>
          <w:szCs w:val="24"/>
        </w:rPr>
        <w:t xml:space="preserve"> </w:t>
      </w:r>
      <w:r w:rsidRPr="00115E43">
        <w:rPr>
          <w:rFonts w:asciiTheme="minorHAnsi" w:hAnsiTheme="minorHAnsi" w:cstheme="minorHAnsi"/>
          <w:sz w:val="24"/>
          <w:szCs w:val="24"/>
        </w:rPr>
        <w:t>posebno</w:t>
      </w:r>
      <w:r w:rsidRPr="00115E43">
        <w:rPr>
          <w:rFonts w:asciiTheme="minorHAnsi" w:hAnsiTheme="minorHAnsi" w:cstheme="minorHAnsi"/>
          <w:spacing w:val="-6"/>
          <w:sz w:val="24"/>
          <w:szCs w:val="24"/>
        </w:rPr>
        <w:t xml:space="preserve"> </w:t>
      </w:r>
      <w:r w:rsidRPr="00115E43">
        <w:rPr>
          <w:rFonts w:asciiTheme="minorHAnsi" w:hAnsiTheme="minorHAnsi" w:cstheme="minorHAnsi"/>
          <w:sz w:val="24"/>
          <w:szCs w:val="24"/>
        </w:rPr>
        <w:t>vrijedna</w:t>
      </w:r>
      <w:r w:rsidRPr="00115E43">
        <w:rPr>
          <w:rFonts w:asciiTheme="minorHAnsi" w:hAnsiTheme="minorHAnsi" w:cstheme="minorHAnsi"/>
          <w:spacing w:val="-4"/>
          <w:sz w:val="24"/>
          <w:szCs w:val="24"/>
        </w:rPr>
        <w:t xml:space="preserve"> </w:t>
      </w:r>
      <w:r w:rsidRPr="00115E43">
        <w:rPr>
          <w:rFonts w:asciiTheme="minorHAnsi" w:hAnsiTheme="minorHAnsi" w:cstheme="minorHAnsi"/>
          <w:sz w:val="24"/>
          <w:szCs w:val="24"/>
        </w:rPr>
        <w:t>područja</w:t>
      </w:r>
      <w:r w:rsidRPr="00115E43">
        <w:rPr>
          <w:rFonts w:asciiTheme="minorHAnsi" w:hAnsiTheme="minorHAnsi" w:cstheme="minorHAnsi"/>
          <w:spacing w:val="-5"/>
          <w:sz w:val="24"/>
          <w:szCs w:val="24"/>
        </w:rPr>
        <w:t xml:space="preserve"> </w:t>
      </w:r>
      <w:r w:rsidRPr="00115E43">
        <w:rPr>
          <w:rFonts w:asciiTheme="minorHAnsi" w:hAnsiTheme="minorHAnsi" w:cstheme="minorHAnsi"/>
          <w:sz w:val="24"/>
          <w:szCs w:val="24"/>
        </w:rPr>
        <w:t>koja</w:t>
      </w:r>
      <w:r w:rsidRPr="00115E43">
        <w:rPr>
          <w:rFonts w:asciiTheme="minorHAnsi" w:hAnsiTheme="minorHAnsi" w:cstheme="minorHAnsi"/>
          <w:spacing w:val="-7"/>
          <w:sz w:val="24"/>
          <w:szCs w:val="24"/>
        </w:rPr>
        <w:t xml:space="preserve"> </w:t>
      </w:r>
      <w:r w:rsidRPr="00115E43">
        <w:rPr>
          <w:rFonts w:asciiTheme="minorHAnsi" w:hAnsiTheme="minorHAnsi" w:cstheme="minorHAnsi"/>
          <w:sz w:val="24"/>
          <w:szCs w:val="24"/>
        </w:rPr>
        <w:t>se</w:t>
      </w:r>
      <w:r w:rsidRPr="00115E43">
        <w:rPr>
          <w:rFonts w:asciiTheme="minorHAnsi" w:hAnsiTheme="minorHAnsi" w:cstheme="minorHAnsi"/>
          <w:spacing w:val="-6"/>
          <w:sz w:val="24"/>
          <w:szCs w:val="24"/>
        </w:rPr>
        <w:t xml:space="preserve"> </w:t>
      </w:r>
      <w:r w:rsidRPr="00115E43">
        <w:rPr>
          <w:rFonts w:asciiTheme="minorHAnsi" w:hAnsiTheme="minorHAnsi" w:cstheme="minorHAnsi"/>
          <w:sz w:val="24"/>
          <w:szCs w:val="24"/>
        </w:rPr>
        <w:t>štite</w:t>
      </w:r>
      <w:r w:rsidRPr="00115E43">
        <w:rPr>
          <w:rFonts w:asciiTheme="minorHAnsi" w:hAnsiTheme="minorHAnsi" w:cstheme="minorHAnsi"/>
          <w:spacing w:val="-7"/>
          <w:sz w:val="24"/>
          <w:szCs w:val="24"/>
        </w:rPr>
        <w:t xml:space="preserve"> </w:t>
      </w:r>
      <w:r w:rsidRPr="00115E43">
        <w:rPr>
          <w:rFonts w:asciiTheme="minorHAnsi" w:hAnsiTheme="minorHAnsi" w:cstheme="minorHAnsi"/>
          <w:sz w:val="24"/>
          <w:szCs w:val="24"/>
        </w:rPr>
        <w:t>na</w:t>
      </w:r>
      <w:r w:rsidR="00105B23">
        <w:rPr>
          <w:rFonts w:asciiTheme="minorHAnsi" w:hAnsiTheme="minorHAnsi" w:cstheme="minorHAnsi"/>
          <w:sz w:val="24"/>
          <w:szCs w:val="24"/>
        </w:rPr>
        <w:t xml:space="preserve"> </w:t>
      </w:r>
      <w:r w:rsidRPr="00115E43">
        <w:rPr>
          <w:rFonts w:asciiTheme="minorHAnsi" w:hAnsiTheme="minorHAnsi" w:cstheme="minorHAnsi"/>
          <w:spacing w:val="-47"/>
          <w:sz w:val="24"/>
          <w:szCs w:val="24"/>
        </w:rPr>
        <w:t xml:space="preserve"> </w:t>
      </w:r>
      <w:r w:rsidRPr="00115E43">
        <w:rPr>
          <w:rFonts w:asciiTheme="minorHAnsi" w:hAnsiTheme="minorHAnsi" w:cstheme="minorHAnsi"/>
          <w:sz w:val="24"/>
          <w:szCs w:val="24"/>
        </w:rPr>
        <w:t>međunarodnoj,</w:t>
      </w:r>
      <w:r w:rsidRPr="00115E43">
        <w:rPr>
          <w:rFonts w:asciiTheme="minorHAnsi" w:hAnsiTheme="minorHAnsi" w:cstheme="minorHAnsi"/>
          <w:spacing w:val="1"/>
          <w:sz w:val="24"/>
          <w:szCs w:val="24"/>
        </w:rPr>
        <w:t xml:space="preserve"> </w:t>
      </w:r>
      <w:r w:rsidRPr="00115E43">
        <w:rPr>
          <w:rFonts w:asciiTheme="minorHAnsi" w:hAnsiTheme="minorHAnsi" w:cstheme="minorHAnsi"/>
          <w:sz w:val="24"/>
          <w:szCs w:val="24"/>
        </w:rPr>
        <w:t>nacionalnoj</w:t>
      </w:r>
      <w:r w:rsidRPr="00115E43">
        <w:rPr>
          <w:rFonts w:asciiTheme="minorHAnsi" w:hAnsiTheme="minorHAnsi" w:cstheme="minorHAnsi"/>
          <w:spacing w:val="1"/>
          <w:sz w:val="24"/>
          <w:szCs w:val="24"/>
        </w:rPr>
        <w:t xml:space="preserve"> </w:t>
      </w:r>
      <w:r w:rsidRPr="00115E43">
        <w:rPr>
          <w:rFonts w:asciiTheme="minorHAnsi" w:hAnsiTheme="minorHAnsi" w:cstheme="minorHAnsi"/>
          <w:sz w:val="24"/>
          <w:szCs w:val="24"/>
        </w:rPr>
        <w:t>i</w:t>
      </w:r>
      <w:r w:rsidRPr="00115E43">
        <w:rPr>
          <w:rFonts w:asciiTheme="minorHAnsi" w:hAnsiTheme="minorHAnsi" w:cstheme="minorHAnsi"/>
          <w:spacing w:val="1"/>
          <w:sz w:val="24"/>
          <w:szCs w:val="24"/>
        </w:rPr>
        <w:t xml:space="preserve"> </w:t>
      </w:r>
      <w:r w:rsidRPr="00115E43">
        <w:rPr>
          <w:rFonts w:asciiTheme="minorHAnsi" w:hAnsiTheme="minorHAnsi" w:cstheme="minorHAnsi"/>
          <w:sz w:val="24"/>
          <w:szCs w:val="24"/>
        </w:rPr>
        <w:t>razini</w:t>
      </w:r>
      <w:r w:rsidRPr="00115E43">
        <w:rPr>
          <w:rFonts w:asciiTheme="minorHAnsi" w:hAnsiTheme="minorHAnsi" w:cstheme="minorHAnsi"/>
          <w:spacing w:val="1"/>
          <w:sz w:val="24"/>
          <w:szCs w:val="24"/>
        </w:rPr>
        <w:t xml:space="preserve"> </w:t>
      </w:r>
      <w:r w:rsidRPr="00115E43">
        <w:rPr>
          <w:rFonts w:asciiTheme="minorHAnsi" w:hAnsiTheme="minorHAnsi" w:cstheme="minorHAnsi"/>
          <w:sz w:val="24"/>
          <w:szCs w:val="24"/>
        </w:rPr>
        <w:t>Grada.</w:t>
      </w:r>
      <w:r w:rsidRPr="00115E43">
        <w:rPr>
          <w:rFonts w:asciiTheme="minorHAnsi" w:hAnsiTheme="minorHAnsi" w:cstheme="minorHAnsi"/>
          <w:spacing w:val="1"/>
          <w:sz w:val="24"/>
          <w:szCs w:val="24"/>
        </w:rPr>
        <w:t xml:space="preserve"> </w:t>
      </w:r>
      <w:r w:rsidRPr="00115E43">
        <w:rPr>
          <w:rFonts w:asciiTheme="minorHAnsi" w:hAnsiTheme="minorHAnsi" w:cstheme="minorHAnsi"/>
          <w:sz w:val="24"/>
          <w:szCs w:val="24"/>
        </w:rPr>
        <w:t>Vrijednosti</w:t>
      </w:r>
      <w:r w:rsidRPr="00115E43">
        <w:rPr>
          <w:rFonts w:asciiTheme="minorHAnsi" w:hAnsiTheme="minorHAnsi" w:cstheme="minorHAnsi"/>
          <w:spacing w:val="1"/>
          <w:sz w:val="24"/>
          <w:szCs w:val="24"/>
        </w:rPr>
        <w:t xml:space="preserve"> </w:t>
      </w:r>
      <w:r w:rsidRPr="00115E43">
        <w:rPr>
          <w:rFonts w:asciiTheme="minorHAnsi" w:hAnsiTheme="minorHAnsi" w:cstheme="minorHAnsi"/>
          <w:sz w:val="24"/>
          <w:szCs w:val="24"/>
        </w:rPr>
        <w:t>međunarodnog</w:t>
      </w:r>
      <w:r w:rsidRPr="00115E43">
        <w:rPr>
          <w:rFonts w:asciiTheme="minorHAnsi" w:hAnsiTheme="minorHAnsi" w:cstheme="minorHAnsi"/>
          <w:spacing w:val="1"/>
          <w:sz w:val="24"/>
          <w:szCs w:val="24"/>
        </w:rPr>
        <w:t xml:space="preserve"> </w:t>
      </w:r>
      <w:r w:rsidRPr="00115E43">
        <w:rPr>
          <w:rFonts w:asciiTheme="minorHAnsi" w:hAnsiTheme="minorHAnsi" w:cstheme="minorHAnsi"/>
          <w:sz w:val="24"/>
          <w:szCs w:val="24"/>
        </w:rPr>
        <w:t>i</w:t>
      </w:r>
      <w:r w:rsidRPr="00115E43">
        <w:rPr>
          <w:rFonts w:asciiTheme="minorHAnsi" w:hAnsiTheme="minorHAnsi" w:cstheme="minorHAnsi"/>
          <w:spacing w:val="1"/>
          <w:sz w:val="24"/>
          <w:szCs w:val="24"/>
        </w:rPr>
        <w:t xml:space="preserve"> </w:t>
      </w:r>
      <w:r w:rsidRPr="00115E43">
        <w:rPr>
          <w:rFonts w:asciiTheme="minorHAnsi" w:hAnsiTheme="minorHAnsi" w:cstheme="minorHAnsi"/>
          <w:sz w:val="24"/>
          <w:szCs w:val="24"/>
        </w:rPr>
        <w:t>nacionalnog</w:t>
      </w:r>
      <w:r w:rsidRPr="00115E43">
        <w:rPr>
          <w:rFonts w:asciiTheme="minorHAnsi" w:hAnsiTheme="minorHAnsi" w:cstheme="minorHAnsi"/>
          <w:spacing w:val="1"/>
          <w:sz w:val="24"/>
          <w:szCs w:val="24"/>
        </w:rPr>
        <w:t xml:space="preserve"> </w:t>
      </w:r>
      <w:r w:rsidRPr="00115E43">
        <w:rPr>
          <w:rFonts w:asciiTheme="minorHAnsi" w:hAnsiTheme="minorHAnsi" w:cstheme="minorHAnsi"/>
          <w:sz w:val="24"/>
          <w:szCs w:val="24"/>
        </w:rPr>
        <w:t>značaja</w:t>
      </w:r>
      <w:r w:rsidRPr="00115E43">
        <w:rPr>
          <w:rFonts w:asciiTheme="minorHAnsi" w:hAnsiTheme="minorHAnsi" w:cstheme="minorHAnsi"/>
          <w:spacing w:val="1"/>
          <w:sz w:val="24"/>
          <w:szCs w:val="24"/>
        </w:rPr>
        <w:t xml:space="preserve"> </w:t>
      </w:r>
      <w:r w:rsidRPr="00115E43">
        <w:rPr>
          <w:rFonts w:asciiTheme="minorHAnsi" w:hAnsiTheme="minorHAnsi" w:cstheme="minorHAnsi"/>
          <w:sz w:val="24"/>
          <w:szCs w:val="24"/>
        </w:rPr>
        <w:t xml:space="preserve">obuhvaćene su mrežom zaštite Natura 2000, odnosno Ekološkom mrežom RH. </w:t>
      </w:r>
    </w:p>
    <w:p w14:paraId="089C4696" w14:textId="537CD18B" w:rsidR="00CF2FC5" w:rsidRDefault="002A6A6A" w:rsidP="00223E30">
      <w:pPr>
        <w:pStyle w:val="BodyText"/>
        <w:jc w:val="both"/>
        <w:rPr>
          <w:rFonts w:asciiTheme="minorHAnsi" w:hAnsiTheme="minorHAnsi" w:cstheme="minorHAnsi"/>
          <w:sz w:val="24"/>
          <w:szCs w:val="24"/>
        </w:rPr>
      </w:pPr>
      <w:r w:rsidRPr="00DA396E">
        <w:rPr>
          <w:rFonts w:asciiTheme="minorHAnsi" w:hAnsiTheme="minorHAnsi" w:cstheme="minorHAnsi"/>
          <w:sz w:val="24"/>
          <w:szCs w:val="24"/>
        </w:rPr>
        <w:t>Smjernice</w:t>
      </w:r>
      <w:r w:rsidRPr="00DA396E">
        <w:rPr>
          <w:rFonts w:asciiTheme="minorHAnsi" w:hAnsiTheme="minorHAnsi" w:cstheme="minorHAnsi"/>
          <w:spacing w:val="-4"/>
          <w:sz w:val="24"/>
          <w:szCs w:val="24"/>
        </w:rPr>
        <w:t xml:space="preserve"> </w:t>
      </w:r>
      <w:r w:rsidRPr="00DA396E">
        <w:rPr>
          <w:rFonts w:asciiTheme="minorHAnsi" w:hAnsiTheme="minorHAnsi" w:cstheme="minorHAnsi"/>
          <w:sz w:val="24"/>
          <w:szCs w:val="24"/>
        </w:rPr>
        <w:t>za</w:t>
      </w:r>
      <w:r w:rsidRPr="00DA396E">
        <w:rPr>
          <w:rFonts w:asciiTheme="minorHAnsi" w:hAnsiTheme="minorHAnsi" w:cstheme="minorHAnsi"/>
          <w:spacing w:val="-8"/>
          <w:sz w:val="24"/>
          <w:szCs w:val="24"/>
        </w:rPr>
        <w:t xml:space="preserve"> </w:t>
      </w:r>
      <w:r w:rsidRPr="00DA396E">
        <w:rPr>
          <w:rFonts w:asciiTheme="minorHAnsi" w:hAnsiTheme="minorHAnsi" w:cstheme="minorHAnsi"/>
          <w:sz w:val="24"/>
          <w:szCs w:val="24"/>
        </w:rPr>
        <w:t>mjere</w:t>
      </w:r>
      <w:r w:rsidRPr="00DA396E">
        <w:rPr>
          <w:rFonts w:asciiTheme="minorHAnsi" w:hAnsiTheme="minorHAnsi" w:cstheme="minorHAnsi"/>
          <w:spacing w:val="-3"/>
          <w:sz w:val="24"/>
          <w:szCs w:val="24"/>
        </w:rPr>
        <w:t xml:space="preserve"> </w:t>
      </w:r>
      <w:r w:rsidRPr="00DA396E">
        <w:rPr>
          <w:rFonts w:asciiTheme="minorHAnsi" w:hAnsiTheme="minorHAnsi" w:cstheme="minorHAnsi"/>
          <w:sz w:val="24"/>
          <w:szCs w:val="24"/>
        </w:rPr>
        <w:t>zaštite</w:t>
      </w:r>
      <w:r w:rsidRPr="00DA396E">
        <w:rPr>
          <w:rFonts w:asciiTheme="minorHAnsi" w:hAnsiTheme="minorHAnsi" w:cstheme="minorHAnsi"/>
          <w:spacing w:val="-7"/>
          <w:sz w:val="24"/>
          <w:szCs w:val="24"/>
        </w:rPr>
        <w:t xml:space="preserve"> </w:t>
      </w:r>
      <w:r w:rsidRPr="00DA396E">
        <w:rPr>
          <w:rFonts w:asciiTheme="minorHAnsi" w:hAnsiTheme="minorHAnsi" w:cstheme="minorHAnsi"/>
          <w:sz w:val="24"/>
          <w:szCs w:val="24"/>
        </w:rPr>
        <w:t>područja</w:t>
      </w:r>
      <w:r w:rsidRPr="00DA396E">
        <w:rPr>
          <w:rFonts w:asciiTheme="minorHAnsi" w:hAnsiTheme="minorHAnsi" w:cstheme="minorHAnsi"/>
          <w:spacing w:val="-6"/>
          <w:sz w:val="24"/>
          <w:szCs w:val="24"/>
        </w:rPr>
        <w:t xml:space="preserve"> </w:t>
      </w:r>
      <w:r w:rsidRPr="00DA396E">
        <w:rPr>
          <w:rFonts w:asciiTheme="minorHAnsi" w:hAnsiTheme="minorHAnsi" w:cstheme="minorHAnsi"/>
          <w:sz w:val="24"/>
          <w:szCs w:val="24"/>
        </w:rPr>
        <w:t>Ekološke</w:t>
      </w:r>
      <w:r w:rsidRPr="00DA396E">
        <w:rPr>
          <w:rFonts w:asciiTheme="minorHAnsi" w:hAnsiTheme="minorHAnsi" w:cstheme="minorHAnsi"/>
          <w:spacing w:val="-7"/>
          <w:sz w:val="24"/>
          <w:szCs w:val="24"/>
        </w:rPr>
        <w:t xml:space="preserve"> </w:t>
      </w:r>
      <w:r w:rsidRPr="00DA396E">
        <w:rPr>
          <w:rFonts w:asciiTheme="minorHAnsi" w:hAnsiTheme="minorHAnsi" w:cstheme="minorHAnsi"/>
          <w:sz w:val="24"/>
          <w:szCs w:val="24"/>
        </w:rPr>
        <w:t>mreže</w:t>
      </w:r>
      <w:r w:rsidRPr="00DA396E">
        <w:rPr>
          <w:rFonts w:asciiTheme="minorHAnsi" w:hAnsiTheme="minorHAnsi" w:cstheme="minorHAnsi"/>
          <w:spacing w:val="-6"/>
          <w:sz w:val="24"/>
          <w:szCs w:val="24"/>
        </w:rPr>
        <w:t xml:space="preserve"> </w:t>
      </w:r>
      <w:r w:rsidRPr="00DA396E">
        <w:rPr>
          <w:rFonts w:asciiTheme="minorHAnsi" w:hAnsiTheme="minorHAnsi" w:cstheme="minorHAnsi"/>
          <w:sz w:val="24"/>
          <w:szCs w:val="24"/>
        </w:rPr>
        <w:t>RH</w:t>
      </w:r>
      <w:r w:rsidRPr="00DA396E">
        <w:rPr>
          <w:rFonts w:asciiTheme="minorHAnsi" w:hAnsiTheme="minorHAnsi" w:cstheme="minorHAnsi"/>
          <w:spacing w:val="-4"/>
          <w:sz w:val="24"/>
          <w:szCs w:val="24"/>
        </w:rPr>
        <w:t xml:space="preserve"> </w:t>
      </w:r>
      <w:r w:rsidRPr="00DA396E">
        <w:rPr>
          <w:rFonts w:asciiTheme="minorHAnsi" w:hAnsiTheme="minorHAnsi" w:cstheme="minorHAnsi"/>
          <w:sz w:val="24"/>
          <w:szCs w:val="24"/>
        </w:rPr>
        <w:t>propisane</w:t>
      </w:r>
      <w:r w:rsidRPr="00DA396E">
        <w:rPr>
          <w:rFonts w:asciiTheme="minorHAnsi" w:hAnsiTheme="minorHAnsi" w:cstheme="minorHAnsi"/>
          <w:spacing w:val="-6"/>
          <w:sz w:val="24"/>
          <w:szCs w:val="24"/>
        </w:rPr>
        <w:t xml:space="preserve"> </w:t>
      </w:r>
      <w:r w:rsidRPr="00DA396E">
        <w:rPr>
          <w:rFonts w:asciiTheme="minorHAnsi" w:hAnsiTheme="minorHAnsi" w:cstheme="minorHAnsi"/>
          <w:sz w:val="24"/>
          <w:szCs w:val="24"/>
        </w:rPr>
        <w:t>su</w:t>
      </w:r>
      <w:r w:rsidRPr="00DA396E">
        <w:rPr>
          <w:rFonts w:asciiTheme="minorHAnsi" w:hAnsiTheme="minorHAnsi" w:cstheme="minorHAnsi"/>
          <w:spacing w:val="-6"/>
          <w:sz w:val="24"/>
          <w:szCs w:val="24"/>
        </w:rPr>
        <w:t xml:space="preserve"> </w:t>
      </w:r>
      <w:r w:rsidRPr="00DA396E">
        <w:rPr>
          <w:rFonts w:asciiTheme="minorHAnsi" w:hAnsiTheme="minorHAnsi" w:cstheme="minorHAnsi"/>
          <w:sz w:val="24"/>
          <w:szCs w:val="24"/>
        </w:rPr>
        <w:t>Uredbom</w:t>
      </w:r>
      <w:r w:rsidRPr="00DA396E">
        <w:rPr>
          <w:rFonts w:asciiTheme="minorHAnsi" w:hAnsiTheme="minorHAnsi" w:cstheme="minorHAnsi"/>
          <w:spacing w:val="-5"/>
          <w:sz w:val="24"/>
          <w:szCs w:val="24"/>
        </w:rPr>
        <w:t xml:space="preserve"> </w:t>
      </w:r>
      <w:r w:rsidRPr="001B350F">
        <w:rPr>
          <w:rFonts w:asciiTheme="minorHAnsi" w:hAnsiTheme="minorHAnsi" w:cstheme="minorHAnsi"/>
          <w:sz w:val="24"/>
          <w:szCs w:val="24"/>
        </w:rPr>
        <w:t>o</w:t>
      </w:r>
      <w:r w:rsidRPr="001B350F">
        <w:rPr>
          <w:rFonts w:asciiTheme="minorHAnsi" w:hAnsiTheme="minorHAnsi" w:cstheme="minorHAnsi"/>
          <w:spacing w:val="-7"/>
          <w:sz w:val="24"/>
          <w:szCs w:val="24"/>
        </w:rPr>
        <w:t xml:space="preserve"> </w:t>
      </w:r>
      <w:r w:rsidRPr="001B350F">
        <w:rPr>
          <w:color w:val="231F20"/>
          <w:sz w:val="24"/>
          <w:szCs w:val="24"/>
        </w:rPr>
        <w:t>ekološkoj mreži i nadležnostima javnih ustanova za upravljanje područjima ekološke mreže</w:t>
      </w:r>
      <w:r>
        <w:rPr>
          <w:color w:val="231F20"/>
          <w:sz w:val="24"/>
          <w:szCs w:val="24"/>
        </w:rPr>
        <w:t>.</w:t>
      </w:r>
      <w:r>
        <w:rPr>
          <w:rStyle w:val="FootnoteReference"/>
          <w:b/>
          <w:bCs/>
          <w:color w:val="231F20"/>
          <w:sz w:val="24"/>
          <w:szCs w:val="24"/>
        </w:rPr>
        <w:footnoteReference w:id="25"/>
      </w:r>
      <w:r w:rsidR="00F53AA9">
        <w:rPr>
          <w:color w:val="231F20"/>
          <w:sz w:val="24"/>
          <w:szCs w:val="24"/>
        </w:rPr>
        <w:t xml:space="preserve"> </w:t>
      </w:r>
      <w:r w:rsidRPr="00DA396E">
        <w:rPr>
          <w:rFonts w:asciiTheme="minorHAnsi" w:hAnsiTheme="minorHAnsi" w:cstheme="minorHAnsi"/>
          <w:sz w:val="24"/>
          <w:szCs w:val="24"/>
        </w:rPr>
        <w:t>Ekološka</w:t>
      </w:r>
      <w:r w:rsidRPr="00DA396E">
        <w:rPr>
          <w:rFonts w:asciiTheme="minorHAnsi" w:hAnsiTheme="minorHAnsi" w:cstheme="minorHAnsi"/>
          <w:spacing w:val="-10"/>
          <w:sz w:val="24"/>
          <w:szCs w:val="24"/>
        </w:rPr>
        <w:t xml:space="preserve"> </w:t>
      </w:r>
      <w:r w:rsidRPr="00DA396E">
        <w:rPr>
          <w:rFonts w:asciiTheme="minorHAnsi" w:hAnsiTheme="minorHAnsi" w:cstheme="minorHAnsi"/>
          <w:sz w:val="24"/>
          <w:szCs w:val="24"/>
        </w:rPr>
        <w:t>mreža</w:t>
      </w:r>
      <w:r w:rsidRPr="00DA396E">
        <w:rPr>
          <w:rFonts w:asciiTheme="minorHAnsi" w:hAnsiTheme="minorHAnsi" w:cstheme="minorHAnsi"/>
          <w:spacing w:val="-6"/>
          <w:sz w:val="24"/>
          <w:szCs w:val="24"/>
        </w:rPr>
        <w:t xml:space="preserve"> </w:t>
      </w:r>
      <w:r w:rsidRPr="00DA396E">
        <w:rPr>
          <w:rFonts w:asciiTheme="minorHAnsi" w:hAnsiTheme="minorHAnsi" w:cstheme="minorHAnsi"/>
          <w:sz w:val="24"/>
          <w:szCs w:val="24"/>
        </w:rPr>
        <w:t>Natura</w:t>
      </w:r>
      <w:r w:rsidRPr="00DA396E">
        <w:rPr>
          <w:rFonts w:asciiTheme="minorHAnsi" w:hAnsiTheme="minorHAnsi" w:cstheme="minorHAnsi"/>
          <w:spacing w:val="-9"/>
          <w:sz w:val="24"/>
          <w:szCs w:val="24"/>
        </w:rPr>
        <w:t xml:space="preserve"> </w:t>
      </w:r>
      <w:r w:rsidRPr="00DA396E">
        <w:rPr>
          <w:rFonts w:asciiTheme="minorHAnsi" w:hAnsiTheme="minorHAnsi" w:cstheme="minorHAnsi"/>
          <w:sz w:val="24"/>
          <w:szCs w:val="24"/>
        </w:rPr>
        <w:t>2000</w:t>
      </w:r>
      <w:r w:rsidRPr="00DA396E">
        <w:rPr>
          <w:rFonts w:asciiTheme="minorHAnsi" w:hAnsiTheme="minorHAnsi" w:cstheme="minorHAnsi"/>
          <w:spacing w:val="-7"/>
          <w:sz w:val="24"/>
          <w:szCs w:val="24"/>
        </w:rPr>
        <w:t xml:space="preserve"> </w:t>
      </w:r>
      <w:r w:rsidRPr="00DA396E">
        <w:rPr>
          <w:rFonts w:asciiTheme="minorHAnsi" w:hAnsiTheme="minorHAnsi" w:cstheme="minorHAnsi"/>
          <w:sz w:val="24"/>
          <w:szCs w:val="24"/>
        </w:rPr>
        <w:t>obuhvaća</w:t>
      </w:r>
      <w:r w:rsidRPr="00DA396E">
        <w:rPr>
          <w:rFonts w:asciiTheme="minorHAnsi" w:hAnsiTheme="minorHAnsi" w:cstheme="minorHAnsi"/>
          <w:spacing w:val="-8"/>
          <w:sz w:val="24"/>
          <w:szCs w:val="24"/>
        </w:rPr>
        <w:t xml:space="preserve"> </w:t>
      </w:r>
      <w:r w:rsidRPr="00DA396E">
        <w:rPr>
          <w:rFonts w:asciiTheme="minorHAnsi" w:hAnsiTheme="minorHAnsi" w:cstheme="minorHAnsi"/>
          <w:sz w:val="24"/>
          <w:szCs w:val="24"/>
        </w:rPr>
        <w:t>područja</w:t>
      </w:r>
      <w:r w:rsidRPr="00DA396E">
        <w:rPr>
          <w:rFonts w:asciiTheme="minorHAnsi" w:hAnsiTheme="minorHAnsi" w:cstheme="minorHAnsi"/>
          <w:spacing w:val="-8"/>
          <w:sz w:val="24"/>
          <w:szCs w:val="24"/>
        </w:rPr>
        <w:t xml:space="preserve"> </w:t>
      </w:r>
      <w:r w:rsidRPr="00DA396E">
        <w:rPr>
          <w:rFonts w:asciiTheme="minorHAnsi" w:hAnsiTheme="minorHAnsi" w:cstheme="minorHAnsi"/>
          <w:sz w:val="24"/>
          <w:szCs w:val="24"/>
        </w:rPr>
        <w:t>važna</w:t>
      </w:r>
      <w:r w:rsidRPr="00DA396E">
        <w:rPr>
          <w:rFonts w:asciiTheme="minorHAnsi" w:hAnsiTheme="minorHAnsi" w:cstheme="minorHAnsi"/>
          <w:spacing w:val="-8"/>
          <w:sz w:val="24"/>
          <w:szCs w:val="24"/>
        </w:rPr>
        <w:t xml:space="preserve"> </w:t>
      </w:r>
      <w:r w:rsidRPr="00DA396E">
        <w:rPr>
          <w:rFonts w:asciiTheme="minorHAnsi" w:hAnsiTheme="minorHAnsi" w:cstheme="minorHAnsi"/>
          <w:sz w:val="24"/>
          <w:szCs w:val="24"/>
        </w:rPr>
        <w:t>za</w:t>
      </w:r>
      <w:r w:rsidRPr="00DA396E">
        <w:rPr>
          <w:rFonts w:asciiTheme="minorHAnsi" w:hAnsiTheme="minorHAnsi" w:cstheme="minorHAnsi"/>
          <w:spacing w:val="-6"/>
          <w:sz w:val="24"/>
          <w:szCs w:val="24"/>
        </w:rPr>
        <w:t xml:space="preserve"> </w:t>
      </w:r>
      <w:r w:rsidRPr="00DA396E">
        <w:rPr>
          <w:rFonts w:asciiTheme="minorHAnsi" w:hAnsiTheme="minorHAnsi" w:cstheme="minorHAnsi"/>
          <w:sz w:val="24"/>
          <w:szCs w:val="24"/>
        </w:rPr>
        <w:t>divlje</w:t>
      </w:r>
      <w:r w:rsidRPr="00DA396E">
        <w:rPr>
          <w:rFonts w:asciiTheme="minorHAnsi" w:hAnsiTheme="minorHAnsi" w:cstheme="minorHAnsi"/>
          <w:spacing w:val="-5"/>
          <w:sz w:val="24"/>
          <w:szCs w:val="24"/>
        </w:rPr>
        <w:t xml:space="preserve"> </w:t>
      </w:r>
      <w:r w:rsidRPr="00DA396E">
        <w:rPr>
          <w:rFonts w:asciiTheme="minorHAnsi" w:hAnsiTheme="minorHAnsi" w:cstheme="minorHAnsi"/>
          <w:sz w:val="24"/>
          <w:szCs w:val="24"/>
        </w:rPr>
        <w:t>svojte</w:t>
      </w:r>
      <w:r w:rsidRPr="00DA396E">
        <w:rPr>
          <w:rFonts w:asciiTheme="minorHAnsi" w:hAnsiTheme="minorHAnsi" w:cstheme="minorHAnsi"/>
          <w:spacing w:val="-7"/>
          <w:sz w:val="24"/>
          <w:szCs w:val="24"/>
        </w:rPr>
        <w:t xml:space="preserve"> </w:t>
      </w:r>
      <w:r w:rsidRPr="00DA396E">
        <w:rPr>
          <w:rFonts w:asciiTheme="minorHAnsi" w:hAnsiTheme="minorHAnsi" w:cstheme="minorHAnsi"/>
          <w:sz w:val="24"/>
          <w:szCs w:val="24"/>
        </w:rPr>
        <w:t>i</w:t>
      </w:r>
      <w:r w:rsidRPr="00DA396E">
        <w:rPr>
          <w:rFonts w:asciiTheme="minorHAnsi" w:hAnsiTheme="minorHAnsi" w:cstheme="minorHAnsi"/>
          <w:spacing w:val="-6"/>
          <w:sz w:val="24"/>
          <w:szCs w:val="24"/>
        </w:rPr>
        <w:t xml:space="preserve"> </w:t>
      </w:r>
      <w:r w:rsidRPr="00DA396E">
        <w:rPr>
          <w:rFonts w:asciiTheme="minorHAnsi" w:hAnsiTheme="minorHAnsi" w:cstheme="minorHAnsi"/>
          <w:sz w:val="24"/>
          <w:szCs w:val="24"/>
        </w:rPr>
        <w:t>stanišne</w:t>
      </w:r>
      <w:r w:rsidRPr="00DA396E">
        <w:rPr>
          <w:rFonts w:asciiTheme="minorHAnsi" w:hAnsiTheme="minorHAnsi" w:cstheme="minorHAnsi"/>
          <w:spacing w:val="-5"/>
          <w:sz w:val="24"/>
          <w:szCs w:val="24"/>
        </w:rPr>
        <w:t xml:space="preserve"> </w:t>
      </w:r>
      <w:r w:rsidRPr="00DA396E">
        <w:rPr>
          <w:rFonts w:asciiTheme="minorHAnsi" w:hAnsiTheme="minorHAnsi" w:cstheme="minorHAnsi"/>
          <w:sz w:val="24"/>
          <w:szCs w:val="24"/>
        </w:rPr>
        <w:t>tipove</w:t>
      </w:r>
      <w:r w:rsidRPr="00DA396E">
        <w:rPr>
          <w:rFonts w:asciiTheme="minorHAnsi" w:hAnsiTheme="minorHAnsi" w:cstheme="minorHAnsi"/>
          <w:spacing w:val="-7"/>
          <w:sz w:val="24"/>
          <w:szCs w:val="24"/>
        </w:rPr>
        <w:t xml:space="preserve"> </w:t>
      </w:r>
      <w:r w:rsidRPr="00DA396E">
        <w:rPr>
          <w:rFonts w:asciiTheme="minorHAnsi" w:hAnsiTheme="minorHAnsi" w:cstheme="minorHAnsi"/>
          <w:sz w:val="24"/>
          <w:szCs w:val="24"/>
        </w:rPr>
        <w:t>(SAC</w:t>
      </w:r>
      <w:r w:rsidRPr="00DA396E">
        <w:rPr>
          <w:rFonts w:asciiTheme="minorHAnsi" w:hAnsiTheme="minorHAnsi" w:cstheme="minorHAnsi"/>
          <w:spacing w:val="-8"/>
          <w:sz w:val="24"/>
          <w:szCs w:val="24"/>
        </w:rPr>
        <w:t xml:space="preserve"> </w:t>
      </w:r>
      <w:r w:rsidRPr="00DA396E">
        <w:rPr>
          <w:rFonts w:asciiTheme="minorHAnsi" w:hAnsiTheme="minorHAnsi" w:cstheme="minorHAnsi"/>
          <w:sz w:val="24"/>
          <w:szCs w:val="24"/>
        </w:rPr>
        <w:t>područja</w:t>
      </w:r>
      <w:r>
        <w:rPr>
          <w:rFonts w:asciiTheme="minorHAnsi" w:hAnsiTheme="minorHAnsi" w:cstheme="minorHAnsi"/>
          <w:sz w:val="24"/>
          <w:szCs w:val="24"/>
        </w:rPr>
        <w:t xml:space="preserve"> -</w:t>
      </w:r>
      <w:proofErr w:type="spellStart"/>
      <w:r w:rsidRPr="00DA396E">
        <w:rPr>
          <w:rFonts w:asciiTheme="minorHAnsi" w:hAnsiTheme="minorHAnsi" w:cstheme="minorHAnsi"/>
          <w:sz w:val="24"/>
          <w:szCs w:val="24"/>
        </w:rPr>
        <w:t>Special</w:t>
      </w:r>
      <w:proofErr w:type="spellEnd"/>
      <w:r w:rsidRPr="00DA396E">
        <w:rPr>
          <w:rFonts w:asciiTheme="minorHAnsi" w:hAnsiTheme="minorHAnsi" w:cstheme="minorHAnsi"/>
          <w:sz w:val="24"/>
          <w:szCs w:val="24"/>
        </w:rPr>
        <w:t xml:space="preserve"> </w:t>
      </w:r>
      <w:proofErr w:type="spellStart"/>
      <w:r w:rsidRPr="00DA396E">
        <w:rPr>
          <w:rFonts w:asciiTheme="minorHAnsi" w:hAnsiTheme="minorHAnsi" w:cstheme="minorHAnsi"/>
          <w:sz w:val="24"/>
          <w:szCs w:val="24"/>
        </w:rPr>
        <w:t>Areas</w:t>
      </w:r>
      <w:proofErr w:type="spellEnd"/>
      <w:r w:rsidRPr="00DA396E">
        <w:rPr>
          <w:rFonts w:asciiTheme="minorHAnsi" w:hAnsiTheme="minorHAnsi" w:cstheme="minorHAnsi"/>
          <w:sz w:val="24"/>
          <w:szCs w:val="24"/>
        </w:rPr>
        <w:t xml:space="preserve"> </w:t>
      </w:r>
      <w:proofErr w:type="spellStart"/>
      <w:r w:rsidRPr="00DA396E">
        <w:rPr>
          <w:rFonts w:asciiTheme="minorHAnsi" w:hAnsiTheme="minorHAnsi" w:cstheme="minorHAnsi"/>
          <w:sz w:val="24"/>
          <w:szCs w:val="24"/>
        </w:rPr>
        <w:t>of</w:t>
      </w:r>
      <w:proofErr w:type="spellEnd"/>
      <w:r w:rsidRPr="00DA396E">
        <w:rPr>
          <w:rFonts w:asciiTheme="minorHAnsi" w:hAnsiTheme="minorHAnsi" w:cstheme="minorHAnsi"/>
          <w:sz w:val="24"/>
          <w:szCs w:val="24"/>
        </w:rPr>
        <w:t xml:space="preserve"> </w:t>
      </w:r>
      <w:proofErr w:type="spellStart"/>
      <w:r w:rsidRPr="00DA396E">
        <w:rPr>
          <w:rFonts w:asciiTheme="minorHAnsi" w:hAnsiTheme="minorHAnsi" w:cstheme="minorHAnsi"/>
          <w:sz w:val="24"/>
          <w:szCs w:val="24"/>
        </w:rPr>
        <w:t>Conservation</w:t>
      </w:r>
      <w:proofErr w:type="spellEnd"/>
      <w:r w:rsidRPr="00DA396E">
        <w:rPr>
          <w:rFonts w:asciiTheme="minorHAnsi" w:hAnsiTheme="minorHAnsi" w:cstheme="minorHAnsi"/>
          <w:sz w:val="24"/>
          <w:szCs w:val="24"/>
        </w:rPr>
        <w:t xml:space="preserve">) te međunarodno važna područja za ptice (SPA područja </w:t>
      </w:r>
      <w:r>
        <w:rPr>
          <w:rFonts w:asciiTheme="minorHAnsi" w:hAnsiTheme="minorHAnsi" w:cstheme="minorHAnsi"/>
          <w:sz w:val="24"/>
          <w:szCs w:val="24"/>
        </w:rPr>
        <w:t xml:space="preserve">- </w:t>
      </w:r>
      <w:proofErr w:type="spellStart"/>
      <w:r w:rsidRPr="00DA396E">
        <w:rPr>
          <w:rFonts w:asciiTheme="minorHAnsi" w:hAnsiTheme="minorHAnsi" w:cstheme="minorHAnsi"/>
          <w:sz w:val="24"/>
          <w:szCs w:val="24"/>
        </w:rPr>
        <w:t>Special</w:t>
      </w:r>
      <w:proofErr w:type="spellEnd"/>
      <w:r w:rsidRPr="00DA396E">
        <w:rPr>
          <w:rFonts w:asciiTheme="minorHAnsi" w:hAnsiTheme="minorHAnsi" w:cstheme="minorHAnsi"/>
          <w:spacing w:val="1"/>
          <w:sz w:val="24"/>
          <w:szCs w:val="24"/>
        </w:rPr>
        <w:t xml:space="preserve"> </w:t>
      </w:r>
      <w:r w:rsidRPr="00DA396E">
        <w:rPr>
          <w:rFonts w:asciiTheme="minorHAnsi" w:hAnsiTheme="minorHAnsi" w:cstheme="minorHAnsi"/>
          <w:sz w:val="24"/>
          <w:szCs w:val="24"/>
        </w:rPr>
        <w:t>Protection</w:t>
      </w:r>
      <w:r w:rsidRPr="00DA396E">
        <w:rPr>
          <w:rFonts w:asciiTheme="minorHAnsi" w:hAnsiTheme="minorHAnsi" w:cstheme="minorHAnsi"/>
          <w:spacing w:val="1"/>
          <w:sz w:val="24"/>
          <w:szCs w:val="24"/>
        </w:rPr>
        <w:t xml:space="preserve"> </w:t>
      </w:r>
      <w:proofErr w:type="spellStart"/>
      <w:r w:rsidRPr="00DA396E">
        <w:rPr>
          <w:rFonts w:asciiTheme="minorHAnsi" w:hAnsiTheme="minorHAnsi" w:cstheme="minorHAnsi"/>
          <w:sz w:val="24"/>
          <w:szCs w:val="24"/>
        </w:rPr>
        <w:t>Areas</w:t>
      </w:r>
      <w:proofErr w:type="spellEnd"/>
      <w:r w:rsidRPr="00DA396E">
        <w:rPr>
          <w:rFonts w:asciiTheme="minorHAnsi" w:hAnsiTheme="minorHAnsi" w:cstheme="minorHAnsi"/>
          <w:sz w:val="24"/>
          <w:szCs w:val="24"/>
        </w:rPr>
        <w:t>).</w:t>
      </w:r>
      <w:r w:rsidRPr="00DA396E">
        <w:rPr>
          <w:rFonts w:asciiTheme="minorHAnsi" w:hAnsiTheme="minorHAnsi" w:cstheme="minorHAnsi"/>
          <w:spacing w:val="1"/>
          <w:sz w:val="24"/>
          <w:szCs w:val="24"/>
        </w:rPr>
        <w:t xml:space="preserve"> </w:t>
      </w:r>
      <w:r w:rsidRPr="00DA396E">
        <w:rPr>
          <w:rFonts w:asciiTheme="minorHAnsi" w:hAnsiTheme="minorHAnsi" w:cstheme="minorHAnsi"/>
          <w:sz w:val="24"/>
          <w:szCs w:val="24"/>
        </w:rPr>
        <w:t>Čitavo područje</w:t>
      </w:r>
      <w:r w:rsidRPr="00DA396E">
        <w:rPr>
          <w:rFonts w:asciiTheme="minorHAnsi" w:hAnsiTheme="minorHAnsi" w:cstheme="minorHAnsi"/>
          <w:spacing w:val="1"/>
          <w:sz w:val="24"/>
          <w:szCs w:val="24"/>
        </w:rPr>
        <w:t xml:space="preserve"> </w:t>
      </w:r>
      <w:r w:rsidRPr="00DA396E">
        <w:rPr>
          <w:rFonts w:asciiTheme="minorHAnsi" w:hAnsiTheme="minorHAnsi" w:cstheme="minorHAnsi"/>
          <w:sz w:val="24"/>
          <w:szCs w:val="24"/>
        </w:rPr>
        <w:t>Grada</w:t>
      </w:r>
      <w:r w:rsidRPr="00DA396E">
        <w:rPr>
          <w:rFonts w:asciiTheme="minorHAnsi" w:hAnsiTheme="minorHAnsi" w:cstheme="minorHAnsi"/>
          <w:spacing w:val="1"/>
          <w:sz w:val="24"/>
          <w:szCs w:val="24"/>
        </w:rPr>
        <w:t xml:space="preserve"> </w:t>
      </w:r>
      <w:r w:rsidRPr="00DA396E">
        <w:rPr>
          <w:rFonts w:asciiTheme="minorHAnsi" w:hAnsiTheme="minorHAnsi" w:cstheme="minorHAnsi"/>
          <w:sz w:val="24"/>
          <w:szCs w:val="24"/>
        </w:rPr>
        <w:t>Delnica</w:t>
      </w:r>
      <w:r w:rsidRPr="00DA396E">
        <w:rPr>
          <w:rFonts w:asciiTheme="minorHAnsi" w:hAnsiTheme="minorHAnsi" w:cstheme="minorHAnsi"/>
          <w:spacing w:val="1"/>
          <w:sz w:val="24"/>
          <w:szCs w:val="24"/>
        </w:rPr>
        <w:t xml:space="preserve"> </w:t>
      </w:r>
      <w:r w:rsidRPr="00DA396E">
        <w:rPr>
          <w:rFonts w:asciiTheme="minorHAnsi" w:hAnsiTheme="minorHAnsi" w:cstheme="minorHAnsi"/>
          <w:sz w:val="24"/>
          <w:szCs w:val="24"/>
        </w:rPr>
        <w:t>spada</w:t>
      </w:r>
      <w:r w:rsidRPr="00DA396E">
        <w:rPr>
          <w:rFonts w:asciiTheme="minorHAnsi" w:hAnsiTheme="minorHAnsi" w:cstheme="minorHAnsi"/>
          <w:spacing w:val="1"/>
          <w:sz w:val="24"/>
          <w:szCs w:val="24"/>
        </w:rPr>
        <w:t xml:space="preserve"> </w:t>
      </w:r>
      <w:r w:rsidRPr="00DA396E">
        <w:rPr>
          <w:rFonts w:asciiTheme="minorHAnsi" w:hAnsiTheme="minorHAnsi" w:cstheme="minorHAnsi"/>
          <w:sz w:val="24"/>
          <w:szCs w:val="24"/>
        </w:rPr>
        <w:t>u</w:t>
      </w:r>
      <w:r>
        <w:rPr>
          <w:rFonts w:asciiTheme="minorHAnsi" w:hAnsiTheme="minorHAnsi" w:cstheme="minorHAnsi"/>
          <w:sz w:val="24"/>
          <w:szCs w:val="24"/>
        </w:rPr>
        <w:t xml:space="preserve"> ekološki značajna područja</w:t>
      </w:r>
      <w:r w:rsidRPr="00DA396E">
        <w:rPr>
          <w:rFonts w:asciiTheme="minorHAnsi" w:hAnsiTheme="minorHAnsi" w:cstheme="minorHAnsi"/>
          <w:spacing w:val="1"/>
          <w:sz w:val="24"/>
          <w:szCs w:val="24"/>
        </w:rPr>
        <w:t xml:space="preserve"> </w:t>
      </w:r>
      <w:r>
        <w:rPr>
          <w:rFonts w:asciiTheme="minorHAnsi" w:hAnsiTheme="minorHAnsi" w:cstheme="minorHAnsi"/>
          <w:spacing w:val="1"/>
          <w:sz w:val="24"/>
          <w:szCs w:val="24"/>
        </w:rPr>
        <w:t>te obuhvaća ukupno 23.000 ha</w:t>
      </w:r>
      <w:r w:rsidR="00F53AA9">
        <w:rPr>
          <w:rFonts w:asciiTheme="minorHAnsi" w:hAnsiTheme="minorHAnsi" w:cstheme="minorHAnsi"/>
          <w:spacing w:val="1"/>
          <w:sz w:val="24"/>
          <w:szCs w:val="24"/>
        </w:rPr>
        <w:t xml:space="preserve">, odnosno </w:t>
      </w:r>
      <w:r w:rsidRPr="00115E43">
        <w:rPr>
          <w:rFonts w:asciiTheme="minorHAnsi" w:hAnsiTheme="minorHAnsi" w:cstheme="minorHAnsi"/>
          <w:sz w:val="24"/>
          <w:szCs w:val="24"/>
        </w:rPr>
        <w:t>14 područja koji spadaju u europsku ekološku mrežu</w:t>
      </w:r>
      <w:r w:rsidRPr="00115E43">
        <w:rPr>
          <w:rFonts w:asciiTheme="minorHAnsi" w:hAnsiTheme="minorHAnsi" w:cstheme="minorHAnsi"/>
          <w:spacing w:val="1"/>
          <w:sz w:val="24"/>
          <w:szCs w:val="24"/>
        </w:rPr>
        <w:t xml:space="preserve"> </w:t>
      </w:r>
      <w:r w:rsidRPr="00115E43">
        <w:rPr>
          <w:rFonts w:asciiTheme="minorHAnsi" w:hAnsiTheme="minorHAnsi" w:cstheme="minorHAnsi"/>
          <w:sz w:val="24"/>
          <w:szCs w:val="24"/>
        </w:rPr>
        <w:t>NATURA</w:t>
      </w:r>
      <w:r w:rsidRPr="00115E43">
        <w:rPr>
          <w:rFonts w:asciiTheme="minorHAnsi" w:hAnsiTheme="minorHAnsi" w:cstheme="minorHAnsi"/>
          <w:spacing w:val="-1"/>
          <w:sz w:val="24"/>
          <w:szCs w:val="24"/>
        </w:rPr>
        <w:t xml:space="preserve"> </w:t>
      </w:r>
      <w:r w:rsidRPr="00115E43">
        <w:rPr>
          <w:rFonts w:asciiTheme="minorHAnsi" w:hAnsiTheme="minorHAnsi" w:cstheme="minorHAnsi"/>
          <w:sz w:val="24"/>
          <w:szCs w:val="24"/>
        </w:rPr>
        <w:t>2000.</w:t>
      </w:r>
    </w:p>
    <w:p w14:paraId="79DB5AFA" w14:textId="77777777" w:rsidR="00424BA7" w:rsidRPr="00DA396E" w:rsidRDefault="00424BA7" w:rsidP="00424BA7">
      <w:pPr>
        <w:spacing w:after="0" w:line="240" w:lineRule="auto"/>
        <w:jc w:val="both"/>
        <w:rPr>
          <w:rFonts w:cstheme="minorHAnsi"/>
          <w:sz w:val="24"/>
          <w:szCs w:val="24"/>
        </w:rPr>
      </w:pPr>
      <w:r>
        <w:rPr>
          <w:rFonts w:cstheme="minorHAnsi"/>
          <w:sz w:val="24"/>
          <w:szCs w:val="24"/>
        </w:rPr>
        <w:t>P</w:t>
      </w:r>
      <w:r w:rsidRPr="00115E43">
        <w:rPr>
          <w:rFonts w:cstheme="minorHAnsi"/>
          <w:sz w:val="24"/>
          <w:szCs w:val="24"/>
        </w:rPr>
        <w:t>rema</w:t>
      </w:r>
      <w:r w:rsidRPr="00115E43">
        <w:rPr>
          <w:rFonts w:cstheme="minorHAnsi"/>
          <w:spacing w:val="-4"/>
          <w:sz w:val="24"/>
          <w:szCs w:val="24"/>
        </w:rPr>
        <w:t xml:space="preserve"> </w:t>
      </w:r>
      <w:r w:rsidRPr="00115E43">
        <w:rPr>
          <w:rFonts w:cstheme="minorHAnsi"/>
          <w:sz w:val="24"/>
          <w:szCs w:val="24"/>
        </w:rPr>
        <w:t>Zakonu</w:t>
      </w:r>
      <w:r w:rsidRPr="00115E43">
        <w:rPr>
          <w:rFonts w:cstheme="minorHAnsi"/>
          <w:spacing w:val="-4"/>
          <w:sz w:val="24"/>
          <w:szCs w:val="24"/>
        </w:rPr>
        <w:t xml:space="preserve"> </w:t>
      </w:r>
      <w:r w:rsidRPr="00115E43">
        <w:rPr>
          <w:rFonts w:cstheme="minorHAnsi"/>
          <w:sz w:val="24"/>
          <w:szCs w:val="24"/>
        </w:rPr>
        <w:t>o</w:t>
      </w:r>
      <w:r w:rsidRPr="00115E43">
        <w:rPr>
          <w:rFonts w:cstheme="minorHAnsi"/>
          <w:spacing w:val="1"/>
          <w:sz w:val="24"/>
          <w:szCs w:val="24"/>
        </w:rPr>
        <w:t xml:space="preserve"> </w:t>
      </w:r>
      <w:r w:rsidRPr="00115E43">
        <w:rPr>
          <w:rFonts w:cstheme="minorHAnsi"/>
          <w:sz w:val="24"/>
          <w:szCs w:val="24"/>
        </w:rPr>
        <w:t>zaštiti</w:t>
      </w:r>
      <w:r w:rsidRPr="00115E43">
        <w:rPr>
          <w:rFonts w:cstheme="minorHAnsi"/>
          <w:spacing w:val="-1"/>
          <w:sz w:val="24"/>
          <w:szCs w:val="24"/>
        </w:rPr>
        <w:t xml:space="preserve"> </w:t>
      </w:r>
      <w:r w:rsidRPr="00115E43">
        <w:rPr>
          <w:rFonts w:cstheme="minorHAnsi"/>
          <w:sz w:val="24"/>
          <w:szCs w:val="24"/>
        </w:rPr>
        <w:t>prirode</w:t>
      </w:r>
      <w:r>
        <w:rPr>
          <w:rStyle w:val="FootnoteReference"/>
          <w:rFonts w:cstheme="minorHAnsi"/>
          <w:sz w:val="24"/>
          <w:szCs w:val="24"/>
        </w:rPr>
        <w:footnoteReference w:id="26"/>
      </w:r>
      <w:r>
        <w:rPr>
          <w:rFonts w:cstheme="minorHAnsi"/>
          <w:sz w:val="24"/>
          <w:szCs w:val="24"/>
        </w:rPr>
        <w:t xml:space="preserve"> zaštićena područja na području Grada Delnica su slijedom</w:t>
      </w:r>
      <w:r w:rsidRPr="00115E43">
        <w:rPr>
          <w:rFonts w:cstheme="minorHAnsi"/>
          <w:b/>
          <w:sz w:val="24"/>
          <w:szCs w:val="24"/>
        </w:rPr>
        <w:t>:</w:t>
      </w:r>
      <w:r>
        <w:rPr>
          <w:rFonts w:cstheme="minorHAnsi"/>
          <w:b/>
          <w:sz w:val="24"/>
          <w:szCs w:val="24"/>
        </w:rPr>
        <w:t xml:space="preserve"> </w:t>
      </w:r>
      <w:r w:rsidRPr="00115E43">
        <w:rPr>
          <w:rFonts w:cstheme="minorHAnsi"/>
          <w:sz w:val="24"/>
          <w:szCs w:val="24"/>
        </w:rPr>
        <w:t>Nacionalni</w:t>
      </w:r>
      <w:r w:rsidRPr="00115E43">
        <w:rPr>
          <w:rFonts w:cstheme="minorHAnsi"/>
          <w:spacing w:val="-1"/>
          <w:sz w:val="24"/>
          <w:szCs w:val="24"/>
        </w:rPr>
        <w:t xml:space="preserve"> </w:t>
      </w:r>
      <w:r w:rsidRPr="00115E43">
        <w:rPr>
          <w:rFonts w:cstheme="minorHAnsi"/>
          <w:sz w:val="24"/>
          <w:szCs w:val="24"/>
        </w:rPr>
        <w:t>park</w:t>
      </w:r>
      <w:r w:rsidRPr="00115E43">
        <w:rPr>
          <w:rFonts w:cstheme="minorHAnsi"/>
          <w:spacing w:val="-2"/>
          <w:sz w:val="24"/>
          <w:szCs w:val="24"/>
        </w:rPr>
        <w:t xml:space="preserve"> </w:t>
      </w:r>
      <w:r w:rsidRPr="00115E43">
        <w:rPr>
          <w:rFonts w:cstheme="minorHAnsi"/>
          <w:sz w:val="24"/>
          <w:szCs w:val="24"/>
        </w:rPr>
        <w:t>Risnjak</w:t>
      </w:r>
      <w:r>
        <w:rPr>
          <w:rFonts w:cstheme="minorHAnsi"/>
          <w:sz w:val="24"/>
          <w:szCs w:val="24"/>
        </w:rPr>
        <w:t xml:space="preserve">, </w:t>
      </w:r>
      <w:r w:rsidRPr="00010152">
        <w:rPr>
          <w:rFonts w:cstheme="minorHAnsi"/>
          <w:sz w:val="24"/>
          <w:szCs w:val="24"/>
        </w:rPr>
        <w:t>Posebni</w:t>
      </w:r>
      <w:r w:rsidRPr="00010152">
        <w:rPr>
          <w:rFonts w:cstheme="minorHAnsi"/>
          <w:spacing w:val="-1"/>
          <w:sz w:val="24"/>
          <w:szCs w:val="24"/>
        </w:rPr>
        <w:t xml:space="preserve"> </w:t>
      </w:r>
      <w:r w:rsidRPr="00010152">
        <w:rPr>
          <w:rFonts w:cstheme="minorHAnsi"/>
          <w:sz w:val="24"/>
          <w:szCs w:val="24"/>
        </w:rPr>
        <w:t>rezervat</w:t>
      </w:r>
      <w:r w:rsidRPr="00010152">
        <w:rPr>
          <w:rFonts w:cstheme="minorHAnsi"/>
          <w:spacing w:val="-4"/>
          <w:sz w:val="24"/>
          <w:szCs w:val="24"/>
        </w:rPr>
        <w:t xml:space="preserve"> </w:t>
      </w:r>
      <w:r w:rsidRPr="00010152">
        <w:rPr>
          <w:rFonts w:cstheme="minorHAnsi"/>
          <w:sz w:val="24"/>
          <w:szCs w:val="24"/>
        </w:rPr>
        <w:t>šumske</w:t>
      </w:r>
      <w:r w:rsidRPr="00010152">
        <w:rPr>
          <w:rFonts w:cstheme="minorHAnsi"/>
          <w:spacing w:val="-3"/>
          <w:sz w:val="24"/>
          <w:szCs w:val="24"/>
        </w:rPr>
        <w:t xml:space="preserve"> </w:t>
      </w:r>
      <w:r w:rsidRPr="00010152">
        <w:rPr>
          <w:rFonts w:cstheme="minorHAnsi"/>
          <w:sz w:val="24"/>
          <w:szCs w:val="24"/>
        </w:rPr>
        <w:t>vegetacije</w:t>
      </w:r>
      <w:r w:rsidRPr="00010152">
        <w:rPr>
          <w:rFonts w:cstheme="minorHAnsi"/>
          <w:spacing w:val="-2"/>
          <w:sz w:val="24"/>
          <w:szCs w:val="24"/>
        </w:rPr>
        <w:t xml:space="preserve"> </w:t>
      </w:r>
      <w:r w:rsidRPr="00010152">
        <w:rPr>
          <w:rFonts w:cstheme="minorHAnsi"/>
          <w:sz w:val="24"/>
          <w:szCs w:val="24"/>
        </w:rPr>
        <w:t>Debela</w:t>
      </w:r>
      <w:r w:rsidRPr="00010152">
        <w:rPr>
          <w:rFonts w:cstheme="minorHAnsi"/>
          <w:spacing w:val="-1"/>
          <w:sz w:val="24"/>
          <w:szCs w:val="24"/>
        </w:rPr>
        <w:t xml:space="preserve"> </w:t>
      </w:r>
      <w:r w:rsidRPr="00010152">
        <w:rPr>
          <w:rFonts w:cstheme="minorHAnsi"/>
          <w:sz w:val="24"/>
          <w:szCs w:val="24"/>
        </w:rPr>
        <w:t>lipa –</w:t>
      </w:r>
      <w:r w:rsidRPr="00010152">
        <w:rPr>
          <w:rFonts w:cstheme="minorHAnsi"/>
          <w:spacing w:val="-3"/>
          <w:sz w:val="24"/>
          <w:szCs w:val="24"/>
        </w:rPr>
        <w:t xml:space="preserve"> </w:t>
      </w:r>
      <w:r w:rsidRPr="00010152">
        <w:rPr>
          <w:rFonts w:cstheme="minorHAnsi"/>
          <w:sz w:val="24"/>
          <w:szCs w:val="24"/>
        </w:rPr>
        <w:t>Velika</w:t>
      </w:r>
      <w:r w:rsidRPr="00010152">
        <w:rPr>
          <w:rFonts w:cstheme="minorHAnsi"/>
          <w:spacing w:val="-1"/>
          <w:sz w:val="24"/>
          <w:szCs w:val="24"/>
        </w:rPr>
        <w:t xml:space="preserve"> </w:t>
      </w:r>
      <w:r w:rsidRPr="00010152">
        <w:rPr>
          <w:rFonts w:cstheme="minorHAnsi"/>
          <w:sz w:val="24"/>
          <w:szCs w:val="24"/>
        </w:rPr>
        <w:t>R</w:t>
      </w:r>
      <w:r>
        <w:rPr>
          <w:rFonts w:cstheme="minorHAnsi"/>
          <w:sz w:val="24"/>
          <w:szCs w:val="24"/>
        </w:rPr>
        <w:t>e</w:t>
      </w:r>
      <w:r w:rsidRPr="00010152">
        <w:rPr>
          <w:rFonts w:cstheme="minorHAnsi"/>
          <w:sz w:val="24"/>
          <w:szCs w:val="24"/>
        </w:rPr>
        <w:t>bar</w:t>
      </w:r>
      <w:r>
        <w:rPr>
          <w:rFonts w:cstheme="minorHAnsi"/>
          <w:sz w:val="24"/>
          <w:szCs w:val="24"/>
        </w:rPr>
        <w:t xml:space="preserve">, </w:t>
      </w:r>
      <w:r w:rsidRPr="00115E43">
        <w:rPr>
          <w:rFonts w:cstheme="minorHAnsi"/>
          <w:sz w:val="24"/>
          <w:szCs w:val="24"/>
        </w:rPr>
        <w:t>Spomenik</w:t>
      </w:r>
      <w:r w:rsidRPr="00115E43">
        <w:rPr>
          <w:rFonts w:cstheme="minorHAnsi"/>
          <w:spacing w:val="-2"/>
          <w:sz w:val="24"/>
          <w:szCs w:val="24"/>
        </w:rPr>
        <w:t xml:space="preserve"> </w:t>
      </w:r>
      <w:r w:rsidRPr="00115E43">
        <w:rPr>
          <w:rFonts w:cstheme="minorHAnsi"/>
          <w:sz w:val="24"/>
          <w:szCs w:val="24"/>
        </w:rPr>
        <w:t>prirode:</w:t>
      </w:r>
      <w:r w:rsidRPr="00115E43">
        <w:rPr>
          <w:rFonts w:cstheme="minorHAnsi"/>
          <w:spacing w:val="-1"/>
          <w:sz w:val="24"/>
          <w:szCs w:val="24"/>
        </w:rPr>
        <w:t xml:space="preserve"> </w:t>
      </w:r>
      <w:r w:rsidRPr="00115E43">
        <w:rPr>
          <w:rFonts w:cstheme="minorHAnsi"/>
          <w:sz w:val="24"/>
          <w:szCs w:val="24"/>
        </w:rPr>
        <w:t>hidrološki</w:t>
      </w:r>
      <w:r w:rsidRPr="00115E43">
        <w:rPr>
          <w:rFonts w:cstheme="minorHAnsi"/>
          <w:spacing w:val="-3"/>
          <w:sz w:val="24"/>
          <w:szCs w:val="24"/>
        </w:rPr>
        <w:t xml:space="preserve"> </w:t>
      </w:r>
      <w:r w:rsidRPr="00115E43">
        <w:rPr>
          <w:rFonts w:cstheme="minorHAnsi"/>
          <w:sz w:val="24"/>
          <w:szCs w:val="24"/>
        </w:rPr>
        <w:t>izvor</w:t>
      </w:r>
      <w:r w:rsidRPr="00115E43">
        <w:rPr>
          <w:rFonts w:cstheme="minorHAnsi"/>
          <w:spacing w:val="-2"/>
          <w:sz w:val="24"/>
          <w:szCs w:val="24"/>
        </w:rPr>
        <w:t xml:space="preserve"> </w:t>
      </w:r>
      <w:r w:rsidRPr="00115E43">
        <w:rPr>
          <w:rFonts w:cstheme="minorHAnsi"/>
          <w:sz w:val="24"/>
          <w:szCs w:val="24"/>
        </w:rPr>
        <w:t>Kupe</w:t>
      </w:r>
      <w:r w:rsidRPr="00DA396E">
        <w:rPr>
          <w:rFonts w:cstheme="minorHAnsi"/>
          <w:sz w:val="24"/>
          <w:szCs w:val="24"/>
        </w:rPr>
        <w:t xml:space="preserve">, te park šuma </w:t>
      </w:r>
      <w:proofErr w:type="spellStart"/>
      <w:r w:rsidRPr="00DA396E">
        <w:rPr>
          <w:rFonts w:cstheme="minorHAnsi"/>
          <w:sz w:val="24"/>
          <w:szCs w:val="24"/>
        </w:rPr>
        <w:t>Japlenški</w:t>
      </w:r>
      <w:proofErr w:type="spellEnd"/>
      <w:r w:rsidRPr="00DA396E">
        <w:rPr>
          <w:rFonts w:cstheme="minorHAnsi"/>
          <w:sz w:val="24"/>
          <w:szCs w:val="24"/>
        </w:rPr>
        <w:t xml:space="preserve"> vrh.</w:t>
      </w:r>
    </w:p>
    <w:p w14:paraId="14F87C04" w14:textId="77777777" w:rsidR="00424BA7" w:rsidRDefault="00424BA7" w:rsidP="00424BA7">
      <w:pPr>
        <w:pStyle w:val="Caption"/>
        <w:spacing w:before="0" w:after="0" w:line="240" w:lineRule="auto"/>
        <w:rPr>
          <w:color w:val="auto"/>
          <w:sz w:val="20"/>
          <w:szCs w:val="20"/>
        </w:rPr>
      </w:pPr>
    </w:p>
    <w:p w14:paraId="5948593B" w14:textId="77777777" w:rsidR="00424BA7" w:rsidRDefault="00424BA7" w:rsidP="00424BA7">
      <w:pPr>
        <w:pStyle w:val="Caption"/>
        <w:spacing w:before="0" w:after="0" w:line="240" w:lineRule="auto"/>
        <w:rPr>
          <w:color w:val="auto"/>
          <w:sz w:val="20"/>
          <w:szCs w:val="20"/>
        </w:rPr>
      </w:pPr>
    </w:p>
    <w:p w14:paraId="1876126D" w14:textId="77777777" w:rsidR="00424BA7" w:rsidRDefault="00424BA7" w:rsidP="00424BA7">
      <w:pPr>
        <w:pStyle w:val="Caption"/>
        <w:spacing w:before="0" w:after="0" w:line="240" w:lineRule="auto"/>
        <w:rPr>
          <w:color w:val="auto"/>
          <w:sz w:val="20"/>
          <w:szCs w:val="20"/>
        </w:rPr>
      </w:pPr>
    </w:p>
    <w:p w14:paraId="15096DE2" w14:textId="77777777" w:rsidR="00424BA7" w:rsidRDefault="00424BA7" w:rsidP="00424BA7">
      <w:pPr>
        <w:pStyle w:val="Caption"/>
        <w:spacing w:before="0" w:after="0" w:line="240" w:lineRule="auto"/>
        <w:rPr>
          <w:color w:val="auto"/>
          <w:sz w:val="20"/>
          <w:szCs w:val="20"/>
        </w:rPr>
      </w:pPr>
    </w:p>
    <w:p w14:paraId="33676AF0" w14:textId="77777777" w:rsidR="00424BA7" w:rsidRDefault="00424BA7" w:rsidP="00424BA7">
      <w:pPr>
        <w:pStyle w:val="Caption"/>
        <w:spacing w:before="0" w:after="0" w:line="240" w:lineRule="auto"/>
        <w:rPr>
          <w:color w:val="auto"/>
          <w:sz w:val="20"/>
          <w:szCs w:val="20"/>
        </w:rPr>
      </w:pPr>
    </w:p>
    <w:p w14:paraId="023933C7" w14:textId="77777777" w:rsidR="00424BA7" w:rsidRDefault="00424BA7" w:rsidP="00424BA7">
      <w:pPr>
        <w:pStyle w:val="Caption"/>
        <w:spacing w:before="0" w:after="0" w:line="240" w:lineRule="auto"/>
        <w:rPr>
          <w:color w:val="auto"/>
          <w:sz w:val="20"/>
          <w:szCs w:val="20"/>
        </w:rPr>
      </w:pPr>
    </w:p>
    <w:p w14:paraId="4DF689BE" w14:textId="77777777" w:rsidR="00424BA7" w:rsidRDefault="00424BA7" w:rsidP="00424BA7">
      <w:pPr>
        <w:pStyle w:val="Caption"/>
        <w:spacing w:before="0" w:after="0" w:line="240" w:lineRule="auto"/>
        <w:rPr>
          <w:color w:val="auto"/>
          <w:sz w:val="20"/>
          <w:szCs w:val="20"/>
        </w:rPr>
      </w:pPr>
    </w:p>
    <w:p w14:paraId="0DAE5877" w14:textId="77777777" w:rsidR="00424BA7" w:rsidRDefault="00424BA7" w:rsidP="00424BA7">
      <w:pPr>
        <w:pStyle w:val="Caption"/>
        <w:spacing w:before="0" w:after="0" w:line="240" w:lineRule="auto"/>
        <w:rPr>
          <w:color w:val="auto"/>
          <w:sz w:val="20"/>
          <w:szCs w:val="20"/>
        </w:rPr>
      </w:pPr>
    </w:p>
    <w:p w14:paraId="1DE527EA" w14:textId="77777777" w:rsidR="00424BA7" w:rsidRDefault="00424BA7" w:rsidP="00424BA7">
      <w:pPr>
        <w:pStyle w:val="Caption"/>
        <w:spacing w:before="0" w:after="0" w:line="240" w:lineRule="auto"/>
        <w:rPr>
          <w:color w:val="auto"/>
          <w:sz w:val="20"/>
          <w:szCs w:val="20"/>
        </w:rPr>
      </w:pPr>
    </w:p>
    <w:p w14:paraId="55339818" w14:textId="77777777" w:rsidR="00424BA7" w:rsidRDefault="00424BA7" w:rsidP="00424BA7">
      <w:pPr>
        <w:pStyle w:val="Caption"/>
        <w:spacing w:before="0" w:after="0" w:line="240" w:lineRule="auto"/>
        <w:rPr>
          <w:color w:val="auto"/>
          <w:sz w:val="20"/>
          <w:szCs w:val="20"/>
        </w:rPr>
      </w:pPr>
    </w:p>
    <w:p w14:paraId="461DFD7C" w14:textId="77777777" w:rsidR="00424BA7" w:rsidRDefault="00424BA7" w:rsidP="00424BA7">
      <w:pPr>
        <w:pStyle w:val="Caption"/>
        <w:spacing w:before="0" w:after="0" w:line="240" w:lineRule="auto"/>
        <w:rPr>
          <w:color w:val="auto"/>
          <w:sz w:val="20"/>
          <w:szCs w:val="20"/>
        </w:rPr>
      </w:pPr>
    </w:p>
    <w:p w14:paraId="2BCBE9C1" w14:textId="77777777" w:rsidR="00424BA7" w:rsidRDefault="00424BA7" w:rsidP="00424BA7">
      <w:pPr>
        <w:pStyle w:val="Caption"/>
        <w:spacing w:before="0" w:after="0" w:line="240" w:lineRule="auto"/>
        <w:rPr>
          <w:color w:val="auto"/>
          <w:sz w:val="20"/>
          <w:szCs w:val="20"/>
        </w:rPr>
      </w:pPr>
    </w:p>
    <w:p w14:paraId="0EA2047A" w14:textId="7188E526" w:rsidR="00060387" w:rsidRPr="00F66588" w:rsidRDefault="008B1C6A" w:rsidP="00424BA7">
      <w:pPr>
        <w:pStyle w:val="Caption"/>
        <w:spacing w:before="0" w:after="0" w:line="240" w:lineRule="auto"/>
        <w:rPr>
          <w:rFonts w:cstheme="minorHAnsi"/>
          <w:b w:val="0"/>
          <w:bCs w:val="0"/>
          <w:color w:val="auto"/>
          <w:sz w:val="20"/>
          <w:szCs w:val="20"/>
        </w:rPr>
      </w:pPr>
      <w:bookmarkStart w:id="29" w:name="_Toc173400047"/>
      <w:r w:rsidRPr="00F66588">
        <w:rPr>
          <w:color w:val="auto"/>
          <w:sz w:val="20"/>
          <w:szCs w:val="20"/>
        </w:rPr>
        <w:t xml:space="preserve">Tablica </w:t>
      </w:r>
      <w:r w:rsidRPr="00F66588">
        <w:rPr>
          <w:color w:val="auto"/>
          <w:sz w:val="20"/>
          <w:szCs w:val="20"/>
        </w:rPr>
        <w:fldChar w:fldCharType="begin"/>
      </w:r>
      <w:r w:rsidRPr="00F66588">
        <w:rPr>
          <w:color w:val="auto"/>
          <w:sz w:val="20"/>
          <w:szCs w:val="20"/>
        </w:rPr>
        <w:instrText xml:space="preserve"> SEQ Tablica \* ARABIC </w:instrText>
      </w:r>
      <w:r w:rsidRPr="00F66588">
        <w:rPr>
          <w:color w:val="auto"/>
          <w:sz w:val="20"/>
          <w:szCs w:val="20"/>
        </w:rPr>
        <w:fldChar w:fldCharType="separate"/>
      </w:r>
      <w:r w:rsidR="00CF52E3">
        <w:rPr>
          <w:noProof/>
          <w:color w:val="auto"/>
          <w:sz w:val="20"/>
          <w:szCs w:val="20"/>
        </w:rPr>
        <w:t>6</w:t>
      </w:r>
      <w:r w:rsidRPr="00F66588">
        <w:rPr>
          <w:color w:val="auto"/>
          <w:sz w:val="20"/>
          <w:szCs w:val="20"/>
        </w:rPr>
        <w:fldChar w:fldCharType="end"/>
      </w:r>
      <w:r w:rsidRPr="00F66588">
        <w:rPr>
          <w:color w:val="auto"/>
          <w:sz w:val="20"/>
          <w:szCs w:val="20"/>
        </w:rPr>
        <w:t>:</w:t>
      </w:r>
      <w:r w:rsidRPr="00F66588">
        <w:rPr>
          <w:rFonts w:cstheme="minorHAnsi"/>
          <w:color w:val="auto"/>
          <w:sz w:val="20"/>
          <w:szCs w:val="20"/>
        </w:rPr>
        <w:t xml:space="preserve"> Zaštićene</w:t>
      </w:r>
      <w:r w:rsidRPr="00F66588">
        <w:rPr>
          <w:rFonts w:cstheme="minorHAnsi"/>
          <w:color w:val="auto"/>
          <w:spacing w:val="-5"/>
          <w:sz w:val="20"/>
          <w:szCs w:val="20"/>
        </w:rPr>
        <w:t xml:space="preserve"> </w:t>
      </w:r>
      <w:r w:rsidRPr="00F66588">
        <w:rPr>
          <w:rFonts w:cstheme="minorHAnsi"/>
          <w:color w:val="auto"/>
          <w:sz w:val="20"/>
          <w:szCs w:val="20"/>
        </w:rPr>
        <w:t>cjeline</w:t>
      </w:r>
      <w:bookmarkEnd w:id="29"/>
    </w:p>
    <w:p w14:paraId="3C9A4482" w14:textId="573EF982" w:rsidR="00622A3B" w:rsidRPr="00637599" w:rsidRDefault="00622A3B" w:rsidP="00223E30">
      <w:pPr>
        <w:spacing w:after="0" w:line="240" w:lineRule="auto"/>
        <w:jc w:val="both"/>
        <w:rPr>
          <w:rFonts w:cstheme="minorHAnsi"/>
          <w:b/>
          <w:bCs/>
          <w:sz w:val="20"/>
          <w:szCs w:val="20"/>
        </w:rPr>
      </w:pPr>
    </w:p>
    <w:tbl>
      <w:tblPr>
        <w:tblpPr w:leftFromText="180" w:rightFromText="180" w:vertAnchor="text" w:horzAnchor="margin" w:tblpXSpec="center" w:tblpY="-38"/>
        <w:tblW w:w="95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975"/>
        <w:gridCol w:w="1136"/>
        <w:gridCol w:w="1358"/>
        <w:gridCol w:w="1361"/>
        <w:gridCol w:w="1358"/>
        <w:gridCol w:w="1355"/>
      </w:tblGrid>
      <w:tr w:rsidR="00622A3B" w:rsidRPr="00F86918" w14:paraId="592A842F" w14:textId="77777777" w:rsidTr="00AD361C">
        <w:trPr>
          <w:trHeight w:val="806"/>
        </w:trPr>
        <w:tc>
          <w:tcPr>
            <w:tcW w:w="2975" w:type="dxa"/>
            <w:tcBorders>
              <w:top w:val="nil"/>
              <w:left w:val="nil"/>
              <w:right w:val="nil"/>
            </w:tcBorders>
            <w:shd w:val="clear" w:color="auto" w:fill="A4A4A4"/>
          </w:tcPr>
          <w:p w14:paraId="699A0D70" w14:textId="77777777" w:rsidR="00622A3B" w:rsidRPr="00F86918" w:rsidRDefault="00622A3B" w:rsidP="00223E30">
            <w:pPr>
              <w:pStyle w:val="TableParagraph"/>
              <w:rPr>
                <w:sz w:val="20"/>
                <w:szCs w:val="20"/>
              </w:rPr>
            </w:pPr>
          </w:p>
          <w:p w14:paraId="560281D0" w14:textId="77777777" w:rsidR="00622A3B" w:rsidRPr="00F86918" w:rsidRDefault="00622A3B" w:rsidP="00223E30">
            <w:pPr>
              <w:pStyle w:val="TableParagraph"/>
              <w:rPr>
                <w:b/>
                <w:sz w:val="20"/>
                <w:szCs w:val="20"/>
              </w:rPr>
            </w:pPr>
            <w:r w:rsidRPr="00F86918">
              <w:rPr>
                <w:b/>
                <w:sz w:val="20"/>
                <w:szCs w:val="20"/>
              </w:rPr>
              <w:t>GRAD</w:t>
            </w:r>
            <w:r w:rsidRPr="00F86918">
              <w:rPr>
                <w:b/>
                <w:spacing w:val="-5"/>
                <w:sz w:val="20"/>
                <w:szCs w:val="20"/>
              </w:rPr>
              <w:t xml:space="preserve"> </w:t>
            </w:r>
            <w:r w:rsidRPr="00F86918">
              <w:rPr>
                <w:b/>
                <w:sz w:val="20"/>
                <w:szCs w:val="20"/>
              </w:rPr>
              <w:t>DELNICE</w:t>
            </w:r>
          </w:p>
        </w:tc>
        <w:tc>
          <w:tcPr>
            <w:tcW w:w="1136" w:type="dxa"/>
            <w:tcBorders>
              <w:top w:val="nil"/>
              <w:left w:val="nil"/>
              <w:right w:val="nil"/>
            </w:tcBorders>
            <w:shd w:val="clear" w:color="auto" w:fill="A4A4A4"/>
          </w:tcPr>
          <w:p w14:paraId="393AF9A1" w14:textId="77777777" w:rsidR="00622A3B" w:rsidRPr="00F86918" w:rsidRDefault="00622A3B" w:rsidP="00223E30">
            <w:pPr>
              <w:pStyle w:val="TableParagraph"/>
              <w:rPr>
                <w:sz w:val="20"/>
                <w:szCs w:val="20"/>
              </w:rPr>
            </w:pPr>
          </w:p>
          <w:p w14:paraId="26877300" w14:textId="77777777" w:rsidR="00622A3B" w:rsidRPr="00F86918" w:rsidRDefault="00622A3B" w:rsidP="00223E30">
            <w:pPr>
              <w:pStyle w:val="TableParagraph"/>
              <w:jc w:val="center"/>
              <w:rPr>
                <w:b/>
                <w:sz w:val="20"/>
                <w:szCs w:val="20"/>
              </w:rPr>
            </w:pPr>
            <w:r w:rsidRPr="00F86918">
              <w:rPr>
                <w:b/>
                <w:sz w:val="20"/>
                <w:szCs w:val="20"/>
              </w:rPr>
              <w:t>Oznaka</w:t>
            </w:r>
          </w:p>
        </w:tc>
        <w:tc>
          <w:tcPr>
            <w:tcW w:w="1358" w:type="dxa"/>
            <w:tcBorders>
              <w:top w:val="nil"/>
              <w:left w:val="nil"/>
              <w:right w:val="nil"/>
            </w:tcBorders>
            <w:shd w:val="clear" w:color="auto" w:fill="A4A4A4"/>
          </w:tcPr>
          <w:p w14:paraId="355394DA" w14:textId="77777777" w:rsidR="00622A3B" w:rsidRPr="00F86918" w:rsidRDefault="00622A3B" w:rsidP="00223E30">
            <w:pPr>
              <w:pStyle w:val="TableParagraph"/>
              <w:ind w:hanging="226"/>
              <w:rPr>
                <w:b/>
                <w:sz w:val="20"/>
                <w:szCs w:val="20"/>
              </w:rPr>
            </w:pPr>
            <w:r w:rsidRPr="00F86918">
              <w:rPr>
                <w:b/>
                <w:sz w:val="20"/>
                <w:szCs w:val="20"/>
              </w:rPr>
              <w:t>Ukupno</w:t>
            </w:r>
            <w:r w:rsidRPr="00F86918">
              <w:rPr>
                <w:b/>
                <w:spacing w:val="-44"/>
                <w:sz w:val="20"/>
                <w:szCs w:val="20"/>
              </w:rPr>
              <w:t xml:space="preserve"> </w:t>
            </w:r>
            <w:r w:rsidRPr="00F86918">
              <w:rPr>
                <w:b/>
                <w:sz w:val="20"/>
                <w:szCs w:val="20"/>
              </w:rPr>
              <w:t>ha</w:t>
            </w:r>
          </w:p>
        </w:tc>
        <w:tc>
          <w:tcPr>
            <w:tcW w:w="1361" w:type="dxa"/>
            <w:tcBorders>
              <w:top w:val="nil"/>
              <w:left w:val="nil"/>
              <w:right w:val="nil"/>
            </w:tcBorders>
            <w:shd w:val="clear" w:color="auto" w:fill="A4A4A4"/>
          </w:tcPr>
          <w:p w14:paraId="62823E78" w14:textId="77777777" w:rsidR="00622A3B" w:rsidRPr="00F86918" w:rsidRDefault="00622A3B" w:rsidP="00223E30">
            <w:pPr>
              <w:pStyle w:val="TableParagraph"/>
              <w:ind w:firstLine="88"/>
              <w:rPr>
                <w:b/>
                <w:sz w:val="20"/>
                <w:szCs w:val="20"/>
              </w:rPr>
            </w:pPr>
            <w:r w:rsidRPr="00F86918">
              <w:rPr>
                <w:b/>
                <w:sz w:val="20"/>
                <w:szCs w:val="20"/>
              </w:rPr>
              <w:t>Dio od</w:t>
            </w:r>
            <w:r w:rsidRPr="00F86918">
              <w:rPr>
                <w:b/>
                <w:spacing w:val="1"/>
                <w:sz w:val="20"/>
                <w:szCs w:val="20"/>
              </w:rPr>
              <w:t xml:space="preserve"> </w:t>
            </w:r>
            <w:r w:rsidRPr="00F86918">
              <w:rPr>
                <w:b/>
                <w:spacing w:val="-1"/>
                <w:sz w:val="20"/>
                <w:szCs w:val="20"/>
              </w:rPr>
              <w:t>površine</w:t>
            </w:r>
            <w:r w:rsidRPr="00F86918">
              <w:rPr>
                <w:b/>
                <w:spacing w:val="-43"/>
                <w:sz w:val="20"/>
                <w:szCs w:val="20"/>
              </w:rPr>
              <w:t xml:space="preserve"> </w:t>
            </w:r>
            <w:r w:rsidRPr="00F86918">
              <w:rPr>
                <w:b/>
                <w:sz w:val="20"/>
                <w:szCs w:val="20"/>
              </w:rPr>
              <w:t>Grada</w:t>
            </w:r>
            <w:r w:rsidRPr="00F86918">
              <w:rPr>
                <w:b/>
                <w:spacing w:val="-2"/>
                <w:sz w:val="20"/>
                <w:szCs w:val="20"/>
              </w:rPr>
              <w:t xml:space="preserve"> </w:t>
            </w:r>
            <w:r w:rsidRPr="00F86918">
              <w:rPr>
                <w:b/>
                <w:sz w:val="20"/>
                <w:szCs w:val="20"/>
              </w:rPr>
              <w:t>%</w:t>
            </w:r>
          </w:p>
        </w:tc>
        <w:tc>
          <w:tcPr>
            <w:tcW w:w="1358" w:type="dxa"/>
            <w:tcBorders>
              <w:top w:val="nil"/>
              <w:left w:val="nil"/>
              <w:right w:val="nil"/>
            </w:tcBorders>
            <w:shd w:val="clear" w:color="auto" w:fill="A4A4A4"/>
          </w:tcPr>
          <w:p w14:paraId="39A3622D" w14:textId="77777777" w:rsidR="00622A3B" w:rsidRPr="00F86918" w:rsidRDefault="00622A3B" w:rsidP="00223E30">
            <w:pPr>
              <w:pStyle w:val="TableParagraph"/>
              <w:jc w:val="center"/>
              <w:rPr>
                <w:b/>
                <w:sz w:val="20"/>
                <w:szCs w:val="20"/>
              </w:rPr>
            </w:pPr>
            <w:r w:rsidRPr="00F86918">
              <w:rPr>
                <w:b/>
                <w:spacing w:val="-1"/>
                <w:sz w:val="20"/>
                <w:szCs w:val="20"/>
              </w:rPr>
              <w:t>Stanovnik 2021./</w:t>
            </w:r>
            <w:r w:rsidRPr="00F86918">
              <w:rPr>
                <w:b/>
                <w:spacing w:val="-43"/>
                <w:sz w:val="20"/>
                <w:szCs w:val="20"/>
              </w:rPr>
              <w:t xml:space="preserve"> </w:t>
            </w:r>
            <w:r w:rsidRPr="00F86918">
              <w:rPr>
                <w:b/>
                <w:sz w:val="20"/>
                <w:szCs w:val="20"/>
              </w:rPr>
              <w:t>površina</w:t>
            </w:r>
            <w:r w:rsidRPr="00F86918">
              <w:rPr>
                <w:b/>
                <w:spacing w:val="1"/>
                <w:sz w:val="20"/>
                <w:szCs w:val="20"/>
              </w:rPr>
              <w:t xml:space="preserve"> </w:t>
            </w:r>
            <w:r w:rsidRPr="00F86918">
              <w:rPr>
                <w:b/>
                <w:sz w:val="20"/>
                <w:szCs w:val="20"/>
              </w:rPr>
              <w:t>st/ha</w:t>
            </w:r>
          </w:p>
        </w:tc>
        <w:tc>
          <w:tcPr>
            <w:tcW w:w="1355" w:type="dxa"/>
            <w:tcBorders>
              <w:top w:val="nil"/>
              <w:left w:val="nil"/>
              <w:right w:val="nil"/>
            </w:tcBorders>
            <w:shd w:val="clear" w:color="auto" w:fill="A4A4A4"/>
          </w:tcPr>
          <w:p w14:paraId="4BFA375B" w14:textId="77777777" w:rsidR="00622A3B" w:rsidRPr="00F86918" w:rsidRDefault="00622A3B" w:rsidP="00223E30">
            <w:pPr>
              <w:pStyle w:val="TableParagraph"/>
              <w:jc w:val="center"/>
              <w:rPr>
                <w:b/>
                <w:sz w:val="20"/>
                <w:szCs w:val="20"/>
              </w:rPr>
            </w:pPr>
            <w:r w:rsidRPr="00F86918">
              <w:rPr>
                <w:b/>
                <w:sz w:val="20"/>
                <w:szCs w:val="20"/>
              </w:rPr>
              <w:t>Površina/</w:t>
            </w:r>
            <w:r w:rsidRPr="00F86918">
              <w:rPr>
                <w:b/>
                <w:spacing w:val="-43"/>
                <w:sz w:val="20"/>
                <w:szCs w:val="20"/>
              </w:rPr>
              <w:t xml:space="preserve"> </w:t>
            </w:r>
            <w:r w:rsidRPr="00F86918">
              <w:rPr>
                <w:b/>
                <w:spacing w:val="-1"/>
                <w:sz w:val="20"/>
                <w:szCs w:val="20"/>
              </w:rPr>
              <w:t>stanovnik</w:t>
            </w:r>
            <w:r w:rsidRPr="00F86918">
              <w:rPr>
                <w:b/>
                <w:spacing w:val="-43"/>
                <w:sz w:val="20"/>
                <w:szCs w:val="20"/>
              </w:rPr>
              <w:t xml:space="preserve"> </w:t>
            </w:r>
            <w:r w:rsidRPr="00F86918">
              <w:rPr>
                <w:b/>
                <w:sz w:val="20"/>
                <w:szCs w:val="20"/>
              </w:rPr>
              <w:t>ha/st (2021)</w:t>
            </w:r>
          </w:p>
        </w:tc>
      </w:tr>
      <w:tr w:rsidR="00622A3B" w:rsidRPr="00F86918" w14:paraId="7EAFC31E" w14:textId="77777777" w:rsidTr="00AD361C">
        <w:trPr>
          <w:trHeight w:val="302"/>
        </w:trPr>
        <w:tc>
          <w:tcPr>
            <w:tcW w:w="2975" w:type="dxa"/>
            <w:vMerge w:val="restart"/>
            <w:tcBorders>
              <w:left w:val="nil"/>
            </w:tcBorders>
            <w:shd w:val="clear" w:color="auto" w:fill="A4A4A4"/>
          </w:tcPr>
          <w:p w14:paraId="4F1DEF04" w14:textId="244FF951" w:rsidR="00622A3B" w:rsidRPr="00F86918" w:rsidRDefault="00622A3B" w:rsidP="00223E30">
            <w:pPr>
              <w:pStyle w:val="TableParagraph"/>
              <w:rPr>
                <w:sz w:val="20"/>
                <w:szCs w:val="20"/>
              </w:rPr>
            </w:pPr>
            <w:r w:rsidRPr="00F86918">
              <w:rPr>
                <w:b/>
                <w:sz w:val="20"/>
                <w:szCs w:val="20"/>
              </w:rPr>
              <w:t>Zaštićena prirodna baština</w:t>
            </w:r>
            <w:r w:rsidRPr="00F86918">
              <w:rPr>
                <w:b/>
                <w:spacing w:val="1"/>
                <w:sz w:val="20"/>
                <w:szCs w:val="20"/>
              </w:rPr>
              <w:t xml:space="preserve"> </w:t>
            </w:r>
            <w:r w:rsidRPr="00F86918">
              <w:rPr>
                <w:sz w:val="20"/>
                <w:szCs w:val="20"/>
              </w:rPr>
              <w:t>Nacionalni park (Grad Delnice)</w:t>
            </w:r>
            <w:r w:rsidRPr="00F86918">
              <w:rPr>
                <w:spacing w:val="-44"/>
                <w:sz w:val="20"/>
                <w:szCs w:val="20"/>
              </w:rPr>
              <w:t xml:space="preserve"> </w:t>
            </w:r>
            <w:r w:rsidRPr="00F86918">
              <w:rPr>
                <w:sz w:val="20"/>
                <w:szCs w:val="20"/>
              </w:rPr>
              <w:t>Park</w:t>
            </w:r>
            <w:r w:rsidRPr="00F86918">
              <w:rPr>
                <w:spacing w:val="-1"/>
                <w:sz w:val="20"/>
                <w:szCs w:val="20"/>
              </w:rPr>
              <w:t xml:space="preserve"> </w:t>
            </w:r>
            <w:r w:rsidRPr="00F86918">
              <w:rPr>
                <w:sz w:val="20"/>
                <w:szCs w:val="20"/>
              </w:rPr>
              <w:t>prirode</w:t>
            </w:r>
          </w:p>
          <w:p w14:paraId="4A675487" w14:textId="77777777" w:rsidR="00622A3B" w:rsidRPr="00F86918" w:rsidRDefault="00622A3B" w:rsidP="00223E30">
            <w:pPr>
              <w:pStyle w:val="TableParagraph"/>
              <w:rPr>
                <w:sz w:val="20"/>
                <w:szCs w:val="20"/>
              </w:rPr>
            </w:pPr>
            <w:r w:rsidRPr="00F86918">
              <w:rPr>
                <w:sz w:val="20"/>
                <w:szCs w:val="20"/>
              </w:rPr>
              <w:t>Ostali</w:t>
            </w:r>
            <w:r w:rsidRPr="00F86918">
              <w:rPr>
                <w:spacing w:val="-3"/>
                <w:sz w:val="20"/>
                <w:szCs w:val="20"/>
              </w:rPr>
              <w:t xml:space="preserve"> </w:t>
            </w:r>
            <w:r w:rsidRPr="00F86918">
              <w:rPr>
                <w:sz w:val="20"/>
                <w:szCs w:val="20"/>
              </w:rPr>
              <w:t>zaštićeni</w:t>
            </w:r>
            <w:r w:rsidRPr="00F86918">
              <w:rPr>
                <w:spacing w:val="-3"/>
                <w:sz w:val="20"/>
                <w:szCs w:val="20"/>
              </w:rPr>
              <w:t xml:space="preserve"> </w:t>
            </w:r>
            <w:r w:rsidRPr="00F86918">
              <w:rPr>
                <w:sz w:val="20"/>
                <w:szCs w:val="20"/>
              </w:rPr>
              <w:t>dijelovi</w:t>
            </w:r>
          </w:p>
        </w:tc>
        <w:tc>
          <w:tcPr>
            <w:tcW w:w="1136" w:type="dxa"/>
            <w:tcBorders>
              <w:right w:val="single" w:sz="6" w:space="0" w:color="FFFFFF"/>
            </w:tcBorders>
            <w:shd w:val="clear" w:color="auto" w:fill="DBDBDB"/>
          </w:tcPr>
          <w:p w14:paraId="7922A458" w14:textId="77777777" w:rsidR="00622A3B" w:rsidRPr="00F86918" w:rsidRDefault="00622A3B" w:rsidP="00223E30">
            <w:pPr>
              <w:pStyle w:val="TableParagraph"/>
              <w:rPr>
                <w:sz w:val="20"/>
                <w:szCs w:val="20"/>
              </w:rPr>
            </w:pPr>
          </w:p>
        </w:tc>
        <w:tc>
          <w:tcPr>
            <w:tcW w:w="1358" w:type="dxa"/>
            <w:tcBorders>
              <w:left w:val="single" w:sz="6" w:space="0" w:color="FFFFFF"/>
            </w:tcBorders>
            <w:shd w:val="clear" w:color="auto" w:fill="DBDBDB"/>
          </w:tcPr>
          <w:p w14:paraId="4107B3FD" w14:textId="77777777" w:rsidR="00622A3B" w:rsidRPr="00F86918" w:rsidRDefault="00622A3B" w:rsidP="00223E30">
            <w:pPr>
              <w:pStyle w:val="TableParagraph"/>
              <w:rPr>
                <w:sz w:val="20"/>
                <w:szCs w:val="20"/>
              </w:rPr>
            </w:pPr>
          </w:p>
        </w:tc>
        <w:tc>
          <w:tcPr>
            <w:tcW w:w="1361" w:type="dxa"/>
            <w:shd w:val="clear" w:color="auto" w:fill="DBDBDB"/>
          </w:tcPr>
          <w:p w14:paraId="5F90B9AA" w14:textId="77777777" w:rsidR="00622A3B" w:rsidRPr="00F86918" w:rsidRDefault="00622A3B" w:rsidP="00223E30">
            <w:pPr>
              <w:pStyle w:val="TableParagraph"/>
              <w:rPr>
                <w:sz w:val="20"/>
                <w:szCs w:val="20"/>
              </w:rPr>
            </w:pPr>
          </w:p>
        </w:tc>
        <w:tc>
          <w:tcPr>
            <w:tcW w:w="1358" w:type="dxa"/>
            <w:tcBorders>
              <w:right w:val="single" w:sz="6" w:space="0" w:color="FFFFFF"/>
            </w:tcBorders>
            <w:shd w:val="clear" w:color="auto" w:fill="DBDBDB"/>
          </w:tcPr>
          <w:p w14:paraId="4E2F96E8" w14:textId="77777777" w:rsidR="00622A3B" w:rsidRPr="00F86918" w:rsidRDefault="00622A3B" w:rsidP="00223E30">
            <w:pPr>
              <w:pStyle w:val="TableParagraph"/>
              <w:rPr>
                <w:sz w:val="20"/>
                <w:szCs w:val="20"/>
              </w:rPr>
            </w:pPr>
          </w:p>
        </w:tc>
        <w:tc>
          <w:tcPr>
            <w:tcW w:w="1355" w:type="dxa"/>
            <w:tcBorders>
              <w:left w:val="single" w:sz="6" w:space="0" w:color="FFFFFF"/>
              <w:right w:val="nil"/>
            </w:tcBorders>
            <w:shd w:val="clear" w:color="auto" w:fill="DBDBDB"/>
          </w:tcPr>
          <w:p w14:paraId="12BD2E8E" w14:textId="77777777" w:rsidR="00622A3B" w:rsidRPr="00F86918" w:rsidRDefault="00622A3B" w:rsidP="00223E30">
            <w:pPr>
              <w:pStyle w:val="TableParagraph"/>
              <w:rPr>
                <w:sz w:val="20"/>
                <w:szCs w:val="20"/>
              </w:rPr>
            </w:pPr>
          </w:p>
        </w:tc>
      </w:tr>
      <w:tr w:rsidR="00622A3B" w:rsidRPr="00F86918" w14:paraId="0025B119" w14:textId="77777777" w:rsidTr="00AD361C">
        <w:trPr>
          <w:trHeight w:val="302"/>
        </w:trPr>
        <w:tc>
          <w:tcPr>
            <w:tcW w:w="2975" w:type="dxa"/>
            <w:vMerge/>
            <w:tcBorders>
              <w:top w:val="nil"/>
              <w:left w:val="nil"/>
            </w:tcBorders>
            <w:shd w:val="clear" w:color="auto" w:fill="A4A4A4"/>
          </w:tcPr>
          <w:p w14:paraId="37DD4551" w14:textId="77777777" w:rsidR="00622A3B" w:rsidRPr="00F86918" w:rsidRDefault="00622A3B" w:rsidP="00223E30">
            <w:pPr>
              <w:spacing w:after="0" w:line="240" w:lineRule="auto"/>
              <w:rPr>
                <w:rFonts w:ascii="Calibri" w:hAnsi="Calibri" w:cs="Calibri"/>
                <w:sz w:val="20"/>
                <w:szCs w:val="20"/>
              </w:rPr>
            </w:pPr>
          </w:p>
        </w:tc>
        <w:tc>
          <w:tcPr>
            <w:tcW w:w="1136" w:type="dxa"/>
            <w:tcBorders>
              <w:right w:val="single" w:sz="6" w:space="0" w:color="FFFFFF"/>
            </w:tcBorders>
            <w:shd w:val="clear" w:color="auto" w:fill="ECECEC"/>
          </w:tcPr>
          <w:p w14:paraId="3EB91229" w14:textId="77777777" w:rsidR="00622A3B" w:rsidRPr="00F86918" w:rsidRDefault="00622A3B" w:rsidP="00223E30">
            <w:pPr>
              <w:pStyle w:val="TableParagraph"/>
              <w:jc w:val="center"/>
              <w:rPr>
                <w:b/>
                <w:sz w:val="20"/>
                <w:szCs w:val="20"/>
              </w:rPr>
            </w:pPr>
            <w:r w:rsidRPr="00F86918">
              <w:rPr>
                <w:b/>
                <w:sz w:val="20"/>
                <w:szCs w:val="20"/>
              </w:rPr>
              <w:t>NP</w:t>
            </w:r>
          </w:p>
        </w:tc>
        <w:tc>
          <w:tcPr>
            <w:tcW w:w="1358" w:type="dxa"/>
            <w:tcBorders>
              <w:left w:val="single" w:sz="6" w:space="0" w:color="FFFFFF"/>
            </w:tcBorders>
            <w:shd w:val="clear" w:color="auto" w:fill="ECECEC"/>
          </w:tcPr>
          <w:p w14:paraId="5CFA91A6" w14:textId="77777777" w:rsidR="00622A3B" w:rsidRPr="00F86918" w:rsidRDefault="00622A3B" w:rsidP="00223E30">
            <w:pPr>
              <w:pStyle w:val="TableParagraph"/>
              <w:jc w:val="center"/>
              <w:rPr>
                <w:sz w:val="20"/>
                <w:szCs w:val="20"/>
              </w:rPr>
            </w:pPr>
            <w:r w:rsidRPr="00F86918">
              <w:rPr>
                <w:sz w:val="20"/>
                <w:szCs w:val="20"/>
              </w:rPr>
              <w:t>2.858,00</w:t>
            </w:r>
          </w:p>
        </w:tc>
        <w:tc>
          <w:tcPr>
            <w:tcW w:w="1361" w:type="dxa"/>
            <w:shd w:val="clear" w:color="auto" w:fill="ECECEC"/>
          </w:tcPr>
          <w:p w14:paraId="13B27695" w14:textId="77777777" w:rsidR="00622A3B" w:rsidRPr="00F86918" w:rsidRDefault="00622A3B" w:rsidP="00223E30">
            <w:pPr>
              <w:pStyle w:val="TableParagraph"/>
              <w:jc w:val="center"/>
              <w:rPr>
                <w:sz w:val="20"/>
                <w:szCs w:val="20"/>
              </w:rPr>
            </w:pPr>
            <w:r w:rsidRPr="00F86918">
              <w:rPr>
                <w:sz w:val="20"/>
                <w:szCs w:val="20"/>
              </w:rPr>
              <w:t>12,42</w:t>
            </w:r>
          </w:p>
        </w:tc>
        <w:tc>
          <w:tcPr>
            <w:tcW w:w="1358" w:type="dxa"/>
            <w:tcBorders>
              <w:right w:val="single" w:sz="6" w:space="0" w:color="FFFFFF"/>
            </w:tcBorders>
            <w:shd w:val="clear" w:color="auto" w:fill="ECECEC"/>
          </w:tcPr>
          <w:p w14:paraId="407BED79" w14:textId="77777777" w:rsidR="00622A3B" w:rsidRPr="00F86918" w:rsidRDefault="00622A3B" w:rsidP="00223E30">
            <w:pPr>
              <w:pStyle w:val="TableParagraph"/>
              <w:jc w:val="center"/>
              <w:rPr>
                <w:sz w:val="20"/>
                <w:szCs w:val="20"/>
              </w:rPr>
            </w:pPr>
            <w:r w:rsidRPr="00F86918">
              <w:rPr>
                <w:sz w:val="20"/>
                <w:szCs w:val="20"/>
              </w:rPr>
              <w:t>1,80</w:t>
            </w:r>
          </w:p>
        </w:tc>
        <w:tc>
          <w:tcPr>
            <w:tcW w:w="1355" w:type="dxa"/>
            <w:tcBorders>
              <w:left w:val="single" w:sz="6" w:space="0" w:color="FFFFFF"/>
              <w:right w:val="nil"/>
            </w:tcBorders>
            <w:shd w:val="clear" w:color="auto" w:fill="ECECEC"/>
          </w:tcPr>
          <w:p w14:paraId="6D520F66" w14:textId="77777777" w:rsidR="00622A3B" w:rsidRPr="00F86918" w:rsidRDefault="00622A3B" w:rsidP="00223E30">
            <w:pPr>
              <w:pStyle w:val="TableParagraph"/>
              <w:jc w:val="center"/>
              <w:rPr>
                <w:sz w:val="20"/>
                <w:szCs w:val="20"/>
              </w:rPr>
            </w:pPr>
            <w:r w:rsidRPr="00F86918">
              <w:rPr>
                <w:sz w:val="20"/>
                <w:szCs w:val="20"/>
              </w:rPr>
              <w:t>0,56</w:t>
            </w:r>
          </w:p>
        </w:tc>
      </w:tr>
      <w:tr w:rsidR="00622A3B" w:rsidRPr="00F86918" w14:paraId="73CF3E4D" w14:textId="77777777" w:rsidTr="00AD361C">
        <w:trPr>
          <w:trHeight w:val="301"/>
        </w:trPr>
        <w:tc>
          <w:tcPr>
            <w:tcW w:w="2975" w:type="dxa"/>
            <w:vMerge/>
            <w:tcBorders>
              <w:top w:val="nil"/>
              <w:left w:val="nil"/>
            </w:tcBorders>
            <w:shd w:val="clear" w:color="auto" w:fill="A4A4A4"/>
          </w:tcPr>
          <w:p w14:paraId="4107B511" w14:textId="77777777" w:rsidR="00622A3B" w:rsidRPr="00F86918" w:rsidRDefault="00622A3B" w:rsidP="00223E30">
            <w:pPr>
              <w:spacing w:after="0" w:line="240" w:lineRule="auto"/>
              <w:rPr>
                <w:rFonts w:ascii="Calibri" w:hAnsi="Calibri" w:cs="Calibri"/>
                <w:sz w:val="20"/>
                <w:szCs w:val="20"/>
              </w:rPr>
            </w:pPr>
          </w:p>
        </w:tc>
        <w:tc>
          <w:tcPr>
            <w:tcW w:w="1136" w:type="dxa"/>
            <w:tcBorders>
              <w:right w:val="single" w:sz="6" w:space="0" w:color="FFFFFF"/>
            </w:tcBorders>
            <w:shd w:val="clear" w:color="auto" w:fill="DBDBDB"/>
          </w:tcPr>
          <w:p w14:paraId="5FBA34BA" w14:textId="77777777" w:rsidR="00622A3B" w:rsidRPr="00F86918" w:rsidRDefault="00622A3B" w:rsidP="00223E30">
            <w:pPr>
              <w:pStyle w:val="TableParagraph"/>
              <w:jc w:val="center"/>
              <w:rPr>
                <w:b/>
                <w:sz w:val="20"/>
                <w:szCs w:val="20"/>
              </w:rPr>
            </w:pPr>
            <w:r w:rsidRPr="00F86918">
              <w:rPr>
                <w:b/>
                <w:sz w:val="20"/>
                <w:szCs w:val="20"/>
              </w:rPr>
              <w:t>PP</w:t>
            </w:r>
          </w:p>
        </w:tc>
        <w:tc>
          <w:tcPr>
            <w:tcW w:w="1358" w:type="dxa"/>
            <w:tcBorders>
              <w:left w:val="single" w:sz="6" w:space="0" w:color="FFFFFF"/>
            </w:tcBorders>
            <w:shd w:val="clear" w:color="auto" w:fill="DBDBDB"/>
          </w:tcPr>
          <w:p w14:paraId="0585ACD9" w14:textId="77777777" w:rsidR="00622A3B" w:rsidRPr="00F86918" w:rsidRDefault="00622A3B" w:rsidP="00223E30">
            <w:pPr>
              <w:pStyle w:val="TableParagraph"/>
              <w:jc w:val="center"/>
              <w:rPr>
                <w:sz w:val="20"/>
                <w:szCs w:val="20"/>
              </w:rPr>
            </w:pPr>
            <w:r w:rsidRPr="00F86918">
              <w:rPr>
                <w:sz w:val="20"/>
                <w:szCs w:val="20"/>
              </w:rPr>
              <w:t>1.609,50</w:t>
            </w:r>
          </w:p>
        </w:tc>
        <w:tc>
          <w:tcPr>
            <w:tcW w:w="1361" w:type="dxa"/>
            <w:shd w:val="clear" w:color="auto" w:fill="DBDBDB"/>
          </w:tcPr>
          <w:p w14:paraId="7444BC2C" w14:textId="77777777" w:rsidR="00622A3B" w:rsidRPr="00F86918" w:rsidRDefault="00622A3B" w:rsidP="00223E30">
            <w:pPr>
              <w:pStyle w:val="TableParagraph"/>
              <w:jc w:val="center"/>
              <w:rPr>
                <w:sz w:val="20"/>
                <w:szCs w:val="20"/>
              </w:rPr>
            </w:pPr>
            <w:r w:rsidRPr="00F86918">
              <w:rPr>
                <w:w w:val="99"/>
                <w:sz w:val="20"/>
                <w:szCs w:val="20"/>
              </w:rPr>
              <w:t>7</w:t>
            </w:r>
          </w:p>
        </w:tc>
        <w:tc>
          <w:tcPr>
            <w:tcW w:w="1358" w:type="dxa"/>
            <w:tcBorders>
              <w:right w:val="single" w:sz="6" w:space="0" w:color="FFFFFF"/>
            </w:tcBorders>
            <w:shd w:val="clear" w:color="auto" w:fill="DBDBDB"/>
          </w:tcPr>
          <w:p w14:paraId="0BF3DECC" w14:textId="77777777" w:rsidR="00622A3B" w:rsidRPr="00F86918" w:rsidRDefault="00622A3B" w:rsidP="00223E30">
            <w:pPr>
              <w:pStyle w:val="TableParagraph"/>
              <w:jc w:val="center"/>
              <w:rPr>
                <w:sz w:val="20"/>
                <w:szCs w:val="20"/>
              </w:rPr>
            </w:pPr>
            <w:r w:rsidRPr="00F86918">
              <w:rPr>
                <w:sz w:val="20"/>
                <w:szCs w:val="20"/>
              </w:rPr>
              <w:t>3,19</w:t>
            </w:r>
          </w:p>
        </w:tc>
        <w:tc>
          <w:tcPr>
            <w:tcW w:w="1355" w:type="dxa"/>
            <w:tcBorders>
              <w:left w:val="single" w:sz="6" w:space="0" w:color="FFFFFF"/>
              <w:right w:val="nil"/>
            </w:tcBorders>
            <w:shd w:val="clear" w:color="auto" w:fill="DBDBDB"/>
          </w:tcPr>
          <w:p w14:paraId="25B6E07F" w14:textId="77777777" w:rsidR="00622A3B" w:rsidRPr="00F86918" w:rsidRDefault="00622A3B" w:rsidP="00223E30">
            <w:pPr>
              <w:pStyle w:val="TableParagraph"/>
              <w:jc w:val="center"/>
              <w:rPr>
                <w:sz w:val="20"/>
                <w:szCs w:val="20"/>
              </w:rPr>
            </w:pPr>
            <w:r w:rsidRPr="00F86918">
              <w:rPr>
                <w:sz w:val="20"/>
                <w:szCs w:val="20"/>
              </w:rPr>
              <w:t>0,31</w:t>
            </w:r>
          </w:p>
        </w:tc>
      </w:tr>
      <w:tr w:rsidR="00622A3B" w:rsidRPr="00F86918" w14:paraId="4753BDF5" w14:textId="77777777" w:rsidTr="00AD361C">
        <w:trPr>
          <w:trHeight w:val="302"/>
        </w:trPr>
        <w:tc>
          <w:tcPr>
            <w:tcW w:w="2975" w:type="dxa"/>
            <w:vMerge/>
            <w:tcBorders>
              <w:top w:val="nil"/>
              <w:left w:val="nil"/>
            </w:tcBorders>
            <w:shd w:val="clear" w:color="auto" w:fill="A4A4A4"/>
          </w:tcPr>
          <w:p w14:paraId="70960BD4" w14:textId="77777777" w:rsidR="00622A3B" w:rsidRPr="00F86918" w:rsidRDefault="00622A3B" w:rsidP="00223E30">
            <w:pPr>
              <w:spacing w:after="0" w:line="240" w:lineRule="auto"/>
              <w:rPr>
                <w:rFonts w:ascii="Calibri" w:hAnsi="Calibri" w:cs="Calibri"/>
                <w:sz w:val="20"/>
                <w:szCs w:val="20"/>
              </w:rPr>
            </w:pPr>
          </w:p>
        </w:tc>
        <w:tc>
          <w:tcPr>
            <w:tcW w:w="1136" w:type="dxa"/>
            <w:tcBorders>
              <w:right w:val="single" w:sz="6" w:space="0" w:color="FFFFFF"/>
            </w:tcBorders>
            <w:shd w:val="clear" w:color="auto" w:fill="ECECEC"/>
          </w:tcPr>
          <w:p w14:paraId="4750A798" w14:textId="77777777" w:rsidR="00622A3B" w:rsidRPr="00F86918" w:rsidRDefault="00622A3B" w:rsidP="00223E30">
            <w:pPr>
              <w:pStyle w:val="TableParagraph"/>
              <w:rPr>
                <w:sz w:val="20"/>
                <w:szCs w:val="20"/>
              </w:rPr>
            </w:pPr>
          </w:p>
        </w:tc>
        <w:tc>
          <w:tcPr>
            <w:tcW w:w="1358" w:type="dxa"/>
            <w:tcBorders>
              <w:left w:val="single" w:sz="6" w:space="0" w:color="FFFFFF"/>
            </w:tcBorders>
            <w:shd w:val="clear" w:color="auto" w:fill="ECECEC"/>
          </w:tcPr>
          <w:p w14:paraId="7C3A5B7D" w14:textId="77777777" w:rsidR="00622A3B" w:rsidRPr="00F86918" w:rsidRDefault="00622A3B" w:rsidP="00223E30">
            <w:pPr>
              <w:pStyle w:val="TableParagraph"/>
              <w:jc w:val="center"/>
              <w:rPr>
                <w:sz w:val="20"/>
                <w:szCs w:val="20"/>
              </w:rPr>
            </w:pPr>
            <w:r w:rsidRPr="00F86918">
              <w:rPr>
                <w:sz w:val="20"/>
                <w:szCs w:val="20"/>
              </w:rPr>
              <w:t>2.080,92</w:t>
            </w:r>
          </w:p>
        </w:tc>
        <w:tc>
          <w:tcPr>
            <w:tcW w:w="1361" w:type="dxa"/>
            <w:shd w:val="clear" w:color="auto" w:fill="ECECEC"/>
          </w:tcPr>
          <w:p w14:paraId="65D4D27A" w14:textId="77777777" w:rsidR="00622A3B" w:rsidRPr="00F86918" w:rsidRDefault="00622A3B" w:rsidP="00223E30">
            <w:pPr>
              <w:pStyle w:val="TableParagraph"/>
              <w:jc w:val="center"/>
              <w:rPr>
                <w:sz w:val="20"/>
                <w:szCs w:val="20"/>
              </w:rPr>
            </w:pPr>
            <w:r w:rsidRPr="00F86918">
              <w:rPr>
                <w:sz w:val="20"/>
                <w:szCs w:val="20"/>
              </w:rPr>
              <w:t>9,05</w:t>
            </w:r>
          </w:p>
        </w:tc>
        <w:tc>
          <w:tcPr>
            <w:tcW w:w="1358" w:type="dxa"/>
            <w:tcBorders>
              <w:right w:val="single" w:sz="6" w:space="0" w:color="FFFFFF"/>
            </w:tcBorders>
            <w:shd w:val="clear" w:color="auto" w:fill="ECECEC"/>
          </w:tcPr>
          <w:p w14:paraId="309B8D21" w14:textId="77777777" w:rsidR="00622A3B" w:rsidRPr="00F86918" w:rsidRDefault="00622A3B" w:rsidP="00223E30">
            <w:pPr>
              <w:pStyle w:val="TableParagraph"/>
              <w:jc w:val="center"/>
              <w:rPr>
                <w:sz w:val="20"/>
                <w:szCs w:val="20"/>
              </w:rPr>
            </w:pPr>
            <w:r w:rsidRPr="00F86918">
              <w:rPr>
                <w:sz w:val="20"/>
                <w:szCs w:val="20"/>
              </w:rPr>
              <w:t>2,47</w:t>
            </w:r>
          </w:p>
        </w:tc>
        <w:tc>
          <w:tcPr>
            <w:tcW w:w="1355" w:type="dxa"/>
            <w:tcBorders>
              <w:left w:val="single" w:sz="6" w:space="0" w:color="FFFFFF"/>
              <w:right w:val="nil"/>
            </w:tcBorders>
            <w:shd w:val="clear" w:color="auto" w:fill="ECECEC"/>
          </w:tcPr>
          <w:p w14:paraId="5A81F9A9" w14:textId="77777777" w:rsidR="00622A3B" w:rsidRPr="00F86918" w:rsidRDefault="00622A3B" w:rsidP="00223E30">
            <w:pPr>
              <w:pStyle w:val="TableParagraph"/>
              <w:jc w:val="center"/>
              <w:rPr>
                <w:sz w:val="20"/>
                <w:szCs w:val="20"/>
              </w:rPr>
            </w:pPr>
            <w:r w:rsidRPr="00F86918">
              <w:rPr>
                <w:sz w:val="20"/>
                <w:szCs w:val="20"/>
              </w:rPr>
              <w:t>0,40</w:t>
            </w:r>
          </w:p>
        </w:tc>
      </w:tr>
      <w:tr w:rsidR="00622A3B" w:rsidRPr="00F86918" w14:paraId="4025C53F" w14:textId="77777777" w:rsidTr="00AD361C">
        <w:trPr>
          <w:trHeight w:val="301"/>
        </w:trPr>
        <w:tc>
          <w:tcPr>
            <w:tcW w:w="2975" w:type="dxa"/>
            <w:tcBorders>
              <w:left w:val="nil"/>
            </w:tcBorders>
            <w:shd w:val="clear" w:color="auto" w:fill="A4A4A4"/>
          </w:tcPr>
          <w:p w14:paraId="72AB399E" w14:textId="77777777" w:rsidR="00622A3B" w:rsidRPr="00F86918" w:rsidRDefault="00622A3B" w:rsidP="00223E30">
            <w:pPr>
              <w:pStyle w:val="TableParagraph"/>
              <w:rPr>
                <w:b/>
                <w:sz w:val="20"/>
                <w:szCs w:val="20"/>
              </w:rPr>
            </w:pPr>
            <w:r w:rsidRPr="00F86918">
              <w:rPr>
                <w:b/>
                <w:sz w:val="20"/>
                <w:szCs w:val="20"/>
              </w:rPr>
              <w:t>Ukupno</w:t>
            </w:r>
          </w:p>
        </w:tc>
        <w:tc>
          <w:tcPr>
            <w:tcW w:w="1136" w:type="dxa"/>
            <w:tcBorders>
              <w:right w:val="single" w:sz="6" w:space="0" w:color="FFFFFF"/>
            </w:tcBorders>
            <w:shd w:val="clear" w:color="auto" w:fill="DBDBDB"/>
          </w:tcPr>
          <w:p w14:paraId="2DCE4588" w14:textId="77777777" w:rsidR="00622A3B" w:rsidRPr="00F86918" w:rsidRDefault="00622A3B" w:rsidP="00223E30">
            <w:pPr>
              <w:pStyle w:val="TableParagraph"/>
              <w:rPr>
                <w:sz w:val="20"/>
                <w:szCs w:val="20"/>
              </w:rPr>
            </w:pPr>
          </w:p>
        </w:tc>
        <w:tc>
          <w:tcPr>
            <w:tcW w:w="1358" w:type="dxa"/>
            <w:tcBorders>
              <w:left w:val="single" w:sz="6" w:space="0" w:color="FFFFFF"/>
            </w:tcBorders>
            <w:shd w:val="clear" w:color="auto" w:fill="DBDBDB"/>
          </w:tcPr>
          <w:p w14:paraId="5D4E31DE" w14:textId="77777777" w:rsidR="00622A3B" w:rsidRPr="00F86918" w:rsidRDefault="00622A3B" w:rsidP="00223E30">
            <w:pPr>
              <w:pStyle w:val="TableParagraph"/>
              <w:jc w:val="center"/>
              <w:rPr>
                <w:b/>
                <w:sz w:val="20"/>
                <w:szCs w:val="20"/>
              </w:rPr>
            </w:pPr>
            <w:r w:rsidRPr="00F86918">
              <w:rPr>
                <w:b/>
                <w:sz w:val="20"/>
                <w:szCs w:val="20"/>
              </w:rPr>
              <w:t>6.548,42</w:t>
            </w:r>
          </w:p>
        </w:tc>
        <w:tc>
          <w:tcPr>
            <w:tcW w:w="1361" w:type="dxa"/>
            <w:shd w:val="clear" w:color="auto" w:fill="DBDBDB"/>
          </w:tcPr>
          <w:p w14:paraId="1BDC0C15" w14:textId="77777777" w:rsidR="00622A3B" w:rsidRPr="00F86918" w:rsidRDefault="00622A3B" w:rsidP="00223E30">
            <w:pPr>
              <w:pStyle w:val="TableParagraph"/>
              <w:jc w:val="center"/>
              <w:rPr>
                <w:b/>
                <w:sz w:val="20"/>
                <w:szCs w:val="20"/>
              </w:rPr>
            </w:pPr>
            <w:r w:rsidRPr="00F86918">
              <w:rPr>
                <w:b/>
                <w:sz w:val="20"/>
                <w:szCs w:val="20"/>
              </w:rPr>
              <w:t>28,47</w:t>
            </w:r>
          </w:p>
        </w:tc>
        <w:tc>
          <w:tcPr>
            <w:tcW w:w="1358" w:type="dxa"/>
            <w:tcBorders>
              <w:right w:val="single" w:sz="6" w:space="0" w:color="FFFFFF"/>
            </w:tcBorders>
            <w:shd w:val="clear" w:color="auto" w:fill="DBDBDB"/>
            <w:vAlign w:val="bottom"/>
          </w:tcPr>
          <w:p w14:paraId="63C853D3" w14:textId="77777777" w:rsidR="00622A3B" w:rsidRPr="00F86918" w:rsidRDefault="00622A3B" w:rsidP="00223E30">
            <w:pPr>
              <w:pStyle w:val="TableParagraph"/>
              <w:jc w:val="center"/>
              <w:rPr>
                <w:b/>
                <w:bCs/>
                <w:sz w:val="20"/>
                <w:szCs w:val="20"/>
              </w:rPr>
            </w:pPr>
            <w:r w:rsidRPr="00F86918">
              <w:rPr>
                <w:b/>
                <w:bCs/>
                <w:sz w:val="20"/>
                <w:szCs w:val="20"/>
              </w:rPr>
              <w:t>0,78</w:t>
            </w:r>
          </w:p>
        </w:tc>
        <w:tc>
          <w:tcPr>
            <w:tcW w:w="1355" w:type="dxa"/>
            <w:tcBorders>
              <w:left w:val="single" w:sz="6" w:space="0" w:color="FFFFFF"/>
              <w:right w:val="nil"/>
            </w:tcBorders>
            <w:shd w:val="clear" w:color="auto" w:fill="DBDBDB"/>
          </w:tcPr>
          <w:p w14:paraId="1744A976" w14:textId="77777777" w:rsidR="00622A3B" w:rsidRPr="00F86918" w:rsidRDefault="00622A3B" w:rsidP="00223E30">
            <w:pPr>
              <w:pStyle w:val="TableParagraph"/>
              <w:jc w:val="center"/>
              <w:rPr>
                <w:b/>
                <w:sz w:val="20"/>
                <w:szCs w:val="20"/>
              </w:rPr>
            </w:pPr>
            <w:r w:rsidRPr="00F86918">
              <w:rPr>
                <w:b/>
                <w:sz w:val="20"/>
                <w:szCs w:val="20"/>
              </w:rPr>
              <w:t>1,28</w:t>
            </w:r>
          </w:p>
        </w:tc>
      </w:tr>
      <w:tr w:rsidR="00622A3B" w:rsidRPr="00F86918" w14:paraId="716E406D" w14:textId="77777777" w:rsidTr="00AD361C">
        <w:trPr>
          <w:trHeight w:val="302"/>
        </w:trPr>
        <w:tc>
          <w:tcPr>
            <w:tcW w:w="2975" w:type="dxa"/>
            <w:vMerge w:val="restart"/>
            <w:tcBorders>
              <w:left w:val="nil"/>
            </w:tcBorders>
            <w:shd w:val="clear" w:color="auto" w:fill="A4A4A4"/>
          </w:tcPr>
          <w:p w14:paraId="040CD044" w14:textId="77777777" w:rsidR="00622A3B" w:rsidRPr="00F86918" w:rsidRDefault="00622A3B" w:rsidP="00223E30">
            <w:pPr>
              <w:pStyle w:val="TableParagraph"/>
              <w:rPr>
                <w:b/>
                <w:sz w:val="20"/>
                <w:szCs w:val="20"/>
              </w:rPr>
            </w:pPr>
            <w:r w:rsidRPr="00F86918">
              <w:rPr>
                <w:b/>
                <w:sz w:val="20"/>
                <w:szCs w:val="20"/>
              </w:rPr>
              <w:t>Zaštićena</w:t>
            </w:r>
            <w:r w:rsidRPr="00F86918">
              <w:rPr>
                <w:b/>
                <w:spacing w:val="-5"/>
                <w:sz w:val="20"/>
                <w:szCs w:val="20"/>
              </w:rPr>
              <w:t xml:space="preserve"> </w:t>
            </w:r>
            <w:r w:rsidRPr="00F86918">
              <w:rPr>
                <w:b/>
                <w:sz w:val="20"/>
                <w:szCs w:val="20"/>
              </w:rPr>
              <w:t>graditeljska</w:t>
            </w:r>
            <w:r w:rsidRPr="00F86918">
              <w:rPr>
                <w:b/>
                <w:spacing w:val="-5"/>
                <w:sz w:val="20"/>
                <w:szCs w:val="20"/>
              </w:rPr>
              <w:t xml:space="preserve"> </w:t>
            </w:r>
            <w:r w:rsidRPr="00F86918">
              <w:rPr>
                <w:b/>
                <w:sz w:val="20"/>
                <w:szCs w:val="20"/>
              </w:rPr>
              <w:t>baština</w:t>
            </w:r>
          </w:p>
          <w:p w14:paraId="7A9E7407" w14:textId="77777777" w:rsidR="00622A3B" w:rsidRPr="00F86918" w:rsidRDefault="00622A3B" w:rsidP="00223E30">
            <w:pPr>
              <w:pStyle w:val="TableParagraph"/>
              <w:tabs>
                <w:tab w:val="left" w:pos="142"/>
              </w:tabs>
              <w:rPr>
                <w:sz w:val="20"/>
                <w:szCs w:val="20"/>
              </w:rPr>
            </w:pPr>
            <w:r w:rsidRPr="00F86918">
              <w:rPr>
                <w:sz w:val="20"/>
                <w:szCs w:val="20"/>
              </w:rPr>
              <w:t>Povijesne</w:t>
            </w:r>
            <w:r w:rsidRPr="00F86918">
              <w:rPr>
                <w:spacing w:val="-4"/>
                <w:sz w:val="20"/>
                <w:szCs w:val="20"/>
              </w:rPr>
              <w:t xml:space="preserve"> </w:t>
            </w:r>
            <w:r w:rsidRPr="00F86918">
              <w:rPr>
                <w:sz w:val="20"/>
                <w:szCs w:val="20"/>
              </w:rPr>
              <w:t>graditeljske</w:t>
            </w:r>
            <w:r w:rsidRPr="00F86918">
              <w:rPr>
                <w:spacing w:val="-4"/>
                <w:sz w:val="20"/>
                <w:szCs w:val="20"/>
              </w:rPr>
              <w:t xml:space="preserve"> </w:t>
            </w:r>
            <w:r w:rsidRPr="00F86918">
              <w:rPr>
                <w:sz w:val="20"/>
                <w:szCs w:val="20"/>
              </w:rPr>
              <w:t>cjeline</w:t>
            </w:r>
          </w:p>
        </w:tc>
        <w:tc>
          <w:tcPr>
            <w:tcW w:w="1136" w:type="dxa"/>
            <w:tcBorders>
              <w:right w:val="single" w:sz="6" w:space="0" w:color="FFFFFF"/>
            </w:tcBorders>
            <w:shd w:val="clear" w:color="auto" w:fill="ECECEC"/>
          </w:tcPr>
          <w:p w14:paraId="2BD61AA5" w14:textId="77777777" w:rsidR="00622A3B" w:rsidRPr="00F86918" w:rsidRDefault="00622A3B" w:rsidP="00223E30">
            <w:pPr>
              <w:pStyle w:val="TableParagraph"/>
              <w:rPr>
                <w:sz w:val="20"/>
                <w:szCs w:val="20"/>
              </w:rPr>
            </w:pPr>
          </w:p>
        </w:tc>
        <w:tc>
          <w:tcPr>
            <w:tcW w:w="1358" w:type="dxa"/>
            <w:tcBorders>
              <w:left w:val="single" w:sz="6" w:space="0" w:color="FFFFFF"/>
            </w:tcBorders>
            <w:shd w:val="clear" w:color="auto" w:fill="ECECEC"/>
          </w:tcPr>
          <w:p w14:paraId="4FC8E736" w14:textId="77777777" w:rsidR="00622A3B" w:rsidRPr="00F86918" w:rsidRDefault="00622A3B" w:rsidP="00223E30">
            <w:pPr>
              <w:pStyle w:val="TableParagraph"/>
              <w:rPr>
                <w:sz w:val="20"/>
                <w:szCs w:val="20"/>
              </w:rPr>
            </w:pPr>
          </w:p>
        </w:tc>
        <w:tc>
          <w:tcPr>
            <w:tcW w:w="1361" w:type="dxa"/>
            <w:shd w:val="clear" w:color="auto" w:fill="ECECEC"/>
          </w:tcPr>
          <w:p w14:paraId="695AD017" w14:textId="77777777" w:rsidR="00622A3B" w:rsidRPr="00F86918" w:rsidRDefault="00622A3B" w:rsidP="00223E30">
            <w:pPr>
              <w:pStyle w:val="TableParagraph"/>
              <w:rPr>
                <w:sz w:val="20"/>
                <w:szCs w:val="20"/>
              </w:rPr>
            </w:pPr>
          </w:p>
        </w:tc>
        <w:tc>
          <w:tcPr>
            <w:tcW w:w="1358" w:type="dxa"/>
            <w:tcBorders>
              <w:right w:val="single" w:sz="6" w:space="0" w:color="FFFFFF"/>
            </w:tcBorders>
            <w:shd w:val="clear" w:color="auto" w:fill="ECECEC"/>
          </w:tcPr>
          <w:p w14:paraId="5BEDFB83" w14:textId="77777777" w:rsidR="00622A3B" w:rsidRPr="00F86918" w:rsidRDefault="00622A3B" w:rsidP="00223E30">
            <w:pPr>
              <w:pStyle w:val="TableParagraph"/>
              <w:jc w:val="center"/>
              <w:rPr>
                <w:sz w:val="20"/>
                <w:szCs w:val="20"/>
              </w:rPr>
            </w:pPr>
          </w:p>
        </w:tc>
        <w:tc>
          <w:tcPr>
            <w:tcW w:w="1355" w:type="dxa"/>
            <w:tcBorders>
              <w:left w:val="single" w:sz="6" w:space="0" w:color="FFFFFF"/>
              <w:right w:val="nil"/>
            </w:tcBorders>
            <w:shd w:val="clear" w:color="auto" w:fill="ECECEC"/>
          </w:tcPr>
          <w:p w14:paraId="53D6C5C7" w14:textId="77777777" w:rsidR="00622A3B" w:rsidRPr="00F86918" w:rsidRDefault="00622A3B" w:rsidP="00223E30">
            <w:pPr>
              <w:pStyle w:val="TableParagraph"/>
              <w:rPr>
                <w:sz w:val="20"/>
                <w:szCs w:val="20"/>
              </w:rPr>
            </w:pPr>
          </w:p>
        </w:tc>
      </w:tr>
      <w:tr w:rsidR="00622A3B" w:rsidRPr="00F86918" w14:paraId="65CACA00" w14:textId="77777777" w:rsidTr="00AD361C">
        <w:trPr>
          <w:trHeight w:val="302"/>
        </w:trPr>
        <w:tc>
          <w:tcPr>
            <w:tcW w:w="2975" w:type="dxa"/>
            <w:vMerge/>
            <w:tcBorders>
              <w:top w:val="nil"/>
              <w:left w:val="nil"/>
            </w:tcBorders>
            <w:shd w:val="clear" w:color="auto" w:fill="A4A4A4"/>
          </w:tcPr>
          <w:p w14:paraId="2DAA8D56" w14:textId="77777777" w:rsidR="00622A3B" w:rsidRPr="00F86918" w:rsidRDefault="00622A3B" w:rsidP="00223E30">
            <w:pPr>
              <w:spacing w:after="0" w:line="240" w:lineRule="auto"/>
              <w:rPr>
                <w:rFonts w:ascii="Calibri" w:hAnsi="Calibri" w:cs="Calibri"/>
                <w:sz w:val="20"/>
                <w:szCs w:val="20"/>
              </w:rPr>
            </w:pPr>
          </w:p>
        </w:tc>
        <w:tc>
          <w:tcPr>
            <w:tcW w:w="1136" w:type="dxa"/>
            <w:tcBorders>
              <w:right w:val="single" w:sz="6" w:space="0" w:color="FFFFFF"/>
            </w:tcBorders>
            <w:shd w:val="clear" w:color="auto" w:fill="DBDBDB"/>
          </w:tcPr>
          <w:p w14:paraId="02FCD9EA" w14:textId="77777777" w:rsidR="00622A3B" w:rsidRPr="00F86918" w:rsidRDefault="00622A3B" w:rsidP="00223E30">
            <w:pPr>
              <w:pStyle w:val="TableParagraph"/>
              <w:rPr>
                <w:sz w:val="20"/>
                <w:szCs w:val="20"/>
              </w:rPr>
            </w:pPr>
          </w:p>
        </w:tc>
        <w:tc>
          <w:tcPr>
            <w:tcW w:w="1358" w:type="dxa"/>
            <w:tcBorders>
              <w:left w:val="single" w:sz="6" w:space="0" w:color="FFFFFF"/>
            </w:tcBorders>
            <w:shd w:val="clear" w:color="auto" w:fill="DBDBDB"/>
          </w:tcPr>
          <w:p w14:paraId="394085EE" w14:textId="77777777" w:rsidR="00622A3B" w:rsidRPr="00F86918" w:rsidRDefault="00622A3B" w:rsidP="00223E30">
            <w:pPr>
              <w:pStyle w:val="TableParagraph"/>
              <w:jc w:val="center"/>
              <w:rPr>
                <w:sz w:val="20"/>
                <w:szCs w:val="20"/>
              </w:rPr>
            </w:pPr>
            <w:r w:rsidRPr="00F86918">
              <w:rPr>
                <w:sz w:val="20"/>
                <w:szCs w:val="20"/>
              </w:rPr>
              <w:t>4,28</w:t>
            </w:r>
          </w:p>
        </w:tc>
        <w:tc>
          <w:tcPr>
            <w:tcW w:w="1361" w:type="dxa"/>
            <w:shd w:val="clear" w:color="auto" w:fill="DBDBDB"/>
          </w:tcPr>
          <w:p w14:paraId="7B5EBD79" w14:textId="77777777" w:rsidR="00622A3B" w:rsidRPr="00F86918" w:rsidRDefault="00622A3B" w:rsidP="00223E30">
            <w:pPr>
              <w:pStyle w:val="TableParagraph"/>
              <w:jc w:val="center"/>
              <w:rPr>
                <w:sz w:val="20"/>
                <w:szCs w:val="20"/>
              </w:rPr>
            </w:pPr>
            <w:r w:rsidRPr="00F86918">
              <w:rPr>
                <w:sz w:val="20"/>
                <w:szCs w:val="20"/>
              </w:rPr>
              <w:t>0,01</w:t>
            </w:r>
          </w:p>
        </w:tc>
        <w:tc>
          <w:tcPr>
            <w:tcW w:w="1358" w:type="dxa"/>
            <w:tcBorders>
              <w:right w:val="single" w:sz="6" w:space="0" w:color="FFFFFF"/>
            </w:tcBorders>
            <w:shd w:val="clear" w:color="auto" w:fill="DBDBDB"/>
          </w:tcPr>
          <w:p w14:paraId="7C97BCC5" w14:textId="77777777" w:rsidR="00622A3B" w:rsidRPr="00F86918" w:rsidRDefault="00622A3B" w:rsidP="00223E30">
            <w:pPr>
              <w:pStyle w:val="TableParagraph"/>
              <w:jc w:val="center"/>
              <w:rPr>
                <w:sz w:val="20"/>
                <w:szCs w:val="20"/>
              </w:rPr>
            </w:pPr>
            <w:r w:rsidRPr="00F86918">
              <w:rPr>
                <w:sz w:val="20"/>
                <w:szCs w:val="20"/>
              </w:rPr>
              <w:t>1.199,77</w:t>
            </w:r>
          </w:p>
        </w:tc>
        <w:tc>
          <w:tcPr>
            <w:tcW w:w="1355" w:type="dxa"/>
            <w:tcBorders>
              <w:left w:val="single" w:sz="6" w:space="0" w:color="FFFFFF"/>
              <w:right w:val="nil"/>
            </w:tcBorders>
            <w:shd w:val="clear" w:color="auto" w:fill="DBDBDB"/>
          </w:tcPr>
          <w:p w14:paraId="6431CE78" w14:textId="77777777" w:rsidR="00622A3B" w:rsidRPr="00F86918" w:rsidRDefault="00622A3B" w:rsidP="00223E30">
            <w:pPr>
              <w:pStyle w:val="TableParagraph"/>
              <w:jc w:val="center"/>
              <w:rPr>
                <w:sz w:val="20"/>
                <w:szCs w:val="20"/>
              </w:rPr>
            </w:pPr>
            <w:r w:rsidRPr="00F86918">
              <w:rPr>
                <w:sz w:val="20"/>
                <w:szCs w:val="20"/>
              </w:rPr>
              <w:t>0,0008</w:t>
            </w:r>
          </w:p>
        </w:tc>
      </w:tr>
      <w:tr w:rsidR="00622A3B" w:rsidRPr="00F86918" w14:paraId="4C398107" w14:textId="77777777" w:rsidTr="00AD361C">
        <w:trPr>
          <w:trHeight w:val="301"/>
        </w:trPr>
        <w:tc>
          <w:tcPr>
            <w:tcW w:w="2975" w:type="dxa"/>
            <w:tcBorders>
              <w:left w:val="nil"/>
            </w:tcBorders>
            <w:shd w:val="clear" w:color="auto" w:fill="A4A4A4"/>
          </w:tcPr>
          <w:p w14:paraId="2FB45E3C" w14:textId="77777777" w:rsidR="00622A3B" w:rsidRPr="00F86918" w:rsidRDefault="00622A3B" w:rsidP="00223E30">
            <w:pPr>
              <w:pStyle w:val="TableParagraph"/>
              <w:rPr>
                <w:b/>
                <w:sz w:val="20"/>
                <w:szCs w:val="20"/>
              </w:rPr>
            </w:pPr>
            <w:r w:rsidRPr="00F86918">
              <w:rPr>
                <w:b/>
                <w:sz w:val="20"/>
                <w:szCs w:val="20"/>
              </w:rPr>
              <w:t>Ukupno</w:t>
            </w:r>
          </w:p>
        </w:tc>
        <w:tc>
          <w:tcPr>
            <w:tcW w:w="1136" w:type="dxa"/>
            <w:tcBorders>
              <w:right w:val="single" w:sz="6" w:space="0" w:color="FFFFFF"/>
            </w:tcBorders>
            <w:shd w:val="clear" w:color="auto" w:fill="ECECEC"/>
          </w:tcPr>
          <w:p w14:paraId="358FDD6B" w14:textId="77777777" w:rsidR="00622A3B" w:rsidRPr="00F86918" w:rsidRDefault="00622A3B" w:rsidP="00223E30">
            <w:pPr>
              <w:pStyle w:val="TableParagraph"/>
              <w:rPr>
                <w:sz w:val="20"/>
                <w:szCs w:val="20"/>
              </w:rPr>
            </w:pPr>
          </w:p>
        </w:tc>
        <w:tc>
          <w:tcPr>
            <w:tcW w:w="1358" w:type="dxa"/>
            <w:tcBorders>
              <w:left w:val="single" w:sz="6" w:space="0" w:color="FFFFFF"/>
            </w:tcBorders>
            <w:shd w:val="clear" w:color="auto" w:fill="ECECEC"/>
          </w:tcPr>
          <w:p w14:paraId="6B2E1F7F" w14:textId="77777777" w:rsidR="00622A3B" w:rsidRPr="00F86918" w:rsidRDefault="00622A3B" w:rsidP="00223E30">
            <w:pPr>
              <w:pStyle w:val="TableParagraph"/>
              <w:jc w:val="center"/>
              <w:rPr>
                <w:sz w:val="20"/>
                <w:szCs w:val="20"/>
              </w:rPr>
            </w:pPr>
            <w:r w:rsidRPr="00F86918">
              <w:rPr>
                <w:sz w:val="20"/>
                <w:szCs w:val="20"/>
              </w:rPr>
              <w:t>4,28</w:t>
            </w:r>
          </w:p>
        </w:tc>
        <w:tc>
          <w:tcPr>
            <w:tcW w:w="1361" w:type="dxa"/>
            <w:shd w:val="clear" w:color="auto" w:fill="ECECEC"/>
          </w:tcPr>
          <w:p w14:paraId="637B2BDE" w14:textId="77777777" w:rsidR="00622A3B" w:rsidRPr="00F86918" w:rsidRDefault="00622A3B" w:rsidP="00223E30">
            <w:pPr>
              <w:pStyle w:val="TableParagraph"/>
              <w:jc w:val="center"/>
              <w:rPr>
                <w:sz w:val="20"/>
                <w:szCs w:val="20"/>
              </w:rPr>
            </w:pPr>
            <w:r w:rsidRPr="00F86918">
              <w:rPr>
                <w:sz w:val="20"/>
                <w:szCs w:val="20"/>
              </w:rPr>
              <w:t>0,01</w:t>
            </w:r>
          </w:p>
        </w:tc>
        <w:tc>
          <w:tcPr>
            <w:tcW w:w="1358" w:type="dxa"/>
            <w:tcBorders>
              <w:right w:val="single" w:sz="6" w:space="0" w:color="FFFFFF"/>
            </w:tcBorders>
            <w:shd w:val="clear" w:color="auto" w:fill="ECECEC"/>
          </w:tcPr>
          <w:p w14:paraId="074ED0AC" w14:textId="77777777" w:rsidR="00622A3B" w:rsidRPr="00F86918" w:rsidRDefault="00622A3B" w:rsidP="00223E30">
            <w:pPr>
              <w:pStyle w:val="TableParagraph"/>
              <w:jc w:val="center"/>
              <w:rPr>
                <w:sz w:val="20"/>
                <w:szCs w:val="20"/>
              </w:rPr>
            </w:pPr>
            <w:r w:rsidRPr="00F86918">
              <w:rPr>
                <w:sz w:val="20"/>
                <w:szCs w:val="20"/>
              </w:rPr>
              <w:t>1.199,77</w:t>
            </w:r>
          </w:p>
        </w:tc>
        <w:tc>
          <w:tcPr>
            <w:tcW w:w="1355" w:type="dxa"/>
            <w:tcBorders>
              <w:left w:val="single" w:sz="6" w:space="0" w:color="FFFFFF"/>
              <w:right w:val="nil"/>
            </w:tcBorders>
            <w:shd w:val="clear" w:color="auto" w:fill="ECECEC"/>
          </w:tcPr>
          <w:p w14:paraId="75A814F9" w14:textId="77777777" w:rsidR="00622A3B" w:rsidRPr="00F86918" w:rsidRDefault="00622A3B" w:rsidP="00223E30">
            <w:pPr>
              <w:pStyle w:val="TableParagraph"/>
              <w:jc w:val="center"/>
              <w:rPr>
                <w:sz w:val="20"/>
                <w:szCs w:val="20"/>
              </w:rPr>
            </w:pPr>
            <w:r w:rsidRPr="00F86918">
              <w:rPr>
                <w:sz w:val="20"/>
                <w:szCs w:val="20"/>
              </w:rPr>
              <w:t>0,0008</w:t>
            </w:r>
          </w:p>
        </w:tc>
      </w:tr>
      <w:tr w:rsidR="00622A3B" w:rsidRPr="00F86918" w14:paraId="6E136392" w14:textId="77777777" w:rsidTr="00AD361C">
        <w:trPr>
          <w:trHeight w:val="359"/>
        </w:trPr>
        <w:tc>
          <w:tcPr>
            <w:tcW w:w="2975" w:type="dxa"/>
            <w:tcBorders>
              <w:left w:val="nil"/>
              <w:bottom w:val="nil"/>
            </w:tcBorders>
            <w:shd w:val="clear" w:color="auto" w:fill="A4A4A4"/>
          </w:tcPr>
          <w:p w14:paraId="5517CB06" w14:textId="77777777" w:rsidR="00622A3B" w:rsidRPr="00F86918" w:rsidRDefault="00622A3B" w:rsidP="00223E30">
            <w:pPr>
              <w:pStyle w:val="TableParagraph"/>
              <w:rPr>
                <w:b/>
                <w:sz w:val="20"/>
                <w:szCs w:val="20"/>
              </w:rPr>
            </w:pPr>
            <w:r w:rsidRPr="00F86918">
              <w:rPr>
                <w:b/>
                <w:sz w:val="20"/>
                <w:szCs w:val="20"/>
              </w:rPr>
              <w:t>GRAD</w:t>
            </w:r>
            <w:r w:rsidRPr="00F86918">
              <w:rPr>
                <w:b/>
                <w:spacing w:val="-5"/>
                <w:sz w:val="20"/>
                <w:szCs w:val="20"/>
              </w:rPr>
              <w:t xml:space="preserve"> </w:t>
            </w:r>
            <w:r w:rsidRPr="00F86918">
              <w:rPr>
                <w:b/>
                <w:sz w:val="20"/>
                <w:szCs w:val="20"/>
              </w:rPr>
              <w:t>DELNICE</w:t>
            </w:r>
            <w:r w:rsidRPr="00F86918">
              <w:rPr>
                <w:b/>
                <w:spacing w:val="-5"/>
                <w:sz w:val="20"/>
                <w:szCs w:val="20"/>
              </w:rPr>
              <w:t xml:space="preserve"> </w:t>
            </w:r>
            <w:r w:rsidRPr="00F86918">
              <w:rPr>
                <w:b/>
                <w:sz w:val="20"/>
                <w:szCs w:val="20"/>
              </w:rPr>
              <w:t>SVEUKUPNO</w:t>
            </w:r>
          </w:p>
        </w:tc>
        <w:tc>
          <w:tcPr>
            <w:tcW w:w="1136" w:type="dxa"/>
            <w:tcBorders>
              <w:bottom w:val="nil"/>
              <w:right w:val="single" w:sz="6" w:space="0" w:color="FFFFFF"/>
            </w:tcBorders>
            <w:shd w:val="clear" w:color="auto" w:fill="DBDBDB"/>
          </w:tcPr>
          <w:p w14:paraId="0CD48B16" w14:textId="77777777" w:rsidR="00622A3B" w:rsidRPr="00F86918" w:rsidRDefault="00622A3B" w:rsidP="00223E30">
            <w:pPr>
              <w:pStyle w:val="TableParagraph"/>
              <w:rPr>
                <w:sz w:val="20"/>
                <w:szCs w:val="20"/>
              </w:rPr>
            </w:pPr>
          </w:p>
        </w:tc>
        <w:tc>
          <w:tcPr>
            <w:tcW w:w="1358" w:type="dxa"/>
            <w:tcBorders>
              <w:left w:val="single" w:sz="6" w:space="0" w:color="FFFFFF"/>
              <w:bottom w:val="nil"/>
            </w:tcBorders>
            <w:shd w:val="clear" w:color="auto" w:fill="DBDBDB"/>
          </w:tcPr>
          <w:p w14:paraId="50E87FAB" w14:textId="77777777" w:rsidR="00622A3B" w:rsidRPr="00F86918" w:rsidRDefault="00622A3B" w:rsidP="00223E30">
            <w:pPr>
              <w:pStyle w:val="TableParagraph"/>
              <w:jc w:val="center"/>
              <w:rPr>
                <w:b/>
                <w:sz w:val="20"/>
                <w:szCs w:val="20"/>
              </w:rPr>
            </w:pPr>
            <w:r w:rsidRPr="00F86918">
              <w:rPr>
                <w:b/>
                <w:sz w:val="20"/>
                <w:szCs w:val="20"/>
              </w:rPr>
              <w:t>6.552,70</w:t>
            </w:r>
          </w:p>
        </w:tc>
        <w:tc>
          <w:tcPr>
            <w:tcW w:w="1361" w:type="dxa"/>
            <w:tcBorders>
              <w:bottom w:val="nil"/>
            </w:tcBorders>
            <w:shd w:val="clear" w:color="auto" w:fill="DBDBDB"/>
          </w:tcPr>
          <w:p w14:paraId="02769133" w14:textId="77777777" w:rsidR="00622A3B" w:rsidRPr="00F86918" w:rsidRDefault="00622A3B" w:rsidP="00223E30">
            <w:pPr>
              <w:pStyle w:val="TableParagraph"/>
              <w:jc w:val="center"/>
              <w:rPr>
                <w:b/>
                <w:sz w:val="20"/>
                <w:szCs w:val="20"/>
              </w:rPr>
            </w:pPr>
            <w:r w:rsidRPr="00F86918">
              <w:rPr>
                <w:b/>
                <w:sz w:val="20"/>
                <w:szCs w:val="20"/>
              </w:rPr>
              <w:t>28,49</w:t>
            </w:r>
          </w:p>
        </w:tc>
        <w:tc>
          <w:tcPr>
            <w:tcW w:w="1358" w:type="dxa"/>
            <w:tcBorders>
              <w:bottom w:val="nil"/>
              <w:right w:val="single" w:sz="6" w:space="0" w:color="FFFFFF"/>
            </w:tcBorders>
            <w:shd w:val="clear" w:color="auto" w:fill="DBDBDB"/>
            <w:vAlign w:val="bottom"/>
          </w:tcPr>
          <w:p w14:paraId="19AD0F59" w14:textId="77777777" w:rsidR="00622A3B" w:rsidRPr="00F86918" w:rsidRDefault="00622A3B" w:rsidP="00223E30">
            <w:pPr>
              <w:pStyle w:val="TableParagraph"/>
              <w:jc w:val="center"/>
              <w:rPr>
                <w:b/>
                <w:bCs/>
                <w:sz w:val="20"/>
                <w:szCs w:val="20"/>
              </w:rPr>
            </w:pPr>
            <w:r w:rsidRPr="00F86918">
              <w:rPr>
                <w:b/>
                <w:bCs/>
                <w:sz w:val="20"/>
                <w:szCs w:val="20"/>
              </w:rPr>
              <w:t>0,78</w:t>
            </w:r>
          </w:p>
        </w:tc>
        <w:tc>
          <w:tcPr>
            <w:tcW w:w="1355" w:type="dxa"/>
            <w:tcBorders>
              <w:left w:val="single" w:sz="6" w:space="0" w:color="FFFFFF"/>
              <w:bottom w:val="nil"/>
              <w:right w:val="nil"/>
            </w:tcBorders>
            <w:shd w:val="clear" w:color="auto" w:fill="DBDBDB"/>
          </w:tcPr>
          <w:p w14:paraId="1F327731" w14:textId="77777777" w:rsidR="00622A3B" w:rsidRPr="00F86918" w:rsidRDefault="00622A3B" w:rsidP="00223E30">
            <w:pPr>
              <w:pStyle w:val="TableParagraph"/>
              <w:jc w:val="center"/>
              <w:rPr>
                <w:b/>
                <w:sz w:val="20"/>
                <w:szCs w:val="20"/>
              </w:rPr>
            </w:pPr>
            <w:r w:rsidRPr="00F86918">
              <w:rPr>
                <w:b/>
                <w:sz w:val="20"/>
                <w:szCs w:val="20"/>
              </w:rPr>
              <w:t>1,28</w:t>
            </w:r>
          </w:p>
        </w:tc>
      </w:tr>
    </w:tbl>
    <w:p w14:paraId="75BFF9DD" w14:textId="1D29150A" w:rsidR="00622A3B" w:rsidRPr="00637599" w:rsidRDefault="00622A3B" w:rsidP="00223E30">
      <w:pPr>
        <w:spacing w:after="0" w:line="240" w:lineRule="auto"/>
        <w:jc w:val="both"/>
        <w:rPr>
          <w:rFonts w:cstheme="minorHAnsi"/>
          <w:i/>
          <w:iCs/>
          <w:sz w:val="20"/>
          <w:szCs w:val="20"/>
        </w:rPr>
      </w:pPr>
      <w:r w:rsidRPr="00637599">
        <w:rPr>
          <w:rFonts w:cstheme="minorHAnsi"/>
          <w:i/>
          <w:iCs/>
          <w:sz w:val="20"/>
          <w:szCs w:val="20"/>
        </w:rPr>
        <w:t>Izvor:</w:t>
      </w:r>
      <w:r w:rsidRPr="00637599">
        <w:rPr>
          <w:rFonts w:cstheme="minorHAnsi"/>
          <w:i/>
          <w:iCs/>
          <w:spacing w:val="-4"/>
          <w:sz w:val="20"/>
          <w:szCs w:val="20"/>
        </w:rPr>
        <w:t xml:space="preserve"> </w:t>
      </w:r>
      <w:r w:rsidRPr="00637599">
        <w:rPr>
          <w:rFonts w:cstheme="minorHAnsi"/>
          <w:i/>
          <w:iCs/>
          <w:sz w:val="20"/>
          <w:szCs w:val="20"/>
        </w:rPr>
        <w:t>PPUG</w:t>
      </w:r>
      <w:r w:rsidRPr="00637599">
        <w:rPr>
          <w:rFonts w:cstheme="minorHAnsi"/>
          <w:i/>
          <w:iCs/>
          <w:spacing w:val="-5"/>
          <w:sz w:val="20"/>
          <w:szCs w:val="20"/>
        </w:rPr>
        <w:t xml:space="preserve"> </w:t>
      </w:r>
      <w:r w:rsidRPr="00637599">
        <w:rPr>
          <w:rFonts w:cstheme="minorHAnsi"/>
          <w:i/>
          <w:iCs/>
          <w:sz w:val="20"/>
          <w:szCs w:val="20"/>
        </w:rPr>
        <w:t>Delnica</w:t>
      </w:r>
      <w:r w:rsidRPr="00637599">
        <w:rPr>
          <w:rFonts w:cstheme="minorHAnsi"/>
          <w:i/>
          <w:iCs/>
          <w:spacing w:val="-4"/>
          <w:sz w:val="20"/>
          <w:szCs w:val="20"/>
        </w:rPr>
        <w:t xml:space="preserve"> </w:t>
      </w:r>
      <w:r w:rsidRPr="00637599">
        <w:rPr>
          <w:rFonts w:cstheme="minorHAnsi"/>
          <w:i/>
          <w:iCs/>
          <w:sz w:val="20"/>
          <w:szCs w:val="20"/>
        </w:rPr>
        <w:t>(SN</w:t>
      </w:r>
      <w:r w:rsidRPr="00637599">
        <w:rPr>
          <w:rFonts w:cstheme="minorHAnsi"/>
          <w:i/>
          <w:iCs/>
          <w:spacing w:val="-3"/>
          <w:sz w:val="20"/>
          <w:szCs w:val="20"/>
        </w:rPr>
        <w:t xml:space="preserve"> </w:t>
      </w:r>
      <w:r w:rsidRPr="00637599">
        <w:rPr>
          <w:rFonts w:cstheme="minorHAnsi"/>
          <w:i/>
          <w:iCs/>
          <w:sz w:val="20"/>
          <w:szCs w:val="20"/>
        </w:rPr>
        <w:t>PGŽ</w:t>
      </w:r>
      <w:r w:rsidRPr="00637599">
        <w:rPr>
          <w:rFonts w:cstheme="minorHAnsi"/>
          <w:i/>
          <w:iCs/>
          <w:spacing w:val="-2"/>
          <w:sz w:val="20"/>
          <w:szCs w:val="20"/>
        </w:rPr>
        <w:t xml:space="preserve"> </w:t>
      </w:r>
      <w:r w:rsidRPr="00637599">
        <w:rPr>
          <w:rFonts w:cstheme="minorHAnsi"/>
          <w:i/>
          <w:iCs/>
          <w:sz w:val="20"/>
          <w:szCs w:val="20"/>
        </w:rPr>
        <w:t>24/02,</w:t>
      </w:r>
      <w:r w:rsidRPr="00637599">
        <w:rPr>
          <w:rFonts w:cstheme="minorHAnsi"/>
          <w:i/>
          <w:iCs/>
          <w:spacing w:val="-2"/>
          <w:sz w:val="20"/>
          <w:szCs w:val="20"/>
        </w:rPr>
        <w:t xml:space="preserve"> </w:t>
      </w:r>
      <w:r w:rsidRPr="00637599">
        <w:rPr>
          <w:rFonts w:cstheme="minorHAnsi"/>
          <w:i/>
          <w:iCs/>
          <w:sz w:val="20"/>
          <w:szCs w:val="20"/>
        </w:rPr>
        <w:t>11/13</w:t>
      </w:r>
      <w:r w:rsidRPr="00637599">
        <w:rPr>
          <w:rFonts w:cstheme="minorHAnsi"/>
          <w:i/>
          <w:iCs/>
          <w:spacing w:val="-2"/>
          <w:sz w:val="20"/>
          <w:szCs w:val="20"/>
        </w:rPr>
        <w:t xml:space="preserve"> </w:t>
      </w:r>
      <w:r w:rsidRPr="00637599">
        <w:rPr>
          <w:rFonts w:cstheme="minorHAnsi"/>
          <w:i/>
          <w:iCs/>
          <w:sz w:val="20"/>
          <w:szCs w:val="20"/>
        </w:rPr>
        <w:t>i</w:t>
      </w:r>
      <w:r w:rsidRPr="00637599">
        <w:rPr>
          <w:rFonts w:cstheme="minorHAnsi"/>
          <w:i/>
          <w:iCs/>
          <w:spacing w:val="-3"/>
          <w:sz w:val="20"/>
          <w:szCs w:val="20"/>
        </w:rPr>
        <w:t xml:space="preserve"> </w:t>
      </w:r>
      <w:r w:rsidRPr="00637599">
        <w:rPr>
          <w:rFonts w:cstheme="minorHAnsi"/>
          <w:i/>
          <w:iCs/>
          <w:sz w:val="20"/>
          <w:szCs w:val="20"/>
        </w:rPr>
        <w:t>SN</w:t>
      </w:r>
      <w:r w:rsidRPr="00637599">
        <w:rPr>
          <w:rFonts w:cstheme="minorHAnsi"/>
          <w:i/>
          <w:iCs/>
          <w:spacing w:val="-2"/>
          <w:sz w:val="20"/>
          <w:szCs w:val="20"/>
        </w:rPr>
        <w:t xml:space="preserve"> </w:t>
      </w:r>
      <w:r w:rsidRPr="00637599">
        <w:rPr>
          <w:rFonts w:cstheme="minorHAnsi"/>
          <w:i/>
          <w:iCs/>
          <w:sz w:val="20"/>
          <w:szCs w:val="20"/>
        </w:rPr>
        <w:t>GD</w:t>
      </w:r>
      <w:r w:rsidRPr="00637599">
        <w:rPr>
          <w:rFonts w:cstheme="minorHAnsi"/>
          <w:i/>
          <w:iCs/>
          <w:spacing w:val="-5"/>
          <w:sz w:val="20"/>
          <w:szCs w:val="20"/>
        </w:rPr>
        <w:t xml:space="preserve"> </w:t>
      </w:r>
      <w:r w:rsidRPr="00637599">
        <w:rPr>
          <w:rFonts w:cstheme="minorHAnsi"/>
          <w:i/>
          <w:iCs/>
          <w:sz w:val="20"/>
          <w:szCs w:val="20"/>
        </w:rPr>
        <w:t>4/16),</w:t>
      </w:r>
      <w:r w:rsidRPr="00637599">
        <w:rPr>
          <w:rFonts w:cstheme="minorHAnsi"/>
          <w:i/>
          <w:iCs/>
          <w:spacing w:val="-8"/>
          <w:sz w:val="20"/>
          <w:szCs w:val="20"/>
        </w:rPr>
        <w:t xml:space="preserve"> </w:t>
      </w:r>
      <w:r w:rsidRPr="00637599">
        <w:rPr>
          <w:rFonts w:cstheme="minorHAnsi"/>
          <w:i/>
          <w:iCs/>
          <w:sz w:val="20"/>
          <w:szCs w:val="20"/>
        </w:rPr>
        <w:t>PPU</w:t>
      </w:r>
      <w:r w:rsidRPr="00637599">
        <w:rPr>
          <w:rFonts w:cstheme="minorHAnsi"/>
          <w:i/>
          <w:iCs/>
          <w:spacing w:val="-5"/>
          <w:sz w:val="20"/>
          <w:szCs w:val="20"/>
        </w:rPr>
        <w:t xml:space="preserve"> </w:t>
      </w:r>
      <w:r w:rsidRPr="00637599">
        <w:rPr>
          <w:rFonts w:cstheme="minorHAnsi"/>
          <w:i/>
          <w:iCs/>
          <w:sz w:val="20"/>
          <w:szCs w:val="20"/>
        </w:rPr>
        <w:t>PGŽ</w:t>
      </w:r>
      <w:r w:rsidRPr="00637599">
        <w:rPr>
          <w:rFonts w:cstheme="minorHAnsi"/>
          <w:i/>
          <w:iCs/>
          <w:spacing w:val="-2"/>
          <w:sz w:val="20"/>
          <w:szCs w:val="20"/>
        </w:rPr>
        <w:t xml:space="preserve"> </w:t>
      </w:r>
      <w:r w:rsidRPr="00637599">
        <w:rPr>
          <w:rFonts w:cstheme="minorHAnsi"/>
          <w:i/>
          <w:iCs/>
          <w:sz w:val="20"/>
          <w:szCs w:val="20"/>
        </w:rPr>
        <w:t>(SN</w:t>
      </w:r>
      <w:r w:rsidRPr="00637599">
        <w:rPr>
          <w:rFonts w:cstheme="minorHAnsi"/>
          <w:i/>
          <w:iCs/>
          <w:spacing w:val="-43"/>
          <w:sz w:val="20"/>
          <w:szCs w:val="20"/>
        </w:rPr>
        <w:t xml:space="preserve"> </w:t>
      </w:r>
      <w:r w:rsidRPr="00637599">
        <w:rPr>
          <w:rFonts w:cstheme="minorHAnsi"/>
          <w:i/>
          <w:iCs/>
          <w:sz w:val="20"/>
          <w:szCs w:val="20"/>
        </w:rPr>
        <w:t>PGŽ</w:t>
      </w:r>
      <w:r w:rsidRPr="00637599">
        <w:rPr>
          <w:rFonts w:cstheme="minorHAnsi"/>
          <w:i/>
          <w:iCs/>
          <w:spacing w:val="-1"/>
          <w:sz w:val="20"/>
          <w:szCs w:val="20"/>
        </w:rPr>
        <w:t xml:space="preserve"> </w:t>
      </w:r>
      <w:r w:rsidRPr="00637599">
        <w:rPr>
          <w:rFonts w:cstheme="minorHAnsi"/>
          <w:i/>
          <w:iCs/>
          <w:sz w:val="20"/>
          <w:szCs w:val="20"/>
        </w:rPr>
        <w:t>24/02</w:t>
      </w:r>
      <w:r w:rsidRPr="00637599">
        <w:rPr>
          <w:rFonts w:cstheme="minorHAnsi"/>
          <w:i/>
          <w:iCs/>
          <w:spacing w:val="-1"/>
          <w:sz w:val="20"/>
          <w:szCs w:val="20"/>
        </w:rPr>
        <w:t xml:space="preserve"> </w:t>
      </w:r>
      <w:r w:rsidRPr="00637599">
        <w:rPr>
          <w:rFonts w:cstheme="minorHAnsi"/>
          <w:i/>
          <w:iCs/>
          <w:sz w:val="20"/>
          <w:szCs w:val="20"/>
        </w:rPr>
        <w:t>i 11/13)</w:t>
      </w:r>
    </w:p>
    <w:p w14:paraId="4A6E8803" w14:textId="77777777" w:rsidR="00F53AA9" w:rsidRDefault="00F53AA9" w:rsidP="00223E30">
      <w:pPr>
        <w:spacing w:after="0" w:line="240" w:lineRule="auto"/>
        <w:jc w:val="both"/>
        <w:rPr>
          <w:rFonts w:cstheme="minorHAnsi"/>
          <w:sz w:val="24"/>
          <w:szCs w:val="24"/>
        </w:rPr>
      </w:pPr>
    </w:p>
    <w:p w14:paraId="57706F9D" w14:textId="3FE80EC0" w:rsidR="00622A3B" w:rsidRPr="00115E43" w:rsidRDefault="00622A3B" w:rsidP="00223E30">
      <w:pPr>
        <w:spacing w:after="0" w:line="240" w:lineRule="auto"/>
        <w:jc w:val="both"/>
        <w:rPr>
          <w:rFonts w:cstheme="minorHAnsi"/>
          <w:sz w:val="24"/>
          <w:szCs w:val="24"/>
        </w:rPr>
      </w:pPr>
      <w:r w:rsidRPr="00DA396E">
        <w:rPr>
          <w:rFonts w:cstheme="minorHAnsi"/>
          <w:sz w:val="24"/>
          <w:szCs w:val="24"/>
        </w:rPr>
        <w:t>Ekološka</w:t>
      </w:r>
      <w:r w:rsidRPr="00DA396E">
        <w:rPr>
          <w:rFonts w:cstheme="minorHAnsi"/>
          <w:spacing w:val="-4"/>
          <w:sz w:val="24"/>
          <w:szCs w:val="24"/>
        </w:rPr>
        <w:t xml:space="preserve"> </w:t>
      </w:r>
      <w:r w:rsidRPr="00DA396E">
        <w:rPr>
          <w:rFonts w:cstheme="minorHAnsi"/>
          <w:sz w:val="24"/>
          <w:szCs w:val="24"/>
        </w:rPr>
        <w:t>mreža</w:t>
      </w:r>
      <w:r w:rsidRPr="00DA396E">
        <w:rPr>
          <w:rFonts w:cstheme="minorHAnsi"/>
          <w:spacing w:val="-2"/>
          <w:sz w:val="24"/>
          <w:szCs w:val="24"/>
        </w:rPr>
        <w:t xml:space="preserve"> </w:t>
      </w:r>
      <w:r w:rsidRPr="00DA396E">
        <w:rPr>
          <w:rFonts w:cstheme="minorHAnsi"/>
          <w:sz w:val="24"/>
          <w:szCs w:val="24"/>
        </w:rPr>
        <w:t>na</w:t>
      </w:r>
      <w:r w:rsidRPr="00DA396E">
        <w:rPr>
          <w:rFonts w:cstheme="minorHAnsi"/>
          <w:spacing w:val="-3"/>
          <w:sz w:val="24"/>
          <w:szCs w:val="24"/>
        </w:rPr>
        <w:t xml:space="preserve"> </w:t>
      </w:r>
      <w:r w:rsidRPr="00DA396E">
        <w:rPr>
          <w:rFonts w:cstheme="minorHAnsi"/>
          <w:sz w:val="24"/>
          <w:szCs w:val="24"/>
        </w:rPr>
        <w:t>području</w:t>
      </w:r>
      <w:r w:rsidRPr="00DA396E">
        <w:rPr>
          <w:rFonts w:cstheme="minorHAnsi"/>
          <w:spacing w:val="-3"/>
          <w:sz w:val="24"/>
          <w:szCs w:val="24"/>
        </w:rPr>
        <w:t xml:space="preserve"> </w:t>
      </w:r>
      <w:r w:rsidRPr="00DA396E">
        <w:rPr>
          <w:rFonts w:cstheme="minorHAnsi"/>
          <w:sz w:val="24"/>
          <w:szCs w:val="24"/>
        </w:rPr>
        <w:t>Grada</w:t>
      </w:r>
      <w:r w:rsidRPr="00DA396E">
        <w:rPr>
          <w:rFonts w:cstheme="minorHAnsi"/>
          <w:spacing w:val="-2"/>
          <w:sz w:val="24"/>
          <w:szCs w:val="24"/>
        </w:rPr>
        <w:t xml:space="preserve"> </w:t>
      </w:r>
      <w:r w:rsidRPr="00DA396E">
        <w:rPr>
          <w:rFonts w:cstheme="minorHAnsi"/>
          <w:sz w:val="24"/>
          <w:szCs w:val="24"/>
        </w:rPr>
        <w:t xml:space="preserve">Delnice obuhvaća </w:t>
      </w:r>
      <w:r>
        <w:rPr>
          <w:rFonts w:cstheme="minorHAnsi"/>
          <w:sz w:val="24"/>
          <w:szCs w:val="24"/>
        </w:rPr>
        <w:t xml:space="preserve">i </w:t>
      </w:r>
      <w:r w:rsidRPr="00DA396E">
        <w:rPr>
          <w:rFonts w:cstheme="minorHAnsi"/>
          <w:sz w:val="24"/>
          <w:szCs w:val="24"/>
        </w:rPr>
        <w:t>p</w:t>
      </w:r>
      <w:r w:rsidRPr="00DA396E">
        <w:rPr>
          <w:sz w:val="24"/>
          <w:szCs w:val="24"/>
        </w:rPr>
        <w:t>odručja važna za divlje svojte i stanišne tipove te</w:t>
      </w:r>
      <w:r w:rsidRPr="00DA396E">
        <w:rPr>
          <w:rFonts w:cstheme="minorHAnsi"/>
          <w:sz w:val="24"/>
          <w:szCs w:val="24"/>
        </w:rPr>
        <w:t xml:space="preserve"> </w:t>
      </w:r>
      <w:r>
        <w:rPr>
          <w:rFonts w:cstheme="minorHAnsi"/>
          <w:sz w:val="24"/>
          <w:szCs w:val="24"/>
        </w:rPr>
        <w:t>me</w:t>
      </w:r>
      <w:r w:rsidRPr="00DA396E">
        <w:rPr>
          <w:rFonts w:cstheme="minorHAnsi"/>
          <w:sz w:val="24"/>
          <w:szCs w:val="24"/>
        </w:rPr>
        <w:t>đunarodna</w:t>
      </w:r>
      <w:r w:rsidRPr="00DA396E">
        <w:rPr>
          <w:rFonts w:cstheme="minorHAnsi"/>
          <w:spacing w:val="-2"/>
          <w:sz w:val="24"/>
          <w:szCs w:val="24"/>
        </w:rPr>
        <w:t xml:space="preserve"> </w:t>
      </w:r>
      <w:r w:rsidRPr="00DA396E">
        <w:rPr>
          <w:rFonts w:cstheme="minorHAnsi"/>
          <w:sz w:val="24"/>
          <w:szCs w:val="24"/>
        </w:rPr>
        <w:t>važna</w:t>
      </w:r>
      <w:r w:rsidRPr="00DA396E">
        <w:rPr>
          <w:rFonts w:cstheme="minorHAnsi"/>
          <w:spacing w:val="-2"/>
          <w:sz w:val="24"/>
          <w:szCs w:val="24"/>
        </w:rPr>
        <w:t xml:space="preserve"> </w:t>
      </w:r>
      <w:r w:rsidRPr="00DA396E">
        <w:rPr>
          <w:rFonts w:cstheme="minorHAnsi"/>
          <w:sz w:val="24"/>
          <w:szCs w:val="24"/>
        </w:rPr>
        <w:t>područja</w:t>
      </w:r>
      <w:r w:rsidRPr="00DA396E">
        <w:rPr>
          <w:rFonts w:cstheme="minorHAnsi"/>
          <w:spacing w:val="-3"/>
          <w:sz w:val="24"/>
          <w:szCs w:val="24"/>
        </w:rPr>
        <w:t xml:space="preserve"> </w:t>
      </w:r>
      <w:r w:rsidRPr="00DA396E">
        <w:rPr>
          <w:rFonts w:cstheme="minorHAnsi"/>
          <w:sz w:val="24"/>
          <w:szCs w:val="24"/>
        </w:rPr>
        <w:t>za</w:t>
      </w:r>
      <w:r w:rsidRPr="00DA396E">
        <w:rPr>
          <w:rFonts w:cstheme="minorHAnsi"/>
          <w:spacing w:val="-2"/>
          <w:sz w:val="24"/>
          <w:szCs w:val="24"/>
        </w:rPr>
        <w:t xml:space="preserve"> </w:t>
      </w:r>
      <w:r w:rsidRPr="00DA396E">
        <w:rPr>
          <w:rFonts w:cstheme="minorHAnsi"/>
          <w:sz w:val="24"/>
          <w:szCs w:val="24"/>
        </w:rPr>
        <w:t>ptice.</w:t>
      </w:r>
      <w:r>
        <w:rPr>
          <w:rFonts w:cstheme="minorHAnsi"/>
          <w:sz w:val="24"/>
          <w:szCs w:val="24"/>
        </w:rPr>
        <w:t xml:space="preserve"> </w:t>
      </w:r>
      <w:r w:rsidR="00F53AA9">
        <w:rPr>
          <w:rFonts w:cstheme="minorHAnsi"/>
          <w:sz w:val="24"/>
          <w:szCs w:val="24"/>
        </w:rPr>
        <w:t xml:space="preserve">To </w:t>
      </w:r>
      <w:r w:rsidRPr="00DA396E">
        <w:rPr>
          <w:sz w:val="24"/>
          <w:szCs w:val="24"/>
        </w:rPr>
        <w:t xml:space="preserve">su: </w:t>
      </w:r>
      <w:r w:rsidRPr="00DA396E">
        <w:rPr>
          <w:rFonts w:cstheme="minorHAnsi"/>
          <w:sz w:val="24"/>
          <w:szCs w:val="24"/>
        </w:rPr>
        <w:t>Pustinja</w:t>
      </w:r>
      <w:r w:rsidRPr="00DA396E">
        <w:rPr>
          <w:rFonts w:cstheme="minorHAnsi"/>
          <w:spacing w:val="-5"/>
          <w:sz w:val="24"/>
          <w:szCs w:val="24"/>
        </w:rPr>
        <w:t xml:space="preserve"> </w:t>
      </w:r>
      <w:r w:rsidRPr="00DA396E">
        <w:rPr>
          <w:rFonts w:cstheme="minorHAnsi"/>
          <w:sz w:val="24"/>
          <w:szCs w:val="24"/>
        </w:rPr>
        <w:t>špilja, Turke, Nacionalni</w:t>
      </w:r>
      <w:r w:rsidRPr="00DA396E">
        <w:rPr>
          <w:rFonts w:cstheme="minorHAnsi"/>
          <w:spacing w:val="-2"/>
          <w:sz w:val="24"/>
          <w:szCs w:val="24"/>
        </w:rPr>
        <w:t xml:space="preserve"> </w:t>
      </w:r>
      <w:r w:rsidRPr="00DA396E">
        <w:rPr>
          <w:rFonts w:cstheme="minorHAnsi"/>
          <w:sz w:val="24"/>
          <w:szCs w:val="24"/>
        </w:rPr>
        <w:t>park</w:t>
      </w:r>
      <w:r w:rsidRPr="00DA396E">
        <w:rPr>
          <w:rFonts w:cstheme="minorHAnsi"/>
          <w:spacing w:val="-4"/>
          <w:sz w:val="24"/>
          <w:szCs w:val="24"/>
        </w:rPr>
        <w:t xml:space="preserve"> </w:t>
      </w:r>
      <w:r w:rsidRPr="00DA396E">
        <w:rPr>
          <w:rFonts w:cstheme="minorHAnsi"/>
          <w:sz w:val="24"/>
          <w:szCs w:val="24"/>
        </w:rPr>
        <w:t xml:space="preserve">Risnjak, </w:t>
      </w:r>
      <w:r w:rsidRPr="00115E43">
        <w:rPr>
          <w:rFonts w:cstheme="minorHAnsi"/>
          <w:sz w:val="24"/>
          <w:szCs w:val="24"/>
        </w:rPr>
        <w:t>Brod</w:t>
      </w:r>
      <w:r w:rsidRPr="00115E43">
        <w:rPr>
          <w:rFonts w:cstheme="minorHAnsi"/>
          <w:spacing w:val="-2"/>
          <w:sz w:val="24"/>
          <w:szCs w:val="24"/>
        </w:rPr>
        <w:t xml:space="preserve"> </w:t>
      </w:r>
      <w:r w:rsidRPr="00115E43">
        <w:rPr>
          <w:rFonts w:cstheme="minorHAnsi"/>
          <w:sz w:val="24"/>
          <w:szCs w:val="24"/>
        </w:rPr>
        <w:t>na</w:t>
      </w:r>
      <w:r w:rsidRPr="00115E43">
        <w:rPr>
          <w:rFonts w:cstheme="minorHAnsi"/>
          <w:spacing w:val="-3"/>
          <w:sz w:val="24"/>
          <w:szCs w:val="24"/>
        </w:rPr>
        <w:t xml:space="preserve"> </w:t>
      </w:r>
      <w:r w:rsidRPr="00115E43">
        <w:rPr>
          <w:rFonts w:cstheme="minorHAnsi"/>
          <w:sz w:val="24"/>
          <w:szCs w:val="24"/>
        </w:rPr>
        <w:t xml:space="preserve">Kupi – </w:t>
      </w:r>
      <w:proofErr w:type="spellStart"/>
      <w:r w:rsidRPr="00115E43">
        <w:rPr>
          <w:rFonts w:cstheme="minorHAnsi"/>
          <w:sz w:val="24"/>
          <w:szCs w:val="24"/>
        </w:rPr>
        <w:t>Sedalce</w:t>
      </w:r>
      <w:proofErr w:type="spellEnd"/>
      <w:r>
        <w:rPr>
          <w:rFonts w:cstheme="minorHAnsi"/>
          <w:sz w:val="24"/>
          <w:szCs w:val="24"/>
        </w:rPr>
        <w:t xml:space="preserve">, </w:t>
      </w:r>
      <w:r w:rsidRPr="00115E43">
        <w:rPr>
          <w:rFonts w:cstheme="minorHAnsi"/>
          <w:sz w:val="24"/>
          <w:szCs w:val="24"/>
        </w:rPr>
        <w:t>Gusti</w:t>
      </w:r>
      <w:r w:rsidRPr="00115E43">
        <w:rPr>
          <w:rFonts w:cstheme="minorHAnsi"/>
          <w:spacing w:val="-1"/>
          <w:sz w:val="24"/>
          <w:szCs w:val="24"/>
        </w:rPr>
        <w:t xml:space="preserve"> </w:t>
      </w:r>
      <w:r w:rsidRPr="00115E43">
        <w:rPr>
          <w:rFonts w:cstheme="minorHAnsi"/>
          <w:sz w:val="24"/>
          <w:szCs w:val="24"/>
        </w:rPr>
        <w:t>laz</w:t>
      </w:r>
      <w:r>
        <w:rPr>
          <w:rFonts w:cstheme="minorHAnsi"/>
          <w:sz w:val="24"/>
          <w:szCs w:val="24"/>
        </w:rPr>
        <w:t xml:space="preserve">, </w:t>
      </w:r>
      <w:proofErr w:type="spellStart"/>
      <w:r w:rsidRPr="00115E43">
        <w:rPr>
          <w:rFonts w:cstheme="minorHAnsi"/>
          <w:sz w:val="24"/>
          <w:szCs w:val="24"/>
        </w:rPr>
        <w:t>Zalesina</w:t>
      </w:r>
      <w:proofErr w:type="spellEnd"/>
      <w:r w:rsidRPr="00115E43">
        <w:rPr>
          <w:rFonts w:cstheme="minorHAnsi"/>
          <w:spacing w:val="-2"/>
          <w:sz w:val="24"/>
          <w:szCs w:val="24"/>
        </w:rPr>
        <w:t xml:space="preserve"> </w:t>
      </w:r>
      <w:r w:rsidRPr="00115E43">
        <w:rPr>
          <w:rFonts w:cstheme="minorHAnsi"/>
          <w:sz w:val="24"/>
          <w:szCs w:val="24"/>
        </w:rPr>
        <w:t>–</w:t>
      </w:r>
      <w:r w:rsidRPr="00115E43">
        <w:rPr>
          <w:rFonts w:cstheme="minorHAnsi"/>
          <w:spacing w:val="-2"/>
          <w:sz w:val="24"/>
          <w:szCs w:val="24"/>
        </w:rPr>
        <w:t xml:space="preserve"> </w:t>
      </w:r>
      <w:proofErr w:type="spellStart"/>
      <w:r w:rsidRPr="00115E43">
        <w:rPr>
          <w:rFonts w:cstheme="minorHAnsi"/>
          <w:sz w:val="24"/>
          <w:szCs w:val="24"/>
        </w:rPr>
        <w:t>Kupjački</w:t>
      </w:r>
      <w:proofErr w:type="spellEnd"/>
      <w:r w:rsidRPr="00115E43">
        <w:rPr>
          <w:rFonts w:cstheme="minorHAnsi"/>
          <w:spacing w:val="-3"/>
          <w:sz w:val="24"/>
          <w:szCs w:val="24"/>
        </w:rPr>
        <w:t xml:space="preserve"> </w:t>
      </w:r>
      <w:r w:rsidRPr="00115E43">
        <w:rPr>
          <w:rFonts w:cstheme="minorHAnsi"/>
          <w:sz w:val="24"/>
          <w:szCs w:val="24"/>
        </w:rPr>
        <w:t>vrh</w:t>
      </w:r>
      <w:r>
        <w:rPr>
          <w:rFonts w:cstheme="minorHAnsi"/>
          <w:sz w:val="24"/>
          <w:szCs w:val="24"/>
        </w:rPr>
        <w:t xml:space="preserve">, </w:t>
      </w:r>
      <w:r w:rsidRPr="00115E43">
        <w:rPr>
          <w:rFonts w:cstheme="minorHAnsi"/>
          <w:sz w:val="24"/>
          <w:szCs w:val="24"/>
        </w:rPr>
        <w:t>Brod</w:t>
      </w:r>
      <w:r w:rsidRPr="00115E43">
        <w:rPr>
          <w:rFonts w:cstheme="minorHAnsi"/>
          <w:spacing w:val="-2"/>
          <w:sz w:val="24"/>
          <w:szCs w:val="24"/>
        </w:rPr>
        <w:t xml:space="preserve"> </w:t>
      </w:r>
      <w:r w:rsidRPr="00115E43">
        <w:rPr>
          <w:rFonts w:cstheme="minorHAnsi"/>
          <w:sz w:val="24"/>
          <w:szCs w:val="24"/>
        </w:rPr>
        <w:t>na</w:t>
      </w:r>
      <w:r w:rsidRPr="00115E43">
        <w:rPr>
          <w:rFonts w:cstheme="minorHAnsi"/>
          <w:spacing w:val="-3"/>
          <w:sz w:val="24"/>
          <w:szCs w:val="24"/>
        </w:rPr>
        <w:t xml:space="preserve"> </w:t>
      </w:r>
      <w:r w:rsidRPr="00115E43">
        <w:rPr>
          <w:rFonts w:cstheme="minorHAnsi"/>
          <w:sz w:val="24"/>
          <w:szCs w:val="24"/>
        </w:rPr>
        <w:t>Kupi –</w:t>
      </w:r>
      <w:r w:rsidRPr="00115E43">
        <w:rPr>
          <w:rFonts w:cstheme="minorHAnsi"/>
          <w:spacing w:val="1"/>
          <w:sz w:val="24"/>
          <w:szCs w:val="24"/>
        </w:rPr>
        <w:t xml:space="preserve"> </w:t>
      </w:r>
      <w:r w:rsidRPr="00115E43">
        <w:rPr>
          <w:rFonts w:cstheme="minorHAnsi"/>
          <w:sz w:val="24"/>
          <w:szCs w:val="24"/>
        </w:rPr>
        <w:t>Golik</w:t>
      </w:r>
      <w:r>
        <w:rPr>
          <w:rFonts w:cstheme="minorHAnsi"/>
          <w:sz w:val="24"/>
          <w:szCs w:val="24"/>
        </w:rPr>
        <w:t xml:space="preserve">, </w:t>
      </w:r>
      <w:proofErr w:type="spellStart"/>
      <w:r w:rsidRPr="00115E43">
        <w:rPr>
          <w:rFonts w:cstheme="minorHAnsi"/>
          <w:sz w:val="24"/>
          <w:szCs w:val="24"/>
        </w:rPr>
        <w:t>Rezloški</w:t>
      </w:r>
      <w:proofErr w:type="spellEnd"/>
      <w:r w:rsidRPr="00115E43">
        <w:rPr>
          <w:rFonts w:cstheme="minorHAnsi"/>
          <w:spacing w:val="-3"/>
          <w:sz w:val="24"/>
          <w:szCs w:val="24"/>
        </w:rPr>
        <w:t xml:space="preserve"> </w:t>
      </w:r>
      <w:r w:rsidRPr="00115E43">
        <w:rPr>
          <w:rFonts w:cstheme="minorHAnsi"/>
          <w:sz w:val="24"/>
          <w:szCs w:val="24"/>
        </w:rPr>
        <w:t>dolci</w:t>
      </w:r>
      <w:r>
        <w:rPr>
          <w:rFonts w:cstheme="minorHAnsi"/>
          <w:sz w:val="24"/>
          <w:szCs w:val="24"/>
        </w:rPr>
        <w:t xml:space="preserve">, </w:t>
      </w:r>
      <w:proofErr w:type="spellStart"/>
      <w:r w:rsidRPr="00115E43">
        <w:rPr>
          <w:rFonts w:cstheme="minorHAnsi"/>
          <w:sz w:val="24"/>
          <w:szCs w:val="24"/>
        </w:rPr>
        <w:t>Zelin</w:t>
      </w:r>
      <w:proofErr w:type="spellEnd"/>
      <w:r>
        <w:rPr>
          <w:rFonts w:cstheme="minorHAnsi"/>
          <w:sz w:val="24"/>
          <w:szCs w:val="24"/>
        </w:rPr>
        <w:t>,</w:t>
      </w:r>
      <w:r w:rsidR="00A6619D">
        <w:rPr>
          <w:rFonts w:cstheme="minorHAnsi"/>
          <w:sz w:val="24"/>
          <w:szCs w:val="24"/>
        </w:rPr>
        <w:t xml:space="preserve"> </w:t>
      </w:r>
      <w:proofErr w:type="spellStart"/>
      <w:r w:rsidRPr="00115E43">
        <w:rPr>
          <w:rFonts w:cstheme="minorHAnsi"/>
          <w:sz w:val="24"/>
          <w:szCs w:val="24"/>
        </w:rPr>
        <w:t>Zalesina</w:t>
      </w:r>
      <w:proofErr w:type="spellEnd"/>
      <w:r w:rsidRPr="00115E43">
        <w:rPr>
          <w:rFonts w:cstheme="minorHAnsi"/>
          <w:spacing w:val="-2"/>
          <w:sz w:val="24"/>
          <w:szCs w:val="24"/>
        </w:rPr>
        <w:t xml:space="preserve"> </w:t>
      </w:r>
      <w:r w:rsidRPr="00115E43">
        <w:rPr>
          <w:rFonts w:cstheme="minorHAnsi"/>
          <w:sz w:val="24"/>
          <w:szCs w:val="24"/>
        </w:rPr>
        <w:t>–</w:t>
      </w:r>
      <w:r w:rsidRPr="00115E43">
        <w:rPr>
          <w:rFonts w:cstheme="minorHAnsi"/>
          <w:spacing w:val="-3"/>
          <w:sz w:val="24"/>
          <w:szCs w:val="24"/>
        </w:rPr>
        <w:t xml:space="preserve"> </w:t>
      </w:r>
      <w:proofErr w:type="spellStart"/>
      <w:r w:rsidRPr="00115E43">
        <w:rPr>
          <w:rFonts w:cstheme="minorHAnsi"/>
          <w:sz w:val="24"/>
          <w:szCs w:val="24"/>
        </w:rPr>
        <w:t>Belevine</w:t>
      </w:r>
      <w:proofErr w:type="spellEnd"/>
      <w:r>
        <w:rPr>
          <w:rFonts w:cstheme="minorHAnsi"/>
          <w:sz w:val="24"/>
          <w:szCs w:val="24"/>
        </w:rPr>
        <w:t xml:space="preserve">, </w:t>
      </w:r>
      <w:proofErr w:type="spellStart"/>
      <w:r w:rsidRPr="00115E43">
        <w:rPr>
          <w:rFonts w:cstheme="minorHAnsi"/>
          <w:sz w:val="24"/>
          <w:szCs w:val="24"/>
        </w:rPr>
        <w:t>Praprot</w:t>
      </w:r>
      <w:proofErr w:type="spellEnd"/>
      <w:r>
        <w:rPr>
          <w:rFonts w:cstheme="minorHAnsi"/>
          <w:sz w:val="24"/>
          <w:szCs w:val="24"/>
        </w:rPr>
        <w:t xml:space="preserve">, </w:t>
      </w:r>
      <w:r w:rsidRPr="00115E43">
        <w:rPr>
          <w:rFonts w:cstheme="minorHAnsi"/>
          <w:sz w:val="24"/>
          <w:szCs w:val="24"/>
        </w:rPr>
        <w:t>Turke</w:t>
      </w:r>
      <w:r w:rsidRPr="00115E43">
        <w:rPr>
          <w:rFonts w:cstheme="minorHAnsi"/>
          <w:spacing w:val="-3"/>
          <w:sz w:val="24"/>
          <w:szCs w:val="24"/>
        </w:rPr>
        <w:t xml:space="preserve"> </w:t>
      </w:r>
      <w:r w:rsidRPr="00115E43">
        <w:rPr>
          <w:rFonts w:cstheme="minorHAnsi"/>
          <w:sz w:val="24"/>
          <w:szCs w:val="24"/>
        </w:rPr>
        <w:t>–</w:t>
      </w:r>
      <w:r w:rsidRPr="00115E43">
        <w:rPr>
          <w:rFonts w:cstheme="minorHAnsi"/>
          <w:spacing w:val="-1"/>
          <w:sz w:val="24"/>
          <w:szCs w:val="24"/>
        </w:rPr>
        <w:t xml:space="preserve"> </w:t>
      </w:r>
      <w:r w:rsidRPr="00115E43">
        <w:rPr>
          <w:rFonts w:cstheme="minorHAnsi"/>
          <w:sz w:val="24"/>
          <w:szCs w:val="24"/>
        </w:rPr>
        <w:t>Straža</w:t>
      </w:r>
      <w:r>
        <w:rPr>
          <w:rFonts w:cstheme="minorHAnsi"/>
          <w:sz w:val="24"/>
          <w:szCs w:val="24"/>
        </w:rPr>
        <w:t xml:space="preserve">, </w:t>
      </w:r>
      <w:r w:rsidRPr="00115E43">
        <w:rPr>
          <w:rFonts w:cstheme="minorHAnsi"/>
          <w:sz w:val="24"/>
          <w:szCs w:val="24"/>
        </w:rPr>
        <w:t>Brod</w:t>
      </w:r>
      <w:r w:rsidRPr="00115E43">
        <w:rPr>
          <w:rFonts w:cstheme="minorHAnsi"/>
          <w:spacing w:val="-2"/>
          <w:sz w:val="24"/>
          <w:szCs w:val="24"/>
        </w:rPr>
        <w:t xml:space="preserve"> </w:t>
      </w:r>
      <w:r w:rsidRPr="00115E43">
        <w:rPr>
          <w:rFonts w:cstheme="minorHAnsi"/>
          <w:sz w:val="24"/>
          <w:szCs w:val="24"/>
        </w:rPr>
        <w:t>na</w:t>
      </w:r>
      <w:r w:rsidRPr="00115E43">
        <w:rPr>
          <w:rFonts w:cstheme="minorHAnsi"/>
          <w:spacing w:val="-3"/>
          <w:sz w:val="24"/>
          <w:szCs w:val="24"/>
        </w:rPr>
        <w:t xml:space="preserve"> </w:t>
      </w:r>
      <w:r w:rsidRPr="00115E43">
        <w:rPr>
          <w:rFonts w:cstheme="minorHAnsi"/>
          <w:sz w:val="24"/>
          <w:szCs w:val="24"/>
        </w:rPr>
        <w:t>Kupi –</w:t>
      </w:r>
      <w:r w:rsidRPr="00115E43">
        <w:rPr>
          <w:rFonts w:cstheme="minorHAnsi"/>
          <w:spacing w:val="1"/>
          <w:sz w:val="24"/>
          <w:szCs w:val="24"/>
        </w:rPr>
        <w:t xml:space="preserve"> </w:t>
      </w:r>
      <w:proofErr w:type="spellStart"/>
      <w:r w:rsidRPr="00115E43">
        <w:rPr>
          <w:rFonts w:cstheme="minorHAnsi"/>
          <w:sz w:val="24"/>
          <w:szCs w:val="24"/>
        </w:rPr>
        <w:t>Hajdova</w:t>
      </w:r>
      <w:proofErr w:type="spellEnd"/>
      <w:r w:rsidRPr="00115E43">
        <w:rPr>
          <w:rFonts w:cstheme="minorHAnsi"/>
          <w:spacing w:val="-4"/>
          <w:sz w:val="24"/>
          <w:szCs w:val="24"/>
        </w:rPr>
        <w:t xml:space="preserve"> </w:t>
      </w:r>
      <w:proofErr w:type="spellStart"/>
      <w:r w:rsidRPr="00115E43">
        <w:rPr>
          <w:rFonts w:cstheme="minorHAnsi"/>
          <w:sz w:val="24"/>
          <w:szCs w:val="24"/>
        </w:rPr>
        <w:t>hiža</w:t>
      </w:r>
      <w:proofErr w:type="spellEnd"/>
      <w:r>
        <w:rPr>
          <w:rFonts w:cstheme="minorHAnsi"/>
          <w:sz w:val="24"/>
          <w:szCs w:val="24"/>
        </w:rPr>
        <w:t xml:space="preserve">, </w:t>
      </w:r>
      <w:r w:rsidRPr="00115E43">
        <w:rPr>
          <w:rFonts w:cstheme="minorHAnsi"/>
          <w:sz w:val="24"/>
          <w:szCs w:val="24"/>
        </w:rPr>
        <w:t>Kupa</w:t>
      </w:r>
      <w:r>
        <w:rPr>
          <w:rFonts w:cstheme="minorHAnsi"/>
          <w:sz w:val="24"/>
          <w:szCs w:val="24"/>
        </w:rPr>
        <w:t xml:space="preserve">, </w:t>
      </w:r>
      <w:r w:rsidRPr="00115E43">
        <w:rPr>
          <w:rFonts w:cstheme="minorHAnsi"/>
          <w:sz w:val="24"/>
          <w:szCs w:val="24"/>
        </w:rPr>
        <w:t>Kupica</w:t>
      </w:r>
      <w:r>
        <w:rPr>
          <w:rFonts w:cstheme="minorHAnsi"/>
          <w:sz w:val="24"/>
          <w:szCs w:val="24"/>
        </w:rPr>
        <w:t xml:space="preserve">, </w:t>
      </w:r>
      <w:r w:rsidRPr="00115E43">
        <w:rPr>
          <w:rFonts w:cstheme="minorHAnsi"/>
          <w:sz w:val="24"/>
          <w:szCs w:val="24"/>
        </w:rPr>
        <w:t>Šuma</w:t>
      </w:r>
      <w:r w:rsidRPr="00115E43">
        <w:rPr>
          <w:rFonts w:cstheme="minorHAnsi"/>
          <w:spacing w:val="-1"/>
          <w:sz w:val="24"/>
          <w:szCs w:val="24"/>
        </w:rPr>
        <w:t xml:space="preserve"> </w:t>
      </w:r>
      <w:r w:rsidRPr="00115E43">
        <w:rPr>
          <w:rFonts w:cstheme="minorHAnsi"/>
          <w:sz w:val="24"/>
          <w:szCs w:val="24"/>
        </w:rPr>
        <w:t>Debela</w:t>
      </w:r>
      <w:r w:rsidRPr="00115E43">
        <w:rPr>
          <w:rFonts w:cstheme="minorHAnsi"/>
          <w:spacing w:val="-1"/>
          <w:sz w:val="24"/>
          <w:szCs w:val="24"/>
        </w:rPr>
        <w:t xml:space="preserve"> </w:t>
      </w:r>
      <w:r w:rsidRPr="00115E43">
        <w:rPr>
          <w:rFonts w:cstheme="minorHAnsi"/>
          <w:sz w:val="24"/>
          <w:szCs w:val="24"/>
        </w:rPr>
        <w:t>lipa</w:t>
      </w:r>
      <w:r w:rsidRPr="00115E43">
        <w:rPr>
          <w:rFonts w:cstheme="minorHAnsi"/>
          <w:spacing w:val="-3"/>
          <w:sz w:val="24"/>
          <w:szCs w:val="24"/>
        </w:rPr>
        <w:t xml:space="preserve"> </w:t>
      </w:r>
      <w:r w:rsidRPr="00115E43">
        <w:rPr>
          <w:rFonts w:cstheme="minorHAnsi"/>
          <w:sz w:val="24"/>
          <w:szCs w:val="24"/>
        </w:rPr>
        <w:t>– Velika</w:t>
      </w:r>
      <w:r w:rsidRPr="00115E43">
        <w:rPr>
          <w:rFonts w:cstheme="minorHAnsi"/>
          <w:spacing w:val="-3"/>
          <w:sz w:val="24"/>
          <w:szCs w:val="24"/>
        </w:rPr>
        <w:t xml:space="preserve"> </w:t>
      </w:r>
      <w:r w:rsidRPr="00115E43">
        <w:rPr>
          <w:rFonts w:cstheme="minorHAnsi"/>
          <w:sz w:val="24"/>
          <w:szCs w:val="24"/>
        </w:rPr>
        <w:t>R</w:t>
      </w:r>
      <w:r w:rsidR="00010152">
        <w:rPr>
          <w:rFonts w:cstheme="minorHAnsi"/>
          <w:sz w:val="24"/>
          <w:szCs w:val="24"/>
        </w:rPr>
        <w:t>e</w:t>
      </w:r>
      <w:r w:rsidRPr="00115E43">
        <w:rPr>
          <w:rFonts w:cstheme="minorHAnsi"/>
          <w:sz w:val="24"/>
          <w:szCs w:val="24"/>
        </w:rPr>
        <w:t>bar</w:t>
      </w:r>
      <w:r>
        <w:rPr>
          <w:rFonts w:cstheme="minorHAnsi"/>
          <w:sz w:val="24"/>
          <w:szCs w:val="24"/>
        </w:rPr>
        <w:t xml:space="preserve">, </w:t>
      </w:r>
      <w:r w:rsidRPr="00115E43">
        <w:rPr>
          <w:rFonts w:cstheme="minorHAnsi"/>
          <w:sz w:val="24"/>
          <w:szCs w:val="24"/>
        </w:rPr>
        <w:t>Bijela</w:t>
      </w:r>
      <w:r w:rsidRPr="00115E43">
        <w:rPr>
          <w:rFonts w:cstheme="minorHAnsi"/>
          <w:spacing w:val="-1"/>
          <w:sz w:val="24"/>
          <w:szCs w:val="24"/>
        </w:rPr>
        <w:t xml:space="preserve"> </w:t>
      </w:r>
      <w:r w:rsidRPr="00115E43">
        <w:rPr>
          <w:rFonts w:cstheme="minorHAnsi"/>
          <w:sz w:val="24"/>
          <w:szCs w:val="24"/>
        </w:rPr>
        <w:t>Vodica –</w:t>
      </w:r>
      <w:r w:rsidRPr="00115E43">
        <w:rPr>
          <w:rFonts w:cstheme="minorHAnsi"/>
          <w:spacing w:val="-3"/>
          <w:sz w:val="24"/>
          <w:szCs w:val="24"/>
        </w:rPr>
        <w:t xml:space="preserve"> </w:t>
      </w:r>
      <w:r w:rsidRPr="00115E43">
        <w:rPr>
          <w:rFonts w:cstheme="minorHAnsi"/>
          <w:sz w:val="24"/>
          <w:szCs w:val="24"/>
        </w:rPr>
        <w:t>Crni lug</w:t>
      </w:r>
      <w:r>
        <w:rPr>
          <w:rFonts w:cstheme="minorHAnsi"/>
          <w:sz w:val="24"/>
          <w:szCs w:val="24"/>
        </w:rPr>
        <w:t xml:space="preserve">, </w:t>
      </w:r>
      <w:r w:rsidRPr="00115E43">
        <w:rPr>
          <w:rFonts w:cstheme="minorHAnsi"/>
          <w:sz w:val="24"/>
          <w:szCs w:val="24"/>
        </w:rPr>
        <w:t>Križ</w:t>
      </w:r>
      <w:r w:rsidRPr="00115E43">
        <w:rPr>
          <w:rFonts w:cstheme="minorHAnsi"/>
          <w:spacing w:val="-2"/>
          <w:sz w:val="24"/>
          <w:szCs w:val="24"/>
        </w:rPr>
        <w:t xml:space="preserve"> </w:t>
      </w:r>
      <w:r w:rsidRPr="00115E43">
        <w:rPr>
          <w:rFonts w:cstheme="minorHAnsi"/>
          <w:sz w:val="24"/>
          <w:szCs w:val="24"/>
        </w:rPr>
        <w:t>potok</w:t>
      </w:r>
      <w:r>
        <w:rPr>
          <w:rFonts w:cstheme="minorHAnsi"/>
          <w:sz w:val="24"/>
          <w:szCs w:val="24"/>
        </w:rPr>
        <w:t xml:space="preserve">, </w:t>
      </w:r>
      <w:r w:rsidRPr="00115E43">
        <w:rPr>
          <w:rFonts w:cstheme="minorHAnsi"/>
          <w:sz w:val="24"/>
          <w:szCs w:val="24"/>
        </w:rPr>
        <w:t>Risnjak</w:t>
      </w:r>
      <w:r w:rsidRPr="00115E43">
        <w:rPr>
          <w:rFonts w:cstheme="minorHAnsi"/>
          <w:spacing w:val="1"/>
          <w:sz w:val="24"/>
          <w:szCs w:val="24"/>
        </w:rPr>
        <w:t xml:space="preserve"> </w:t>
      </w:r>
      <w:r w:rsidRPr="00115E43">
        <w:rPr>
          <w:rFonts w:cstheme="minorHAnsi"/>
          <w:sz w:val="24"/>
          <w:szCs w:val="24"/>
        </w:rPr>
        <w:t>–</w:t>
      </w:r>
      <w:r w:rsidRPr="00115E43">
        <w:rPr>
          <w:rFonts w:cstheme="minorHAnsi"/>
          <w:spacing w:val="-3"/>
          <w:sz w:val="24"/>
          <w:szCs w:val="24"/>
        </w:rPr>
        <w:t xml:space="preserve"> </w:t>
      </w:r>
      <w:r w:rsidRPr="00115E43">
        <w:rPr>
          <w:rFonts w:cstheme="minorHAnsi"/>
          <w:sz w:val="24"/>
          <w:szCs w:val="24"/>
        </w:rPr>
        <w:t>poučna</w:t>
      </w:r>
      <w:r w:rsidRPr="00115E43">
        <w:rPr>
          <w:rFonts w:cstheme="minorHAnsi"/>
          <w:spacing w:val="-1"/>
          <w:sz w:val="24"/>
          <w:szCs w:val="24"/>
        </w:rPr>
        <w:t xml:space="preserve"> </w:t>
      </w:r>
      <w:r w:rsidRPr="00115E43">
        <w:rPr>
          <w:rFonts w:cstheme="minorHAnsi"/>
          <w:sz w:val="24"/>
          <w:szCs w:val="24"/>
        </w:rPr>
        <w:t>staza</w:t>
      </w:r>
      <w:r>
        <w:rPr>
          <w:rFonts w:cstheme="minorHAnsi"/>
          <w:sz w:val="24"/>
          <w:szCs w:val="24"/>
        </w:rPr>
        <w:t xml:space="preserve">, </w:t>
      </w:r>
      <w:r w:rsidRPr="00115E43">
        <w:rPr>
          <w:rFonts w:cstheme="minorHAnsi"/>
          <w:sz w:val="24"/>
          <w:szCs w:val="24"/>
        </w:rPr>
        <w:t>Crni</w:t>
      </w:r>
      <w:r w:rsidRPr="00115E43">
        <w:rPr>
          <w:rFonts w:cstheme="minorHAnsi"/>
          <w:spacing w:val="-1"/>
          <w:sz w:val="24"/>
          <w:szCs w:val="24"/>
        </w:rPr>
        <w:t xml:space="preserve"> </w:t>
      </w:r>
      <w:r w:rsidRPr="00115E43">
        <w:rPr>
          <w:rFonts w:cstheme="minorHAnsi"/>
          <w:sz w:val="24"/>
          <w:szCs w:val="24"/>
        </w:rPr>
        <w:t>lug</w:t>
      </w:r>
      <w:r>
        <w:rPr>
          <w:rFonts w:cstheme="minorHAnsi"/>
          <w:sz w:val="24"/>
          <w:szCs w:val="24"/>
        </w:rPr>
        <w:t xml:space="preserve">, </w:t>
      </w:r>
      <w:r w:rsidRPr="00115E43">
        <w:rPr>
          <w:rFonts w:cstheme="minorHAnsi"/>
          <w:sz w:val="24"/>
          <w:szCs w:val="24"/>
        </w:rPr>
        <w:t>Kupska dolina</w:t>
      </w:r>
      <w:r w:rsidRPr="00115E43">
        <w:rPr>
          <w:rFonts w:cstheme="minorHAnsi"/>
          <w:spacing w:val="-2"/>
          <w:sz w:val="24"/>
          <w:szCs w:val="24"/>
        </w:rPr>
        <w:t xml:space="preserve"> </w:t>
      </w:r>
      <w:r w:rsidRPr="00115E43">
        <w:rPr>
          <w:rFonts w:cstheme="minorHAnsi"/>
          <w:sz w:val="24"/>
          <w:szCs w:val="24"/>
        </w:rPr>
        <w:t>kod</w:t>
      </w:r>
      <w:r w:rsidRPr="00115E43">
        <w:rPr>
          <w:rFonts w:cstheme="minorHAnsi"/>
          <w:spacing w:val="-3"/>
          <w:sz w:val="24"/>
          <w:szCs w:val="24"/>
        </w:rPr>
        <w:t xml:space="preserve"> </w:t>
      </w:r>
      <w:proofErr w:type="spellStart"/>
      <w:r w:rsidRPr="00115E43">
        <w:rPr>
          <w:rFonts w:cstheme="minorHAnsi"/>
          <w:sz w:val="24"/>
          <w:szCs w:val="24"/>
        </w:rPr>
        <w:t>Ložca</w:t>
      </w:r>
      <w:proofErr w:type="spellEnd"/>
      <w:r>
        <w:rPr>
          <w:rFonts w:cstheme="minorHAnsi"/>
          <w:sz w:val="24"/>
          <w:szCs w:val="24"/>
        </w:rPr>
        <w:t xml:space="preserve">, </w:t>
      </w:r>
      <w:proofErr w:type="spellStart"/>
      <w:r w:rsidRPr="00115E43">
        <w:rPr>
          <w:rFonts w:cstheme="minorHAnsi"/>
          <w:sz w:val="24"/>
          <w:szCs w:val="24"/>
        </w:rPr>
        <w:t>Zelin</w:t>
      </w:r>
      <w:proofErr w:type="spellEnd"/>
      <w:r w:rsidRPr="00115E43">
        <w:rPr>
          <w:rFonts w:cstheme="minorHAnsi"/>
          <w:spacing w:val="-5"/>
          <w:sz w:val="24"/>
          <w:szCs w:val="24"/>
        </w:rPr>
        <w:t xml:space="preserve"> </w:t>
      </w:r>
      <w:proofErr w:type="spellStart"/>
      <w:r w:rsidRPr="00115E43">
        <w:rPr>
          <w:rFonts w:cstheme="minorHAnsi"/>
          <w:sz w:val="24"/>
          <w:szCs w:val="24"/>
        </w:rPr>
        <w:t>Crnoluški</w:t>
      </w:r>
      <w:proofErr w:type="spellEnd"/>
      <w:r>
        <w:rPr>
          <w:rFonts w:cstheme="minorHAnsi"/>
          <w:sz w:val="24"/>
          <w:szCs w:val="24"/>
        </w:rPr>
        <w:t xml:space="preserve">, </w:t>
      </w:r>
      <w:r w:rsidRPr="00115E43">
        <w:rPr>
          <w:rFonts w:cstheme="minorHAnsi"/>
          <w:sz w:val="24"/>
          <w:szCs w:val="24"/>
        </w:rPr>
        <w:t>Gorski</w:t>
      </w:r>
      <w:r w:rsidRPr="00115E43">
        <w:rPr>
          <w:rFonts w:cstheme="minorHAnsi"/>
          <w:spacing w:val="-3"/>
          <w:sz w:val="24"/>
          <w:szCs w:val="24"/>
        </w:rPr>
        <w:t xml:space="preserve"> </w:t>
      </w:r>
      <w:r w:rsidRPr="00115E43">
        <w:rPr>
          <w:rFonts w:cstheme="minorHAnsi"/>
          <w:sz w:val="24"/>
          <w:szCs w:val="24"/>
        </w:rPr>
        <w:t>Kotar</w:t>
      </w:r>
      <w:r w:rsidRPr="00115E43">
        <w:rPr>
          <w:rFonts w:cstheme="minorHAnsi"/>
          <w:spacing w:val="-1"/>
          <w:sz w:val="24"/>
          <w:szCs w:val="24"/>
        </w:rPr>
        <w:t xml:space="preserve"> </w:t>
      </w:r>
      <w:r w:rsidRPr="00115E43">
        <w:rPr>
          <w:rFonts w:cstheme="minorHAnsi"/>
          <w:sz w:val="24"/>
          <w:szCs w:val="24"/>
        </w:rPr>
        <w:t>–</w:t>
      </w:r>
      <w:r w:rsidRPr="00115E43">
        <w:rPr>
          <w:rFonts w:cstheme="minorHAnsi"/>
          <w:spacing w:val="1"/>
          <w:sz w:val="24"/>
          <w:szCs w:val="24"/>
        </w:rPr>
        <w:t xml:space="preserve"> </w:t>
      </w:r>
      <w:r w:rsidRPr="00115E43">
        <w:rPr>
          <w:rFonts w:cstheme="minorHAnsi"/>
          <w:sz w:val="24"/>
          <w:szCs w:val="24"/>
        </w:rPr>
        <w:t>između</w:t>
      </w:r>
      <w:r w:rsidRPr="00115E43">
        <w:rPr>
          <w:rFonts w:cstheme="minorHAnsi"/>
          <w:spacing w:val="-3"/>
          <w:sz w:val="24"/>
          <w:szCs w:val="24"/>
        </w:rPr>
        <w:t xml:space="preserve"> </w:t>
      </w:r>
      <w:proofErr w:type="spellStart"/>
      <w:r w:rsidRPr="00115E43">
        <w:rPr>
          <w:rFonts w:cstheme="minorHAnsi"/>
          <w:sz w:val="24"/>
          <w:szCs w:val="24"/>
        </w:rPr>
        <w:t>Kuželja</w:t>
      </w:r>
      <w:proofErr w:type="spellEnd"/>
      <w:r w:rsidRPr="00115E43">
        <w:rPr>
          <w:rFonts w:cstheme="minorHAnsi"/>
          <w:sz w:val="24"/>
          <w:szCs w:val="24"/>
        </w:rPr>
        <w:t xml:space="preserve"> i</w:t>
      </w:r>
      <w:r w:rsidRPr="00115E43">
        <w:rPr>
          <w:rFonts w:cstheme="minorHAnsi"/>
          <w:spacing w:val="1"/>
          <w:sz w:val="24"/>
          <w:szCs w:val="24"/>
        </w:rPr>
        <w:t xml:space="preserve"> </w:t>
      </w:r>
      <w:r w:rsidRPr="00115E43">
        <w:rPr>
          <w:rFonts w:cstheme="minorHAnsi"/>
          <w:sz w:val="24"/>
          <w:szCs w:val="24"/>
        </w:rPr>
        <w:t>Gašparca</w:t>
      </w:r>
      <w:r>
        <w:rPr>
          <w:rFonts w:cstheme="minorHAnsi"/>
          <w:sz w:val="24"/>
          <w:szCs w:val="24"/>
        </w:rPr>
        <w:t xml:space="preserve">, </w:t>
      </w:r>
      <w:r w:rsidRPr="00115E43">
        <w:rPr>
          <w:rFonts w:cstheme="minorHAnsi"/>
          <w:sz w:val="24"/>
          <w:szCs w:val="24"/>
        </w:rPr>
        <w:t>Mala</w:t>
      </w:r>
      <w:r w:rsidRPr="00115E43">
        <w:rPr>
          <w:rFonts w:cstheme="minorHAnsi"/>
          <w:spacing w:val="-1"/>
          <w:sz w:val="24"/>
          <w:szCs w:val="24"/>
        </w:rPr>
        <w:t xml:space="preserve"> </w:t>
      </w:r>
      <w:proofErr w:type="spellStart"/>
      <w:r w:rsidRPr="00115E43">
        <w:rPr>
          <w:rFonts w:cstheme="minorHAnsi"/>
          <w:sz w:val="24"/>
          <w:szCs w:val="24"/>
        </w:rPr>
        <w:t>Belica</w:t>
      </w:r>
      <w:proofErr w:type="spellEnd"/>
      <w:r w:rsidRPr="00115E43">
        <w:rPr>
          <w:rFonts w:cstheme="minorHAnsi"/>
          <w:sz w:val="24"/>
          <w:szCs w:val="24"/>
        </w:rPr>
        <w:t xml:space="preserve"> –</w:t>
      </w:r>
      <w:r w:rsidRPr="00115E43">
        <w:rPr>
          <w:rFonts w:cstheme="minorHAnsi"/>
          <w:spacing w:val="-2"/>
          <w:sz w:val="24"/>
          <w:szCs w:val="24"/>
        </w:rPr>
        <w:t xml:space="preserve"> </w:t>
      </w:r>
      <w:proofErr w:type="spellStart"/>
      <w:r w:rsidRPr="00115E43">
        <w:rPr>
          <w:rFonts w:cstheme="minorHAnsi"/>
          <w:spacing w:val="-2"/>
          <w:sz w:val="24"/>
          <w:szCs w:val="24"/>
        </w:rPr>
        <w:t>C</w:t>
      </w:r>
      <w:r w:rsidRPr="00115E43">
        <w:rPr>
          <w:rFonts w:cstheme="minorHAnsi"/>
          <w:sz w:val="24"/>
          <w:szCs w:val="24"/>
        </w:rPr>
        <w:t>ret</w:t>
      </w:r>
      <w:proofErr w:type="spellEnd"/>
      <w:r>
        <w:rPr>
          <w:rFonts w:cstheme="minorHAnsi"/>
          <w:sz w:val="24"/>
          <w:szCs w:val="24"/>
        </w:rPr>
        <w:t xml:space="preserve">, </w:t>
      </w:r>
      <w:r w:rsidRPr="00115E43">
        <w:rPr>
          <w:rFonts w:cstheme="minorHAnsi"/>
          <w:sz w:val="24"/>
          <w:szCs w:val="24"/>
        </w:rPr>
        <w:t>Velika</w:t>
      </w:r>
      <w:r w:rsidRPr="00115E43">
        <w:rPr>
          <w:rFonts w:cstheme="minorHAnsi"/>
          <w:spacing w:val="-1"/>
          <w:sz w:val="24"/>
          <w:szCs w:val="24"/>
        </w:rPr>
        <w:t xml:space="preserve"> </w:t>
      </w:r>
      <w:r w:rsidRPr="00115E43">
        <w:rPr>
          <w:rFonts w:cstheme="minorHAnsi"/>
          <w:sz w:val="24"/>
          <w:szCs w:val="24"/>
        </w:rPr>
        <w:t>i</w:t>
      </w:r>
      <w:r w:rsidRPr="00115E43">
        <w:rPr>
          <w:rFonts w:cstheme="minorHAnsi"/>
          <w:spacing w:val="-2"/>
          <w:sz w:val="24"/>
          <w:szCs w:val="24"/>
        </w:rPr>
        <w:t xml:space="preserve"> </w:t>
      </w:r>
      <w:r w:rsidRPr="00115E43">
        <w:rPr>
          <w:rFonts w:cstheme="minorHAnsi"/>
          <w:sz w:val="24"/>
          <w:szCs w:val="24"/>
        </w:rPr>
        <w:t>Mala</w:t>
      </w:r>
      <w:r w:rsidRPr="00115E43">
        <w:rPr>
          <w:rFonts w:cstheme="minorHAnsi"/>
          <w:spacing w:val="-1"/>
          <w:sz w:val="24"/>
          <w:szCs w:val="24"/>
        </w:rPr>
        <w:t xml:space="preserve"> </w:t>
      </w:r>
      <w:proofErr w:type="spellStart"/>
      <w:r w:rsidRPr="00115E43">
        <w:rPr>
          <w:rFonts w:cstheme="minorHAnsi"/>
          <w:sz w:val="24"/>
          <w:szCs w:val="24"/>
        </w:rPr>
        <w:t>Belica</w:t>
      </w:r>
      <w:proofErr w:type="spellEnd"/>
      <w:r>
        <w:rPr>
          <w:rFonts w:cstheme="minorHAnsi"/>
          <w:sz w:val="24"/>
          <w:szCs w:val="24"/>
        </w:rPr>
        <w:t>.</w:t>
      </w:r>
    </w:p>
    <w:p w14:paraId="0F76C5DC" w14:textId="77777777" w:rsidR="00622A3B" w:rsidRDefault="00622A3B" w:rsidP="00223E30">
      <w:pPr>
        <w:pStyle w:val="BodyText"/>
        <w:jc w:val="both"/>
        <w:rPr>
          <w:rFonts w:asciiTheme="minorHAnsi" w:hAnsiTheme="minorHAnsi"/>
          <w:b/>
          <w:bCs/>
          <w:sz w:val="24"/>
          <w:szCs w:val="24"/>
        </w:rPr>
      </w:pPr>
    </w:p>
    <w:p w14:paraId="5A914B02" w14:textId="77777777" w:rsidR="00622A3B" w:rsidRPr="00BC7806" w:rsidRDefault="00622A3B" w:rsidP="00223E30">
      <w:pPr>
        <w:pStyle w:val="BodyText"/>
        <w:jc w:val="both"/>
        <w:rPr>
          <w:rFonts w:asciiTheme="minorHAnsi" w:hAnsiTheme="minorHAnsi"/>
          <w:b/>
          <w:bCs/>
          <w:sz w:val="24"/>
          <w:szCs w:val="24"/>
        </w:rPr>
      </w:pPr>
      <w:r w:rsidRPr="00BC7806">
        <w:rPr>
          <w:rFonts w:asciiTheme="minorHAnsi" w:hAnsiTheme="minorHAnsi"/>
          <w:b/>
          <w:bCs/>
          <w:sz w:val="24"/>
          <w:szCs w:val="24"/>
        </w:rPr>
        <w:t>Nepokretna</w:t>
      </w:r>
      <w:r w:rsidRPr="00BC7806">
        <w:rPr>
          <w:rFonts w:asciiTheme="minorHAnsi" w:hAnsiTheme="minorHAnsi"/>
          <w:b/>
          <w:bCs/>
          <w:spacing w:val="-12"/>
          <w:sz w:val="24"/>
          <w:szCs w:val="24"/>
        </w:rPr>
        <w:t xml:space="preserve"> </w:t>
      </w:r>
      <w:r w:rsidRPr="00BC7806">
        <w:rPr>
          <w:rFonts w:asciiTheme="minorHAnsi" w:hAnsiTheme="minorHAnsi"/>
          <w:b/>
          <w:bCs/>
          <w:sz w:val="24"/>
          <w:szCs w:val="24"/>
        </w:rPr>
        <w:t>kulturna</w:t>
      </w:r>
      <w:r w:rsidRPr="00BC7806">
        <w:rPr>
          <w:rFonts w:asciiTheme="minorHAnsi" w:hAnsiTheme="minorHAnsi"/>
          <w:b/>
          <w:bCs/>
          <w:spacing w:val="-8"/>
          <w:sz w:val="24"/>
          <w:szCs w:val="24"/>
        </w:rPr>
        <w:t xml:space="preserve"> </w:t>
      </w:r>
      <w:r w:rsidRPr="00BC7806">
        <w:rPr>
          <w:rFonts w:asciiTheme="minorHAnsi" w:hAnsiTheme="minorHAnsi"/>
          <w:b/>
          <w:bCs/>
          <w:sz w:val="24"/>
          <w:szCs w:val="24"/>
        </w:rPr>
        <w:t>dobra</w:t>
      </w:r>
    </w:p>
    <w:p w14:paraId="12F76D83" w14:textId="283BC1EE" w:rsidR="00622A3B" w:rsidRPr="00223E30" w:rsidRDefault="00622A3B" w:rsidP="00223E30">
      <w:pPr>
        <w:pStyle w:val="BodyText"/>
        <w:jc w:val="both"/>
        <w:rPr>
          <w:rFonts w:asciiTheme="minorHAnsi" w:hAnsiTheme="minorHAnsi"/>
          <w:sz w:val="24"/>
          <w:szCs w:val="24"/>
        </w:rPr>
      </w:pPr>
      <w:r w:rsidRPr="00DA396E">
        <w:rPr>
          <w:rFonts w:asciiTheme="minorHAnsi" w:hAnsiTheme="minorHAnsi"/>
          <w:sz w:val="24"/>
          <w:szCs w:val="24"/>
        </w:rPr>
        <w:t>Nepokretna</w:t>
      </w:r>
      <w:r w:rsidRPr="00DA396E">
        <w:rPr>
          <w:rFonts w:asciiTheme="minorHAnsi" w:hAnsiTheme="minorHAnsi"/>
          <w:spacing w:val="-12"/>
          <w:sz w:val="24"/>
          <w:szCs w:val="24"/>
        </w:rPr>
        <w:t xml:space="preserve"> </w:t>
      </w:r>
      <w:r w:rsidRPr="00DA396E">
        <w:rPr>
          <w:rFonts w:asciiTheme="minorHAnsi" w:hAnsiTheme="minorHAnsi"/>
          <w:sz w:val="24"/>
          <w:szCs w:val="24"/>
        </w:rPr>
        <w:t>kulturna</w:t>
      </w:r>
      <w:r w:rsidRPr="00DA396E">
        <w:rPr>
          <w:rFonts w:asciiTheme="minorHAnsi" w:hAnsiTheme="minorHAnsi"/>
          <w:spacing w:val="-8"/>
          <w:sz w:val="24"/>
          <w:szCs w:val="24"/>
        </w:rPr>
        <w:t xml:space="preserve"> </w:t>
      </w:r>
      <w:r w:rsidRPr="00DA396E">
        <w:rPr>
          <w:rFonts w:asciiTheme="minorHAnsi" w:hAnsiTheme="minorHAnsi"/>
          <w:sz w:val="24"/>
          <w:szCs w:val="24"/>
        </w:rPr>
        <w:t>dobra</w:t>
      </w:r>
      <w:r w:rsidRPr="00DA396E">
        <w:rPr>
          <w:rFonts w:asciiTheme="minorHAnsi" w:hAnsiTheme="minorHAnsi"/>
          <w:spacing w:val="-11"/>
          <w:sz w:val="24"/>
          <w:szCs w:val="24"/>
        </w:rPr>
        <w:t xml:space="preserve"> </w:t>
      </w:r>
      <w:r w:rsidRPr="00DA396E">
        <w:rPr>
          <w:rFonts w:asciiTheme="minorHAnsi" w:hAnsiTheme="minorHAnsi"/>
          <w:sz w:val="24"/>
          <w:szCs w:val="24"/>
        </w:rPr>
        <w:t>obuhvaćena</w:t>
      </w:r>
      <w:r w:rsidRPr="00DA396E">
        <w:rPr>
          <w:rFonts w:asciiTheme="minorHAnsi" w:hAnsiTheme="minorHAnsi"/>
          <w:spacing w:val="-11"/>
          <w:sz w:val="24"/>
          <w:szCs w:val="24"/>
        </w:rPr>
        <w:t xml:space="preserve"> </w:t>
      </w:r>
      <w:r w:rsidRPr="00DA396E">
        <w:rPr>
          <w:rFonts w:asciiTheme="minorHAnsi" w:hAnsiTheme="minorHAnsi"/>
          <w:sz w:val="24"/>
          <w:szCs w:val="24"/>
        </w:rPr>
        <w:t>su</w:t>
      </w:r>
      <w:r w:rsidRPr="00DA396E">
        <w:rPr>
          <w:rFonts w:asciiTheme="minorHAnsi" w:hAnsiTheme="minorHAnsi"/>
          <w:spacing w:val="-9"/>
          <w:sz w:val="24"/>
          <w:szCs w:val="24"/>
        </w:rPr>
        <w:t xml:space="preserve"> </w:t>
      </w:r>
      <w:r w:rsidRPr="00DA396E">
        <w:rPr>
          <w:rFonts w:asciiTheme="minorHAnsi" w:hAnsiTheme="minorHAnsi"/>
          <w:sz w:val="24"/>
          <w:szCs w:val="24"/>
        </w:rPr>
        <w:t>kategorijama</w:t>
      </w:r>
      <w:r w:rsidRPr="00DA396E">
        <w:rPr>
          <w:rFonts w:asciiTheme="minorHAnsi" w:hAnsiTheme="minorHAnsi"/>
          <w:spacing w:val="-8"/>
          <w:sz w:val="24"/>
          <w:szCs w:val="24"/>
        </w:rPr>
        <w:t xml:space="preserve"> </w:t>
      </w:r>
      <w:r w:rsidRPr="00DA396E">
        <w:rPr>
          <w:rFonts w:asciiTheme="minorHAnsi" w:hAnsiTheme="minorHAnsi"/>
          <w:sz w:val="24"/>
          <w:szCs w:val="24"/>
        </w:rPr>
        <w:t>prirodnog</w:t>
      </w:r>
      <w:r w:rsidRPr="00DA396E">
        <w:rPr>
          <w:rFonts w:asciiTheme="minorHAnsi" w:hAnsiTheme="minorHAnsi"/>
          <w:spacing w:val="-11"/>
          <w:sz w:val="24"/>
          <w:szCs w:val="24"/>
        </w:rPr>
        <w:t xml:space="preserve"> </w:t>
      </w:r>
      <w:r w:rsidRPr="00DA396E">
        <w:rPr>
          <w:rFonts w:asciiTheme="minorHAnsi" w:hAnsiTheme="minorHAnsi"/>
          <w:sz w:val="24"/>
          <w:szCs w:val="24"/>
        </w:rPr>
        <w:t>krajobraza,</w:t>
      </w:r>
      <w:r w:rsidRPr="00DA396E">
        <w:rPr>
          <w:rFonts w:asciiTheme="minorHAnsi" w:hAnsiTheme="minorHAnsi"/>
          <w:spacing w:val="-11"/>
          <w:sz w:val="24"/>
          <w:szCs w:val="24"/>
        </w:rPr>
        <w:t xml:space="preserve"> </w:t>
      </w:r>
      <w:r w:rsidRPr="00DA396E">
        <w:rPr>
          <w:rFonts w:asciiTheme="minorHAnsi" w:hAnsiTheme="minorHAnsi"/>
          <w:sz w:val="24"/>
          <w:szCs w:val="24"/>
        </w:rPr>
        <w:t>kultiviranog</w:t>
      </w:r>
      <w:r w:rsidRPr="00DA396E">
        <w:rPr>
          <w:rFonts w:asciiTheme="minorHAnsi" w:hAnsiTheme="minorHAnsi"/>
          <w:spacing w:val="-11"/>
          <w:sz w:val="24"/>
          <w:szCs w:val="24"/>
        </w:rPr>
        <w:t xml:space="preserve"> </w:t>
      </w:r>
      <w:r w:rsidRPr="00DA396E">
        <w:rPr>
          <w:rFonts w:asciiTheme="minorHAnsi" w:hAnsiTheme="minorHAnsi"/>
          <w:sz w:val="24"/>
          <w:szCs w:val="24"/>
        </w:rPr>
        <w:t>krajobraza</w:t>
      </w:r>
      <w:r w:rsidRPr="00DA396E">
        <w:rPr>
          <w:rFonts w:asciiTheme="minorHAnsi" w:hAnsiTheme="minorHAnsi"/>
          <w:spacing w:val="-47"/>
          <w:sz w:val="24"/>
          <w:szCs w:val="24"/>
        </w:rPr>
        <w:t xml:space="preserve"> </w:t>
      </w:r>
      <w:r w:rsidRPr="00DA396E">
        <w:rPr>
          <w:rFonts w:asciiTheme="minorHAnsi" w:hAnsiTheme="minorHAnsi"/>
          <w:sz w:val="24"/>
          <w:szCs w:val="24"/>
        </w:rPr>
        <w:t>te</w:t>
      </w:r>
      <w:r w:rsidRPr="00DA396E">
        <w:rPr>
          <w:rFonts w:asciiTheme="minorHAnsi" w:hAnsiTheme="minorHAnsi"/>
          <w:spacing w:val="1"/>
          <w:sz w:val="24"/>
          <w:szCs w:val="24"/>
        </w:rPr>
        <w:t xml:space="preserve"> </w:t>
      </w:r>
      <w:r w:rsidRPr="00DA396E">
        <w:rPr>
          <w:rFonts w:asciiTheme="minorHAnsi" w:hAnsiTheme="minorHAnsi"/>
          <w:sz w:val="24"/>
          <w:szCs w:val="24"/>
        </w:rPr>
        <w:t>gradskih</w:t>
      </w:r>
      <w:r w:rsidRPr="00DA396E">
        <w:rPr>
          <w:rFonts w:asciiTheme="minorHAnsi" w:hAnsiTheme="minorHAnsi"/>
          <w:spacing w:val="1"/>
          <w:sz w:val="24"/>
          <w:szCs w:val="24"/>
        </w:rPr>
        <w:t xml:space="preserve"> </w:t>
      </w:r>
      <w:r w:rsidRPr="00DA396E">
        <w:rPr>
          <w:rFonts w:asciiTheme="minorHAnsi" w:hAnsiTheme="minorHAnsi"/>
          <w:sz w:val="24"/>
          <w:szCs w:val="24"/>
        </w:rPr>
        <w:t>i</w:t>
      </w:r>
      <w:r w:rsidRPr="00DA396E">
        <w:rPr>
          <w:rFonts w:asciiTheme="minorHAnsi" w:hAnsiTheme="minorHAnsi"/>
          <w:spacing w:val="1"/>
          <w:sz w:val="24"/>
          <w:szCs w:val="24"/>
        </w:rPr>
        <w:t xml:space="preserve"> </w:t>
      </w:r>
      <w:r w:rsidRPr="00DA396E">
        <w:rPr>
          <w:rFonts w:asciiTheme="minorHAnsi" w:hAnsiTheme="minorHAnsi"/>
          <w:sz w:val="24"/>
          <w:szCs w:val="24"/>
        </w:rPr>
        <w:t>seoskih</w:t>
      </w:r>
      <w:r w:rsidRPr="00DA396E">
        <w:rPr>
          <w:rFonts w:asciiTheme="minorHAnsi" w:hAnsiTheme="minorHAnsi"/>
          <w:spacing w:val="1"/>
          <w:sz w:val="24"/>
          <w:szCs w:val="24"/>
        </w:rPr>
        <w:t xml:space="preserve"> </w:t>
      </w:r>
      <w:r w:rsidRPr="00DA396E">
        <w:rPr>
          <w:rFonts w:asciiTheme="minorHAnsi" w:hAnsiTheme="minorHAnsi"/>
          <w:sz w:val="24"/>
          <w:szCs w:val="24"/>
        </w:rPr>
        <w:t>cjelina.</w:t>
      </w:r>
      <w:r w:rsidRPr="00DA396E">
        <w:rPr>
          <w:rFonts w:asciiTheme="minorHAnsi" w:hAnsiTheme="minorHAnsi"/>
          <w:spacing w:val="1"/>
          <w:sz w:val="24"/>
          <w:szCs w:val="24"/>
        </w:rPr>
        <w:t xml:space="preserve"> </w:t>
      </w:r>
      <w:r w:rsidRPr="00DA396E">
        <w:rPr>
          <w:rFonts w:asciiTheme="minorHAnsi" w:hAnsiTheme="minorHAnsi"/>
          <w:sz w:val="24"/>
          <w:szCs w:val="24"/>
        </w:rPr>
        <w:t>Registrirani</w:t>
      </w:r>
      <w:r w:rsidRPr="00DA396E">
        <w:rPr>
          <w:rFonts w:asciiTheme="minorHAnsi" w:hAnsiTheme="minorHAnsi"/>
          <w:spacing w:val="-6"/>
          <w:sz w:val="24"/>
          <w:szCs w:val="24"/>
        </w:rPr>
        <w:t xml:space="preserve"> </w:t>
      </w:r>
      <w:r w:rsidRPr="00DA396E">
        <w:rPr>
          <w:rFonts w:asciiTheme="minorHAnsi" w:hAnsiTheme="minorHAnsi"/>
          <w:sz w:val="24"/>
          <w:szCs w:val="24"/>
        </w:rPr>
        <w:t>spomenici</w:t>
      </w:r>
      <w:r w:rsidRPr="00DA396E">
        <w:rPr>
          <w:rFonts w:asciiTheme="minorHAnsi" w:hAnsiTheme="minorHAnsi"/>
          <w:spacing w:val="-3"/>
          <w:sz w:val="24"/>
          <w:szCs w:val="24"/>
        </w:rPr>
        <w:t xml:space="preserve"> </w:t>
      </w:r>
      <w:r w:rsidRPr="00DA396E">
        <w:rPr>
          <w:rFonts w:asciiTheme="minorHAnsi" w:hAnsiTheme="minorHAnsi"/>
          <w:sz w:val="24"/>
          <w:szCs w:val="24"/>
        </w:rPr>
        <w:t>kulture</w:t>
      </w:r>
      <w:r w:rsidRPr="00DA396E">
        <w:rPr>
          <w:rFonts w:asciiTheme="minorHAnsi" w:hAnsiTheme="minorHAnsi"/>
          <w:spacing w:val="-2"/>
          <w:sz w:val="24"/>
          <w:szCs w:val="24"/>
        </w:rPr>
        <w:t xml:space="preserve"> </w:t>
      </w:r>
      <w:r w:rsidRPr="00DA396E">
        <w:rPr>
          <w:rFonts w:asciiTheme="minorHAnsi" w:hAnsiTheme="minorHAnsi"/>
          <w:sz w:val="24"/>
          <w:szCs w:val="24"/>
        </w:rPr>
        <w:t>su</w:t>
      </w:r>
      <w:r>
        <w:rPr>
          <w:rFonts w:asciiTheme="minorHAnsi" w:hAnsiTheme="minorHAnsi"/>
          <w:sz w:val="24"/>
          <w:szCs w:val="24"/>
        </w:rPr>
        <w:t xml:space="preserve"> k</w:t>
      </w:r>
      <w:r w:rsidRPr="00DA396E">
        <w:rPr>
          <w:rFonts w:asciiTheme="minorHAnsi" w:hAnsiTheme="minorHAnsi"/>
          <w:sz w:val="24"/>
          <w:szCs w:val="24"/>
        </w:rPr>
        <w:t>ulturno</w:t>
      </w:r>
      <w:r w:rsidR="00EE2A28">
        <w:rPr>
          <w:rFonts w:asciiTheme="minorHAnsi" w:hAnsiTheme="minorHAnsi"/>
          <w:sz w:val="24"/>
          <w:szCs w:val="24"/>
        </w:rPr>
        <w:t xml:space="preserve"> </w:t>
      </w:r>
      <w:r w:rsidRPr="00DA396E">
        <w:rPr>
          <w:rFonts w:asciiTheme="minorHAnsi" w:hAnsiTheme="minorHAnsi"/>
          <w:sz w:val="24"/>
          <w:szCs w:val="24"/>
        </w:rPr>
        <w:t>povijesna</w:t>
      </w:r>
      <w:r w:rsidRPr="00DA396E">
        <w:rPr>
          <w:rFonts w:asciiTheme="minorHAnsi" w:hAnsiTheme="minorHAnsi"/>
          <w:spacing w:val="-5"/>
          <w:sz w:val="24"/>
          <w:szCs w:val="24"/>
        </w:rPr>
        <w:t xml:space="preserve"> </w:t>
      </w:r>
      <w:r w:rsidRPr="00DA396E">
        <w:rPr>
          <w:rFonts w:asciiTheme="minorHAnsi" w:hAnsiTheme="minorHAnsi"/>
          <w:sz w:val="24"/>
          <w:szCs w:val="24"/>
        </w:rPr>
        <w:t>cjelina</w:t>
      </w:r>
      <w:r>
        <w:rPr>
          <w:rFonts w:asciiTheme="minorHAnsi" w:hAnsiTheme="minorHAnsi"/>
          <w:sz w:val="24"/>
          <w:szCs w:val="24"/>
        </w:rPr>
        <w:t xml:space="preserve"> i </w:t>
      </w:r>
      <w:r w:rsidRPr="00F53AA9">
        <w:rPr>
          <w:rFonts w:asciiTheme="minorHAnsi" w:hAnsiTheme="minorHAnsi"/>
          <w:sz w:val="24"/>
          <w:szCs w:val="24"/>
        </w:rPr>
        <w:t>to ruralna</w:t>
      </w:r>
      <w:r w:rsidRPr="00F53AA9">
        <w:rPr>
          <w:rFonts w:asciiTheme="minorHAnsi" w:hAnsiTheme="minorHAnsi"/>
          <w:spacing w:val="-2"/>
          <w:sz w:val="24"/>
          <w:szCs w:val="24"/>
        </w:rPr>
        <w:t xml:space="preserve"> </w:t>
      </w:r>
      <w:r w:rsidRPr="00F53AA9">
        <w:rPr>
          <w:rFonts w:asciiTheme="minorHAnsi" w:hAnsiTheme="minorHAnsi"/>
          <w:sz w:val="24"/>
          <w:szCs w:val="24"/>
        </w:rPr>
        <w:t>cjelina Velika</w:t>
      </w:r>
      <w:r w:rsidRPr="00F53AA9">
        <w:rPr>
          <w:rFonts w:asciiTheme="minorHAnsi" w:hAnsiTheme="minorHAnsi"/>
          <w:spacing w:val="-1"/>
          <w:sz w:val="24"/>
          <w:szCs w:val="24"/>
        </w:rPr>
        <w:t xml:space="preserve"> </w:t>
      </w:r>
      <w:proofErr w:type="spellStart"/>
      <w:r w:rsidRPr="00F53AA9">
        <w:rPr>
          <w:rFonts w:asciiTheme="minorHAnsi" w:hAnsiTheme="minorHAnsi"/>
          <w:sz w:val="24"/>
          <w:szCs w:val="24"/>
        </w:rPr>
        <w:t>Lešnica</w:t>
      </w:r>
      <w:proofErr w:type="spellEnd"/>
      <w:r w:rsidRPr="00F53AA9">
        <w:rPr>
          <w:rFonts w:asciiTheme="minorHAnsi" w:hAnsiTheme="minorHAnsi"/>
          <w:spacing w:val="-4"/>
          <w:sz w:val="24"/>
          <w:szCs w:val="24"/>
        </w:rPr>
        <w:t xml:space="preserve"> </w:t>
      </w:r>
      <w:r w:rsidRPr="00F53AA9">
        <w:rPr>
          <w:rFonts w:asciiTheme="minorHAnsi" w:hAnsiTheme="minorHAnsi"/>
          <w:sz w:val="24"/>
          <w:szCs w:val="24"/>
        </w:rPr>
        <w:t>(oznaka</w:t>
      </w:r>
      <w:r w:rsidRPr="00F53AA9">
        <w:rPr>
          <w:rFonts w:asciiTheme="minorHAnsi" w:hAnsiTheme="minorHAnsi"/>
          <w:spacing w:val="-4"/>
          <w:sz w:val="24"/>
          <w:szCs w:val="24"/>
        </w:rPr>
        <w:t xml:space="preserve"> </w:t>
      </w:r>
      <w:r w:rsidRPr="00F53AA9">
        <w:rPr>
          <w:rFonts w:asciiTheme="minorHAnsi" w:hAnsiTheme="minorHAnsi"/>
          <w:sz w:val="24"/>
          <w:szCs w:val="24"/>
        </w:rPr>
        <w:t>dobra</w:t>
      </w:r>
      <w:r w:rsidRPr="00F53AA9">
        <w:rPr>
          <w:rFonts w:asciiTheme="minorHAnsi" w:hAnsiTheme="minorHAnsi"/>
          <w:spacing w:val="-1"/>
          <w:sz w:val="24"/>
          <w:szCs w:val="24"/>
        </w:rPr>
        <w:t xml:space="preserve"> </w:t>
      </w:r>
      <w:r w:rsidRPr="00F53AA9">
        <w:rPr>
          <w:rFonts w:asciiTheme="minorHAnsi" w:hAnsiTheme="minorHAnsi"/>
          <w:sz w:val="24"/>
          <w:szCs w:val="24"/>
        </w:rPr>
        <w:t>Z-6885), pojedinačno</w:t>
      </w:r>
      <w:r w:rsidRPr="00F53AA9">
        <w:rPr>
          <w:rFonts w:asciiTheme="minorHAnsi" w:hAnsiTheme="minorHAnsi"/>
          <w:spacing w:val="-2"/>
          <w:sz w:val="24"/>
          <w:szCs w:val="24"/>
        </w:rPr>
        <w:t xml:space="preserve"> </w:t>
      </w:r>
      <w:r w:rsidRPr="00F53AA9">
        <w:rPr>
          <w:rFonts w:asciiTheme="minorHAnsi" w:hAnsiTheme="minorHAnsi"/>
          <w:sz w:val="24"/>
          <w:szCs w:val="24"/>
        </w:rPr>
        <w:t>kulturno</w:t>
      </w:r>
      <w:r w:rsidRPr="00F53AA9">
        <w:rPr>
          <w:rFonts w:asciiTheme="minorHAnsi" w:hAnsiTheme="minorHAnsi"/>
          <w:spacing w:val="-3"/>
          <w:sz w:val="24"/>
          <w:szCs w:val="24"/>
        </w:rPr>
        <w:t xml:space="preserve"> </w:t>
      </w:r>
      <w:r w:rsidRPr="00F53AA9">
        <w:rPr>
          <w:rFonts w:asciiTheme="minorHAnsi" w:hAnsiTheme="minorHAnsi"/>
          <w:sz w:val="24"/>
          <w:szCs w:val="24"/>
        </w:rPr>
        <w:t>dobro i to Profana</w:t>
      </w:r>
      <w:r w:rsidRPr="00F53AA9">
        <w:rPr>
          <w:rFonts w:asciiTheme="minorHAnsi" w:hAnsiTheme="minorHAnsi"/>
          <w:spacing w:val="-4"/>
          <w:sz w:val="24"/>
          <w:szCs w:val="24"/>
        </w:rPr>
        <w:t xml:space="preserve"> </w:t>
      </w:r>
      <w:r w:rsidRPr="00F53AA9">
        <w:rPr>
          <w:rFonts w:asciiTheme="minorHAnsi" w:hAnsiTheme="minorHAnsi"/>
          <w:sz w:val="24"/>
          <w:szCs w:val="24"/>
        </w:rPr>
        <w:t>graditeljska</w:t>
      </w:r>
      <w:r w:rsidRPr="00F53AA9">
        <w:rPr>
          <w:rFonts w:asciiTheme="minorHAnsi" w:hAnsiTheme="minorHAnsi"/>
          <w:spacing w:val="-4"/>
          <w:sz w:val="24"/>
          <w:szCs w:val="24"/>
        </w:rPr>
        <w:t xml:space="preserve"> </w:t>
      </w:r>
      <w:r w:rsidRPr="00F53AA9">
        <w:rPr>
          <w:rFonts w:asciiTheme="minorHAnsi" w:hAnsiTheme="minorHAnsi"/>
          <w:sz w:val="24"/>
          <w:szCs w:val="24"/>
        </w:rPr>
        <w:t>baština (Kuća</w:t>
      </w:r>
      <w:r w:rsidRPr="00F53AA9">
        <w:rPr>
          <w:rFonts w:asciiTheme="minorHAnsi" w:hAnsiTheme="minorHAnsi"/>
          <w:spacing w:val="-1"/>
          <w:sz w:val="24"/>
          <w:szCs w:val="24"/>
        </w:rPr>
        <w:t xml:space="preserve"> </w:t>
      </w:r>
      <w:r w:rsidRPr="00F53AA9">
        <w:rPr>
          <w:rFonts w:asciiTheme="minorHAnsi" w:hAnsiTheme="minorHAnsi"/>
          <w:sz w:val="24"/>
          <w:szCs w:val="24"/>
        </w:rPr>
        <w:t>Rački</w:t>
      </w:r>
      <w:r w:rsidRPr="00F53AA9">
        <w:rPr>
          <w:rFonts w:asciiTheme="minorHAnsi" w:hAnsiTheme="minorHAnsi"/>
          <w:spacing w:val="-2"/>
          <w:sz w:val="24"/>
          <w:szCs w:val="24"/>
        </w:rPr>
        <w:t xml:space="preserve"> </w:t>
      </w:r>
      <w:r w:rsidRPr="00F53AA9">
        <w:rPr>
          <w:rFonts w:asciiTheme="minorHAnsi" w:hAnsiTheme="minorHAnsi"/>
          <w:sz w:val="24"/>
          <w:szCs w:val="24"/>
        </w:rPr>
        <w:t>-</w:t>
      </w:r>
      <w:r w:rsidRPr="00F53AA9">
        <w:rPr>
          <w:rFonts w:asciiTheme="minorHAnsi" w:hAnsiTheme="minorHAnsi"/>
          <w:spacing w:val="-1"/>
          <w:sz w:val="24"/>
          <w:szCs w:val="24"/>
        </w:rPr>
        <w:t xml:space="preserve"> </w:t>
      </w:r>
      <w:r w:rsidRPr="00F53AA9">
        <w:rPr>
          <w:rFonts w:asciiTheme="minorHAnsi" w:hAnsiTheme="minorHAnsi"/>
          <w:sz w:val="24"/>
          <w:szCs w:val="24"/>
        </w:rPr>
        <w:t>stambena</w:t>
      </w:r>
      <w:r w:rsidRPr="00F53AA9">
        <w:rPr>
          <w:rFonts w:asciiTheme="minorHAnsi" w:hAnsiTheme="minorHAnsi"/>
          <w:spacing w:val="-1"/>
          <w:sz w:val="24"/>
          <w:szCs w:val="24"/>
        </w:rPr>
        <w:t xml:space="preserve"> </w:t>
      </w:r>
      <w:r w:rsidRPr="00F53AA9">
        <w:rPr>
          <w:rFonts w:asciiTheme="minorHAnsi" w:hAnsiTheme="minorHAnsi"/>
          <w:sz w:val="24"/>
          <w:szCs w:val="24"/>
        </w:rPr>
        <w:t>zgrada</w:t>
      </w:r>
      <w:r w:rsidRPr="00F53AA9">
        <w:rPr>
          <w:rFonts w:asciiTheme="minorHAnsi" w:hAnsiTheme="minorHAnsi"/>
          <w:spacing w:val="-1"/>
          <w:sz w:val="24"/>
          <w:szCs w:val="24"/>
        </w:rPr>
        <w:t xml:space="preserve"> </w:t>
      </w:r>
      <w:r w:rsidRPr="00F53AA9">
        <w:rPr>
          <w:rFonts w:asciiTheme="minorHAnsi" w:hAnsiTheme="minorHAnsi"/>
          <w:sz w:val="24"/>
          <w:szCs w:val="24"/>
        </w:rPr>
        <w:t>u</w:t>
      </w:r>
      <w:r w:rsidRPr="00F53AA9">
        <w:rPr>
          <w:rFonts w:asciiTheme="minorHAnsi" w:hAnsiTheme="minorHAnsi"/>
          <w:spacing w:val="-1"/>
          <w:sz w:val="24"/>
          <w:szCs w:val="24"/>
        </w:rPr>
        <w:t xml:space="preserve"> </w:t>
      </w:r>
      <w:r w:rsidRPr="00F53AA9">
        <w:rPr>
          <w:rFonts w:asciiTheme="minorHAnsi" w:hAnsiTheme="minorHAnsi"/>
          <w:sz w:val="24"/>
          <w:szCs w:val="24"/>
        </w:rPr>
        <w:t>Delnicama i</w:t>
      </w:r>
      <w:r w:rsidRPr="00F53AA9">
        <w:rPr>
          <w:rFonts w:asciiTheme="minorHAnsi" w:hAnsiTheme="minorHAnsi"/>
          <w:spacing w:val="-4"/>
          <w:sz w:val="24"/>
          <w:szCs w:val="24"/>
        </w:rPr>
        <w:t xml:space="preserve"> </w:t>
      </w:r>
      <w:r w:rsidRPr="00F53AA9">
        <w:rPr>
          <w:rFonts w:asciiTheme="minorHAnsi" w:hAnsiTheme="minorHAnsi"/>
          <w:sz w:val="24"/>
          <w:szCs w:val="24"/>
        </w:rPr>
        <w:t>Kaštel</w:t>
      </w:r>
      <w:r w:rsidRPr="00F53AA9">
        <w:rPr>
          <w:rFonts w:asciiTheme="minorHAnsi" w:hAnsiTheme="minorHAnsi"/>
          <w:spacing w:val="-4"/>
          <w:sz w:val="24"/>
          <w:szCs w:val="24"/>
        </w:rPr>
        <w:t xml:space="preserve"> </w:t>
      </w:r>
      <w:r w:rsidR="004E29C9" w:rsidRPr="00F53AA9">
        <w:rPr>
          <w:rFonts w:asciiTheme="minorHAnsi" w:hAnsiTheme="minorHAnsi"/>
          <w:spacing w:val="-4"/>
          <w:sz w:val="24"/>
          <w:szCs w:val="24"/>
        </w:rPr>
        <w:t>„</w:t>
      </w:r>
      <w:r w:rsidRPr="00F53AA9">
        <w:rPr>
          <w:rFonts w:asciiTheme="minorHAnsi" w:hAnsiTheme="minorHAnsi"/>
          <w:sz w:val="24"/>
          <w:szCs w:val="24"/>
        </w:rPr>
        <w:t>Zrinski</w:t>
      </w:r>
      <w:r w:rsidR="004E29C9" w:rsidRPr="00F53AA9">
        <w:rPr>
          <w:rFonts w:asciiTheme="minorHAnsi" w:hAnsiTheme="minorHAnsi"/>
          <w:sz w:val="24"/>
          <w:szCs w:val="24"/>
        </w:rPr>
        <w:t>“</w:t>
      </w:r>
      <w:r w:rsidRPr="00F53AA9">
        <w:rPr>
          <w:rFonts w:asciiTheme="minorHAnsi" w:hAnsiTheme="minorHAnsi"/>
          <w:spacing w:val="-1"/>
          <w:sz w:val="24"/>
          <w:szCs w:val="24"/>
        </w:rPr>
        <w:t xml:space="preserve"> </w:t>
      </w:r>
      <w:r w:rsidRPr="00F53AA9">
        <w:rPr>
          <w:rFonts w:asciiTheme="minorHAnsi" w:hAnsiTheme="minorHAnsi"/>
          <w:sz w:val="24"/>
          <w:szCs w:val="24"/>
        </w:rPr>
        <w:t>u</w:t>
      </w:r>
      <w:r w:rsidRPr="00F53AA9">
        <w:rPr>
          <w:rFonts w:asciiTheme="minorHAnsi" w:hAnsiTheme="minorHAnsi"/>
          <w:spacing w:val="-1"/>
          <w:sz w:val="24"/>
          <w:szCs w:val="24"/>
        </w:rPr>
        <w:t xml:space="preserve"> </w:t>
      </w:r>
      <w:r w:rsidRPr="00F53AA9">
        <w:rPr>
          <w:rFonts w:asciiTheme="minorHAnsi" w:hAnsiTheme="minorHAnsi"/>
          <w:sz w:val="24"/>
          <w:szCs w:val="24"/>
        </w:rPr>
        <w:t>Brodu</w:t>
      </w:r>
      <w:r w:rsidRPr="00F53AA9">
        <w:rPr>
          <w:rFonts w:asciiTheme="minorHAnsi" w:hAnsiTheme="minorHAnsi"/>
          <w:spacing w:val="-2"/>
          <w:sz w:val="24"/>
          <w:szCs w:val="24"/>
        </w:rPr>
        <w:t xml:space="preserve"> </w:t>
      </w:r>
      <w:r w:rsidRPr="00F53AA9">
        <w:rPr>
          <w:rFonts w:asciiTheme="minorHAnsi" w:hAnsiTheme="minorHAnsi"/>
          <w:sz w:val="24"/>
          <w:szCs w:val="24"/>
        </w:rPr>
        <w:t>na</w:t>
      </w:r>
      <w:r w:rsidRPr="00F53AA9">
        <w:rPr>
          <w:rFonts w:asciiTheme="minorHAnsi" w:hAnsiTheme="minorHAnsi"/>
          <w:spacing w:val="-3"/>
          <w:sz w:val="24"/>
          <w:szCs w:val="24"/>
        </w:rPr>
        <w:t xml:space="preserve"> </w:t>
      </w:r>
      <w:r w:rsidRPr="00F53AA9">
        <w:rPr>
          <w:rFonts w:asciiTheme="minorHAnsi" w:hAnsiTheme="minorHAnsi"/>
          <w:sz w:val="24"/>
          <w:szCs w:val="24"/>
        </w:rPr>
        <w:t>Kupi. Memorijalni</w:t>
      </w:r>
      <w:r w:rsidRPr="00F53AA9">
        <w:rPr>
          <w:rFonts w:asciiTheme="minorHAnsi" w:hAnsiTheme="minorHAnsi"/>
          <w:spacing w:val="-3"/>
          <w:sz w:val="24"/>
          <w:szCs w:val="24"/>
        </w:rPr>
        <w:t xml:space="preserve"> </w:t>
      </w:r>
      <w:r w:rsidRPr="00F53AA9">
        <w:rPr>
          <w:rFonts w:asciiTheme="minorHAnsi" w:hAnsiTheme="minorHAnsi"/>
          <w:sz w:val="24"/>
          <w:szCs w:val="24"/>
        </w:rPr>
        <w:t>objekti su: Rodna</w:t>
      </w:r>
      <w:r w:rsidRPr="00F53AA9">
        <w:rPr>
          <w:rFonts w:asciiTheme="minorHAnsi" w:hAnsiTheme="minorHAnsi"/>
          <w:spacing w:val="-2"/>
          <w:sz w:val="24"/>
          <w:szCs w:val="24"/>
        </w:rPr>
        <w:t xml:space="preserve"> </w:t>
      </w:r>
      <w:r w:rsidRPr="00F53AA9">
        <w:rPr>
          <w:rFonts w:asciiTheme="minorHAnsi" w:hAnsiTheme="minorHAnsi"/>
          <w:sz w:val="24"/>
          <w:szCs w:val="24"/>
        </w:rPr>
        <w:t>kuća</w:t>
      </w:r>
      <w:r w:rsidRPr="00F53AA9">
        <w:rPr>
          <w:rFonts w:asciiTheme="minorHAnsi" w:hAnsiTheme="minorHAnsi"/>
          <w:spacing w:val="-5"/>
          <w:sz w:val="24"/>
          <w:szCs w:val="24"/>
        </w:rPr>
        <w:t xml:space="preserve"> </w:t>
      </w:r>
      <w:r w:rsidRPr="00F53AA9">
        <w:rPr>
          <w:rFonts w:asciiTheme="minorHAnsi" w:hAnsiTheme="minorHAnsi"/>
          <w:sz w:val="24"/>
          <w:szCs w:val="24"/>
        </w:rPr>
        <w:t>Zdenka</w:t>
      </w:r>
      <w:r w:rsidRPr="00F53AA9">
        <w:rPr>
          <w:rFonts w:asciiTheme="minorHAnsi" w:hAnsiTheme="minorHAnsi"/>
          <w:spacing w:val="-4"/>
          <w:sz w:val="24"/>
          <w:szCs w:val="24"/>
        </w:rPr>
        <w:t xml:space="preserve"> </w:t>
      </w:r>
      <w:r w:rsidRPr="00F53AA9">
        <w:rPr>
          <w:rFonts w:asciiTheme="minorHAnsi" w:hAnsiTheme="minorHAnsi"/>
          <w:sz w:val="24"/>
          <w:szCs w:val="24"/>
        </w:rPr>
        <w:t>Petranovića</w:t>
      </w:r>
      <w:r w:rsidRPr="00F53AA9">
        <w:rPr>
          <w:rFonts w:asciiTheme="minorHAnsi" w:hAnsiTheme="minorHAnsi"/>
          <w:spacing w:val="-2"/>
          <w:sz w:val="24"/>
          <w:szCs w:val="24"/>
        </w:rPr>
        <w:t xml:space="preserve"> </w:t>
      </w:r>
      <w:r w:rsidRPr="00F53AA9">
        <w:rPr>
          <w:rFonts w:asciiTheme="minorHAnsi" w:hAnsiTheme="minorHAnsi"/>
          <w:sz w:val="24"/>
          <w:szCs w:val="24"/>
        </w:rPr>
        <w:t>u</w:t>
      </w:r>
      <w:r w:rsidRPr="00F53AA9">
        <w:rPr>
          <w:rFonts w:asciiTheme="minorHAnsi" w:hAnsiTheme="minorHAnsi"/>
          <w:spacing w:val="-4"/>
          <w:sz w:val="24"/>
          <w:szCs w:val="24"/>
        </w:rPr>
        <w:t xml:space="preserve"> </w:t>
      </w:r>
      <w:r w:rsidRPr="00F53AA9">
        <w:rPr>
          <w:rFonts w:asciiTheme="minorHAnsi" w:hAnsiTheme="minorHAnsi"/>
          <w:sz w:val="24"/>
          <w:szCs w:val="24"/>
        </w:rPr>
        <w:t>Delnicama</w:t>
      </w:r>
      <w:r w:rsidRPr="00F53AA9">
        <w:rPr>
          <w:rFonts w:asciiTheme="minorHAnsi" w:hAnsiTheme="minorHAnsi"/>
          <w:spacing w:val="-2"/>
          <w:sz w:val="24"/>
          <w:szCs w:val="24"/>
        </w:rPr>
        <w:t xml:space="preserve"> </w:t>
      </w:r>
      <w:r w:rsidRPr="00F53AA9">
        <w:rPr>
          <w:rFonts w:asciiTheme="minorHAnsi" w:hAnsiTheme="minorHAnsi"/>
          <w:sz w:val="24"/>
          <w:szCs w:val="24"/>
        </w:rPr>
        <w:t>(proglašena</w:t>
      </w:r>
      <w:r w:rsidRPr="00F53AA9">
        <w:rPr>
          <w:rFonts w:asciiTheme="minorHAnsi" w:hAnsiTheme="minorHAnsi"/>
          <w:spacing w:val="-2"/>
          <w:sz w:val="24"/>
          <w:szCs w:val="24"/>
        </w:rPr>
        <w:t xml:space="preserve"> </w:t>
      </w:r>
      <w:r w:rsidRPr="00F53AA9">
        <w:rPr>
          <w:rFonts w:asciiTheme="minorHAnsi" w:hAnsiTheme="minorHAnsi"/>
          <w:sz w:val="24"/>
          <w:szCs w:val="24"/>
        </w:rPr>
        <w:t>1977.), Rodna</w:t>
      </w:r>
      <w:r w:rsidRPr="00F53AA9">
        <w:rPr>
          <w:rFonts w:asciiTheme="minorHAnsi" w:hAnsiTheme="minorHAnsi"/>
          <w:spacing w:val="-1"/>
          <w:sz w:val="24"/>
          <w:szCs w:val="24"/>
        </w:rPr>
        <w:t xml:space="preserve"> </w:t>
      </w:r>
      <w:r w:rsidRPr="00F53AA9">
        <w:rPr>
          <w:rFonts w:asciiTheme="minorHAnsi" w:hAnsiTheme="minorHAnsi"/>
          <w:sz w:val="24"/>
          <w:szCs w:val="24"/>
        </w:rPr>
        <w:t>kuća</w:t>
      </w:r>
      <w:r w:rsidRPr="00F53AA9">
        <w:rPr>
          <w:rFonts w:asciiTheme="minorHAnsi" w:hAnsiTheme="minorHAnsi"/>
          <w:spacing w:val="-4"/>
          <w:sz w:val="24"/>
          <w:szCs w:val="24"/>
        </w:rPr>
        <w:t xml:space="preserve"> </w:t>
      </w:r>
      <w:r w:rsidRPr="00F53AA9">
        <w:rPr>
          <w:rFonts w:asciiTheme="minorHAnsi" w:hAnsiTheme="minorHAnsi"/>
          <w:sz w:val="24"/>
          <w:szCs w:val="24"/>
        </w:rPr>
        <w:t>narodnog</w:t>
      </w:r>
      <w:r w:rsidRPr="00DA396E">
        <w:rPr>
          <w:rFonts w:asciiTheme="minorHAnsi" w:hAnsiTheme="minorHAnsi"/>
          <w:spacing w:val="-2"/>
          <w:sz w:val="24"/>
          <w:szCs w:val="24"/>
        </w:rPr>
        <w:t xml:space="preserve"> </w:t>
      </w:r>
      <w:r w:rsidRPr="00DA396E">
        <w:rPr>
          <w:rFonts w:asciiTheme="minorHAnsi" w:hAnsiTheme="minorHAnsi"/>
          <w:sz w:val="24"/>
          <w:szCs w:val="24"/>
        </w:rPr>
        <w:t>heroja</w:t>
      </w:r>
      <w:r w:rsidRPr="00DA396E">
        <w:rPr>
          <w:rFonts w:asciiTheme="minorHAnsi" w:hAnsiTheme="minorHAnsi"/>
          <w:spacing w:val="-1"/>
          <w:sz w:val="24"/>
          <w:szCs w:val="24"/>
        </w:rPr>
        <w:t xml:space="preserve"> </w:t>
      </w:r>
      <w:r w:rsidRPr="00DA396E">
        <w:rPr>
          <w:rFonts w:asciiTheme="minorHAnsi" w:hAnsiTheme="minorHAnsi"/>
          <w:sz w:val="24"/>
          <w:szCs w:val="24"/>
        </w:rPr>
        <w:t>Ivana</w:t>
      </w:r>
      <w:r w:rsidRPr="00DA396E">
        <w:rPr>
          <w:rFonts w:asciiTheme="minorHAnsi" w:hAnsiTheme="minorHAnsi"/>
          <w:spacing w:val="-3"/>
          <w:sz w:val="24"/>
          <w:szCs w:val="24"/>
        </w:rPr>
        <w:t xml:space="preserve"> </w:t>
      </w:r>
      <w:r w:rsidRPr="00DA396E">
        <w:rPr>
          <w:rFonts w:asciiTheme="minorHAnsi" w:hAnsiTheme="minorHAnsi"/>
          <w:sz w:val="24"/>
          <w:szCs w:val="24"/>
        </w:rPr>
        <w:t>Lenca</w:t>
      </w:r>
      <w:r w:rsidRPr="00DA396E">
        <w:rPr>
          <w:rFonts w:asciiTheme="minorHAnsi" w:hAnsiTheme="minorHAnsi"/>
          <w:spacing w:val="-1"/>
          <w:sz w:val="24"/>
          <w:szCs w:val="24"/>
        </w:rPr>
        <w:t xml:space="preserve"> </w:t>
      </w:r>
      <w:r w:rsidRPr="00DA396E">
        <w:rPr>
          <w:rFonts w:asciiTheme="minorHAnsi" w:hAnsiTheme="minorHAnsi"/>
          <w:sz w:val="24"/>
          <w:szCs w:val="24"/>
        </w:rPr>
        <w:t>u</w:t>
      </w:r>
      <w:r w:rsidRPr="00DA396E">
        <w:rPr>
          <w:rFonts w:asciiTheme="minorHAnsi" w:hAnsiTheme="minorHAnsi"/>
          <w:spacing w:val="-4"/>
          <w:sz w:val="24"/>
          <w:szCs w:val="24"/>
        </w:rPr>
        <w:t xml:space="preserve"> </w:t>
      </w:r>
      <w:r w:rsidRPr="00DA396E">
        <w:rPr>
          <w:rFonts w:asciiTheme="minorHAnsi" w:hAnsiTheme="minorHAnsi"/>
          <w:sz w:val="24"/>
          <w:szCs w:val="24"/>
        </w:rPr>
        <w:t>Delnicama</w:t>
      </w:r>
      <w:r w:rsidRPr="00DA396E">
        <w:rPr>
          <w:rFonts w:asciiTheme="minorHAnsi" w:hAnsiTheme="minorHAnsi"/>
          <w:spacing w:val="-4"/>
          <w:sz w:val="24"/>
          <w:szCs w:val="24"/>
        </w:rPr>
        <w:t xml:space="preserve"> </w:t>
      </w:r>
      <w:r w:rsidRPr="00DA396E">
        <w:rPr>
          <w:rFonts w:asciiTheme="minorHAnsi" w:hAnsiTheme="minorHAnsi"/>
          <w:sz w:val="24"/>
          <w:szCs w:val="24"/>
        </w:rPr>
        <w:t>(proglašena</w:t>
      </w:r>
      <w:r w:rsidRPr="00DA396E">
        <w:rPr>
          <w:rFonts w:asciiTheme="minorHAnsi" w:hAnsiTheme="minorHAnsi"/>
          <w:spacing w:val="-4"/>
          <w:sz w:val="24"/>
          <w:szCs w:val="24"/>
        </w:rPr>
        <w:t xml:space="preserve"> </w:t>
      </w:r>
      <w:r w:rsidRPr="00DA396E">
        <w:rPr>
          <w:rFonts w:asciiTheme="minorHAnsi" w:hAnsiTheme="minorHAnsi"/>
          <w:sz w:val="24"/>
          <w:szCs w:val="24"/>
        </w:rPr>
        <w:t>1977.)</w:t>
      </w:r>
      <w:r>
        <w:rPr>
          <w:rFonts w:asciiTheme="minorHAnsi" w:hAnsiTheme="minorHAnsi"/>
          <w:sz w:val="24"/>
          <w:szCs w:val="24"/>
        </w:rPr>
        <w:t xml:space="preserve">, </w:t>
      </w:r>
      <w:r w:rsidRPr="00223E30">
        <w:rPr>
          <w:rFonts w:asciiTheme="minorHAnsi" w:hAnsiTheme="minorHAnsi"/>
          <w:sz w:val="24"/>
          <w:szCs w:val="24"/>
        </w:rPr>
        <w:t>Zgrada</w:t>
      </w:r>
      <w:r w:rsidRPr="00223E30">
        <w:rPr>
          <w:rFonts w:asciiTheme="minorHAnsi" w:hAnsiTheme="minorHAnsi"/>
          <w:spacing w:val="-2"/>
          <w:sz w:val="24"/>
          <w:szCs w:val="24"/>
        </w:rPr>
        <w:t xml:space="preserve"> </w:t>
      </w:r>
      <w:r w:rsidRPr="00223E30">
        <w:rPr>
          <w:rFonts w:asciiTheme="minorHAnsi" w:hAnsiTheme="minorHAnsi"/>
          <w:sz w:val="24"/>
          <w:szCs w:val="24"/>
        </w:rPr>
        <w:t>Agitpropa</w:t>
      </w:r>
      <w:r w:rsidRPr="00223E30">
        <w:rPr>
          <w:rFonts w:asciiTheme="minorHAnsi" w:hAnsiTheme="minorHAnsi"/>
          <w:spacing w:val="-2"/>
          <w:sz w:val="24"/>
          <w:szCs w:val="24"/>
        </w:rPr>
        <w:t xml:space="preserve"> </w:t>
      </w:r>
      <w:r w:rsidRPr="00223E30">
        <w:rPr>
          <w:rFonts w:asciiTheme="minorHAnsi" w:hAnsiTheme="minorHAnsi"/>
          <w:sz w:val="24"/>
          <w:szCs w:val="24"/>
        </w:rPr>
        <w:t>OK KPH</w:t>
      </w:r>
      <w:r w:rsidRPr="00223E30">
        <w:rPr>
          <w:rFonts w:asciiTheme="minorHAnsi" w:hAnsiTheme="minorHAnsi"/>
          <w:spacing w:val="-3"/>
          <w:sz w:val="24"/>
          <w:szCs w:val="24"/>
        </w:rPr>
        <w:t xml:space="preserve"> </w:t>
      </w:r>
      <w:r w:rsidRPr="00223E30">
        <w:rPr>
          <w:rFonts w:asciiTheme="minorHAnsi" w:hAnsiTheme="minorHAnsi"/>
          <w:sz w:val="24"/>
          <w:szCs w:val="24"/>
        </w:rPr>
        <w:t>u</w:t>
      </w:r>
      <w:r w:rsidRPr="00223E30">
        <w:rPr>
          <w:rFonts w:asciiTheme="minorHAnsi" w:hAnsiTheme="minorHAnsi"/>
          <w:spacing w:val="-4"/>
          <w:sz w:val="24"/>
          <w:szCs w:val="24"/>
        </w:rPr>
        <w:t xml:space="preserve"> </w:t>
      </w:r>
      <w:proofErr w:type="spellStart"/>
      <w:r w:rsidRPr="00223E30">
        <w:rPr>
          <w:rFonts w:asciiTheme="minorHAnsi" w:hAnsiTheme="minorHAnsi"/>
          <w:sz w:val="24"/>
          <w:szCs w:val="24"/>
        </w:rPr>
        <w:t>Zalesini</w:t>
      </w:r>
      <w:proofErr w:type="spellEnd"/>
      <w:r w:rsidRPr="00223E30">
        <w:rPr>
          <w:rFonts w:asciiTheme="minorHAnsi" w:hAnsiTheme="minorHAnsi"/>
          <w:spacing w:val="-2"/>
          <w:sz w:val="24"/>
          <w:szCs w:val="24"/>
        </w:rPr>
        <w:t xml:space="preserve"> </w:t>
      </w:r>
      <w:r w:rsidRPr="00223E30">
        <w:rPr>
          <w:rFonts w:asciiTheme="minorHAnsi" w:hAnsiTheme="minorHAnsi"/>
          <w:sz w:val="24"/>
          <w:szCs w:val="24"/>
        </w:rPr>
        <w:t>(proglašena</w:t>
      </w:r>
      <w:r w:rsidRPr="00223E30">
        <w:rPr>
          <w:rFonts w:asciiTheme="minorHAnsi" w:hAnsiTheme="minorHAnsi"/>
          <w:spacing w:val="-4"/>
          <w:sz w:val="24"/>
          <w:szCs w:val="24"/>
        </w:rPr>
        <w:t xml:space="preserve"> </w:t>
      </w:r>
      <w:r w:rsidRPr="00223E30">
        <w:rPr>
          <w:rFonts w:asciiTheme="minorHAnsi" w:hAnsiTheme="minorHAnsi"/>
          <w:sz w:val="24"/>
          <w:szCs w:val="24"/>
        </w:rPr>
        <w:t>1971. godine) i Zgrada</w:t>
      </w:r>
      <w:r w:rsidRPr="00223E30">
        <w:rPr>
          <w:rFonts w:asciiTheme="minorHAnsi" w:hAnsiTheme="minorHAnsi"/>
          <w:spacing w:val="-1"/>
          <w:sz w:val="24"/>
          <w:szCs w:val="24"/>
        </w:rPr>
        <w:t xml:space="preserve"> </w:t>
      </w:r>
      <w:r w:rsidRPr="00223E30">
        <w:rPr>
          <w:rFonts w:asciiTheme="minorHAnsi" w:hAnsiTheme="minorHAnsi"/>
          <w:sz w:val="24"/>
          <w:szCs w:val="24"/>
        </w:rPr>
        <w:t>tehnike</w:t>
      </w:r>
      <w:r w:rsidRPr="00223E30">
        <w:rPr>
          <w:rFonts w:asciiTheme="minorHAnsi" w:hAnsiTheme="minorHAnsi"/>
          <w:spacing w:val="-2"/>
          <w:sz w:val="24"/>
          <w:szCs w:val="24"/>
        </w:rPr>
        <w:t xml:space="preserve"> </w:t>
      </w:r>
      <w:r w:rsidRPr="00223E30">
        <w:rPr>
          <w:rFonts w:asciiTheme="minorHAnsi" w:hAnsiTheme="minorHAnsi"/>
          <w:sz w:val="24"/>
          <w:szCs w:val="24"/>
        </w:rPr>
        <w:t>Pobjeda i</w:t>
      </w:r>
      <w:r w:rsidRPr="00223E30">
        <w:rPr>
          <w:rFonts w:asciiTheme="minorHAnsi" w:hAnsiTheme="minorHAnsi"/>
          <w:spacing w:val="-4"/>
          <w:sz w:val="24"/>
          <w:szCs w:val="24"/>
        </w:rPr>
        <w:t xml:space="preserve"> </w:t>
      </w:r>
      <w:r w:rsidRPr="00223E30">
        <w:rPr>
          <w:rFonts w:asciiTheme="minorHAnsi" w:hAnsiTheme="minorHAnsi"/>
          <w:sz w:val="24"/>
          <w:szCs w:val="24"/>
        </w:rPr>
        <w:t>Sloboda u</w:t>
      </w:r>
      <w:r w:rsidRPr="00223E30">
        <w:rPr>
          <w:rFonts w:asciiTheme="minorHAnsi" w:hAnsiTheme="minorHAnsi"/>
          <w:spacing w:val="-3"/>
          <w:sz w:val="24"/>
          <w:szCs w:val="24"/>
        </w:rPr>
        <w:t xml:space="preserve"> </w:t>
      </w:r>
      <w:proofErr w:type="spellStart"/>
      <w:r w:rsidRPr="00223E30">
        <w:rPr>
          <w:rFonts w:asciiTheme="minorHAnsi" w:hAnsiTheme="minorHAnsi"/>
          <w:sz w:val="24"/>
          <w:szCs w:val="24"/>
        </w:rPr>
        <w:t>Zalesini</w:t>
      </w:r>
      <w:proofErr w:type="spellEnd"/>
      <w:r w:rsidRPr="00223E30">
        <w:rPr>
          <w:rFonts w:asciiTheme="minorHAnsi" w:hAnsiTheme="minorHAnsi"/>
          <w:sz w:val="24"/>
          <w:szCs w:val="24"/>
        </w:rPr>
        <w:t>. U nematerijalno</w:t>
      </w:r>
      <w:r w:rsidRPr="00223E30">
        <w:rPr>
          <w:rFonts w:asciiTheme="minorHAnsi" w:hAnsiTheme="minorHAnsi"/>
          <w:spacing w:val="-2"/>
          <w:sz w:val="24"/>
          <w:szCs w:val="24"/>
        </w:rPr>
        <w:t xml:space="preserve"> </w:t>
      </w:r>
      <w:r w:rsidRPr="00223E30">
        <w:rPr>
          <w:rFonts w:asciiTheme="minorHAnsi" w:hAnsiTheme="minorHAnsi"/>
          <w:sz w:val="24"/>
          <w:szCs w:val="24"/>
        </w:rPr>
        <w:t>kulturno</w:t>
      </w:r>
      <w:r w:rsidRPr="00223E30">
        <w:rPr>
          <w:rFonts w:asciiTheme="minorHAnsi" w:hAnsiTheme="minorHAnsi"/>
          <w:spacing w:val="-3"/>
          <w:sz w:val="24"/>
          <w:szCs w:val="24"/>
        </w:rPr>
        <w:t xml:space="preserve"> </w:t>
      </w:r>
      <w:r w:rsidRPr="00223E30">
        <w:rPr>
          <w:rFonts w:asciiTheme="minorHAnsi" w:hAnsiTheme="minorHAnsi"/>
          <w:sz w:val="24"/>
          <w:szCs w:val="24"/>
        </w:rPr>
        <w:t>dobro ubraja se tradicijska</w:t>
      </w:r>
      <w:r w:rsidRPr="00223E30">
        <w:rPr>
          <w:rFonts w:asciiTheme="minorHAnsi" w:hAnsiTheme="minorHAnsi"/>
          <w:spacing w:val="-2"/>
          <w:sz w:val="24"/>
          <w:szCs w:val="24"/>
        </w:rPr>
        <w:t xml:space="preserve"> </w:t>
      </w:r>
      <w:r w:rsidRPr="00223E30">
        <w:rPr>
          <w:rFonts w:asciiTheme="minorHAnsi" w:hAnsiTheme="minorHAnsi"/>
          <w:sz w:val="24"/>
          <w:szCs w:val="24"/>
        </w:rPr>
        <w:t>baština i</w:t>
      </w:r>
      <w:r w:rsidRPr="00223E30">
        <w:rPr>
          <w:rFonts w:asciiTheme="minorHAnsi" w:hAnsiTheme="minorHAnsi"/>
          <w:i/>
          <w:sz w:val="24"/>
          <w:szCs w:val="24"/>
        </w:rPr>
        <w:t xml:space="preserve"> </w:t>
      </w:r>
      <w:r w:rsidRPr="00223E30">
        <w:rPr>
          <w:rFonts w:asciiTheme="minorHAnsi" w:hAnsiTheme="minorHAnsi"/>
          <w:iCs/>
          <w:sz w:val="24"/>
          <w:szCs w:val="24"/>
        </w:rPr>
        <w:t>to umijeće</w:t>
      </w:r>
      <w:r w:rsidRPr="00223E30">
        <w:rPr>
          <w:rFonts w:asciiTheme="minorHAnsi" w:hAnsiTheme="minorHAnsi"/>
          <w:sz w:val="24"/>
          <w:szCs w:val="24"/>
        </w:rPr>
        <w:t xml:space="preserve"> izrade</w:t>
      </w:r>
      <w:r w:rsidRPr="00223E30">
        <w:rPr>
          <w:rFonts w:asciiTheme="minorHAnsi" w:hAnsiTheme="minorHAnsi"/>
          <w:spacing w:val="-3"/>
          <w:sz w:val="24"/>
          <w:szCs w:val="24"/>
        </w:rPr>
        <w:t xml:space="preserve"> </w:t>
      </w:r>
      <w:r w:rsidRPr="00223E30">
        <w:rPr>
          <w:rFonts w:asciiTheme="minorHAnsi" w:hAnsiTheme="minorHAnsi"/>
          <w:sz w:val="24"/>
          <w:szCs w:val="24"/>
        </w:rPr>
        <w:t>šindre</w:t>
      </w:r>
      <w:r w:rsidRPr="00223E30">
        <w:rPr>
          <w:rFonts w:asciiTheme="minorHAnsi" w:hAnsiTheme="minorHAnsi"/>
          <w:spacing w:val="-2"/>
          <w:sz w:val="24"/>
          <w:szCs w:val="24"/>
        </w:rPr>
        <w:t xml:space="preserve"> </w:t>
      </w:r>
      <w:r w:rsidRPr="00223E30">
        <w:rPr>
          <w:rFonts w:asciiTheme="minorHAnsi" w:hAnsiTheme="minorHAnsi"/>
          <w:sz w:val="24"/>
          <w:szCs w:val="24"/>
        </w:rPr>
        <w:t>za</w:t>
      </w:r>
      <w:r w:rsidRPr="00223E30">
        <w:rPr>
          <w:rFonts w:asciiTheme="minorHAnsi" w:hAnsiTheme="minorHAnsi"/>
          <w:spacing w:val="-1"/>
          <w:sz w:val="24"/>
          <w:szCs w:val="24"/>
        </w:rPr>
        <w:t xml:space="preserve"> </w:t>
      </w:r>
      <w:r w:rsidRPr="00223E30">
        <w:rPr>
          <w:rFonts w:asciiTheme="minorHAnsi" w:hAnsiTheme="minorHAnsi"/>
          <w:sz w:val="24"/>
          <w:szCs w:val="24"/>
        </w:rPr>
        <w:t>pokrivanje</w:t>
      </w:r>
      <w:r w:rsidRPr="00223E30">
        <w:rPr>
          <w:rFonts w:asciiTheme="minorHAnsi" w:hAnsiTheme="minorHAnsi"/>
          <w:spacing w:val="-2"/>
          <w:sz w:val="24"/>
          <w:szCs w:val="24"/>
        </w:rPr>
        <w:t xml:space="preserve"> </w:t>
      </w:r>
      <w:r w:rsidRPr="00223E30">
        <w:rPr>
          <w:rFonts w:asciiTheme="minorHAnsi" w:hAnsiTheme="minorHAnsi"/>
          <w:sz w:val="24"/>
          <w:szCs w:val="24"/>
        </w:rPr>
        <w:t>krovova</w:t>
      </w:r>
      <w:r w:rsidR="004E29C9" w:rsidRPr="00223E30">
        <w:rPr>
          <w:rFonts w:asciiTheme="minorHAnsi" w:hAnsiTheme="minorHAnsi"/>
          <w:sz w:val="24"/>
          <w:szCs w:val="24"/>
        </w:rPr>
        <w:t xml:space="preserve"> i </w:t>
      </w:r>
      <w:r w:rsidR="00EE2A28" w:rsidRPr="00223E30">
        <w:rPr>
          <w:rFonts w:asciiTheme="minorHAnsi" w:hAnsiTheme="minorHAnsi"/>
          <w:sz w:val="24"/>
          <w:szCs w:val="24"/>
        </w:rPr>
        <w:t>p</w:t>
      </w:r>
      <w:r w:rsidR="004E29C9" w:rsidRPr="00223E30">
        <w:rPr>
          <w:rFonts w:asciiTheme="minorHAnsi" w:hAnsiTheme="minorHAnsi"/>
          <w:sz w:val="24"/>
          <w:szCs w:val="24"/>
        </w:rPr>
        <w:t xml:space="preserve">okladni običaj </w:t>
      </w:r>
      <w:proofErr w:type="spellStart"/>
      <w:r w:rsidR="004E29C9" w:rsidRPr="00223E30">
        <w:rPr>
          <w:rFonts w:asciiTheme="minorHAnsi" w:hAnsiTheme="minorHAnsi"/>
          <w:sz w:val="24"/>
          <w:szCs w:val="24"/>
        </w:rPr>
        <w:t>crnoluški</w:t>
      </w:r>
      <w:proofErr w:type="spellEnd"/>
      <w:r w:rsidR="004E29C9" w:rsidRPr="00223E30">
        <w:rPr>
          <w:rFonts w:asciiTheme="minorHAnsi" w:hAnsiTheme="minorHAnsi"/>
          <w:sz w:val="24"/>
          <w:szCs w:val="24"/>
        </w:rPr>
        <w:t xml:space="preserve"> </w:t>
      </w:r>
      <w:proofErr w:type="spellStart"/>
      <w:r w:rsidR="004E29C9" w:rsidRPr="00223E30">
        <w:rPr>
          <w:rFonts w:asciiTheme="minorHAnsi" w:hAnsiTheme="minorHAnsi"/>
          <w:sz w:val="24"/>
          <w:szCs w:val="24"/>
        </w:rPr>
        <w:t>pesniki</w:t>
      </w:r>
      <w:proofErr w:type="spellEnd"/>
      <w:r w:rsidRPr="00223E30">
        <w:rPr>
          <w:rFonts w:asciiTheme="minorHAnsi" w:hAnsiTheme="minorHAnsi"/>
          <w:sz w:val="24"/>
          <w:szCs w:val="24"/>
        </w:rPr>
        <w:t>. Na</w:t>
      </w:r>
      <w:r w:rsidRPr="00223E30">
        <w:rPr>
          <w:rFonts w:asciiTheme="minorHAnsi" w:hAnsiTheme="minorHAnsi"/>
          <w:spacing w:val="-2"/>
          <w:sz w:val="24"/>
          <w:szCs w:val="24"/>
        </w:rPr>
        <w:t xml:space="preserve"> </w:t>
      </w:r>
      <w:r w:rsidRPr="00223E30">
        <w:rPr>
          <w:rFonts w:asciiTheme="minorHAnsi" w:hAnsiTheme="minorHAnsi"/>
          <w:sz w:val="24"/>
          <w:szCs w:val="24"/>
        </w:rPr>
        <w:t>području</w:t>
      </w:r>
      <w:r w:rsidRPr="00223E30">
        <w:rPr>
          <w:rFonts w:asciiTheme="minorHAnsi" w:hAnsiTheme="minorHAnsi"/>
          <w:spacing w:val="-3"/>
          <w:sz w:val="24"/>
          <w:szCs w:val="24"/>
        </w:rPr>
        <w:t xml:space="preserve"> </w:t>
      </w:r>
      <w:r w:rsidRPr="00223E30">
        <w:rPr>
          <w:rFonts w:asciiTheme="minorHAnsi" w:hAnsiTheme="minorHAnsi"/>
          <w:sz w:val="24"/>
          <w:szCs w:val="24"/>
        </w:rPr>
        <w:t>Grada</w:t>
      </w:r>
      <w:r w:rsidRPr="00223E30">
        <w:rPr>
          <w:rFonts w:asciiTheme="minorHAnsi" w:hAnsiTheme="minorHAnsi"/>
          <w:spacing w:val="-3"/>
          <w:sz w:val="24"/>
          <w:szCs w:val="24"/>
        </w:rPr>
        <w:t xml:space="preserve"> </w:t>
      </w:r>
      <w:r w:rsidRPr="00223E30">
        <w:rPr>
          <w:rFonts w:asciiTheme="minorHAnsi" w:hAnsiTheme="minorHAnsi"/>
          <w:sz w:val="24"/>
          <w:szCs w:val="24"/>
        </w:rPr>
        <w:t>Delnice</w:t>
      </w:r>
      <w:r w:rsidRPr="00223E30">
        <w:rPr>
          <w:rFonts w:asciiTheme="minorHAnsi" w:hAnsiTheme="minorHAnsi"/>
          <w:spacing w:val="-4"/>
          <w:sz w:val="24"/>
          <w:szCs w:val="24"/>
        </w:rPr>
        <w:t xml:space="preserve"> postoji više </w:t>
      </w:r>
      <w:r w:rsidRPr="00223E30">
        <w:rPr>
          <w:rFonts w:asciiTheme="minorHAnsi" w:hAnsiTheme="minorHAnsi"/>
          <w:sz w:val="24"/>
          <w:szCs w:val="24"/>
        </w:rPr>
        <w:t>spomen</w:t>
      </w:r>
      <w:r w:rsidRPr="00223E30">
        <w:rPr>
          <w:rFonts w:asciiTheme="minorHAnsi" w:hAnsiTheme="minorHAnsi"/>
          <w:spacing w:val="-4"/>
          <w:sz w:val="24"/>
          <w:szCs w:val="24"/>
        </w:rPr>
        <w:t xml:space="preserve"> </w:t>
      </w:r>
      <w:r w:rsidRPr="00223E30">
        <w:rPr>
          <w:rFonts w:asciiTheme="minorHAnsi" w:hAnsiTheme="minorHAnsi"/>
          <w:sz w:val="24"/>
          <w:szCs w:val="24"/>
        </w:rPr>
        <w:t>obilježja</w:t>
      </w:r>
      <w:r w:rsidRPr="00223E30">
        <w:rPr>
          <w:rFonts w:asciiTheme="minorHAnsi" w:hAnsiTheme="minorHAnsi"/>
          <w:spacing w:val="-2"/>
          <w:sz w:val="24"/>
          <w:szCs w:val="24"/>
        </w:rPr>
        <w:t xml:space="preserve"> </w:t>
      </w:r>
      <w:r w:rsidRPr="00223E30">
        <w:rPr>
          <w:rFonts w:asciiTheme="minorHAnsi" w:hAnsiTheme="minorHAnsi"/>
          <w:sz w:val="24"/>
          <w:szCs w:val="24"/>
        </w:rPr>
        <w:t>NOB-e</w:t>
      </w:r>
      <w:r w:rsidRPr="00223E30">
        <w:rPr>
          <w:rFonts w:asciiTheme="minorHAnsi" w:hAnsiTheme="minorHAnsi"/>
          <w:spacing w:val="-1"/>
          <w:sz w:val="24"/>
          <w:szCs w:val="24"/>
        </w:rPr>
        <w:t xml:space="preserve"> </w:t>
      </w:r>
      <w:r w:rsidRPr="00223E30">
        <w:rPr>
          <w:rFonts w:asciiTheme="minorHAnsi" w:hAnsiTheme="minorHAnsi"/>
          <w:sz w:val="24"/>
          <w:szCs w:val="24"/>
        </w:rPr>
        <w:t>i</w:t>
      </w:r>
      <w:r w:rsidRPr="00223E30">
        <w:rPr>
          <w:rFonts w:asciiTheme="minorHAnsi" w:hAnsiTheme="minorHAnsi"/>
          <w:spacing w:val="-4"/>
          <w:sz w:val="24"/>
          <w:szCs w:val="24"/>
        </w:rPr>
        <w:t xml:space="preserve"> </w:t>
      </w:r>
      <w:r w:rsidRPr="00223E30">
        <w:rPr>
          <w:rFonts w:asciiTheme="minorHAnsi" w:hAnsiTheme="minorHAnsi"/>
          <w:sz w:val="24"/>
          <w:szCs w:val="24"/>
        </w:rPr>
        <w:t>spomenici</w:t>
      </w:r>
      <w:r w:rsidR="00F53AA9" w:rsidRPr="00223E30">
        <w:rPr>
          <w:rFonts w:asciiTheme="minorHAnsi" w:hAnsiTheme="minorHAnsi"/>
          <w:sz w:val="24"/>
          <w:szCs w:val="24"/>
        </w:rPr>
        <w:t xml:space="preserve">, te </w:t>
      </w:r>
      <w:r w:rsidRPr="00223E30">
        <w:rPr>
          <w:rFonts w:asciiTheme="minorHAnsi" w:hAnsiTheme="minorHAnsi"/>
          <w:sz w:val="24"/>
          <w:szCs w:val="24"/>
        </w:rPr>
        <w:t>veći broj sakralnih</w:t>
      </w:r>
      <w:r w:rsidRPr="00223E30">
        <w:rPr>
          <w:rFonts w:asciiTheme="minorHAnsi" w:hAnsiTheme="minorHAnsi"/>
          <w:spacing w:val="-3"/>
          <w:sz w:val="24"/>
          <w:szCs w:val="24"/>
        </w:rPr>
        <w:t xml:space="preserve"> </w:t>
      </w:r>
      <w:r w:rsidRPr="00223E30">
        <w:rPr>
          <w:rFonts w:asciiTheme="minorHAnsi" w:hAnsiTheme="minorHAnsi"/>
          <w:sz w:val="24"/>
          <w:szCs w:val="24"/>
        </w:rPr>
        <w:t>objekata.</w:t>
      </w:r>
    </w:p>
    <w:p w14:paraId="3930EFA4" w14:textId="77777777" w:rsidR="00622A3B" w:rsidRPr="00223E30" w:rsidRDefault="00622A3B" w:rsidP="00223E30">
      <w:pPr>
        <w:pStyle w:val="BodyText"/>
        <w:tabs>
          <w:tab w:val="left" w:pos="993"/>
        </w:tabs>
        <w:jc w:val="both"/>
        <w:rPr>
          <w:spacing w:val="1"/>
          <w:sz w:val="24"/>
          <w:szCs w:val="24"/>
        </w:rPr>
      </w:pPr>
      <w:r w:rsidRPr="00223E30">
        <w:rPr>
          <w:spacing w:val="-1"/>
          <w:sz w:val="24"/>
          <w:szCs w:val="24"/>
        </w:rPr>
        <w:t>Otvaranjem</w:t>
      </w:r>
      <w:r w:rsidRPr="00223E30">
        <w:rPr>
          <w:spacing w:val="-10"/>
          <w:sz w:val="24"/>
          <w:szCs w:val="24"/>
        </w:rPr>
        <w:t xml:space="preserve"> </w:t>
      </w:r>
      <w:r w:rsidRPr="00223E30">
        <w:rPr>
          <w:spacing w:val="-1"/>
          <w:sz w:val="24"/>
          <w:szCs w:val="24"/>
        </w:rPr>
        <w:t>brojnih</w:t>
      </w:r>
      <w:r w:rsidRPr="00223E30">
        <w:rPr>
          <w:spacing w:val="-10"/>
          <w:sz w:val="24"/>
          <w:szCs w:val="24"/>
        </w:rPr>
        <w:t xml:space="preserve"> </w:t>
      </w:r>
      <w:r w:rsidRPr="00223E30">
        <w:rPr>
          <w:spacing w:val="-1"/>
          <w:sz w:val="24"/>
          <w:szCs w:val="24"/>
        </w:rPr>
        <w:t>programa</w:t>
      </w:r>
      <w:r w:rsidRPr="00223E30">
        <w:rPr>
          <w:spacing w:val="-9"/>
          <w:sz w:val="24"/>
          <w:szCs w:val="24"/>
        </w:rPr>
        <w:t xml:space="preserve"> </w:t>
      </w:r>
      <w:r w:rsidRPr="00223E30">
        <w:rPr>
          <w:sz w:val="24"/>
          <w:szCs w:val="24"/>
        </w:rPr>
        <w:t>iz</w:t>
      </w:r>
      <w:r w:rsidRPr="00223E30">
        <w:rPr>
          <w:spacing w:val="-13"/>
          <w:sz w:val="24"/>
          <w:szCs w:val="24"/>
        </w:rPr>
        <w:t xml:space="preserve"> </w:t>
      </w:r>
      <w:r w:rsidRPr="00223E30">
        <w:rPr>
          <w:sz w:val="24"/>
          <w:szCs w:val="24"/>
        </w:rPr>
        <w:t>europskih</w:t>
      </w:r>
      <w:r w:rsidRPr="00223E30">
        <w:rPr>
          <w:spacing w:val="-9"/>
          <w:sz w:val="24"/>
          <w:szCs w:val="24"/>
        </w:rPr>
        <w:t xml:space="preserve"> </w:t>
      </w:r>
      <w:r w:rsidRPr="00223E30">
        <w:rPr>
          <w:sz w:val="24"/>
          <w:szCs w:val="24"/>
        </w:rPr>
        <w:t>strukturnih</w:t>
      </w:r>
      <w:r w:rsidRPr="00223E30">
        <w:rPr>
          <w:spacing w:val="-10"/>
          <w:sz w:val="24"/>
          <w:szCs w:val="24"/>
        </w:rPr>
        <w:t xml:space="preserve"> </w:t>
      </w:r>
      <w:r w:rsidRPr="00223E30">
        <w:rPr>
          <w:sz w:val="24"/>
          <w:szCs w:val="24"/>
        </w:rPr>
        <w:t>fondova</w:t>
      </w:r>
      <w:r w:rsidRPr="00223E30">
        <w:rPr>
          <w:spacing w:val="-10"/>
          <w:sz w:val="24"/>
          <w:szCs w:val="24"/>
        </w:rPr>
        <w:t xml:space="preserve"> </w:t>
      </w:r>
      <w:r w:rsidRPr="00223E30">
        <w:rPr>
          <w:sz w:val="24"/>
          <w:szCs w:val="24"/>
        </w:rPr>
        <w:t>otvorena</w:t>
      </w:r>
      <w:r w:rsidRPr="00223E30">
        <w:rPr>
          <w:spacing w:val="-10"/>
          <w:sz w:val="24"/>
          <w:szCs w:val="24"/>
        </w:rPr>
        <w:t xml:space="preserve"> </w:t>
      </w:r>
      <w:r w:rsidRPr="00223E30">
        <w:rPr>
          <w:sz w:val="24"/>
          <w:szCs w:val="24"/>
        </w:rPr>
        <w:t>je</w:t>
      </w:r>
      <w:r w:rsidRPr="00223E30">
        <w:rPr>
          <w:spacing w:val="-10"/>
          <w:sz w:val="24"/>
          <w:szCs w:val="24"/>
        </w:rPr>
        <w:t xml:space="preserve"> </w:t>
      </w:r>
      <w:r w:rsidRPr="00223E30">
        <w:rPr>
          <w:sz w:val="24"/>
          <w:szCs w:val="24"/>
        </w:rPr>
        <w:t>mogućnost</w:t>
      </w:r>
      <w:r w:rsidRPr="00223E30">
        <w:rPr>
          <w:spacing w:val="-11"/>
          <w:sz w:val="24"/>
          <w:szCs w:val="24"/>
        </w:rPr>
        <w:t xml:space="preserve"> </w:t>
      </w:r>
      <w:r w:rsidRPr="00223E30">
        <w:rPr>
          <w:sz w:val="24"/>
          <w:szCs w:val="24"/>
        </w:rPr>
        <w:t>razvoja</w:t>
      </w:r>
      <w:r w:rsidRPr="00223E30">
        <w:rPr>
          <w:spacing w:val="-12"/>
          <w:sz w:val="24"/>
          <w:szCs w:val="24"/>
        </w:rPr>
        <w:t xml:space="preserve"> </w:t>
      </w:r>
      <w:r w:rsidRPr="00223E30">
        <w:rPr>
          <w:sz w:val="24"/>
          <w:szCs w:val="24"/>
        </w:rPr>
        <w:t>turizma financiranjem</w:t>
      </w:r>
      <w:r w:rsidRPr="00223E30">
        <w:rPr>
          <w:spacing w:val="1"/>
          <w:sz w:val="24"/>
          <w:szCs w:val="24"/>
        </w:rPr>
        <w:t xml:space="preserve"> </w:t>
      </w:r>
      <w:r w:rsidRPr="00223E30">
        <w:rPr>
          <w:sz w:val="24"/>
          <w:szCs w:val="24"/>
        </w:rPr>
        <w:t>obnove</w:t>
      </w:r>
      <w:r w:rsidRPr="00223E30">
        <w:rPr>
          <w:spacing w:val="1"/>
          <w:sz w:val="24"/>
          <w:szCs w:val="24"/>
        </w:rPr>
        <w:t xml:space="preserve"> </w:t>
      </w:r>
      <w:r w:rsidRPr="00223E30">
        <w:rPr>
          <w:sz w:val="24"/>
          <w:szCs w:val="24"/>
        </w:rPr>
        <w:t>kulturnih</w:t>
      </w:r>
      <w:r w:rsidRPr="00223E30">
        <w:rPr>
          <w:spacing w:val="1"/>
          <w:sz w:val="24"/>
          <w:szCs w:val="24"/>
        </w:rPr>
        <w:t xml:space="preserve"> </w:t>
      </w:r>
      <w:r w:rsidRPr="00223E30">
        <w:rPr>
          <w:sz w:val="24"/>
          <w:szCs w:val="24"/>
        </w:rPr>
        <w:t>dobara.</w:t>
      </w:r>
      <w:r w:rsidRPr="00223E30">
        <w:rPr>
          <w:spacing w:val="1"/>
          <w:sz w:val="24"/>
          <w:szCs w:val="24"/>
        </w:rPr>
        <w:t xml:space="preserve"> </w:t>
      </w:r>
    </w:p>
    <w:p w14:paraId="6E6AC51A" w14:textId="37FD883C" w:rsidR="00622A3B" w:rsidRPr="00622A3B" w:rsidRDefault="00622A3B" w:rsidP="00223E30">
      <w:pPr>
        <w:spacing w:after="0" w:line="240" w:lineRule="auto"/>
        <w:jc w:val="both"/>
        <w:rPr>
          <w:rFonts w:eastAsiaTheme="minorEastAsia"/>
          <w:sz w:val="24"/>
          <w:szCs w:val="24"/>
        </w:rPr>
      </w:pPr>
      <w:r w:rsidRPr="00622A3B">
        <w:rPr>
          <w:rFonts w:eastAsiaTheme="minorEastAsia"/>
          <w:sz w:val="24"/>
          <w:szCs w:val="24"/>
        </w:rPr>
        <w:t xml:space="preserve">Slijedi prikaz razvojnih problema i potreba vezanih uz opterećenje ekosustava </w:t>
      </w:r>
      <w:r>
        <w:rPr>
          <w:rFonts w:eastAsiaTheme="minorEastAsia"/>
          <w:sz w:val="24"/>
          <w:szCs w:val="24"/>
        </w:rPr>
        <w:t xml:space="preserve">Grada Delnica </w:t>
      </w:r>
      <w:r w:rsidRPr="00622A3B">
        <w:rPr>
          <w:rFonts w:eastAsiaTheme="minorEastAsia"/>
          <w:sz w:val="24"/>
          <w:szCs w:val="24"/>
        </w:rPr>
        <w:t>ljudskom djelatnošću.</w:t>
      </w:r>
    </w:p>
    <w:p w14:paraId="11186DF6" w14:textId="77777777" w:rsidR="00622A3B" w:rsidRDefault="00622A3B" w:rsidP="00223E30">
      <w:pPr>
        <w:spacing w:after="0" w:line="240" w:lineRule="auto"/>
        <w:jc w:val="both"/>
        <w:rPr>
          <w:rFonts w:eastAsiaTheme="minorEastAsia"/>
          <w:sz w:val="24"/>
          <w:szCs w:val="24"/>
        </w:rPr>
      </w:pPr>
    </w:p>
    <w:p w14:paraId="64A924FE" w14:textId="77777777" w:rsidR="00F66588" w:rsidRDefault="00F66588" w:rsidP="00223E30">
      <w:pPr>
        <w:spacing w:after="0" w:line="240" w:lineRule="auto"/>
        <w:jc w:val="both"/>
        <w:rPr>
          <w:rFonts w:eastAsiaTheme="minorEastAsia"/>
          <w:sz w:val="24"/>
          <w:szCs w:val="24"/>
        </w:rPr>
      </w:pPr>
    </w:p>
    <w:p w14:paraId="6F74EE69" w14:textId="77777777" w:rsidR="00424BA7" w:rsidRDefault="00424BA7" w:rsidP="00223E30">
      <w:pPr>
        <w:spacing w:after="0" w:line="240" w:lineRule="auto"/>
        <w:jc w:val="both"/>
        <w:rPr>
          <w:rFonts w:eastAsiaTheme="minorEastAsia"/>
          <w:sz w:val="24"/>
          <w:szCs w:val="24"/>
        </w:rPr>
      </w:pPr>
    </w:p>
    <w:p w14:paraId="1F2886FA" w14:textId="77777777" w:rsidR="00424BA7" w:rsidRDefault="00424BA7" w:rsidP="00223E30">
      <w:pPr>
        <w:spacing w:after="0" w:line="240" w:lineRule="auto"/>
        <w:jc w:val="both"/>
        <w:rPr>
          <w:rFonts w:eastAsiaTheme="minorEastAsia"/>
          <w:sz w:val="24"/>
          <w:szCs w:val="24"/>
        </w:rPr>
      </w:pPr>
    </w:p>
    <w:p w14:paraId="4E070258" w14:textId="77777777" w:rsidR="00424BA7" w:rsidRDefault="00424BA7" w:rsidP="00223E30">
      <w:pPr>
        <w:spacing w:after="0" w:line="240" w:lineRule="auto"/>
        <w:jc w:val="both"/>
        <w:rPr>
          <w:rFonts w:eastAsiaTheme="minorEastAsia"/>
          <w:sz w:val="24"/>
          <w:szCs w:val="24"/>
        </w:rPr>
      </w:pPr>
    </w:p>
    <w:p w14:paraId="40D49825" w14:textId="77777777" w:rsidR="00424BA7" w:rsidRDefault="00424BA7" w:rsidP="00223E30">
      <w:pPr>
        <w:spacing w:after="0" w:line="240" w:lineRule="auto"/>
        <w:jc w:val="both"/>
        <w:rPr>
          <w:rFonts w:eastAsiaTheme="minorEastAsia"/>
          <w:sz w:val="24"/>
          <w:szCs w:val="24"/>
        </w:rPr>
      </w:pPr>
    </w:p>
    <w:p w14:paraId="6E972872" w14:textId="77777777" w:rsidR="00424BA7" w:rsidRDefault="00424BA7" w:rsidP="00223E30">
      <w:pPr>
        <w:spacing w:after="0" w:line="240" w:lineRule="auto"/>
        <w:jc w:val="both"/>
        <w:rPr>
          <w:rFonts w:eastAsiaTheme="minorEastAsia"/>
          <w:sz w:val="24"/>
          <w:szCs w:val="24"/>
        </w:rPr>
      </w:pPr>
    </w:p>
    <w:tbl>
      <w:tblPr>
        <w:tblStyle w:val="TableGrid2"/>
        <w:tblW w:w="0" w:type="auto"/>
        <w:tblInd w:w="704" w:type="dxa"/>
        <w:tblLook w:val="04A0" w:firstRow="1" w:lastRow="0" w:firstColumn="1" w:lastColumn="0" w:noHBand="0" w:noVBand="1"/>
      </w:tblPr>
      <w:tblGrid>
        <w:gridCol w:w="4043"/>
        <w:gridCol w:w="4319"/>
      </w:tblGrid>
      <w:tr w:rsidR="00622A3B" w:rsidRPr="00622A3B" w14:paraId="2D734FDA" w14:textId="77777777" w:rsidTr="00060387">
        <w:tc>
          <w:tcPr>
            <w:tcW w:w="4043" w:type="dxa"/>
            <w:tcBorders>
              <w:right w:val="single" w:sz="4" w:space="0" w:color="auto"/>
            </w:tcBorders>
          </w:tcPr>
          <w:p w14:paraId="4ADD4F5D" w14:textId="77777777" w:rsidR="00622A3B" w:rsidRPr="00622A3B" w:rsidRDefault="00622A3B" w:rsidP="00223E30">
            <w:pPr>
              <w:spacing w:before="0"/>
              <w:rPr>
                <w:b/>
                <w:bCs/>
                <w:lang w:val="hr-HR"/>
              </w:rPr>
            </w:pPr>
            <w:r w:rsidRPr="00622A3B">
              <w:rPr>
                <w:b/>
                <w:bCs/>
                <w:lang w:val="hr-HR"/>
              </w:rPr>
              <w:lastRenderedPageBreak/>
              <w:t>Razvojni problemi</w:t>
            </w:r>
          </w:p>
        </w:tc>
        <w:tc>
          <w:tcPr>
            <w:tcW w:w="4319" w:type="dxa"/>
            <w:tcBorders>
              <w:left w:val="single" w:sz="4" w:space="0" w:color="auto"/>
            </w:tcBorders>
          </w:tcPr>
          <w:p w14:paraId="07CF0EB1" w14:textId="77777777" w:rsidR="00622A3B" w:rsidRPr="00622A3B" w:rsidRDefault="00622A3B" w:rsidP="00223E30">
            <w:pPr>
              <w:spacing w:before="0"/>
              <w:rPr>
                <w:b/>
                <w:bCs/>
                <w:lang w:val="hr-HR"/>
              </w:rPr>
            </w:pPr>
            <w:r w:rsidRPr="00622A3B">
              <w:rPr>
                <w:b/>
                <w:bCs/>
                <w:lang w:val="hr-HR"/>
              </w:rPr>
              <w:t>Razvojne potrebe</w:t>
            </w:r>
          </w:p>
        </w:tc>
      </w:tr>
      <w:tr w:rsidR="00622A3B" w:rsidRPr="00622A3B" w14:paraId="2B92589C" w14:textId="77777777" w:rsidTr="00060387">
        <w:tc>
          <w:tcPr>
            <w:tcW w:w="4043" w:type="dxa"/>
            <w:tcBorders>
              <w:right w:val="single" w:sz="4" w:space="0" w:color="auto"/>
            </w:tcBorders>
          </w:tcPr>
          <w:p w14:paraId="3BCB36D6" w14:textId="166F3116" w:rsidR="00622A3B" w:rsidRPr="00622A3B" w:rsidRDefault="00622A3B" w:rsidP="00223E30">
            <w:pPr>
              <w:spacing w:before="0"/>
              <w:jc w:val="both"/>
              <w:rPr>
                <w:lang w:val="hr-HR"/>
              </w:rPr>
            </w:pPr>
            <w:r w:rsidRPr="00622A3B">
              <w:rPr>
                <w:lang w:val="hr-HR"/>
              </w:rPr>
              <w:t>Klimatske promjene uzrokuju štete i mijenjaju šumski ekosustav Grada Delnica</w:t>
            </w:r>
          </w:p>
        </w:tc>
        <w:tc>
          <w:tcPr>
            <w:tcW w:w="4319" w:type="dxa"/>
            <w:tcBorders>
              <w:left w:val="single" w:sz="4" w:space="0" w:color="auto"/>
            </w:tcBorders>
          </w:tcPr>
          <w:p w14:paraId="681292B0" w14:textId="4DF6FC4A" w:rsidR="00622A3B" w:rsidRPr="00622A3B" w:rsidRDefault="00622A3B" w:rsidP="00223E30">
            <w:pPr>
              <w:spacing w:before="0"/>
              <w:jc w:val="both"/>
              <w:rPr>
                <w:lang w:val="hr-HR"/>
              </w:rPr>
            </w:pPr>
            <w:r w:rsidRPr="00622A3B">
              <w:rPr>
                <w:rFonts w:cstheme="minorHAnsi"/>
                <w:lang w:val="hr-HR" w:eastAsia="hr-HR"/>
              </w:rPr>
              <w:t xml:space="preserve">Poticati na održivost i očuvanju bogate prirodne </w:t>
            </w:r>
            <w:r w:rsidR="00637599">
              <w:rPr>
                <w:rFonts w:cstheme="minorHAnsi"/>
                <w:lang w:val="hr-HR" w:eastAsia="hr-HR"/>
              </w:rPr>
              <w:t>i</w:t>
            </w:r>
            <w:r w:rsidRPr="00622A3B">
              <w:rPr>
                <w:rFonts w:cstheme="minorHAnsi"/>
                <w:lang w:val="hr-HR" w:eastAsia="hr-HR"/>
              </w:rPr>
              <w:t xml:space="preserve"> kulturne baštine</w:t>
            </w:r>
          </w:p>
        </w:tc>
      </w:tr>
      <w:tr w:rsidR="00622A3B" w:rsidRPr="00622A3B" w14:paraId="430C95BE" w14:textId="77777777" w:rsidTr="00060387">
        <w:tc>
          <w:tcPr>
            <w:tcW w:w="4043" w:type="dxa"/>
            <w:tcBorders>
              <w:right w:val="single" w:sz="4" w:space="0" w:color="auto"/>
            </w:tcBorders>
          </w:tcPr>
          <w:p w14:paraId="285E1704" w14:textId="42BACA5F" w:rsidR="00622A3B" w:rsidRPr="00622A3B" w:rsidRDefault="00622A3B" w:rsidP="00223E30">
            <w:pPr>
              <w:spacing w:before="0"/>
              <w:jc w:val="both"/>
              <w:rPr>
                <w:rFonts w:cstheme="minorHAnsi"/>
                <w:lang w:val="hr-HR"/>
              </w:rPr>
            </w:pPr>
            <w:r w:rsidRPr="00622A3B">
              <w:rPr>
                <w:rFonts w:cstheme="minorHAnsi"/>
                <w:lang w:val="hr-HR"/>
              </w:rPr>
              <w:t>Klimatske promjene uzrokuju ekstremne vremenske pojave od suša do velikih padalina što negativno utječe na podzemne vode</w:t>
            </w:r>
          </w:p>
        </w:tc>
        <w:tc>
          <w:tcPr>
            <w:tcW w:w="4319" w:type="dxa"/>
            <w:tcBorders>
              <w:left w:val="single" w:sz="4" w:space="0" w:color="auto"/>
            </w:tcBorders>
          </w:tcPr>
          <w:p w14:paraId="3AE01EDB" w14:textId="77777777" w:rsidR="00622A3B" w:rsidRPr="00622A3B" w:rsidRDefault="00622A3B" w:rsidP="00223E30">
            <w:pPr>
              <w:spacing w:before="0"/>
              <w:jc w:val="both"/>
              <w:rPr>
                <w:lang w:val="hr-HR"/>
              </w:rPr>
            </w:pPr>
            <w:r w:rsidRPr="00622A3B">
              <w:rPr>
                <w:lang w:val="hr-HR"/>
              </w:rPr>
              <w:t>Osigurati zaštitu vodotoka I podzemnih voda</w:t>
            </w:r>
          </w:p>
        </w:tc>
      </w:tr>
      <w:tr w:rsidR="00342441" w:rsidRPr="00622A3B" w14:paraId="1A550108" w14:textId="77777777" w:rsidTr="00060387">
        <w:tc>
          <w:tcPr>
            <w:tcW w:w="4043" w:type="dxa"/>
            <w:tcBorders>
              <w:right w:val="single" w:sz="4" w:space="0" w:color="auto"/>
            </w:tcBorders>
          </w:tcPr>
          <w:p w14:paraId="53B162F4" w14:textId="11FD50C6" w:rsidR="00342441" w:rsidRPr="00342441" w:rsidRDefault="00342441" w:rsidP="00223E30">
            <w:pPr>
              <w:spacing w:before="0"/>
              <w:rPr>
                <w:rFonts w:cstheme="minorHAnsi"/>
                <w:lang w:val="hr-HR"/>
              </w:rPr>
            </w:pPr>
            <w:r w:rsidRPr="00342441">
              <w:rPr>
                <w:lang w:val="hr-HR"/>
              </w:rPr>
              <w:t xml:space="preserve">Nedostatna valorizacija kulturne </w:t>
            </w:r>
            <w:r w:rsidR="00657F0F">
              <w:rPr>
                <w:lang w:val="hr-HR"/>
              </w:rPr>
              <w:t xml:space="preserve">i prirodne </w:t>
            </w:r>
            <w:r w:rsidRPr="00342441">
              <w:rPr>
                <w:lang w:val="hr-HR"/>
              </w:rPr>
              <w:t>baštine</w:t>
            </w:r>
          </w:p>
        </w:tc>
        <w:tc>
          <w:tcPr>
            <w:tcW w:w="4319" w:type="dxa"/>
            <w:tcBorders>
              <w:left w:val="single" w:sz="4" w:space="0" w:color="auto"/>
            </w:tcBorders>
          </w:tcPr>
          <w:p w14:paraId="572DFD23" w14:textId="113C8E3E" w:rsidR="00342441" w:rsidRPr="00342441" w:rsidRDefault="00342441" w:rsidP="00223E30">
            <w:pPr>
              <w:spacing w:before="0"/>
              <w:jc w:val="both"/>
              <w:rPr>
                <w:lang w:val="hr-HR"/>
              </w:rPr>
            </w:pPr>
            <w:r w:rsidRPr="00342441">
              <w:rPr>
                <w:lang w:val="hr-HR"/>
              </w:rPr>
              <w:t xml:space="preserve">Valorizirati i očuvati </w:t>
            </w:r>
            <w:r w:rsidR="00657F0F">
              <w:rPr>
                <w:lang w:val="hr-HR"/>
              </w:rPr>
              <w:t xml:space="preserve">kulturnu i </w:t>
            </w:r>
            <w:r w:rsidRPr="00342441">
              <w:rPr>
                <w:lang w:val="hr-HR"/>
              </w:rPr>
              <w:t>prirodnu baštinu</w:t>
            </w:r>
            <w:r w:rsidR="007F7794">
              <w:rPr>
                <w:lang w:val="hr-HR"/>
              </w:rPr>
              <w:t xml:space="preserve">, </w:t>
            </w:r>
            <w:r w:rsidR="00C052CE">
              <w:rPr>
                <w:lang w:val="hr-HR"/>
              </w:rPr>
              <w:t>dijelom</w:t>
            </w:r>
            <w:r w:rsidR="007F7794">
              <w:rPr>
                <w:lang w:val="hr-HR"/>
              </w:rPr>
              <w:t xml:space="preserve"> i </w:t>
            </w:r>
            <w:r w:rsidRPr="00342441">
              <w:rPr>
                <w:lang w:val="hr-HR"/>
              </w:rPr>
              <w:t>u svrhu razvoja eko turizma</w:t>
            </w:r>
          </w:p>
        </w:tc>
      </w:tr>
    </w:tbl>
    <w:p w14:paraId="12B3E807" w14:textId="77777777" w:rsidR="00342441" w:rsidRDefault="00342441" w:rsidP="00223E30">
      <w:pPr>
        <w:pStyle w:val="BodyText"/>
        <w:rPr>
          <w:rFonts w:asciiTheme="minorHAnsi" w:hAnsiTheme="minorHAnsi" w:cstheme="minorHAnsi"/>
          <w:sz w:val="24"/>
          <w:szCs w:val="24"/>
        </w:rPr>
      </w:pPr>
    </w:p>
    <w:p w14:paraId="32BA8819" w14:textId="345EC092" w:rsidR="00515BE6" w:rsidRPr="00351CED" w:rsidRDefault="00D84695" w:rsidP="00223E30">
      <w:pPr>
        <w:spacing w:after="0" w:line="240" w:lineRule="auto"/>
        <w:rPr>
          <w:b/>
          <w:bCs/>
          <w:sz w:val="24"/>
          <w:szCs w:val="24"/>
        </w:rPr>
      </w:pPr>
      <w:r w:rsidRPr="00351CED">
        <w:rPr>
          <w:b/>
          <w:bCs/>
          <w:sz w:val="24"/>
          <w:szCs w:val="24"/>
        </w:rPr>
        <w:t>Gospodarenje</w:t>
      </w:r>
      <w:r w:rsidRPr="00351CED">
        <w:rPr>
          <w:b/>
          <w:bCs/>
          <w:spacing w:val="-6"/>
          <w:sz w:val="24"/>
          <w:szCs w:val="24"/>
        </w:rPr>
        <w:t xml:space="preserve"> </w:t>
      </w:r>
      <w:r w:rsidRPr="00351CED">
        <w:rPr>
          <w:b/>
          <w:bCs/>
          <w:sz w:val="24"/>
          <w:szCs w:val="24"/>
        </w:rPr>
        <w:t>otpadom</w:t>
      </w:r>
    </w:p>
    <w:p w14:paraId="3903E80C" w14:textId="198224F7" w:rsidR="00515BE6" w:rsidRPr="00841884" w:rsidRDefault="00515BE6" w:rsidP="00223E30">
      <w:pPr>
        <w:pStyle w:val="BodyText"/>
        <w:tabs>
          <w:tab w:val="left" w:pos="9639"/>
        </w:tabs>
        <w:jc w:val="both"/>
        <w:rPr>
          <w:rFonts w:asciiTheme="minorHAnsi" w:hAnsiTheme="minorHAnsi" w:cstheme="minorHAnsi"/>
          <w:sz w:val="24"/>
          <w:szCs w:val="24"/>
        </w:rPr>
      </w:pPr>
      <w:r w:rsidRPr="00841884">
        <w:rPr>
          <w:rFonts w:asciiTheme="minorHAnsi" w:hAnsiTheme="minorHAnsi" w:cstheme="minorHAnsi"/>
          <w:sz w:val="24"/>
          <w:szCs w:val="24"/>
        </w:rPr>
        <w:t>Zakon</w:t>
      </w:r>
      <w:r w:rsidRPr="00841884">
        <w:rPr>
          <w:rFonts w:asciiTheme="minorHAnsi" w:hAnsiTheme="minorHAnsi" w:cstheme="minorHAnsi"/>
          <w:spacing w:val="-10"/>
          <w:sz w:val="24"/>
          <w:szCs w:val="24"/>
        </w:rPr>
        <w:t xml:space="preserve"> </w:t>
      </w:r>
      <w:r w:rsidR="00BB6E4D">
        <w:rPr>
          <w:rFonts w:asciiTheme="minorHAnsi" w:hAnsiTheme="minorHAnsi" w:cstheme="minorHAnsi"/>
          <w:spacing w:val="-10"/>
          <w:sz w:val="24"/>
          <w:szCs w:val="24"/>
        </w:rPr>
        <w:t xml:space="preserve">o </w:t>
      </w:r>
      <w:r w:rsidRPr="00841884">
        <w:rPr>
          <w:rFonts w:asciiTheme="minorHAnsi" w:hAnsiTheme="minorHAnsi" w:cstheme="minorHAnsi"/>
          <w:sz w:val="24"/>
          <w:szCs w:val="24"/>
        </w:rPr>
        <w:t>gospodarenju</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otpadom</w:t>
      </w:r>
      <w:r w:rsidR="0075783C">
        <w:rPr>
          <w:rStyle w:val="FootnoteReference"/>
          <w:rFonts w:asciiTheme="minorHAnsi" w:hAnsiTheme="minorHAnsi" w:cstheme="minorHAnsi"/>
          <w:sz w:val="24"/>
          <w:szCs w:val="24"/>
        </w:rPr>
        <w:footnoteReference w:id="27"/>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određuje</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da</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je</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otpad</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svaka</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tvar</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ili</w:t>
      </w:r>
      <w:r w:rsidRPr="00841884">
        <w:rPr>
          <w:rFonts w:asciiTheme="minorHAnsi" w:hAnsiTheme="minorHAnsi" w:cstheme="minorHAnsi"/>
          <w:spacing w:val="-47"/>
          <w:sz w:val="24"/>
          <w:szCs w:val="24"/>
        </w:rPr>
        <w:t xml:space="preserve"> </w:t>
      </w:r>
      <w:r w:rsidR="00637599">
        <w:rPr>
          <w:rFonts w:asciiTheme="minorHAnsi" w:hAnsiTheme="minorHAnsi" w:cstheme="minorHAnsi"/>
          <w:spacing w:val="-47"/>
          <w:sz w:val="24"/>
          <w:szCs w:val="24"/>
        </w:rPr>
        <w:t xml:space="preserve">      </w:t>
      </w:r>
      <w:r w:rsidRPr="00841884">
        <w:rPr>
          <w:rFonts w:asciiTheme="minorHAnsi" w:hAnsiTheme="minorHAnsi" w:cstheme="minorHAnsi"/>
          <w:sz w:val="24"/>
          <w:szCs w:val="24"/>
        </w:rPr>
        <w:t>predmet</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koju</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posjednik</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odbacuje,</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namjerava</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ili</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mora</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odbaciti.</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Otpad</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nastaje</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kao</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posljedica</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svih</w:t>
      </w:r>
      <w:r w:rsidRPr="00841884">
        <w:rPr>
          <w:rFonts w:asciiTheme="minorHAnsi" w:hAnsiTheme="minorHAnsi" w:cstheme="minorHAnsi"/>
          <w:spacing w:val="-7"/>
          <w:sz w:val="24"/>
          <w:szCs w:val="24"/>
        </w:rPr>
        <w:t xml:space="preserve"> </w:t>
      </w:r>
      <w:r w:rsidR="00D84695">
        <w:rPr>
          <w:rFonts w:asciiTheme="minorHAnsi" w:hAnsiTheme="minorHAnsi" w:cstheme="minorHAnsi"/>
          <w:spacing w:val="-7"/>
          <w:sz w:val="24"/>
          <w:szCs w:val="24"/>
        </w:rPr>
        <w:t xml:space="preserve">ljudskih </w:t>
      </w:r>
      <w:r w:rsidRPr="00841884">
        <w:rPr>
          <w:rFonts w:asciiTheme="minorHAnsi" w:hAnsiTheme="minorHAnsi" w:cstheme="minorHAnsi"/>
          <w:spacing w:val="-48"/>
          <w:sz w:val="24"/>
          <w:szCs w:val="24"/>
        </w:rPr>
        <w:t xml:space="preserve"> </w:t>
      </w:r>
      <w:r w:rsidRPr="00841884">
        <w:rPr>
          <w:rFonts w:asciiTheme="minorHAnsi" w:hAnsiTheme="minorHAnsi" w:cstheme="minorHAnsi"/>
          <w:sz w:val="24"/>
          <w:szCs w:val="24"/>
        </w:rPr>
        <w:t>aktivnosti,</w:t>
      </w:r>
      <w:r w:rsidRPr="00841884">
        <w:rPr>
          <w:rFonts w:asciiTheme="minorHAnsi" w:hAnsiTheme="minorHAnsi" w:cstheme="minorHAnsi"/>
          <w:spacing w:val="-4"/>
          <w:sz w:val="24"/>
          <w:szCs w:val="24"/>
        </w:rPr>
        <w:t xml:space="preserve"> </w:t>
      </w:r>
      <w:r w:rsidR="00D84695">
        <w:rPr>
          <w:rFonts w:asciiTheme="minorHAnsi" w:hAnsiTheme="minorHAnsi" w:cstheme="minorHAnsi"/>
          <w:spacing w:val="-4"/>
          <w:sz w:val="24"/>
          <w:szCs w:val="24"/>
        </w:rPr>
        <w:t>pri čemu je rizik</w:t>
      </w:r>
      <w:r w:rsidRPr="00841884">
        <w:rPr>
          <w:rFonts w:asciiTheme="minorHAnsi" w:hAnsiTheme="minorHAnsi" w:cstheme="minorHAnsi"/>
          <w:sz w:val="24"/>
          <w:szCs w:val="24"/>
        </w:rPr>
        <w:t xml:space="preserve"> za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zdravlje ljudi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okoliš</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zbog</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potencijalnih</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emisija</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štetnih</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tvari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vodu, zrak i</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tlo.</w:t>
      </w:r>
    </w:p>
    <w:p w14:paraId="1963A07A" w14:textId="547F7877" w:rsidR="00E96931" w:rsidRDefault="00515BE6" w:rsidP="00223E30">
      <w:pPr>
        <w:pStyle w:val="BodyText"/>
        <w:tabs>
          <w:tab w:val="left" w:pos="9639"/>
        </w:tabs>
        <w:jc w:val="both"/>
        <w:rPr>
          <w:rFonts w:asciiTheme="minorHAnsi" w:hAnsiTheme="minorHAnsi" w:cstheme="minorHAnsi"/>
          <w:sz w:val="24"/>
          <w:szCs w:val="24"/>
        </w:rPr>
      </w:pPr>
      <w:r w:rsidRPr="00841884">
        <w:rPr>
          <w:rFonts w:asciiTheme="minorHAnsi" w:hAnsiTheme="minorHAnsi" w:cstheme="minorHAnsi"/>
          <w:sz w:val="24"/>
          <w:szCs w:val="24"/>
        </w:rPr>
        <w:t>Donošenjem Plana gospodarenja otpadom RH za razdoblje od 20</w:t>
      </w:r>
      <w:r w:rsidR="00BB6E4D">
        <w:rPr>
          <w:rFonts w:asciiTheme="minorHAnsi" w:hAnsiTheme="minorHAnsi" w:cstheme="minorHAnsi"/>
          <w:sz w:val="24"/>
          <w:szCs w:val="24"/>
        </w:rPr>
        <w:t>23</w:t>
      </w:r>
      <w:r w:rsidRPr="00841884">
        <w:rPr>
          <w:rFonts w:asciiTheme="minorHAnsi" w:hAnsiTheme="minorHAnsi" w:cstheme="minorHAnsi"/>
          <w:sz w:val="24"/>
          <w:szCs w:val="24"/>
        </w:rPr>
        <w:t>. do 20</w:t>
      </w:r>
      <w:r w:rsidR="00BB6E4D">
        <w:rPr>
          <w:rFonts w:asciiTheme="minorHAnsi" w:hAnsiTheme="minorHAnsi" w:cstheme="minorHAnsi"/>
          <w:sz w:val="24"/>
          <w:szCs w:val="24"/>
        </w:rPr>
        <w:t>28</w:t>
      </w:r>
      <w:r w:rsidRPr="00841884">
        <w:rPr>
          <w:rFonts w:asciiTheme="minorHAnsi" w:hAnsiTheme="minorHAnsi" w:cstheme="minorHAnsi"/>
          <w:sz w:val="24"/>
          <w:szCs w:val="24"/>
        </w:rPr>
        <w:t>. godine</w:t>
      </w:r>
      <w:r w:rsidR="00E96931">
        <w:rPr>
          <w:rStyle w:val="FootnoteReference"/>
          <w:rFonts w:asciiTheme="minorHAnsi" w:hAnsiTheme="minorHAnsi" w:cstheme="minorHAnsi"/>
          <w:sz w:val="24"/>
          <w:szCs w:val="24"/>
        </w:rPr>
        <w:footnoteReference w:id="28"/>
      </w:r>
      <w:r w:rsidRPr="00841884">
        <w:rPr>
          <w:rFonts w:asciiTheme="minorHAnsi" w:hAnsiTheme="minorHAnsi" w:cstheme="minorHAnsi"/>
          <w:sz w:val="24"/>
          <w:szCs w:val="24"/>
        </w:rPr>
        <w:t xml:space="preserve"> određeno je niz</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 xml:space="preserve">ciljeva i mjera kao preduvjet da </w:t>
      </w:r>
      <w:r w:rsidR="007F7794">
        <w:rPr>
          <w:rFonts w:asciiTheme="minorHAnsi" w:hAnsiTheme="minorHAnsi" w:cstheme="minorHAnsi"/>
          <w:sz w:val="24"/>
          <w:szCs w:val="24"/>
        </w:rPr>
        <w:t xml:space="preserve">Hrvatska </w:t>
      </w:r>
      <w:r w:rsidRPr="00841884">
        <w:rPr>
          <w:rFonts w:asciiTheme="minorHAnsi" w:hAnsiTheme="minorHAnsi" w:cstheme="minorHAnsi"/>
          <w:sz w:val="24"/>
          <w:szCs w:val="24"/>
        </w:rPr>
        <w:t>postane resursno učinkovito društvo u skladu s Direktivama EU,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najnovijim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smjernicama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E</w:t>
      </w:r>
      <w:r w:rsidR="007F7794">
        <w:rPr>
          <w:rFonts w:asciiTheme="minorHAnsi" w:hAnsiTheme="minorHAnsi" w:cstheme="minorHAnsi"/>
          <w:sz w:val="24"/>
          <w:szCs w:val="24"/>
        </w:rPr>
        <w:t>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komisije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vezanima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uz</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gospodarenje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otpadom,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te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Zakonom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gospodarenju</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otpadom.</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Grad</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Delnice</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don</w:t>
      </w:r>
      <w:r w:rsidR="00E96931">
        <w:rPr>
          <w:rFonts w:asciiTheme="minorHAnsi" w:hAnsiTheme="minorHAnsi" w:cstheme="minorHAnsi"/>
          <w:sz w:val="24"/>
          <w:szCs w:val="24"/>
        </w:rPr>
        <w:t>io je</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Plan</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gospodarenja</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otpadom</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Grada</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Delnic</w:t>
      </w:r>
      <w:r w:rsidR="007F7794">
        <w:rPr>
          <w:rFonts w:asciiTheme="minorHAnsi" w:hAnsiTheme="minorHAnsi" w:cstheme="minorHAnsi"/>
          <w:sz w:val="24"/>
          <w:szCs w:val="24"/>
        </w:rPr>
        <w:t>a za</w:t>
      </w:r>
      <w:r w:rsidRPr="00841884">
        <w:rPr>
          <w:rFonts w:asciiTheme="minorHAnsi" w:hAnsiTheme="minorHAnsi" w:cstheme="minorHAnsi"/>
          <w:sz w:val="24"/>
          <w:szCs w:val="24"/>
        </w:rPr>
        <w:t xml:space="preserve"> razdoblje 2018. – 2023.</w:t>
      </w:r>
      <w:r w:rsidR="00BB6E4D">
        <w:rPr>
          <w:rStyle w:val="FootnoteReference"/>
          <w:rFonts w:asciiTheme="minorHAnsi" w:hAnsiTheme="minorHAnsi" w:cstheme="minorHAnsi"/>
          <w:sz w:val="24"/>
          <w:szCs w:val="24"/>
        </w:rPr>
        <w:footnoteReference w:id="29"/>
      </w:r>
      <w:r w:rsidR="00BB6E4D">
        <w:rPr>
          <w:rFonts w:asciiTheme="minorHAnsi" w:hAnsiTheme="minorHAnsi" w:cstheme="minorHAnsi"/>
          <w:sz w:val="24"/>
          <w:szCs w:val="24"/>
        </w:rPr>
        <w:t xml:space="preserve"> </w:t>
      </w:r>
    </w:p>
    <w:p w14:paraId="1F859CE5" w14:textId="44A5CDA8" w:rsidR="00515BE6" w:rsidRDefault="00515BE6" w:rsidP="00223E30">
      <w:pPr>
        <w:pStyle w:val="BodyText"/>
        <w:tabs>
          <w:tab w:val="left" w:pos="9639"/>
        </w:tabs>
        <w:jc w:val="both"/>
        <w:rPr>
          <w:rFonts w:asciiTheme="minorHAnsi" w:hAnsiTheme="minorHAnsi" w:cstheme="minorHAnsi"/>
          <w:sz w:val="24"/>
          <w:szCs w:val="24"/>
        </w:rPr>
      </w:pPr>
      <w:r w:rsidRPr="00841884">
        <w:rPr>
          <w:rFonts w:asciiTheme="minorHAnsi" w:hAnsiTheme="minorHAnsi" w:cstheme="minorHAnsi"/>
          <w:sz w:val="24"/>
          <w:szCs w:val="24"/>
        </w:rPr>
        <w:t>Sustav gospodarenja otpadom jedna je od mjera politike zaštite okoliša.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Sukladno tome, definirana je hijerarhija gospodarenja otpadom gdje je kao najbolja opcija ocijenjeno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sprječavanje nastanka otpada, ponovno korištenje, recikliranje, oporaba, te odlaganje kao najmanje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poželjna</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opcija.</w:t>
      </w:r>
      <w:r w:rsidR="007F7794">
        <w:rPr>
          <w:rFonts w:asciiTheme="minorHAnsi" w:hAnsiTheme="minorHAnsi" w:cstheme="minorHAnsi"/>
          <w:sz w:val="24"/>
          <w:szCs w:val="24"/>
        </w:rPr>
        <w:t xml:space="preserve"> </w:t>
      </w:r>
      <w:r w:rsidRPr="00841884">
        <w:rPr>
          <w:rFonts w:asciiTheme="minorHAnsi" w:hAnsiTheme="minorHAnsi" w:cstheme="minorHAnsi"/>
          <w:spacing w:val="-1"/>
          <w:sz w:val="24"/>
          <w:szCs w:val="24"/>
        </w:rPr>
        <w:t>Sakupljanje</w:t>
      </w:r>
      <w:r w:rsidRPr="00841884">
        <w:rPr>
          <w:rFonts w:asciiTheme="minorHAnsi" w:hAnsiTheme="minorHAnsi" w:cstheme="minorHAnsi"/>
          <w:spacing w:val="-9"/>
          <w:sz w:val="24"/>
          <w:szCs w:val="24"/>
        </w:rPr>
        <w:t xml:space="preserve"> </w:t>
      </w:r>
      <w:r w:rsidRPr="00841884">
        <w:rPr>
          <w:rFonts w:asciiTheme="minorHAnsi" w:hAnsiTheme="minorHAnsi" w:cstheme="minorHAnsi"/>
          <w:spacing w:val="-1"/>
          <w:sz w:val="24"/>
          <w:szCs w:val="24"/>
        </w:rPr>
        <w:t>otpada</w:t>
      </w:r>
      <w:r w:rsidRPr="00841884">
        <w:rPr>
          <w:rFonts w:asciiTheme="minorHAnsi" w:hAnsiTheme="minorHAnsi" w:cstheme="minorHAnsi"/>
          <w:spacing w:val="-12"/>
          <w:sz w:val="24"/>
          <w:szCs w:val="24"/>
        </w:rPr>
        <w:t xml:space="preserve"> </w:t>
      </w:r>
      <w:r w:rsidRPr="00841884">
        <w:rPr>
          <w:rFonts w:asciiTheme="minorHAnsi" w:hAnsiTheme="minorHAnsi" w:cstheme="minorHAnsi"/>
          <w:spacing w:val="-1"/>
          <w:sz w:val="24"/>
          <w:szCs w:val="24"/>
        </w:rPr>
        <w:t>na</w:t>
      </w:r>
      <w:r w:rsidRPr="00841884">
        <w:rPr>
          <w:rFonts w:asciiTheme="minorHAnsi" w:hAnsiTheme="minorHAnsi" w:cstheme="minorHAnsi"/>
          <w:spacing w:val="-10"/>
          <w:sz w:val="24"/>
          <w:szCs w:val="24"/>
        </w:rPr>
        <w:t xml:space="preserve"> </w:t>
      </w:r>
      <w:r w:rsidRPr="00841884">
        <w:rPr>
          <w:rFonts w:asciiTheme="minorHAnsi" w:hAnsiTheme="minorHAnsi" w:cstheme="minorHAnsi"/>
          <w:spacing w:val="-1"/>
          <w:sz w:val="24"/>
          <w:szCs w:val="24"/>
        </w:rPr>
        <w:t>području</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Grada</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obavlja</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komunalno</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društvo</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Komunalac</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d.o.o.</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Delnice</w:t>
      </w:r>
      <w:r w:rsidR="00E96931">
        <w:rPr>
          <w:rFonts w:asciiTheme="minorHAnsi" w:hAnsiTheme="minorHAnsi" w:cstheme="minorHAnsi"/>
          <w:sz w:val="24"/>
          <w:szCs w:val="24"/>
        </w:rPr>
        <w:t>.</w:t>
      </w:r>
      <w:r w:rsidR="00D84695">
        <w:rPr>
          <w:rStyle w:val="FootnoteReference"/>
          <w:rFonts w:asciiTheme="minorHAnsi" w:hAnsiTheme="minorHAnsi" w:cstheme="minorHAnsi"/>
          <w:sz w:val="24"/>
          <w:szCs w:val="24"/>
        </w:rPr>
        <w:footnoteReference w:id="30"/>
      </w:r>
      <w:r w:rsidR="00D84695">
        <w:rPr>
          <w:rFonts w:asciiTheme="minorHAnsi" w:hAnsiTheme="minorHAnsi" w:cstheme="minorHAnsi"/>
          <w:sz w:val="24"/>
          <w:szCs w:val="24"/>
        </w:rPr>
        <w:t xml:space="preserve"> </w:t>
      </w:r>
      <w:r w:rsidRPr="00841884">
        <w:rPr>
          <w:rFonts w:asciiTheme="minorHAnsi" w:hAnsiTheme="minorHAnsi" w:cstheme="minorHAnsi"/>
          <w:sz w:val="24"/>
          <w:szCs w:val="24"/>
        </w:rPr>
        <w:t xml:space="preserve">Osnivači društva su </w:t>
      </w:r>
      <w:r w:rsidR="00355EBF">
        <w:rPr>
          <w:rFonts w:asciiTheme="minorHAnsi" w:hAnsiTheme="minorHAnsi" w:cstheme="minorHAnsi"/>
          <w:sz w:val="24"/>
          <w:szCs w:val="24"/>
        </w:rPr>
        <w:t>Gr</w:t>
      </w:r>
      <w:r w:rsidRPr="00841884">
        <w:rPr>
          <w:rFonts w:asciiTheme="minorHAnsi" w:hAnsiTheme="minorHAnsi" w:cstheme="minorHAnsi"/>
          <w:sz w:val="24"/>
          <w:szCs w:val="24"/>
        </w:rPr>
        <w:t>ad Delnice i općine Brod Moravice, Fužine,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Lokve, Mrkopalj, Ravna Gora i Skrad</w:t>
      </w:r>
      <w:r w:rsidRPr="00AD42C5">
        <w:rPr>
          <w:rFonts w:asciiTheme="minorHAnsi" w:hAnsiTheme="minorHAnsi" w:cstheme="minorHAnsi"/>
          <w:color w:val="000000" w:themeColor="text1"/>
          <w:sz w:val="24"/>
          <w:szCs w:val="24"/>
        </w:rPr>
        <w:t xml:space="preserve">. </w:t>
      </w:r>
      <w:r w:rsidRPr="00841884">
        <w:rPr>
          <w:rFonts w:asciiTheme="minorHAnsi" w:hAnsiTheme="minorHAnsi" w:cstheme="minorHAnsi"/>
          <w:sz w:val="24"/>
          <w:szCs w:val="24"/>
        </w:rPr>
        <w:t>Organiziranim sakupljanjem i odvozom MKO obuhvaćeno 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cjelokupno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stanovništvo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gospodarski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subjekti.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Sakupljanje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odvija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vlastitim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voznim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parkom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sustavom od vrata do vrata. Za prikupljanje MKO u kućanstvima i stambenim zgradama koriste se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spremnici zapremine 120 i 1.100 l</w:t>
      </w:r>
      <w:r w:rsidR="00F965C1">
        <w:rPr>
          <w:rFonts w:asciiTheme="minorHAnsi" w:hAnsiTheme="minorHAnsi" w:cstheme="minorHAnsi"/>
          <w:sz w:val="24"/>
          <w:szCs w:val="24"/>
        </w:rPr>
        <w:t>,</w:t>
      </w:r>
      <w:r w:rsidRPr="00841884">
        <w:rPr>
          <w:rFonts w:asciiTheme="minorHAnsi" w:hAnsiTheme="minorHAnsi" w:cstheme="minorHAnsi"/>
          <w:sz w:val="24"/>
          <w:szCs w:val="24"/>
        </w:rPr>
        <w:t xml:space="preserve"> dok se za sakupljanje MKO u gospodarskim subjektima koriste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spremnici zapremine 120, 770 i 1.100 l. Sakupljanje MKO se obavlja prema kalendaru odvoza, jednom</w:t>
      </w:r>
      <w:r w:rsidR="00355EBF">
        <w:rPr>
          <w:rFonts w:asciiTheme="minorHAnsi" w:hAnsiTheme="minorHAnsi" w:cstheme="minorHAnsi"/>
          <w:sz w:val="24"/>
          <w:szCs w:val="24"/>
        </w:rPr>
        <w:t xml:space="preserve"> </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tjedno.</w:t>
      </w:r>
      <w:r w:rsidR="00E96931">
        <w:rPr>
          <w:rFonts w:asciiTheme="minorHAnsi" w:hAnsiTheme="minorHAnsi" w:cstheme="minorHAnsi"/>
          <w:sz w:val="24"/>
          <w:szCs w:val="24"/>
        </w:rPr>
        <w:t xml:space="preserve"> </w:t>
      </w:r>
      <w:r w:rsidRPr="00841884">
        <w:rPr>
          <w:rFonts w:asciiTheme="minorHAnsi" w:hAnsiTheme="minorHAnsi" w:cstheme="minorHAnsi"/>
          <w:sz w:val="24"/>
          <w:szCs w:val="24"/>
        </w:rPr>
        <w:t>Na</w:t>
      </w:r>
      <w:r w:rsidRPr="00841884">
        <w:rPr>
          <w:rFonts w:asciiTheme="minorHAnsi" w:hAnsiTheme="minorHAnsi" w:cstheme="minorHAnsi"/>
          <w:spacing w:val="13"/>
          <w:sz w:val="24"/>
          <w:szCs w:val="24"/>
        </w:rPr>
        <w:t xml:space="preserve"> </w:t>
      </w:r>
      <w:r w:rsidRPr="00841884">
        <w:rPr>
          <w:rFonts w:asciiTheme="minorHAnsi" w:hAnsiTheme="minorHAnsi" w:cstheme="minorHAnsi"/>
          <w:sz w:val="24"/>
          <w:szCs w:val="24"/>
        </w:rPr>
        <w:t>području</w:t>
      </w:r>
      <w:r w:rsidRPr="00841884">
        <w:rPr>
          <w:rFonts w:asciiTheme="minorHAnsi" w:hAnsiTheme="minorHAnsi" w:cstheme="minorHAnsi"/>
          <w:spacing w:val="10"/>
          <w:sz w:val="24"/>
          <w:szCs w:val="24"/>
        </w:rPr>
        <w:t xml:space="preserve"> </w:t>
      </w:r>
      <w:r w:rsidR="00915D33">
        <w:rPr>
          <w:rFonts w:asciiTheme="minorHAnsi" w:hAnsiTheme="minorHAnsi" w:cstheme="minorHAnsi"/>
          <w:spacing w:val="10"/>
          <w:sz w:val="24"/>
          <w:szCs w:val="24"/>
        </w:rPr>
        <w:t xml:space="preserve">naselja </w:t>
      </w:r>
      <w:r w:rsidR="00E96931">
        <w:rPr>
          <w:rFonts w:asciiTheme="minorHAnsi" w:hAnsiTheme="minorHAnsi" w:cstheme="minorHAnsi"/>
          <w:spacing w:val="11"/>
          <w:sz w:val="24"/>
          <w:szCs w:val="24"/>
        </w:rPr>
        <w:t>Delnic</w:t>
      </w:r>
      <w:r w:rsidR="00915D33">
        <w:rPr>
          <w:rFonts w:asciiTheme="minorHAnsi" w:hAnsiTheme="minorHAnsi" w:cstheme="minorHAnsi"/>
          <w:spacing w:val="11"/>
          <w:sz w:val="24"/>
          <w:szCs w:val="24"/>
        </w:rPr>
        <w:t>e</w:t>
      </w:r>
      <w:r w:rsidR="00E96931">
        <w:rPr>
          <w:rFonts w:asciiTheme="minorHAnsi" w:hAnsiTheme="minorHAnsi" w:cstheme="minorHAnsi"/>
          <w:spacing w:val="11"/>
          <w:sz w:val="24"/>
          <w:szCs w:val="24"/>
        </w:rPr>
        <w:t xml:space="preserve"> </w:t>
      </w:r>
      <w:r w:rsidRPr="00841884">
        <w:rPr>
          <w:rFonts w:asciiTheme="minorHAnsi" w:hAnsiTheme="minorHAnsi" w:cstheme="minorHAnsi"/>
          <w:sz w:val="24"/>
          <w:szCs w:val="24"/>
        </w:rPr>
        <w:t>trenutno</w:t>
      </w:r>
      <w:r w:rsidRPr="00841884">
        <w:rPr>
          <w:rFonts w:asciiTheme="minorHAnsi" w:hAnsiTheme="minorHAnsi" w:cstheme="minorHAnsi"/>
          <w:spacing w:val="14"/>
          <w:sz w:val="24"/>
          <w:szCs w:val="24"/>
        </w:rPr>
        <w:t xml:space="preserve"> </w:t>
      </w:r>
      <w:r w:rsidRPr="00841884">
        <w:rPr>
          <w:rFonts w:asciiTheme="minorHAnsi" w:hAnsiTheme="minorHAnsi" w:cstheme="minorHAnsi"/>
          <w:sz w:val="24"/>
          <w:szCs w:val="24"/>
        </w:rPr>
        <w:t>je</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određeno</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15</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lokacija</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eko-otoka.</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Ukupno</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je,</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za</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odvojeno</w:t>
      </w:r>
      <w:r w:rsidRPr="00841884">
        <w:rPr>
          <w:rFonts w:asciiTheme="minorHAnsi" w:hAnsiTheme="minorHAnsi" w:cstheme="minorHAnsi"/>
          <w:spacing w:val="14"/>
          <w:sz w:val="24"/>
          <w:szCs w:val="24"/>
        </w:rPr>
        <w:t xml:space="preserve"> </w:t>
      </w:r>
      <w:r w:rsidRPr="00841884">
        <w:rPr>
          <w:rFonts w:asciiTheme="minorHAnsi" w:hAnsiTheme="minorHAnsi" w:cstheme="minorHAnsi"/>
          <w:sz w:val="24"/>
          <w:szCs w:val="24"/>
        </w:rPr>
        <w:t>sakupljanje</w:t>
      </w:r>
      <w:r w:rsidRPr="00841884">
        <w:rPr>
          <w:rFonts w:asciiTheme="minorHAnsi" w:hAnsiTheme="minorHAnsi" w:cstheme="minorHAnsi"/>
          <w:spacing w:val="-47"/>
          <w:sz w:val="24"/>
          <w:szCs w:val="24"/>
        </w:rPr>
        <w:t xml:space="preserve"> </w:t>
      </w:r>
      <w:r w:rsidR="00F80E45">
        <w:rPr>
          <w:rFonts w:asciiTheme="minorHAnsi" w:hAnsiTheme="minorHAnsi" w:cstheme="minorHAnsi"/>
          <w:spacing w:val="-47"/>
          <w:sz w:val="24"/>
          <w:szCs w:val="24"/>
        </w:rPr>
        <w:t xml:space="preserve"> </w:t>
      </w:r>
      <w:r w:rsidRPr="00841884">
        <w:rPr>
          <w:rFonts w:asciiTheme="minorHAnsi" w:hAnsiTheme="minorHAnsi" w:cstheme="minorHAnsi"/>
          <w:sz w:val="24"/>
          <w:szCs w:val="24"/>
        </w:rPr>
        <w:t>korisnih</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kategorija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komunalnog</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otpada, na lokacijama</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eko-otoka</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postavljeno:</w:t>
      </w:r>
    </w:p>
    <w:p w14:paraId="63E0B4DC" w14:textId="499A954D" w:rsidR="00515BE6" w:rsidRPr="00EE2A28" w:rsidRDefault="00E96931" w:rsidP="00223E30">
      <w:pPr>
        <w:pStyle w:val="ListParagraph"/>
        <w:widowControl w:val="0"/>
        <w:numPr>
          <w:ilvl w:val="0"/>
          <w:numId w:val="3"/>
        </w:numPr>
        <w:tabs>
          <w:tab w:val="left" w:pos="1398"/>
          <w:tab w:val="left" w:pos="1399"/>
        </w:tabs>
        <w:autoSpaceDE w:val="0"/>
        <w:autoSpaceDN w:val="0"/>
        <w:spacing w:after="0" w:line="240" w:lineRule="auto"/>
        <w:ind w:left="567"/>
        <w:contextualSpacing w:val="0"/>
        <w:rPr>
          <w:rFonts w:cstheme="minorHAnsi"/>
          <w:sz w:val="24"/>
          <w:szCs w:val="24"/>
        </w:rPr>
      </w:pPr>
      <w:r w:rsidRPr="00EE2A28">
        <w:rPr>
          <w:rFonts w:cstheme="minorHAnsi"/>
          <w:sz w:val="24"/>
          <w:szCs w:val="24"/>
        </w:rPr>
        <w:t xml:space="preserve">15 </w:t>
      </w:r>
      <w:r w:rsidR="00597CEC" w:rsidRPr="00EE2A28">
        <w:rPr>
          <w:rFonts w:cstheme="minorHAnsi"/>
          <w:sz w:val="24"/>
          <w:szCs w:val="24"/>
        </w:rPr>
        <w:t xml:space="preserve">kontejnera </w:t>
      </w:r>
      <w:r w:rsidR="00515BE6" w:rsidRPr="00EE2A28">
        <w:rPr>
          <w:rFonts w:cstheme="minorHAnsi"/>
          <w:sz w:val="24"/>
          <w:szCs w:val="24"/>
        </w:rPr>
        <w:t>za</w:t>
      </w:r>
      <w:r w:rsidR="00515BE6" w:rsidRPr="00EE2A28">
        <w:rPr>
          <w:rFonts w:cstheme="minorHAnsi"/>
          <w:spacing w:val="-2"/>
          <w:sz w:val="24"/>
          <w:szCs w:val="24"/>
        </w:rPr>
        <w:t xml:space="preserve"> </w:t>
      </w:r>
      <w:r w:rsidR="00515BE6" w:rsidRPr="00EE2A28">
        <w:rPr>
          <w:rFonts w:cstheme="minorHAnsi"/>
          <w:sz w:val="24"/>
          <w:szCs w:val="24"/>
        </w:rPr>
        <w:t>papir</w:t>
      </w:r>
      <w:r w:rsidR="00515BE6" w:rsidRPr="00EE2A28">
        <w:rPr>
          <w:rFonts w:cstheme="minorHAnsi"/>
          <w:spacing w:val="-1"/>
          <w:sz w:val="24"/>
          <w:szCs w:val="24"/>
        </w:rPr>
        <w:t xml:space="preserve"> </w:t>
      </w:r>
      <w:r w:rsidR="00515BE6" w:rsidRPr="00EE2A28">
        <w:rPr>
          <w:rFonts w:cstheme="minorHAnsi"/>
          <w:sz w:val="24"/>
          <w:szCs w:val="24"/>
        </w:rPr>
        <w:t>i</w:t>
      </w:r>
      <w:r w:rsidR="00515BE6" w:rsidRPr="00EE2A28">
        <w:rPr>
          <w:rFonts w:cstheme="minorHAnsi"/>
          <w:spacing w:val="-4"/>
          <w:sz w:val="24"/>
          <w:szCs w:val="24"/>
        </w:rPr>
        <w:t xml:space="preserve"> </w:t>
      </w:r>
      <w:r w:rsidR="00515BE6" w:rsidRPr="00EE2A28">
        <w:rPr>
          <w:rFonts w:cstheme="minorHAnsi"/>
          <w:sz w:val="24"/>
          <w:szCs w:val="24"/>
        </w:rPr>
        <w:t>karton</w:t>
      </w:r>
      <w:r w:rsidR="00515BE6" w:rsidRPr="00EE2A28">
        <w:rPr>
          <w:rFonts w:cstheme="minorHAnsi"/>
          <w:spacing w:val="-2"/>
          <w:sz w:val="24"/>
          <w:szCs w:val="24"/>
        </w:rPr>
        <w:t xml:space="preserve"> </w:t>
      </w:r>
      <w:r w:rsidR="00515BE6" w:rsidRPr="00EE2A28">
        <w:rPr>
          <w:rFonts w:cstheme="minorHAnsi"/>
          <w:sz w:val="24"/>
          <w:szCs w:val="24"/>
        </w:rPr>
        <w:t>(1.100</w:t>
      </w:r>
      <w:r w:rsidR="00515BE6" w:rsidRPr="00EE2A28">
        <w:rPr>
          <w:rFonts w:cstheme="minorHAnsi"/>
          <w:spacing w:val="-3"/>
          <w:sz w:val="24"/>
          <w:szCs w:val="24"/>
        </w:rPr>
        <w:t xml:space="preserve"> </w:t>
      </w:r>
      <w:r w:rsidR="00515BE6" w:rsidRPr="00EE2A28">
        <w:rPr>
          <w:rFonts w:cstheme="minorHAnsi"/>
          <w:sz w:val="24"/>
          <w:szCs w:val="24"/>
        </w:rPr>
        <w:t>l)</w:t>
      </w:r>
    </w:p>
    <w:p w14:paraId="3E875A8D" w14:textId="27317BE5" w:rsidR="00515BE6" w:rsidRPr="00EE2A28" w:rsidRDefault="00597CEC">
      <w:pPr>
        <w:pStyle w:val="ListParagraph"/>
        <w:widowControl w:val="0"/>
        <w:numPr>
          <w:ilvl w:val="2"/>
          <w:numId w:val="19"/>
        </w:numPr>
        <w:tabs>
          <w:tab w:val="left" w:pos="1398"/>
          <w:tab w:val="left" w:pos="1399"/>
        </w:tabs>
        <w:autoSpaceDE w:val="0"/>
        <w:autoSpaceDN w:val="0"/>
        <w:spacing w:after="0" w:line="240" w:lineRule="auto"/>
        <w:ind w:left="567"/>
        <w:contextualSpacing w:val="0"/>
        <w:rPr>
          <w:rFonts w:cstheme="minorHAnsi"/>
          <w:sz w:val="24"/>
          <w:szCs w:val="24"/>
        </w:rPr>
      </w:pPr>
      <w:bookmarkStart w:id="30" w:name="_Hlk157371976"/>
      <w:r w:rsidRPr="00EE2A28">
        <w:rPr>
          <w:rFonts w:cstheme="minorHAnsi"/>
          <w:sz w:val="24"/>
          <w:szCs w:val="24"/>
        </w:rPr>
        <w:t>6</w:t>
      </w:r>
      <w:r w:rsidR="00515BE6" w:rsidRPr="00EE2A28">
        <w:rPr>
          <w:rFonts w:cstheme="minorHAnsi"/>
          <w:sz w:val="24"/>
          <w:szCs w:val="24"/>
        </w:rPr>
        <w:t xml:space="preserve"> </w:t>
      </w:r>
      <w:r w:rsidRPr="00EE2A28">
        <w:rPr>
          <w:rFonts w:cstheme="minorHAnsi"/>
          <w:sz w:val="24"/>
          <w:szCs w:val="24"/>
        </w:rPr>
        <w:t xml:space="preserve">kontejnera </w:t>
      </w:r>
      <w:r w:rsidR="00515BE6" w:rsidRPr="00EE2A28">
        <w:rPr>
          <w:rFonts w:cstheme="minorHAnsi"/>
          <w:sz w:val="24"/>
          <w:szCs w:val="24"/>
        </w:rPr>
        <w:t>za</w:t>
      </w:r>
      <w:r w:rsidR="00515BE6" w:rsidRPr="00EE2A28">
        <w:rPr>
          <w:rFonts w:cstheme="minorHAnsi"/>
          <w:spacing w:val="-2"/>
          <w:sz w:val="24"/>
          <w:szCs w:val="24"/>
        </w:rPr>
        <w:t xml:space="preserve"> </w:t>
      </w:r>
      <w:r w:rsidR="00515BE6" w:rsidRPr="00EE2A28">
        <w:rPr>
          <w:rFonts w:cstheme="minorHAnsi"/>
          <w:sz w:val="24"/>
          <w:szCs w:val="24"/>
        </w:rPr>
        <w:t>staklo</w:t>
      </w:r>
      <w:r w:rsidR="00515BE6" w:rsidRPr="00EE2A28">
        <w:rPr>
          <w:rFonts w:cstheme="minorHAnsi"/>
          <w:spacing w:val="1"/>
          <w:sz w:val="24"/>
          <w:szCs w:val="24"/>
        </w:rPr>
        <w:t xml:space="preserve"> </w:t>
      </w:r>
      <w:r w:rsidRPr="00EE2A28">
        <w:rPr>
          <w:rFonts w:cstheme="minorHAnsi"/>
          <w:spacing w:val="1"/>
          <w:sz w:val="24"/>
          <w:szCs w:val="24"/>
        </w:rPr>
        <w:t>(</w:t>
      </w:r>
      <w:r w:rsidR="00515BE6" w:rsidRPr="00EE2A28">
        <w:rPr>
          <w:rFonts w:cstheme="minorHAnsi"/>
          <w:sz w:val="24"/>
          <w:szCs w:val="24"/>
        </w:rPr>
        <w:t>1.100</w:t>
      </w:r>
      <w:r w:rsidRPr="00EE2A28">
        <w:rPr>
          <w:rFonts w:cstheme="minorHAnsi"/>
          <w:sz w:val="24"/>
          <w:szCs w:val="24"/>
        </w:rPr>
        <w:t xml:space="preserve"> </w:t>
      </w:r>
      <w:r w:rsidR="00515BE6" w:rsidRPr="00EE2A28">
        <w:rPr>
          <w:rFonts w:cstheme="minorHAnsi"/>
          <w:sz w:val="24"/>
          <w:szCs w:val="24"/>
        </w:rPr>
        <w:t>l)</w:t>
      </w:r>
    </w:p>
    <w:bookmarkEnd w:id="30"/>
    <w:p w14:paraId="053540AC" w14:textId="2783F5A6" w:rsidR="00597CEC" w:rsidRPr="00EE2A28" w:rsidRDefault="00597CEC">
      <w:pPr>
        <w:pStyle w:val="ListParagraph"/>
        <w:widowControl w:val="0"/>
        <w:numPr>
          <w:ilvl w:val="2"/>
          <w:numId w:val="19"/>
        </w:numPr>
        <w:tabs>
          <w:tab w:val="left" w:pos="1398"/>
          <w:tab w:val="left" w:pos="1399"/>
        </w:tabs>
        <w:autoSpaceDE w:val="0"/>
        <w:autoSpaceDN w:val="0"/>
        <w:spacing w:after="0" w:line="240" w:lineRule="auto"/>
        <w:ind w:left="567"/>
        <w:contextualSpacing w:val="0"/>
        <w:rPr>
          <w:rFonts w:cstheme="minorHAnsi"/>
          <w:sz w:val="24"/>
          <w:szCs w:val="24"/>
        </w:rPr>
      </w:pPr>
      <w:r w:rsidRPr="00EE2A28">
        <w:rPr>
          <w:rFonts w:cstheme="minorHAnsi"/>
          <w:sz w:val="24"/>
          <w:szCs w:val="24"/>
        </w:rPr>
        <w:t>6 kontejnera za</w:t>
      </w:r>
      <w:r w:rsidRPr="00EE2A28">
        <w:rPr>
          <w:rFonts w:cstheme="minorHAnsi"/>
          <w:spacing w:val="-2"/>
          <w:sz w:val="24"/>
          <w:szCs w:val="24"/>
        </w:rPr>
        <w:t xml:space="preserve"> plastiku</w:t>
      </w:r>
      <w:r w:rsidRPr="00EE2A28">
        <w:rPr>
          <w:rFonts w:cstheme="minorHAnsi"/>
          <w:spacing w:val="1"/>
          <w:sz w:val="24"/>
          <w:szCs w:val="24"/>
        </w:rPr>
        <w:t xml:space="preserve"> (</w:t>
      </w:r>
      <w:r w:rsidRPr="00EE2A28">
        <w:rPr>
          <w:rFonts w:cstheme="minorHAnsi"/>
          <w:sz w:val="24"/>
          <w:szCs w:val="24"/>
        </w:rPr>
        <w:t>1.100 l)</w:t>
      </w:r>
    </w:p>
    <w:p w14:paraId="2FA306ED" w14:textId="21E34BE6" w:rsidR="00597CEC" w:rsidRPr="00EE2A28" w:rsidRDefault="00597CEC" w:rsidP="00223E30">
      <w:pPr>
        <w:pStyle w:val="ListParagraph"/>
        <w:widowControl w:val="0"/>
        <w:numPr>
          <w:ilvl w:val="0"/>
          <w:numId w:val="3"/>
        </w:numPr>
        <w:tabs>
          <w:tab w:val="left" w:pos="1398"/>
          <w:tab w:val="left" w:pos="1399"/>
        </w:tabs>
        <w:autoSpaceDE w:val="0"/>
        <w:autoSpaceDN w:val="0"/>
        <w:spacing w:after="0" w:line="240" w:lineRule="auto"/>
        <w:ind w:left="567"/>
        <w:contextualSpacing w:val="0"/>
        <w:rPr>
          <w:rFonts w:cstheme="minorHAnsi"/>
          <w:sz w:val="24"/>
          <w:szCs w:val="24"/>
        </w:rPr>
      </w:pPr>
      <w:r w:rsidRPr="00EE2A28">
        <w:rPr>
          <w:rFonts w:cstheme="minorHAnsi"/>
          <w:sz w:val="24"/>
          <w:szCs w:val="24"/>
        </w:rPr>
        <w:t>9 kanti za staklo (240 l)</w:t>
      </w:r>
    </w:p>
    <w:p w14:paraId="450A3A0E" w14:textId="32E0F114" w:rsidR="00597CEC" w:rsidRPr="00EE2A28" w:rsidRDefault="00597CEC" w:rsidP="00223E30">
      <w:pPr>
        <w:pStyle w:val="ListParagraph"/>
        <w:widowControl w:val="0"/>
        <w:numPr>
          <w:ilvl w:val="0"/>
          <w:numId w:val="3"/>
        </w:numPr>
        <w:tabs>
          <w:tab w:val="left" w:pos="1398"/>
          <w:tab w:val="left" w:pos="1399"/>
        </w:tabs>
        <w:autoSpaceDE w:val="0"/>
        <w:autoSpaceDN w:val="0"/>
        <w:spacing w:after="0" w:line="240" w:lineRule="auto"/>
        <w:ind w:left="567"/>
        <w:contextualSpacing w:val="0"/>
        <w:rPr>
          <w:rFonts w:cstheme="minorHAnsi"/>
          <w:sz w:val="24"/>
          <w:szCs w:val="24"/>
        </w:rPr>
      </w:pPr>
      <w:r w:rsidRPr="00EE2A28">
        <w:rPr>
          <w:rFonts w:cstheme="minorHAnsi"/>
          <w:sz w:val="24"/>
          <w:szCs w:val="24"/>
        </w:rPr>
        <w:t>9 kanti za</w:t>
      </w:r>
      <w:r w:rsidR="00515BE6" w:rsidRPr="00EE2A28">
        <w:rPr>
          <w:rFonts w:cstheme="minorHAnsi"/>
          <w:spacing w:val="-2"/>
          <w:sz w:val="24"/>
          <w:szCs w:val="24"/>
        </w:rPr>
        <w:t xml:space="preserve"> </w:t>
      </w:r>
      <w:r w:rsidR="00515BE6" w:rsidRPr="00EE2A28">
        <w:rPr>
          <w:rFonts w:cstheme="minorHAnsi"/>
          <w:sz w:val="24"/>
          <w:szCs w:val="24"/>
        </w:rPr>
        <w:t>plastiku</w:t>
      </w:r>
      <w:r w:rsidR="00515BE6" w:rsidRPr="00EE2A28">
        <w:rPr>
          <w:rFonts w:cstheme="minorHAnsi"/>
          <w:spacing w:val="-2"/>
          <w:sz w:val="24"/>
          <w:szCs w:val="24"/>
        </w:rPr>
        <w:t xml:space="preserve"> </w:t>
      </w:r>
      <w:r w:rsidRPr="00EE2A28">
        <w:rPr>
          <w:rFonts w:cstheme="minorHAnsi"/>
          <w:spacing w:val="-2"/>
          <w:sz w:val="24"/>
          <w:szCs w:val="24"/>
        </w:rPr>
        <w:t>(240</w:t>
      </w:r>
      <w:r w:rsidR="00515BE6" w:rsidRPr="00EE2A28">
        <w:rPr>
          <w:rFonts w:cstheme="minorHAnsi"/>
          <w:spacing w:val="-1"/>
          <w:sz w:val="24"/>
          <w:szCs w:val="24"/>
        </w:rPr>
        <w:t xml:space="preserve"> </w:t>
      </w:r>
      <w:r w:rsidR="00515BE6" w:rsidRPr="00EE2A28">
        <w:rPr>
          <w:rFonts w:cstheme="minorHAnsi"/>
          <w:sz w:val="24"/>
          <w:szCs w:val="24"/>
        </w:rPr>
        <w:t>l</w:t>
      </w:r>
      <w:r w:rsidRPr="00EE2A28">
        <w:rPr>
          <w:rFonts w:cstheme="minorHAnsi"/>
          <w:sz w:val="24"/>
          <w:szCs w:val="24"/>
        </w:rPr>
        <w:t>)</w:t>
      </w:r>
    </w:p>
    <w:p w14:paraId="1AB31362" w14:textId="21E75916" w:rsidR="00915D33" w:rsidRPr="00EE2A28" w:rsidRDefault="00915D33" w:rsidP="00223E30">
      <w:pPr>
        <w:widowControl w:val="0"/>
        <w:tabs>
          <w:tab w:val="left" w:pos="1398"/>
          <w:tab w:val="left" w:pos="1399"/>
        </w:tabs>
        <w:autoSpaceDE w:val="0"/>
        <w:autoSpaceDN w:val="0"/>
        <w:spacing w:after="0" w:line="240" w:lineRule="auto"/>
        <w:rPr>
          <w:rFonts w:cstheme="minorHAnsi"/>
          <w:sz w:val="24"/>
          <w:szCs w:val="24"/>
        </w:rPr>
      </w:pPr>
    </w:p>
    <w:p w14:paraId="2D38D24C" w14:textId="54FE5091" w:rsidR="00515BE6" w:rsidRDefault="00915D33" w:rsidP="00223E30">
      <w:pPr>
        <w:pStyle w:val="BodyText"/>
        <w:jc w:val="both"/>
        <w:rPr>
          <w:rFonts w:asciiTheme="minorHAnsi" w:hAnsiTheme="minorHAnsi" w:cstheme="minorHAnsi"/>
          <w:sz w:val="24"/>
          <w:szCs w:val="24"/>
        </w:rPr>
      </w:pPr>
      <w:r w:rsidRPr="00EE2A28">
        <w:rPr>
          <w:rFonts w:asciiTheme="minorHAnsi" w:hAnsiTheme="minorHAnsi" w:cstheme="minorHAnsi"/>
          <w:sz w:val="24"/>
          <w:szCs w:val="24"/>
        </w:rPr>
        <w:t>Prema popisu zelenih otoka na području Grada Delnica sveukupno je 66 lokacija za papir, 68 za plastiku i 32 za papir.</w:t>
      </w:r>
      <w:r w:rsidR="007F7794">
        <w:rPr>
          <w:rFonts w:asciiTheme="minorHAnsi" w:hAnsiTheme="minorHAnsi" w:cstheme="minorHAnsi"/>
          <w:sz w:val="24"/>
          <w:szCs w:val="24"/>
        </w:rPr>
        <w:t xml:space="preserve"> </w:t>
      </w:r>
      <w:r w:rsidR="00515BE6" w:rsidRPr="00841884">
        <w:rPr>
          <w:rFonts w:asciiTheme="minorHAnsi" w:hAnsiTheme="minorHAnsi" w:cstheme="minorHAnsi"/>
          <w:sz w:val="24"/>
          <w:szCs w:val="24"/>
        </w:rPr>
        <w:t>Krupni</w:t>
      </w:r>
      <w:r w:rsidR="00515BE6" w:rsidRPr="00841884">
        <w:rPr>
          <w:rFonts w:asciiTheme="minorHAnsi" w:hAnsiTheme="minorHAnsi" w:cstheme="minorHAnsi"/>
          <w:spacing w:val="-2"/>
          <w:sz w:val="24"/>
          <w:szCs w:val="24"/>
        </w:rPr>
        <w:t xml:space="preserve"> </w:t>
      </w:r>
      <w:r w:rsidR="00515BE6" w:rsidRPr="00841884">
        <w:rPr>
          <w:rFonts w:asciiTheme="minorHAnsi" w:hAnsiTheme="minorHAnsi" w:cstheme="minorHAnsi"/>
          <w:sz w:val="24"/>
          <w:szCs w:val="24"/>
        </w:rPr>
        <w:t>(glomazni)</w:t>
      </w:r>
      <w:r w:rsidR="00515BE6" w:rsidRPr="00841884">
        <w:rPr>
          <w:rFonts w:asciiTheme="minorHAnsi" w:hAnsiTheme="minorHAnsi" w:cstheme="minorHAnsi"/>
          <w:spacing w:val="-1"/>
          <w:sz w:val="24"/>
          <w:szCs w:val="24"/>
        </w:rPr>
        <w:t xml:space="preserve"> </w:t>
      </w:r>
      <w:r w:rsidR="00515BE6" w:rsidRPr="00841884">
        <w:rPr>
          <w:rFonts w:asciiTheme="minorHAnsi" w:hAnsiTheme="minorHAnsi" w:cstheme="minorHAnsi"/>
          <w:sz w:val="24"/>
          <w:szCs w:val="24"/>
        </w:rPr>
        <w:t>otpad</w:t>
      </w:r>
      <w:r w:rsidR="00515BE6" w:rsidRPr="00841884">
        <w:rPr>
          <w:rFonts w:asciiTheme="minorHAnsi" w:hAnsiTheme="minorHAnsi" w:cstheme="minorHAnsi"/>
          <w:spacing w:val="-2"/>
          <w:sz w:val="24"/>
          <w:szCs w:val="24"/>
        </w:rPr>
        <w:t xml:space="preserve"> </w:t>
      </w:r>
      <w:r w:rsidR="00515BE6" w:rsidRPr="00841884">
        <w:rPr>
          <w:rFonts w:asciiTheme="minorHAnsi" w:hAnsiTheme="minorHAnsi" w:cstheme="minorHAnsi"/>
          <w:sz w:val="24"/>
          <w:szCs w:val="24"/>
        </w:rPr>
        <w:t>se</w:t>
      </w:r>
      <w:r w:rsidR="00515BE6" w:rsidRPr="00841884">
        <w:rPr>
          <w:rFonts w:asciiTheme="minorHAnsi" w:hAnsiTheme="minorHAnsi" w:cstheme="minorHAnsi"/>
          <w:spacing w:val="-5"/>
          <w:sz w:val="24"/>
          <w:szCs w:val="24"/>
        </w:rPr>
        <w:t xml:space="preserve"> </w:t>
      </w:r>
      <w:r w:rsidR="00515BE6" w:rsidRPr="00841884">
        <w:rPr>
          <w:rFonts w:asciiTheme="minorHAnsi" w:hAnsiTheme="minorHAnsi" w:cstheme="minorHAnsi"/>
          <w:sz w:val="24"/>
          <w:szCs w:val="24"/>
        </w:rPr>
        <w:t>prikuplja</w:t>
      </w:r>
      <w:r w:rsidR="00515BE6" w:rsidRPr="00841884">
        <w:rPr>
          <w:rFonts w:asciiTheme="minorHAnsi" w:hAnsiTheme="minorHAnsi" w:cstheme="minorHAnsi"/>
          <w:spacing w:val="-1"/>
          <w:sz w:val="24"/>
          <w:szCs w:val="24"/>
        </w:rPr>
        <w:t xml:space="preserve"> </w:t>
      </w:r>
      <w:r w:rsidR="00515BE6" w:rsidRPr="00841884">
        <w:rPr>
          <w:rFonts w:asciiTheme="minorHAnsi" w:hAnsiTheme="minorHAnsi" w:cstheme="minorHAnsi"/>
          <w:sz w:val="24"/>
          <w:szCs w:val="24"/>
        </w:rPr>
        <w:t>dva</w:t>
      </w:r>
      <w:r w:rsidR="00515BE6" w:rsidRPr="00841884">
        <w:rPr>
          <w:rFonts w:asciiTheme="minorHAnsi" w:hAnsiTheme="minorHAnsi" w:cstheme="minorHAnsi"/>
          <w:spacing w:val="-2"/>
          <w:sz w:val="24"/>
          <w:szCs w:val="24"/>
        </w:rPr>
        <w:t xml:space="preserve"> </w:t>
      </w:r>
      <w:r w:rsidR="00515BE6" w:rsidRPr="00841884">
        <w:rPr>
          <w:rFonts w:asciiTheme="minorHAnsi" w:hAnsiTheme="minorHAnsi" w:cstheme="minorHAnsi"/>
          <w:sz w:val="24"/>
          <w:szCs w:val="24"/>
        </w:rPr>
        <w:t>puta</w:t>
      </w:r>
      <w:r w:rsidR="00515BE6" w:rsidRPr="00841884">
        <w:rPr>
          <w:rFonts w:asciiTheme="minorHAnsi" w:hAnsiTheme="minorHAnsi" w:cstheme="minorHAnsi"/>
          <w:spacing w:val="-1"/>
          <w:sz w:val="24"/>
          <w:szCs w:val="24"/>
        </w:rPr>
        <w:t xml:space="preserve"> </w:t>
      </w:r>
      <w:r w:rsidR="00515BE6" w:rsidRPr="00841884">
        <w:rPr>
          <w:rFonts w:asciiTheme="minorHAnsi" w:hAnsiTheme="minorHAnsi" w:cstheme="minorHAnsi"/>
          <w:sz w:val="24"/>
          <w:szCs w:val="24"/>
        </w:rPr>
        <w:t>godišnje</w:t>
      </w:r>
      <w:r w:rsidR="00515BE6" w:rsidRPr="00841884">
        <w:rPr>
          <w:rFonts w:asciiTheme="minorHAnsi" w:hAnsiTheme="minorHAnsi" w:cstheme="minorHAnsi"/>
          <w:spacing w:val="-3"/>
          <w:sz w:val="24"/>
          <w:szCs w:val="24"/>
        </w:rPr>
        <w:t xml:space="preserve"> </w:t>
      </w:r>
      <w:r w:rsidR="00515BE6" w:rsidRPr="00841884">
        <w:rPr>
          <w:rFonts w:asciiTheme="minorHAnsi" w:hAnsiTheme="minorHAnsi" w:cstheme="minorHAnsi"/>
          <w:sz w:val="24"/>
          <w:szCs w:val="24"/>
        </w:rPr>
        <w:t>(proljeće i</w:t>
      </w:r>
      <w:r w:rsidR="00515BE6" w:rsidRPr="00841884">
        <w:rPr>
          <w:rFonts w:asciiTheme="minorHAnsi" w:hAnsiTheme="minorHAnsi" w:cstheme="minorHAnsi"/>
          <w:spacing w:val="-4"/>
          <w:sz w:val="24"/>
          <w:szCs w:val="24"/>
        </w:rPr>
        <w:t xml:space="preserve"> </w:t>
      </w:r>
      <w:r w:rsidR="00515BE6" w:rsidRPr="00841884">
        <w:rPr>
          <w:rFonts w:asciiTheme="minorHAnsi" w:hAnsiTheme="minorHAnsi" w:cstheme="minorHAnsi"/>
          <w:sz w:val="24"/>
          <w:szCs w:val="24"/>
        </w:rPr>
        <w:t>jesen)</w:t>
      </w:r>
      <w:r w:rsidR="00515BE6" w:rsidRPr="00841884">
        <w:rPr>
          <w:rFonts w:asciiTheme="minorHAnsi" w:hAnsiTheme="minorHAnsi" w:cstheme="minorHAnsi"/>
          <w:spacing w:val="-2"/>
          <w:sz w:val="24"/>
          <w:szCs w:val="24"/>
        </w:rPr>
        <w:t xml:space="preserve"> </w:t>
      </w:r>
      <w:r w:rsidR="00515BE6" w:rsidRPr="00841884">
        <w:rPr>
          <w:rFonts w:asciiTheme="minorHAnsi" w:hAnsiTheme="minorHAnsi" w:cstheme="minorHAnsi"/>
          <w:sz w:val="24"/>
          <w:szCs w:val="24"/>
        </w:rPr>
        <w:t>na</w:t>
      </w:r>
      <w:r w:rsidR="00515BE6" w:rsidRPr="00841884">
        <w:rPr>
          <w:rFonts w:asciiTheme="minorHAnsi" w:hAnsiTheme="minorHAnsi" w:cstheme="minorHAnsi"/>
          <w:spacing w:val="-1"/>
          <w:sz w:val="24"/>
          <w:szCs w:val="24"/>
        </w:rPr>
        <w:t xml:space="preserve"> </w:t>
      </w:r>
      <w:r w:rsidR="00515BE6" w:rsidRPr="00841884">
        <w:rPr>
          <w:rFonts w:asciiTheme="minorHAnsi" w:hAnsiTheme="minorHAnsi" w:cstheme="minorHAnsi"/>
          <w:sz w:val="24"/>
          <w:szCs w:val="24"/>
        </w:rPr>
        <w:t>lokaciji</w:t>
      </w:r>
      <w:r w:rsidR="00515BE6" w:rsidRPr="00841884">
        <w:rPr>
          <w:rFonts w:asciiTheme="minorHAnsi" w:hAnsiTheme="minorHAnsi" w:cstheme="minorHAnsi"/>
          <w:spacing w:val="-1"/>
          <w:sz w:val="24"/>
          <w:szCs w:val="24"/>
        </w:rPr>
        <w:t xml:space="preserve"> </w:t>
      </w:r>
      <w:r w:rsidR="00515BE6" w:rsidRPr="00841884">
        <w:rPr>
          <w:rFonts w:asciiTheme="minorHAnsi" w:hAnsiTheme="minorHAnsi" w:cstheme="minorHAnsi"/>
          <w:sz w:val="24"/>
          <w:szCs w:val="24"/>
        </w:rPr>
        <w:t>korisnika.</w:t>
      </w:r>
    </w:p>
    <w:p w14:paraId="2BB5BA13" w14:textId="6F393A03" w:rsidR="00515BE6" w:rsidRPr="00EE2A28" w:rsidRDefault="00515BE6" w:rsidP="00223E30">
      <w:pPr>
        <w:spacing w:after="0" w:line="240" w:lineRule="auto"/>
        <w:jc w:val="both"/>
        <w:rPr>
          <w:rFonts w:cstheme="minorHAnsi"/>
          <w:sz w:val="24"/>
          <w:szCs w:val="24"/>
        </w:rPr>
      </w:pPr>
      <w:r w:rsidRPr="00841884">
        <w:rPr>
          <w:rFonts w:cstheme="minorHAnsi"/>
          <w:sz w:val="24"/>
          <w:szCs w:val="24"/>
        </w:rPr>
        <w:lastRenderedPageBreak/>
        <w:t>Prema</w:t>
      </w:r>
      <w:r w:rsidRPr="00841884">
        <w:rPr>
          <w:rFonts w:cstheme="minorHAnsi"/>
          <w:spacing w:val="-7"/>
          <w:sz w:val="24"/>
          <w:szCs w:val="24"/>
        </w:rPr>
        <w:t xml:space="preserve"> </w:t>
      </w:r>
      <w:r w:rsidRPr="00841884">
        <w:rPr>
          <w:rFonts w:cstheme="minorHAnsi"/>
          <w:sz w:val="24"/>
          <w:szCs w:val="24"/>
        </w:rPr>
        <w:t>podacima</w:t>
      </w:r>
      <w:r w:rsidRPr="00841884">
        <w:rPr>
          <w:rFonts w:cstheme="minorHAnsi"/>
          <w:spacing w:val="-7"/>
          <w:sz w:val="24"/>
          <w:szCs w:val="24"/>
        </w:rPr>
        <w:t xml:space="preserve"> </w:t>
      </w:r>
      <w:r w:rsidRPr="00841884">
        <w:rPr>
          <w:rFonts w:cstheme="minorHAnsi"/>
          <w:sz w:val="24"/>
          <w:szCs w:val="24"/>
        </w:rPr>
        <w:t>Komunalca</w:t>
      </w:r>
      <w:r w:rsidRPr="00841884">
        <w:rPr>
          <w:rFonts w:cstheme="minorHAnsi"/>
          <w:spacing w:val="-7"/>
          <w:sz w:val="24"/>
          <w:szCs w:val="24"/>
        </w:rPr>
        <w:t xml:space="preserve"> </w:t>
      </w:r>
      <w:r w:rsidRPr="00841884">
        <w:rPr>
          <w:rFonts w:cstheme="minorHAnsi"/>
          <w:sz w:val="24"/>
          <w:szCs w:val="24"/>
        </w:rPr>
        <w:t>d.o.o.</w:t>
      </w:r>
      <w:r w:rsidRPr="00841884">
        <w:rPr>
          <w:rFonts w:cstheme="minorHAnsi"/>
          <w:spacing w:val="-6"/>
          <w:sz w:val="24"/>
          <w:szCs w:val="24"/>
        </w:rPr>
        <w:t xml:space="preserve"> </w:t>
      </w:r>
      <w:r w:rsidRPr="00841884">
        <w:rPr>
          <w:rFonts w:cstheme="minorHAnsi"/>
          <w:sz w:val="24"/>
          <w:szCs w:val="24"/>
        </w:rPr>
        <w:t>Delnice</w:t>
      </w:r>
      <w:r w:rsidR="00033C66">
        <w:rPr>
          <w:rStyle w:val="FootnoteReference"/>
          <w:rFonts w:cstheme="minorHAnsi"/>
          <w:sz w:val="24"/>
          <w:szCs w:val="24"/>
        </w:rPr>
        <w:footnoteReference w:id="31"/>
      </w:r>
      <w:r w:rsidRPr="00841884">
        <w:rPr>
          <w:rFonts w:cstheme="minorHAnsi"/>
          <w:spacing w:val="-6"/>
          <w:sz w:val="24"/>
          <w:szCs w:val="24"/>
        </w:rPr>
        <w:t xml:space="preserve"> </w:t>
      </w:r>
      <w:r w:rsidR="00E96931" w:rsidRPr="00E96931">
        <w:rPr>
          <w:rFonts w:ascii="Calibri" w:eastAsia="MS Mincho" w:hAnsi="Calibri" w:cs="Calibri"/>
          <w:sz w:val="24"/>
          <w:szCs w:val="24"/>
          <w:lang w:eastAsia="ja-JP"/>
        </w:rPr>
        <w:t xml:space="preserve">u prosincu 2022. godine </w:t>
      </w:r>
      <w:r w:rsidR="00E96931" w:rsidRPr="00AD42C5">
        <w:rPr>
          <w:rFonts w:ascii="Calibri" w:eastAsia="MS Mincho" w:hAnsi="Calibri" w:cs="Calibri"/>
          <w:color w:val="000000" w:themeColor="text1"/>
          <w:sz w:val="24"/>
          <w:szCs w:val="24"/>
          <w:lang w:eastAsia="ja-JP"/>
        </w:rPr>
        <w:t xml:space="preserve">zatvoreno je odlagalište Sović Laz, </w:t>
      </w:r>
      <w:r w:rsidR="004A2CE3">
        <w:rPr>
          <w:rFonts w:ascii="Calibri" w:eastAsia="MS Mincho" w:hAnsi="Calibri" w:cs="Calibri"/>
          <w:sz w:val="24"/>
          <w:szCs w:val="24"/>
          <w:lang w:eastAsia="ja-JP"/>
        </w:rPr>
        <w:t xml:space="preserve">te je </w:t>
      </w:r>
      <w:r w:rsidR="00E96931" w:rsidRPr="00E96931">
        <w:rPr>
          <w:rFonts w:ascii="Calibri" w:eastAsia="MS Mincho" w:hAnsi="Calibri" w:cs="Calibri"/>
          <w:sz w:val="24"/>
          <w:szCs w:val="24"/>
          <w:lang w:eastAsia="ja-JP"/>
        </w:rPr>
        <w:t>započela s radom pretovarna stanica</w:t>
      </w:r>
      <w:r w:rsidR="004A2CE3">
        <w:rPr>
          <w:rFonts w:ascii="Calibri" w:eastAsia="MS Mincho" w:hAnsi="Calibri" w:cs="Calibri"/>
          <w:sz w:val="24"/>
          <w:szCs w:val="24"/>
          <w:lang w:eastAsia="ja-JP"/>
        </w:rPr>
        <w:t xml:space="preserve">. Istovremeno se </w:t>
      </w:r>
      <w:r w:rsidR="00E96931" w:rsidRPr="00E96931">
        <w:rPr>
          <w:rFonts w:ascii="Calibri" w:eastAsia="MS Mincho" w:hAnsi="Calibri" w:cs="Calibri"/>
          <w:sz w:val="24"/>
          <w:szCs w:val="24"/>
          <w:lang w:eastAsia="ja-JP"/>
        </w:rPr>
        <w:t>počela koristiti novoizgrađena prilazna cesta do pretovarne stanice, odnosno do svih planiranih sadržaja na lokalitetu Sović Laz. Tijekom 2022. za korisnike s područja Grada Delnica nabavljeni su spremnici za odvojeno sakupljanje plastične, metalne i višeslojne ambalaže, nabavljeni putem javnog poziva FZOEU.</w:t>
      </w:r>
      <w:r w:rsidR="007F7794">
        <w:rPr>
          <w:rFonts w:ascii="Calibri" w:eastAsia="MS Mincho" w:hAnsi="Calibri" w:cs="Calibri"/>
          <w:sz w:val="24"/>
          <w:szCs w:val="24"/>
          <w:lang w:eastAsia="ja-JP"/>
        </w:rPr>
        <w:t xml:space="preserve"> </w:t>
      </w:r>
      <w:r w:rsidR="008D7AA8" w:rsidRPr="00EE2A28">
        <w:rPr>
          <w:rFonts w:eastAsia="Calibri" w:cstheme="minorHAnsi"/>
          <w:sz w:val="24"/>
        </w:rPr>
        <w:t xml:space="preserve">U 2022. godini </w:t>
      </w:r>
      <w:r w:rsidR="00E96931" w:rsidRPr="00EE2A28">
        <w:rPr>
          <w:rFonts w:eastAsia="Calibri" w:cstheme="minorHAnsi"/>
          <w:sz w:val="24"/>
        </w:rPr>
        <w:t>n</w:t>
      </w:r>
      <w:r w:rsidR="00E96931" w:rsidRPr="00EE2A28">
        <w:rPr>
          <w:rFonts w:ascii="Calibri" w:eastAsia="MS Mincho" w:hAnsi="Calibri" w:cs="Calibri"/>
          <w:sz w:val="24"/>
          <w:szCs w:val="24"/>
          <w:lang w:eastAsia="ja-JP"/>
        </w:rPr>
        <w:t xml:space="preserve">a području </w:t>
      </w:r>
      <w:r w:rsidR="00E96931" w:rsidRPr="00EE2A28">
        <w:rPr>
          <w:rFonts w:ascii="Calibri" w:eastAsia="MS Mincho" w:hAnsi="Calibri" w:cs="Calibri"/>
          <w:b/>
          <w:sz w:val="24"/>
          <w:szCs w:val="24"/>
          <w:lang w:eastAsia="ja-JP"/>
        </w:rPr>
        <w:t>Grada Delnica</w:t>
      </w:r>
      <w:r w:rsidR="00E96931" w:rsidRPr="00EE2A28">
        <w:rPr>
          <w:rFonts w:eastAsia="Calibri" w:cstheme="minorHAnsi"/>
          <w:sz w:val="24"/>
        </w:rPr>
        <w:t xml:space="preserve"> </w:t>
      </w:r>
      <w:r w:rsidR="008D7AA8" w:rsidRPr="00EE2A28">
        <w:rPr>
          <w:rFonts w:eastAsia="Calibri" w:cstheme="minorHAnsi"/>
          <w:sz w:val="24"/>
        </w:rPr>
        <w:t xml:space="preserve">započelo je sa radom </w:t>
      </w:r>
      <w:proofErr w:type="spellStart"/>
      <w:r w:rsidR="008D7AA8" w:rsidRPr="00EE2A28">
        <w:rPr>
          <w:rFonts w:eastAsia="Calibri" w:cstheme="minorHAnsi"/>
          <w:sz w:val="24"/>
        </w:rPr>
        <w:t>reciklažno</w:t>
      </w:r>
      <w:proofErr w:type="spellEnd"/>
      <w:r w:rsidR="008D7AA8" w:rsidRPr="00EE2A28">
        <w:rPr>
          <w:rFonts w:eastAsia="Calibri" w:cstheme="minorHAnsi"/>
          <w:sz w:val="24"/>
        </w:rPr>
        <w:t xml:space="preserve"> dvorište </w:t>
      </w:r>
      <w:r w:rsidRPr="00EE2A28">
        <w:rPr>
          <w:rFonts w:cstheme="minorHAnsi"/>
          <w:sz w:val="24"/>
          <w:szCs w:val="24"/>
        </w:rPr>
        <w:t>na</w:t>
      </w:r>
      <w:r w:rsidRPr="00EE2A28">
        <w:rPr>
          <w:rFonts w:cstheme="minorHAnsi"/>
          <w:spacing w:val="-9"/>
          <w:sz w:val="24"/>
          <w:szCs w:val="24"/>
        </w:rPr>
        <w:t xml:space="preserve"> </w:t>
      </w:r>
      <w:r w:rsidRPr="00EE2A28">
        <w:rPr>
          <w:rFonts w:cstheme="minorHAnsi"/>
          <w:sz w:val="24"/>
          <w:szCs w:val="24"/>
        </w:rPr>
        <w:t>lokalitetu</w:t>
      </w:r>
      <w:r w:rsidRPr="00EE2A28">
        <w:rPr>
          <w:rFonts w:cstheme="minorHAnsi"/>
          <w:spacing w:val="-10"/>
          <w:sz w:val="24"/>
          <w:szCs w:val="24"/>
        </w:rPr>
        <w:t xml:space="preserve"> </w:t>
      </w:r>
      <w:r w:rsidRPr="00EE2A28">
        <w:rPr>
          <w:rFonts w:cstheme="minorHAnsi"/>
          <w:sz w:val="24"/>
          <w:szCs w:val="24"/>
        </w:rPr>
        <w:t>Sović</w:t>
      </w:r>
      <w:r w:rsidRPr="00EE2A28">
        <w:rPr>
          <w:rFonts w:cstheme="minorHAnsi"/>
          <w:spacing w:val="-9"/>
          <w:sz w:val="24"/>
          <w:szCs w:val="24"/>
        </w:rPr>
        <w:t xml:space="preserve"> </w:t>
      </w:r>
      <w:r w:rsidRPr="00EE2A28">
        <w:rPr>
          <w:rFonts w:cstheme="minorHAnsi"/>
          <w:sz w:val="24"/>
          <w:szCs w:val="24"/>
        </w:rPr>
        <w:t>Laz</w:t>
      </w:r>
      <w:r w:rsidR="008D7AA8" w:rsidRPr="00EE2A28">
        <w:rPr>
          <w:rFonts w:cstheme="minorHAnsi"/>
          <w:sz w:val="24"/>
          <w:szCs w:val="24"/>
        </w:rPr>
        <w:t xml:space="preserve">. </w:t>
      </w:r>
      <w:r w:rsidRPr="00EE2A28">
        <w:rPr>
          <w:rFonts w:cstheme="minorHAnsi"/>
          <w:sz w:val="24"/>
          <w:szCs w:val="24"/>
        </w:rPr>
        <w:t>Također,</w:t>
      </w:r>
      <w:r w:rsidRPr="00EE2A28">
        <w:rPr>
          <w:rFonts w:cstheme="minorHAnsi"/>
          <w:spacing w:val="-11"/>
          <w:sz w:val="24"/>
          <w:szCs w:val="24"/>
        </w:rPr>
        <w:t xml:space="preserve"> </w:t>
      </w:r>
      <w:r w:rsidRPr="00EE2A28">
        <w:rPr>
          <w:rFonts w:cstheme="minorHAnsi"/>
          <w:sz w:val="24"/>
          <w:szCs w:val="24"/>
        </w:rPr>
        <w:t>planira</w:t>
      </w:r>
      <w:r w:rsidRPr="00EE2A28">
        <w:rPr>
          <w:rFonts w:cstheme="minorHAnsi"/>
          <w:spacing w:val="-13"/>
          <w:sz w:val="24"/>
          <w:szCs w:val="24"/>
        </w:rPr>
        <w:t xml:space="preserve"> </w:t>
      </w:r>
      <w:r w:rsidRPr="00EE2A28">
        <w:rPr>
          <w:rFonts w:cstheme="minorHAnsi"/>
          <w:sz w:val="24"/>
          <w:szCs w:val="24"/>
        </w:rPr>
        <w:t>se</w:t>
      </w:r>
      <w:r w:rsidRPr="00EE2A28">
        <w:rPr>
          <w:rFonts w:cstheme="minorHAnsi"/>
          <w:spacing w:val="-11"/>
          <w:sz w:val="24"/>
          <w:szCs w:val="24"/>
        </w:rPr>
        <w:t xml:space="preserve"> </w:t>
      </w:r>
      <w:r w:rsidRPr="00EE2A28">
        <w:rPr>
          <w:rFonts w:cstheme="minorHAnsi"/>
          <w:sz w:val="24"/>
          <w:szCs w:val="24"/>
        </w:rPr>
        <w:t>i</w:t>
      </w:r>
      <w:r w:rsidRPr="00EE2A28">
        <w:rPr>
          <w:rFonts w:cstheme="minorHAnsi"/>
          <w:spacing w:val="-12"/>
          <w:sz w:val="24"/>
          <w:szCs w:val="24"/>
        </w:rPr>
        <w:t xml:space="preserve"> </w:t>
      </w:r>
      <w:r w:rsidRPr="00EE2A28">
        <w:rPr>
          <w:rFonts w:cstheme="minorHAnsi"/>
          <w:sz w:val="24"/>
          <w:szCs w:val="24"/>
        </w:rPr>
        <w:t>izgradnja</w:t>
      </w:r>
      <w:r w:rsidRPr="00EE2A28">
        <w:rPr>
          <w:rFonts w:cstheme="minorHAnsi"/>
          <w:spacing w:val="-12"/>
          <w:sz w:val="24"/>
          <w:szCs w:val="24"/>
        </w:rPr>
        <w:t xml:space="preserve"> </w:t>
      </w:r>
      <w:proofErr w:type="spellStart"/>
      <w:r w:rsidRPr="00EE2A28">
        <w:rPr>
          <w:rFonts w:cstheme="minorHAnsi"/>
          <w:sz w:val="24"/>
          <w:szCs w:val="24"/>
        </w:rPr>
        <w:t>sortirnic</w:t>
      </w:r>
      <w:r w:rsidR="00E96931" w:rsidRPr="00EE2A28">
        <w:rPr>
          <w:rFonts w:cstheme="minorHAnsi"/>
          <w:sz w:val="24"/>
          <w:szCs w:val="24"/>
        </w:rPr>
        <w:t>e</w:t>
      </w:r>
      <w:proofErr w:type="spellEnd"/>
      <w:r w:rsidR="00E96931" w:rsidRPr="00EE2A28">
        <w:rPr>
          <w:rFonts w:cstheme="minorHAnsi"/>
          <w:sz w:val="24"/>
          <w:szCs w:val="24"/>
        </w:rPr>
        <w:t xml:space="preserve"> o</w:t>
      </w:r>
      <w:r w:rsidRPr="00EE2A28">
        <w:rPr>
          <w:rFonts w:cstheme="minorHAnsi"/>
          <w:sz w:val="24"/>
          <w:szCs w:val="24"/>
        </w:rPr>
        <w:t>tpada</w:t>
      </w:r>
      <w:r w:rsidR="00915D33" w:rsidRPr="00EE2A28">
        <w:rPr>
          <w:rFonts w:cstheme="minorHAnsi"/>
          <w:sz w:val="24"/>
          <w:szCs w:val="24"/>
        </w:rPr>
        <w:t xml:space="preserve"> i </w:t>
      </w:r>
      <w:proofErr w:type="spellStart"/>
      <w:r w:rsidR="00915D33" w:rsidRPr="00EE2A28">
        <w:rPr>
          <w:rFonts w:cstheme="minorHAnsi"/>
          <w:sz w:val="24"/>
          <w:szCs w:val="24"/>
        </w:rPr>
        <w:t>kompostane</w:t>
      </w:r>
      <w:proofErr w:type="spellEnd"/>
      <w:r w:rsidRPr="00EE2A28">
        <w:rPr>
          <w:rFonts w:cstheme="minorHAnsi"/>
          <w:spacing w:val="-5"/>
          <w:sz w:val="24"/>
          <w:szCs w:val="24"/>
        </w:rPr>
        <w:t xml:space="preserve"> </w:t>
      </w:r>
      <w:r w:rsidRPr="00EE2A28">
        <w:rPr>
          <w:rFonts w:cstheme="minorHAnsi"/>
          <w:sz w:val="24"/>
          <w:szCs w:val="24"/>
        </w:rPr>
        <w:t>i</w:t>
      </w:r>
      <w:r w:rsidRPr="00EE2A28">
        <w:rPr>
          <w:rFonts w:cstheme="minorHAnsi"/>
          <w:spacing w:val="-1"/>
          <w:sz w:val="24"/>
          <w:szCs w:val="24"/>
        </w:rPr>
        <w:t xml:space="preserve"> </w:t>
      </w:r>
      <w:r w:rsidRPr="00EE2A28">
        <w:rPr>
          <w:rFonts w:cstheme="minorHAnsi"/>
          <w:sz w:val="24"/>
          <w:szCs w:val="24"/>
        </w:rPr>
        <w:t>postavljanje</w:t>
      </w:r>
      <w:r w:rsidRPr="00EE2A28">
        <w:rPr>
          <w:rFonts w:cstheme="minorHAnsi"/>
          <w:spacing w:val="-3"/>
          <w:sz w:val="24"/>
          <w:szCs w:val="24"/>
        </w:rPr>
        <w:t xml:space="preserve"> </w:t>
      </w:r>
      <w:r w:rsidRPr="00EE2A28">
        <w:rPr>
          <w:rFonts w:cstheme="minorHAnsi"/>
          <w:sz w:val="24"/>
          <w:szCs w:val="24"/>
        </w:rPr>
        <w:t>dodatnog</w:t>
      </w:r>
      <w:r w:rsidRPr="00EE2A28">
        <w:rPr>
          <w:rFonts w:cstheme="minorHAnsi"/>
          <w:spacing w:val="-4"/>
          <w:sz w:val="24"/>
          <w:szCs w:val="24"/>
        </w:rPr>
        <w:t xml:space="preserve"> </w:t>
      </w:r>
      <w:r w:rsidRPr="00EE2A28">
        <w:rPr>
          <w:rFonts w:cstheme="minorHAnsi"/>
          <w:sz w:val="24"/>
          <w:szCs w:val="24"/>
        </w:rPr>
        <w:t>broja</w:t>
      </w:r>
      <w:r w:rsidRPr="00EE2A28">
        <w:rPr>
          <w:rFonts w:cstheme="minorHAnsi"/>
          <w:spacing w:val="-5"/>
          <w:sz w:val="24"/>
          <w:szCs w:val="24"/>
        </w:rPr>
        <w:t xml:space="preserve"> </w:t>
      </w:r>
      <w:r w:rsidRPr="00EE2A28">
        <w:rPr>
          <w:rFonts w:cstheme="minorHAnsi"/>
          <w:sz w:val="24"/>
          <w:szCs w:val="24"/>
        </w:rPr>
        <w:t>eko-otoka</w:t>
      </w:r>
      <w:r w:rsidRPr="00EE2A28">
        <w:rPr>
          <w:rFonts w:cstheme="minorHAnsi"/>
          <w:spacing w:val="-4"/>
          <w:sz w:val="24"/>
          <w:szCs w:val="24"/>
        </w:rPr>
        <w:t xml:space="preserve"> </w:t>
      </w:r>
      <w:r w:rsidRPr="00EE2A28">
        <w:rPr>
          <w:rFonts w:cstheme="minorHAnsi"/>
          <w:sz w:val="24"/>
          <w:szCs w:val="24"/>
        </w:rPr>
        <w:t>na</w:t>
      </w:r>
      <w:r w:rsidRPr="00EE2A28">
        <w:rPr>
          <w:rFonts w:cstheme="minorHAnsi"/>
          <w:spacing w:val="-1"/>
          <w:sz w:val="24"/>
          <w:szCs w:val="24"/>
        </w:rPr>
        <w:t xml:space="preserve"> </w:t>
      </w:r>
      <w:r w:rsidRPr="00EE2A28">
        <w:rPr>
          <w:rFonts w:cstheme="minorHAnsi"/>
          <w:sz w:val="24"/>
          <w:szCs w:val="24"/>
        </w:rPr>
        <w:t>raznim lokacijama</w:t>
      </w:r>
      <w:r w:rsidRPr="00EE2A28">
        <w:rPr>
          <w:rFonts w:cstheme="minorHAnsi"/>
          <w:spacing w:val="-2"/>
          <w:sz w:val="24"/>
          <w:szCs w:val="24"/>
        </w:rPr>
        <w:t xml:space="preserve"> </w:t>
      </w:r>
      <w:r w:rsidRPr="00EE2A28">
        <w:rPr>
          <w:rFonts w:cstheme="minorHAnsi"/>
          <w:sz w:val="24"/>
          <w:szCs w:val="24"/>
        </w:rPr>
        <w:t>na</w:t>
      </w:r>
      <w:r w:rsidRPr="00EE2A28">
        <w:rPr>
          <w:rFonts w:cstheme="minorHAnsi"/>
          <w:spacing w:val="-4"/>
          <w:sz w:val="24"/>
          <w:szCs w:val="24"/>
        </w:rPr>
        <w:t xml:space="preserve"> </w:t>
      </w:r>
      <w:r w:rsidRPr="00EE2A28">
        <w:rPr>
          <w:rFonts w:cstheme="minorHAnsi"/>
          <w:sz w:val="24"/>
          <w:szCs w:val="24"/>
        </w:rPr>
        <w:t>području</w:t>
      </w:r>
      <w:r w:rsidR="00915D33" w:rsidRPr="00EE2A28">
        <w:rPr>
          <w:rFonts w:cstheme="minorHAnsi"/>
          <w:sz w:val="24"/>
          <w:szCs w:val="24"/>
        </w:rPr>
        <w:t xml:space="preserve"> </w:t>
      </w:r>
      <w:r w:rsidRPr="00EE2A28">
        <w:rPr>
          <w:rFonts w:cstheme="minorHAnsi"/>
          <w:spacing w:val="-47"/>
          <w:sz w:val="24"/>
          <w:szCs w:val="24"/>
        </w:rPr>
        <w:t xml:space="preserve"> </w:t>
      </w:r>
      <w:r w:rsidRPr="00EE2A28">
        <w:rPr>
          <w:rFonts w:cstheme="minorHAnsi"/>
          <w:sz w:val="24"/>
          <w:szCs w:val="24"/>
        </w:rPr>
        <w:t>Grada</w:t>
      </w:r>
      <w:r w:rsidRPr="00EE2A28">
        <w:rPr>
          <w:rFonts w:cstheme="minorHAnsi"/>
          <w:spacing w:val="-1"/>
          <w:sz w:val="24"/>
          <w:szCs w:val="24"/>
        </w:rPr>
        <w:t xml:space="preserve"> </w:t>
      </w:r>
      <w:r w:rsidRPr="00EE2A28">
        <w:rPr>
          <w:rFonts w:cstheme="minorHAnsi"/>
          <w:sz w:val="24"/>
          <w:szCs w:val="24"/>
        </w:rPr>
        <w:t>Delnica.</w:t>
      </w:r>
      <w:r w:rsidRPr="00EE2A28">
        <w:rPr>
          <w:rFonts w:cstheme="minorHAnsi"/>
          <w:spacing w:val="-1"/>
          <w:sz w:val="24"/>
          <w:szCs w:val="24"/>
        </w:rPr>
        <w:t xml:space="preserve"> </w:t>
      </w:r>
    </w:p>
    <w:p w14:paraId="66B54A91" w14:textId="77777777" w:rsidR="00D95CF2" w:rsidRDefault="00355EBF" w:rsidP="00223E30">
      <w:pPr>
        <w:spacing w:after="0" w:line="240" w:lineRule="auto"/>
        <w:jc w:val="both"/>
        <w:rPr>
          <w:rFonts w:ascii="Calibri" w:eastAsia="MS Mincho" w:hAnsi="Calibri" w:cs="Calibri"/>
          <w:sz w:val="24"/>
          <w:szCs w:val="24"/>
          <w:lang w:eastAsia="ja-JP"/>
        </w:rPr>
      </w:pPr>
      <w:r w:rsidRPr="00E96931">
        <w:rPr>
          <w:rFonts w:ascii="Calibri" w:eastAsia="MS Mincho" w:hAnsi="Calibri" w:cs="Calibri"/>
          <w:sz w:val="24"/>
          <w:szCs w:val="24"/>
          <w:lang w:eastAsia="ja-JP"/>
        </w:rPr>
        <w:t xml:space="preserve">Na području </w:t>
      </w:r>
      <w:r w:rsidR="00E96931">
        <w:rPr>
          <w:rFonts w:ascii="Calibri" w:eastAsia="MS Mincho" w:hAnsi="Calibri" w:cs="Calibri"/>
          <w:sz w:val="24"/>
          <w:szCs w:val="24"/>
          <w:lang w:eastAsia="ja-JP"/>
        </w:rPr>
        <w:t>Grada Delnica i JLS-ova na kojima djeluje</w:t>
      </w:r>
      <w:r w:rsidR="00E96931" w:rsidRPr="00E96931">
        <w:rPr>
          <w:rFonts w:cstheme="minorHAnsi"/>
          <w:sz w:val="24"/>
          <w:szCs w:val="24"/>
        </w:rPr>
        <w:t xml:space="preserve"> </w:t>
      </w:r>
      <w:r w:rsidR="00E96931" w:rsidRPr="00841884">
        <w:rPr>
          <w:rFonts w:cstheme="minorHAnsi"/>
          <w:sz w:val="24"/>
          <w:szCs w:val="24"/>
        </w:rPr>
        <w:t>komunalno</w:t>
      </w:r>
      <w:r w:rsidR="00E96931" w:rsidRPr="00841884">
        <w:rPr>
          <w:rFonts w:cstheme="minorHAnsi"/>
          <w:spacing w:val="-7"/>
          <w:sz w:val="24"/>
          <w:szCs w:val="24"/>
        </w:rPr>
        <w:t xml:space="preserve"> </w:t>
      </w:r>
      <w:r w:rsidR="00E96931" w:rsidRPr="00841884">
        <w:rPr>
          <w:rFonts w:cstheme="minorHAnsi"/>
          <w:sz w:val="24"/>
          <w:szCs w:val="24"/>
        </w:rPr>
        <w:t>društvo</w:t>
      </w:r>
      <w:r w:rsidR="00E96931">
        <w:rPr>
          <w:rFonts w:cstheme="minorHAnsi"/>
          <w:sz w:val="24"/>
          <w:szCs w:val="24"/>
        </w:rPr>
        <w:t xml:space="preserve"> </w:t>
      </w:r>
      <w:r w:rsidRPr="00E96931">
        <w:rPr>
          <w:rFonts w:ascii="Calibri" w:eastAsia="MS Mincho" w:hAnsi="Calibri" w:cs="Calibri"/>
          <w:sz w:val="24"/>
          <w:szCs w:val="24"/>
          <w:lang w:eastAsia="ja-JP"/>
        </w:rPr>
        <w:t xml:space="preserve">nastavilo se s provođenjem pilot projekta odvojenog sakupljanja staklene ambalaže iz ugostiteljskih objekata koji se provodi na način da su tim objektima dodijeljeni spremnici za odvojeno sakupljanje staklene ambalaže koji se prazne po pozivu ugostitelja. S obzirom da se pilot projekt pokazao uspješnim, takav način prikupljanja prešao je u stalno korištenje. </w:t>
      </w:r>
      <w:r w:rsidR="00D84695">
        <w:rPr>
          <w:rFonts w:ascii="Calibri" w:eastAsia="MS Mincho" w:hAnsi="Calibri" w:cs="Calibri"/>
          <w:sz w:val="24"/>
          <w:szCs w:val="24"/>
          <w:lang w:eastAsia="ja-JP"/>
        </w:rPr>
        <w:t>T</w:t>
      </w:r>
      <w:r w:rsidR="00E96931">
        <w:rPr>
          <w:rFonts w:ascii="Calibri" w:eastAsia="MS Mincho" w:hAnsi="Calibri" w:cs="Calibri"/>
          <w:sz w:val="24"/>
          <w:szCs w:val="24"/>
          <w:lang w:eastAsia="ja-JP"/>
        </w:rPr>
        <w:t xml:space="preserve">ijekom 2022. godine </w:t>
      </w:r>
      <w:r w:rsidR="00D95CF2">
        <w:rPr>
          <w:rFonts w:ascii="Calibri" w:eastAsia="MS Mincho" w:hAnsi="Calibri" w:cs="Calibri"/>
          <w:sz w:val="24"/>
          <w:szCs w:val="24"/>
          <w:lang w:eastAsia="ja-JP"/>
        </w:rPr>
        <w:t xml:space="preserve">provedeno </w:t>
      </w:r>
      <w:r w:rsidRPr="00E96931">
        <w:rPr>
          <w:rFonts w:ascii="Calibri" w:eastAsia="MS Mincho" w:hAnsi="Calibri" w:cs="Calibri"/>
          <w:sz w:val="24"/>
          <w:szCs w:val="24"/>
          <w:lang w:eastAsia="ja-JP"/>
        </w:rPr>
        <w:t xml:space="preserve">je </w:t>
      </w:r>
      <w:proofErr w:type="spellStart"/>
      <w:r w:rsidRPr="00E96931">
        <w:rPr>
          <w:rFonts w:ascii="Calibri" w:eastAsia="MS Mincho" w:hAnsi="Calibri" w:cs="Calibri"/>
          <w:sz w:val="24"/>
          <w:szCs w:val="24"/>
          <w:lang w:eastAsia="ja-JP"/>
        </w:rPr>
        <w:t>čipiranje</w:t>
      </w:r>
      <w:proofErr w:type="spellEnd"/>
      <w:r w:rsidRPr="00E96931">
        <w:rPr>
          <w:rFonts w:ascii="Calibri" w:eastAsia="MS Mincho" w:hAnsi="Calibri" w:cs="Calibri"/>
          <w:sz w:val="24"/>
          <w:szCs w:val="24"/>
          <w:lang w:eastAsia="ja-JP"/>
        </w:rPr>
        <w:t xml:space="preserve"> spremnika za miješani komunalni otpad kod onih korisnika kod kojih ono iz određenih razloga nije ranije učinjeno te je izvršena zamjena oštećenih spremnika manjem broju korisnika. </w:t>
      </w:r>
    </w:p>
    <w:p w14:paraId="2E19C7C0" w14:textId="2E10E558" w:rsidR="00D95CF2" w:rsidRDefault="00515BE6" w:rsidP="00223E30">
      <w:pPr>
        <w:spacing w:after="0" w:line="240" w:lineRule="auto"/>
        <w:jc w:val="both"/>
        <w:rPr>
          <w:sz w:val="24"/>
          <w:szCs w:val="24"/>
        </w:rPr>
      </w:pPr>
      <w:r w:rsidRPr="00E96931">
        <w:rPr>
          <w:sz w:val="24"/>
          <w:szCs w:val="24"/>
        </w:rPr>
        <w:t>Za</w:t>
      </w:r>
      <w:r w:rsidRPr="00E96931">
        <w:rPr>
          <w:spacing w:val="1"/>
          <w:sz w:val="24"/>
          <w:szCs w:val="24"/>
        </w:rPr>
        <w:t xml:space="preserve"> </w:t>
      </w:r>
      <w:r w:rsidRPr="00E96931">
        <w:rPr>
          <w:sz w:val="24"/>
          <w:szCs w:val="24"/>
        </w:rPr>
        <w:t>područje</w:t>
      </w:r>
      <w:r w:rsidRPr="00E96931">
        <w:rPr>
          <w:spacing w:val="1"/>
          <w:sz w:val="24"/>
          <w:szCs w:val="24"/>
        </w:rPr>
        <w:t xml:space="preserve"> </w:t>
      </w:r>
      <w:r w:rsidRPr="00E96931">
        <w:rPr>
          <w:sz w:val="24"/>
          <w:szCs w:val="24"/>
        </w:rPr>
        <w:t>P</w:t>
      </w:r>
      <w:r w:rsidR="00D95CF2">
        <w:rPr>
          <w:sz w:val="24"/>
          <w:szCs w:val="24"/>
        </w:rPr>
        <w:t>GŽ</w:t>
      </w:r>
      <w:r w:rsidRPr="00E96931">
        <w:rPr>
          <w:spacing w:val="1"/>
          <w:sz w:val="24"/>
          <w:szCs w:val="24"/>
        </w:rPr>
        <w:t xml:space="preserve"> </w:t>
      </w:r>
      <w:r w:rsidRPr="00E96931">
        <w:rPr>
          <w:sz w:val="24"/>
          <w:szCs w:val="24"/>
        </w:rPr>
        <w:t>u</w:t>
      </w:r>
      <w:r w:rsidRPr="00E96931">
        <w:rPr>
          <w:spacing w:val="1"/>
          <w:sz w:val="24"/>
          <w:szCs w:val="24"/>
        </w:rPr>
        <w:t xml:space="preserve"> </w:t>
      </w:r>
      <w:r w:rsidRPr="00E96931">
        <w:rPr>
          <w:sz w:val="24"/>
          <w:szCs w:val="24"/>
        </w:rPr>
        <w:t>svrhu</w:t>
      </w:r>
      <w:r w:rsidRPr="00E96931">
        <w:rPr>
          <w:spacing w:val="1"/>
          <w:sz w:val="24"/>
          <w:szCs w:val="24"/>
        </w:rPr>
        <w:t xml:space="preserve"> </w:t>
      </w:r>
      <w:r w:rsidRPr="00E96931">
        <w:rPr>
          <w:sz w:val="24"/>
          <w:szCs w:val="24"/>
        </w:rPr>
        <w:t>gospodarenja</w:t>
      </w:r>
      <w:r w:rsidRPr="00E96931">
        <w:rPr>
          <w:spacing w:val="1"/>
          <w:sz w:val="24"/>
          <w:szCs w:val="24"/>
        </w:rPr>
        <w:t xml:space="preserve"> </w:t>
      </w:r>
      <w:r w:rsidRPr="00E96931">
        <w:rPr>
          <w:sz w:val="24"/>
          <w:szCs w:val="24"/>
        </w:rPr>
        <w:t>otpadom</w:t>
      </w:r>
      <w:r w:rsidRPr="00E96931">
        <w:rPr>
          <w:spacing w:val="1"/>
          <w:sz w:val="24"/>
          <w:szCs w:val="24"/>
        </w:rPr>
        <w:t xml:space="preserve"> </w:t>
      </w:r>
      <w:r w:rsidRPr="00E96931">
        <w:rPr>
          <w:sz w:val="24"/>
          <w:szCs w:val="24"/>
        </w:rPr>
        <w:t xml:space="preserve">izgrađen je centar za gospodarenje otpadom </w:t>
      </w:r>
      <w:r w:rsidRPr="00D95CF2">
        <w:rPr>
          <w:sz w:val="24"/>
          <w:szCs w:val="24"/>
        </w:rPr>
        <w:t xml:space="preserve">(ŽCGO </w:t>
      </w:r>
      <w:proofErr w:type="spellStart"/>
      <w:r w:rsidRPr="00D95CF2">
        <w:rPr>
          <w:sz w:val="24"/>
          <w:szCs w:val="24"/>
        </w:rPr>
        <w:t>Marišćina</w:t>
      </w:r>
      <w:proofErr w:type="spellEnd"/>
      <w:r w:rsidRPr="00D95CF2">
        <w:rPr>
          <w:sz w:val="24"/>
          <w:szCs w:val="24"/>
        </w:rPr>
        <w:t>) kao</w:t>
      </w:r>
      <w:r w:rsidRPr="00E96931">
        <w:rPr>
          <w:sz w:val="24"/>
          <w:szCs w:val="24"/>
        </w:rPr>
        <w:t xml:space="preserve"> sustav građevina i</w:t>
      </w:r>
      <w:r w:rsidRPr="00E96931">
        <w:rPr>
          <w:spacing w:val="1"/>
          <w:sz w:val="24"/>
          <w:szCs w:val="24"/>
        </w:rPr>
        <w:t xml:space="preserve"> </w:t>
      </w:r>
      <w:r w:rsidRPr="00E96931">
        <w:rPr>
          <w:sz w:val="24"/>
          <w:szCs w:val="24"/>
        </w:rPr>
        <w:t>uređaja za obradu, oporabu i/ili zbrinjavanje otpada koji je u 2017. godini započeo sa zaprimanjem</w:t>
      </w:r>
      <w:r w:rsidRPr="00E96931">
        <w:rPr>
          <w:spacing w:val="1"/>
          <w:sz w:val="24"/>
          <w:szCs w:val="24"/>
        </w:rPr>
        <w:t xml:space="preserve"> </w:t>
      </w:r>
      <w:r w:rsidRPr="00E96931">
        <w:rPr>
          <w:sz w:val="24"/>
          <w:szCs w:val="24"/>
        </w:rPr>
        <w:t xml:space="preserve">otpada. </w:t>
      </w:r>
    </w:p>
    <w:p w14:paraId="71C94D0C" w14:textId="76DDF60C" w:rsidR="00515BE6" w:rsidRPr="00841884" w:rsidRDefault="00515BE6" w:rsidP="00223E30">
      <w:pPr>
        <w:tabs>
          <w:tab w:val="left" w:pos="8647"/>
        </w:tabs>
        <w:spacing w:after="0" w:line="240" w:lineRule="auto"/>
        <w:jc w:val="both"/>
        <w:rPr>
          <w:rFonts w:cstheme="minorHAnsi"/>
          <w:sz w:val="24"/>
          <w:szCs w:val="24"/>
        </w:rPr>
      </w:pPr>
      <w:r w:rsidRPr="00841884">
        <w:rPr>
          <w:rFonts w:cstheme="minorHAnsi"/>
          <w:sz w:val="24"/>
          <w:szCs w:val="24"/>
        </w:rPr>
        <w:t>Ciljevi</w:t>
      </w:r>
      <w:r w:rsidRPr="00841884">
        <w:rPr>
          <w:rFonts w:cstheme="minorHAnsi"/>
          <w:spacing w:val="-12"/>
          <w:sz w:val="24"/>
          <w:szCs w:val="24"/>
        </w:rPr>
        <w:t xml:space="preserve"> </w:t>
      </w:r>
      <w:r w:rsidRPr="00841884">
        <w:rPr>
          <w:rFonts w:cstheme="minorHAnsi"/>
          <w:sz w:val="24"/>
          <w:szCs w:val="24"/>
        </w:rPr>
        <w:t>gospodarenj</w:t>
      </w:r>
      <w:r w:rsidR="004A2CE3">
        <w:rPr>
          <w:rFonts w:cstheme="minorHAnsi"/>
          <w:sz w:val="24"/>
          <w:szCs w:val="24"/>
        </w:rPr>
        <w:t>a</w:t>
      </w:r>
      <w:r w:rsidRPr="00841884">
        <w:rPr>
          <w:rFonts w:cstheme="minorHAnsi"/>
          <w:spacing w:val="-10"/>
          <w:sz w:val="24"/>
          <w:szCs w:val="24"/>
        </w:rPr>
        <w:t xml:space="preserve"> </w:t>
      </w:r>
      <w:r w:rsidRPr="00841884">
        <w:rPr>
          <w:rFonts w:cstheme="minorHAnsi"/>
          <w:sz w:val="24"/>
          <w:szCs w:val="24"/>
        </w:rPr>
        <w:t>otpadom</w:t>
      </w:r>
      <w:r w:rsidRPr="00841884">
        <w:rPr>
          <w:rFonts w:cstheme="minorHAnsi"/>
          <w:spacing w:val="-9"/>
          <w:sz w:val="24"/>
          <w:szCs w:val="24"/>
        </w:rPr>
        <w:t xml:space="preserve"> </w:t>
      </w:r>
      <w:r w:rsidR="00D43330">
        <w:rPr>
          <w:rFonts w:cstheme="minorHAnsi"/>
          <w:spacing w:val="-9"/>
          <w:sz w:val="24"/>
          <w:szCs w:val="24"/>
        </w:rPr>
        <w:t xml:space="preserve">sukladno Planu gospodarenja otpadom </w:t>
      </w:r>
      <w:r w:rsidRPr="00841884">
        <w:rPr>
          <w:rFonts w:cstheme="minorHAnsi"/>
          <w:sz w:val="24"/>
          <w:szCs w:val="24"/>
        </w:rPr>
        <w:t>do</w:t>
      </w:r>
      <w:r w:rsidRPr="00841884">
        <w:rPr>
          <w:rFonts w:cstheme="minorHAnsi"/>
          <w:spacing w:val="-12"/>
          <w:sz w:val="24"/>
          <w:szCs w:val="24"/>
        </w:rPr>
        <w:t xml:space="preserve"> </w:t>
      </w:r>
      <w:r w:rsidRPr="00841884">
        <w:rPr>
          <w:rFonts w:cstheme="minorHAnsi"/>
          <w:sz w:val="24"/>
          <w:szCs w:val="24"/>
        </w:rPr>
        <w:t>2022.</w:t>
      </w:r>
      <w:r w:rsidRPr="00841884">
        <w:rPr>
          <w:rFonts w:cstheme="minorHAnsi"/>
          <w:spacing w:val="-11"/>
          <w:sz w:val="24"/>
          <w:szCs w:val="24"/>
        </w:rPr>
        <w:t xml:space="preserve"> </w:t>
      </w:r>
      <w:r w:rsidRPr="00841884">
        <w:rPr>
          <w:rFonts w:cstheme="minorHAnsi"/>
          <w:sz w:val="24"/>
          <w:szCs w:val="24"/>
        </w:rPr>
        <w:t>godine</w:t>
      </w:r>
      <w:r w:rsidRPr="00841884">
        <w:rPr>
          <w:rFonts w:cstheme="minorHAnsi"/>
          <w:spacing w:val="-10"/>
          <w:sz w:val="24"/>
          <w:szCs w:val="24"/>
        </w:rPr>
        <w:t xml:space="preserve"> </w:t>
      </w:r>
      <w:r w:rsidRPr="00841884">
        <w:rPr>
          <w:rFonts w:cstheme="minorHAnsi"/>
          <w:sz w:val="24"/>
          <w:szCs w:val="24"/>
        </w:rPr>
        <w:t>na</w:t>
      </w:r>
      <w:r w:rsidRPr="00841884">
        <w:rPr>
          <w:rFonts w:cstheme="minorHAnsi"/>
          <w:spacing w:val="-10"/>
          <w:sz w:val="24"/>
          <w:szCs w:val="24"/>
        </w:rPr>
        <w:t xml:space="preserve"> </w:t>
      </w:r>
      <w:r w:rsidRPr="00841884">
        <w:rPr>
          <w:rFonts w:cstheme="minorHAnsi"/>
          <w:sz w:val="24"/>
          <w:szCs w:val="24"/>
        </w:rPr>
        <w:t>području</w:t>
      </w:r>
      <w:r w:rsidRPr="00841884">
        <w:rPr>
          <w:rFonts w:cstheme="minorHAnsi"/>
          <w:spacing w:val="-13"/>
          <w:sz w:val="24"/>
          <w:szCs w:val="24"/>
        </w:rPr>
        <w:t xml:space="preserve"> </w:t>
      </w:r>
      <w:r w:rsidRPr="00841884">
        <w:rPr>
          <w:rFonts w:cstheme="minorHAnsi"/>
          <w:sz w:val="24"/>
          <w:szCs w:val="24"/>
        </w:rPr>
        <w:t>Grada</w:t>
      </w:r>
      <w:r w:rsidRPr="00841884">
        <w:rPr>
          <w:rFonts w:cstheme="minorHAnsi"/>
          <w:spacing w:val="-10"/>
          <w:sz w:val="24"/>
          <w:szCs w:val="24"/>
        </w:rPr>
        <w:t xml:space="preserve"> </w:t>
      </w:r>
      <w:r w:rsidRPr="00841884">
        <w:rPr>
          <w:rFonts w:cstheme="minorHAnsi"/>
          <w:sz w:val="24"/>
          <w:szCs w:val="24"/>
        </w:rPr>
        <w:t>Delnica</w:t>
      </w:r>
      <w:r w:rsidR="00D43330">
        <w:rPr>
          <w:rFonts w:cstheme="minorHAnsi"/>
          <w:sz w:val="24"/>
          <w:szCs w:val="24"/>
        </w:rPr>
        <w:t xml:space="preserve"> bili </w:t>
      </w:r>
      <w:r w:rsidR="00D95CF2">
        <w:rPr>
          <w:rFonts w:cstheme="minorHAnsi"/>
          <w:sz w:val="24"/>
          <w:szCs w:val="24"/>
        </w:rPr>
        <w:t xml:space="preserve">su </w:t>
      </w:r>
      <w:r w:rsidR="00D43330">
        <w:rPr>
          <w:rFonts w:cstheme="minorHAnsi"/>
          <w:sz w:val="24"/>
          <w:szCs w:val="24"/>
        </w:rPr>
        <w:t>slijedom</w:t>
      </w:r>
      <w:r w:rsidR="008169A2">
        <w:rPr>
          <w:rFonts w:cstheme="minorHAnsi"/>
          <w:sz w:val="24"/>
          <w:szCs w:val="24"/>
        </w:rPr>
        <w:t>:</w:t>
      </w:r>
    </w:p>
    <w:p w14:paraId="529DC75C" w14:textId="5F3CEE3A" w:rsidR="00515BE6" w:rsidRPr="00F8148F" w:rsidRDefault="00F8148F" w:rsidP="00223E30">
      <w:pPr>
        <w:pStyle w:val="ListParagraph"/>
        <w:widowControl w:val="0"/>
        <w:numPr>
          <w:ilvl w:val="0"/>
          <w:numId w:val="3"/>
        </w:numPr>
        <w:tabs>
          <w:tab w:val="left" w:pos="1399"/>
        </w:tabs>
        <w:autoSpaceDE w:val="0"/>
        <w:autoSpaceDN w:val="0"/>
        <w:spacing w:after="0" w:line="240" w:lineRule="auto"/>
        <w:rPr>
          <w:rFonts w:cstheme="minorHAnsi"/>
          <w:sz w:val="24"/>
          <w:szCs w:val="24"/>
        </w:rPr>
      </w:pPr>
      <w:r w:rsidRPr="00F8148F">
        <w:rPr>
          <w:rFonts w:cstheme="minorHAnsi"/>
          <w:sz w:val="24"/>
          <w:szCs w:val="24"/>
        </w:rPr>
        <w:t>U</w:t>
      </w:r>
      <w:r w:rsidR="00515BE6" w:rsidRPr="00F8148F">
        <w:rPr>
          <w:rFonts w:cstheme="minorHAnsi"/>
          <w:sz w:val="24"/>
          <w:szCs w:val="24"/>
        </w:rPr>
        <w:t>naprijediti</w:t>
      </w:r>
      <w:r w:rsidR="00515BE6" w:rsidRPr="00F8148F">
        <w:rPr>
          <w:rFonts w:cstheme="minorHAnsi"/>
          <w:spacing w:val="-3"/>
          <w:sz w:val="24"/>
          <w:szCs w:val="24"/>
        </w:rPr>
        <w:t xml:space="preserve"> </w:t>
      </w:r>
      <w:r w:rsidR="00515BE6" w:rsidRPr="00F8148F">
        <w:rPr>
          <w:rFonts w:cstheme="minorHAnsi"/>
          <w:sz w:val="24"/>
          <w:szCs w:val="24"/>
        </w:rPr>
        <w:t>sustav</w:t>
      </w:r>
      <w:r w:rsidR="00515BE6" w:rsidRPr="00F8148F">
        <w:rPr>
          <w:rFonts w:cstheme="minorHAnsi"/>
          <w:spacing w:val="-1"/>
          <w:sz w:val="24"/>
          <w:szCs w:val="24"/>
        </w:rPr>
        <w:t xml:space="preserve"> </w:t>
      </w:r>
      <w:r w:rsidR="00515BE6" w:rsidRPr="00F8148F">
        <w:rPr>
          <w:rFonts w:cstheme="minorHAnsi"/>
          <w:sz w:val="24"/>
          <w:szCs w:val="24"/>
        </w:rPr>
        <w:t>gospodarenja</w:t>
      </w:r>
      <w:r w:rsidR="00515BE6" w:rsidRPr="00F8148F">
        <w:rPr>
          <w:rFonts w:cstheme="minorHAnsi"/>
          <w:spacing w:val="-3"/>
          <w:sz w:val="24"/>
          <w:szCs w:val="24"/>
        </w:rPr>
        <w:t xml:space="preserve"> </w:t>
      </w:r>
      <w:r w:rsidR="00515BE6" w:rsidRPr="00F8148F">
        <w:rPr>
          <w:rFonts w:cstheme="minorHAnsi"/>
          <w:sz w:val="24"/>
          <w:szCs w:val="24"/>
        </w:rPr>
        <w:t>komunalnim</w:t>
      </w:r>
      <w:r w:rsidR="00515BE6" w:rsidRPr="00F8148F">
        <w:rPr>
          <w:rFonts w:cstheme="minorHAnsi"/>
          <w:spacing w:val="-4"/>
          <w:sz w:val="24"/>
          <w:szCs w:val="24"/>
        </w:rPr>
        <w:t xml:space="preserve"> </w:t>
      </w:r>
      <w:r w:rsidR="00515BE6" w:rsidRPr="00F8148F">
        <w:rPr>
          <w:rFonts w:cstheme="minorHAnsi"/>
          <w:sz w:val="24"/>
          <w:szCs w:val="24"/>
        </w:rPr>
        <w:t>otpadom</w:t>
      </w:r>
    </w:p>
    <w:p w14:paraId="09F5F3F6" w14:textId="1678CC71" w:rsidR="00515BE6" w:rsidRPr="00F8148F" w:rsidRDefault="00D7632D">
      <w:pPr>
        <w:pStyle w:val="ListParagraph"/>
        <w:widowControl w:val="0"/>
        <w:numPr>
          <w:ilvl w:val="0"/>
          <w:numId w:val="12"/>
        </w:numPr>
        <w:tabs>
          <w:tab w:val="left" w:pos="1811"/>
          <w:tab w:val="left" w:pos="1812"/>
        </w:tabs>
        <w:autoSpaceDE w:val="0"/>
        <w:autoSpaceDN w:val="0"/>
        <w:spacing w:after="0" w:line="240" w:lineRule="auto"/>
        <w:ind w:left="1134"/>
        <w:rPr>
          <w:rFonts w:cstheme="minorHAnsi"/>
          <w:sz w:val="24"/>
          <w:szCs w:val="24"/>
        </w:rPr>
      </w:pPr>
      <w:r w:rsidRPr="00F8148F">
        <w:rPr>
          <w:rFonts w:cstheme="minorHAnsi"/>
          <w:sz w:val="24"/>
          <w:szCs w:val="24"/>
        </w:rPr>
        <w:t>s</w:t>
      </w:r>
      <w:r w:rsidR="00515BE6" w:rsidRPr="00F8148F">
        <w:rPr>
          <w:rFonts w:cstheme="minorHAnsi"/>
          <w:sz w:val="24"/>
          <w:szCs w:val="24"/>
        </w:rPr>
        <w:t>manjiti</w:t>
      </w:r>
      <w:r w:rsidR="00515BE6" w:rsidRPr="00F8148F">
        <w:rPr>
          <w:rFonts w:cstheme="minorHAnsi"/>
          <w:spacing w:val="-3"/>
          <w:sz w:val="24"/>
          <w:szCs w:val="24"/>
        </w:rPr>
        <w:t xml:space="preserve"> </w:t>
      </w:r>
      <w:r w:rsidR="00515BE6" w:rsidRPr="00F8148F">
        <w:rPr>
          <w:rFonts w:cstheme="minorHAnsi"/>
          <w:sz w:val="24"/>
          <w:szCs w:val="24"/>
        </w:rPr>
        <w:t>ukupnu</w:t>
      </w:r>
      <w:r w:rsidR="00515BE6" w:rsidRPr="00F8148F">
        <w:rPr>
          <w:rFonts w:cstheme="minorHAnsi"/>
          <w:spacing w:val="-2"/>
          <w:sz w:val="24"/>
          <w:szCs w:val="24"/>
        </w:rPr>
        <w:t xml:space="preserve"> </w:t>
      </w:r>
      <w:r w:rsidR="00515BE6" w:rsidRPr="00F8148F">
        <w:rPr>
          <w:rFonts w:cstheme="minorHAnsi"/>
          <w:sz w:val="24"/>
          <w:szCs w:val="24"/>
        </w:rPr>
        <w:t>količinu</w:t>
      </w:r>
      <w:r w:rsidR="00515BE6" w:rsidRPr="00F8148F">
        <w:rPr>
          <w:rFonts w:cstheme="minorHAnsi"/>
          <w:spacing w:val="-2"/>
          <w:sz w:val="24"/>
          <w:szCs w:val="24"/>
        </w:rPr>
        <w:t xml:space="preserve"> </w:t>
      </w:r>
      <w:r w:rsidR="00515BE6" w:rsidRPr="00F8148F">
        <w:rPr>
          <w:rFonts w:cstheme="minorHAnsi"/>
          <w:sz w:val="24"/>
          <w:szCs w:val="24"/>
        </w:rPr>
        <w:t>proizvedenog</w:t>
      </w:r>
      <w:r w:rsidR="00515BE6" w:rsidRPr="00F8148F">
        <w:rPr>
          <w:rFonts w:cstheme="minorHAnsi"/>
          <w:spacing w:val="-4"/>
          <w:sz w:val="24"/>
          <w:szCs w:val="24"/>
        </w:rPr>
        <w:t xml:space="preserve"> </w:t>
      </w:r>
      <w:r w:rsidR="00515BE6" w:rsidRPr="00F8148F">
        <w:rPr>
          <w:rFonts w:cstheme="minorHAnsi"/>
          <w:sz w:val="24"/>
          <w:szCs w:val="24"/>
        </w:rPr>
        <w:t>otpada</w:t>
      </w:r>
      <w:r w:rsidR="00515BE6" w:rsidRPr="00F8148F">
        <w:rPr>
          <w:rFonts w:cstheme="minorHAnsi"/>
          <w:spacing w:val="-1"/>
          <w:sz w:val="24"/>
          <w:szCs w:val="24"/>
        </w:rPr>
        <w:t xml:space="preserve"> </w:t>
      </w:r>
      <w:r w:rsidR="00515BE6" w:rsidRPr="00F8148F">
        <w:rPr>
          <w:rFonts w:cstheme="minorHAnsi"/>
          <w:sz w:val="24"/>
          <w:szCs w:val="24"/>
        </w:rPr>
        <w:t>za</w:t>
      </w:r>
      <w:r w:rsidR="00515BE6" w:rsidRPr="00F8148F">
        <w:rPr>
          <w:rFonts w:cstheme="minorHAnsi"/>
          <w:spacing w:val="-4"/>
          <w:sz w:val="24"/>
          <w:szCs w:val="24"/>
        </w:rPr>
        <w:t xml:space="preserve"> </w:t>
      </w:r>
      <w:r w:rsidR="00515BE6" w:rsidRPr="00F8148F">
        <w:rPr>
          <w:rFonts w:cstheme="minorHAnsi"/>
          <w:sz w:val="24"/>
          <w:szCs w:val="24"/>
        </w:rPr>
        <w:t>5</w:t>
      </w:r>
      <w:r w:rsidR="007D3744" w:rsidRPr="00F8148F">
        <w:rPr>
          <w:rFonts w:cstheme="minorHAnsi"/>
          <w:sz w:val="24"/>
          <w:szCs w:val="24"/>
        </w:rPr>
        <w:t xml:space="preserve"> </w:t>
      </w:r>
      <w:r w:rsidR="00515BE6" w:rsidRPr="00F8148F">
        <w:rPr>
          <w:rFonts w:cstheme="minorHAnsi"/>
          <w:sz w:val="24"/>
          <w:szCs w:val="24"/>
        </w:rPr>
        <w:t>%</w:t>
      </w:r>
    </w:p>
    <w:p w14:paraId="3B9CC82F" w14:textId="3347D24F" w:rsidR="00515BE6" w:rsidRPr="00F8148F" w:rsidRDefault="00D7632D">
      <w:pPr>
        <w:pStyle w:val="ListParagraph"/>
        <w:widowControl w:val="0"/>
        <w:numPr>
          <w:ilvl w:val="0"/>
          <w:numId w:val="12"/>
        </w:numPr>
        <w:tabs>
          <w:tab w:val="left" w:pos="1811"/>
          <w:tab w:val="left" w:pos="1812"/>
        </w:tabs>
        <w:autoSpaceDE w:val="0"/>
        <w:autoSpaceDN w:val="0"/>
        <w:spacing w:after="0" w:line="240" w:lineRule="auto"/>
        <w:ind w:left="1134"/>
        <w:rPr>
          <w:rFonts w:cstheme="minorHAnsi"/>
          <w:sz w:val="24"/>
          <w:szCs w:val="24"/>
        </w:rPr>
      </w:pPr>
      <w:r w:rsidRPr="00F8148F">
        <w:rPr>
          <w:rFonts w:cstheme="minorHAnsi"/>
          <w:sz w:val="24"/>
          <w:szCs w:val="24"/>
        </w:rPr>
        <w:t>o</w:t>
      </w:r>
      <w:r w:rsidR="00515BE6" w:rsidRPr="00F8148F">
        <w:rPr>
          <w:rFonts w:cstheme="minorHAnsi"/>
          <w:sz w:val="24"/>
          <w:szCs w:val="24"/>
        </w:rPr>
        <w:t>dvojeno</w:t>
      </w:r>
      <w:r w:rsidR="00515BE6" w:rsidRPr="00F8148F">
        <w:rPr>
          <w:rFonts w:cstheme="minorHAnsi"/>
          <w:spacing w:val="15"/>
          <w:sz w:val="24"/>
          <w:szCs w:val="24"/>
        </w:rPr>
        <w:t xml:space="preserve"> </w:t>
      </w:r>
      <w:r w:rsidR="00515BE6" w:rsidRPr="00F8148F">
        <w:rPr>
          <w:rFonts w:cstheme="minorHAnsi"/>
          <w:sz w:val="24"/>
          <w:szCs w:val="24"/>
        </w:rPr>
        <w:t>prikupiti</w:t>
      </w:r>
      <w:r w:rsidR="00515BE6" w:rsidRPr="00F8148F">
        <w:rPr>
          <w:rFonts w:cstheme="minorHAnsi"/>
          <w:spacing w:val="11"/>
          <w:sz w:val="24"/>
          <w:szCs w:val="24"/>
        </w:rPr>
        <w:t xml:space="preserve"> </w:t>
      </w:r>
      <w:r w:rsidR="00515BE6" w:rsidRPr="00F8148F">
        <w:rPr>
          <w:rFonts w:cstheme="minorHAnsi"/>
          <w:sz w:val="24"/>
          <w:szCs w:val="24"/>
        </w:rPr>
        <w:t>60</w:t>
      </w:r>
      <w:r w:rsidR="007D3744" w:rsidRPr="00F8148F">
        <w:rPr>
          <w:rFonts w:cstheme="minorHAnsi"/>
          <w:sz w:val="24"/>
          <w:szCs w:val="24"/>
        </w:rPr>
        <w:t xml:space="preserve"> </w:t>
      </w:r>
      <w:r w:rsidR="00515BE6" w:rsidRPr="00F8148F">
        <w:rPr>
          <w:rFonts w:cstheme="minorHAnsi"/>
          <w:sz w:val="24"/>
          <w:szCs w:val="24"/>
        </w:rPr>
        <w:t>%</w:t>
      </w:r>
      <w:r w:rsidR="00515BE6" w:rsidRPr="00F8148F">
        <w:rPr>
          <w:rFonts w:cstheme="minorHAnsi"/>
          <w:spacing w:val="14"/>
          <w:sz w:val="24"/>
          <w:szCs w:val="24"/>
        </w:rPr>
        <w:t xml:space="preserve"> </w:t>
      </w:r>
      <w:r w:rsidR="00515BE6" w:rsidRPr="00F8148F">
        <w:rPr>
          <w:rFonts w:cstheme="minorHAnsi"/>
          <w:sz w:val="24"/>
          <w:szCs w:val="24"/>
        </w:rPr>
        <w:t>mase</w:t>
      </w:r>
      <w:r w:rsidR="00515BE6" w:rsidRPr="00F8148F">
        <w:rPr>
          <w:rFonts w:cstheme="minorHAnsi"/>
          <w:spacing w:val="14"/>
          <w:sz w:val="24"/>
          <w:szCs w:val="24"/>
        </w:rPr>
        <w:t xml:space="preserve"> </w:t>
      </w:r>
      <w:r w:rsidR="00515BE6" w:rsidRPr="00F8148F">
        <w:rPr>
          <w:rFonts w:cstheme="minorHAnsi"/>
          <w:sz w:val="24"/>
          <w:szCs w:val="24"/>
        </w:rPr>
        <w:t>proizvedenog</w:t>
      </w:r>
      <w:r w:rsidR="00515BE6" w:rsidRPr="00F8148F">
        <w:rPr>
          <w:rFonts w:cstheme="minorHAnsi"/>
          <w:spacing w:val="10"/>
          <w:sz w:val="24"/>
          <w:szCs w:val="24"/>
        </w:rPr>
        <w:t xml:space="preserve"> </w:t>
      </w:r>
      <w:r w:rsidR="00515BE6" w:rsidRPr="00F8148F">
        <w:rPr>
          <w:rFonts w:cstheme="minorHAnsi"/>
          <w:sz w:val="24"/>
          <w:szCs w:val="24"/>
        </w:rPr>
        <w:t>komunalnog</w:t>
      </w:r>
      <w:r w:rsidR="00515BE6" w:rsidRPr="00F8148F">
        <w:rPr>
          <w:rFonts w:cstheme="minorHAnsi"/>
          <w:spacing w:val="12"/>
          <w:sz w:val="24"/>
          <w:szCs w:val="24"/>
        </w:rPr>
        <w:t xml:space="preserve"> </w:t>
      </w:r>
      <w:r w:rsidR="00515BE6" w:rsidRPr="00F8148F">
        <w:rPr>
          <w:rFonts w:cstheme="minorHAnsi"/>
          <w:sz w:val="24"/>
          <w:szCs w:val="24"/>
        </w:rPr>
        <w:t>otpada</w:t>
      </w:r>
      <w:r w:rsidR="00515BE6" w:rsidRPr="00F8148F">
        <w:rPr>
          <w:rFonts w:cstheme="minorHAnsi"/>
          <w:spacing w:val="15"/>
          <w:sz w:val="24"/>
          <w:szCs w:val="24"/>
        </w:rPr>
        <w:t xml:space="preserve"> </w:t>
      </w:r>
      <w:r w:rsidR="00515BE6" w:rsidRPr="00F8148F">
        <w:rPr>
          <w:rFonts w:cstheme="minorHAnsi"/>
          <w:sz w:val="24"/>
          <w:szCs w:val="24"/>
        </w:rPr>
        <w:t>(papir,</w:t>
      </w:r>
      <w:r w:rsidR="00515BE6" w:rsidRPr="00F8148F">
        <w:rPr>
          <w:rFonts w:cstheme="minorHAnsi"/>
          <w:spacing w:val="14"/>
          <w:sz w:val="24"/>
          <w:szCs w:val="24"/>
        </w:rPr>
        <w:t xml:space="preserve"> </w:t>
      </w:r>
      <w:r w:rsidR="00515BE6" w:rsidRPr="00F8148F">
        <w:rPr>
          <w:rFonts w:cstheme="minorHAnsi"/>
          <w:sz w:val="24"/>
          <w:szCs w:val="24"/>
        </w:rPr>
        <w:t>staklo,</w:t>
      </w:r>
      <w:r w:rsidR="00515BE6" w:rsidRPr="00F8148F">
        <w:rPr>
          <w:rFonts w:cstheme="minorHAnsi"/>
          <w:spacing w:val="11"/>
          <w:sz w:val="24"/>
          <w:szCs w:val="24"/>
        </w:rPr>
        <w:t xml:space="preserve"> </w:t>
      </w:r>
      <w:r w:rsidR="00515BE6" w:rsidRPr="00F8148F">
        <w:rPr>
          <w:rFonts w:cstheme="minorHAnsi"/>
          <w:sz w:val="24"/>
          <w:szCs w:val="24"/>
        </w:rPr>
        <w:t>plastika,</w:t>
      </w:r>
      <w:r w:rsidR="00515BE6" w:rsidRPr="00F8148F">
        <w:rPr>
          <w:rFonts w:cstheme="minorHAnsi"/>
          <w:spacing w:val="-47"/>
          <w:sz w:val="24"/>
          <w:szCs w:val="24"/>
        </w:rPr>
        <w:t xml:space="preserve"> </w:t>
      </w:r>
      <w:r w:rsidR="00515BE6" w:rsidRPr="00F8148F">
        <w:rPr>
          <w:rFonts w:cstheme="minorHAnsi"/>
          <w:sz w:val="24"/>
          <w:szCs w:val="24"/>
        </w:rPr>
        <w:t>metal,</w:t>
      </w:r>
      <w:r w:rsidR="00515BE6" w:rsidRPr="00F8148F">
        <w:rPr>
          <w:rFonts w:cstheme="minorHAnsi"/>
          <w:spacing w:val="-1"/>
          <w:sz w:val="24"/>
          <w:szCs w:val="24"/>
        </w:rPr>
        <w:t xml:space="preserve"> </w:t>
      </w:r>
      <w:r w:rsidR="00515BE6" w:rsidRPr="00F8148F">
        <w:rPr>
          <w:rFonts w:cstheme="minorHAnsi"/>
          <w:sz w:val="24"/>
          <w:szCs w:val="24"/>
        </w:rPr>
        <w:t>biootpad</w:t>
      </w:r>
      <w:r w:rsidR="00515BE6" w:rsidRPr="00F8148F">
        <w:rPr>
          <w:rFonts w:cstheme="minorHAnsi"/>
          <w:spacing w:val="-1"/>
          <w:sz w:val="24"/>
          <w:szCs w:val="24"/>
        </w:rPr>
        <w:t xml:space="preserve"> </w:t>
      </w:r>
      <w:r w:rsidR="00515BE6" w:rsidRPr="00F8148F">
        <w:rPr>
          <w:rFonts w:cstheme="minorHAnsi"/>
          <w:sz w:val="24"/>
          <w:szCs w:val="24"/>
        </w:rPr>
        <w:t>i</w:t>
      </w:r>
      <w:r w:rsidR="00515BE6" w:rsidRPr="00F8148F">
        <w:rPr>
          <w:rFonts w:cstheme="minorHAnsi"/>
          <w:spacing w:val="-2"/>
          <w:sz w:val="24"/>
          <w:szCs w:val="24"/>
        </w:rPr>
        <w:t xml:space="preserve"> </w:t>
      </w:r>
      <w:r w:rsidR="00515BE6" w:rsidRPr="00F8148F">
        <w:rPr>
          <w:rFonts w:cstheme="minorHAnsi"/>
          <w:sz w:val="24"/>
          <w:szCs w:val="24"/>
        </w:rPr>
        <w:t>dr.)</w:t>
      </w:r>
    </w:p>
    <w:p w14:paraId="08B8862C" w14:textId="655BF092" w:rsidR="00515BE6" w:rsidRPr="00F8148F" w:rsidRDefault="00D7632D">
      <w:pPr>
        <w:pStyle w:val="ListParagraph"/>
        <w:widowControl w:val="0"/>
        <w:numPr>
          <w:ilvl w:val="0"/>
          <w:numId w:val="12"/>
        </w:numPr>
        <w:tabs>
          <w:tab w:val="left" w:pos="1811"/>
          <w:tab w:val="left" w:pos="1812"/>
        </w:tabs>
        <w:autoSpaceDE w:val="0"/>
        <w:autoSpaceDN w:val="0"/>
        <w:spacing w:after="0" w:line="240" w:lineRule="auto"/>
        <w:ind w:left="1134"/>
        <w:rPr>
          <w:rFonts w:cstheme="minorHAnsi"/>
          <w:sz w:val="24"/>
          <w:szCs w:val="24"/>
        </w:rPr>
      </w:pPr>
      <w:r w:rsidRPr="00F8148F">
        <w:rPr>
          <w:rFonts w:cstheme="minorHAnsi"/>
          <w:sz w:val="24"/>
          <w:szCs w:val="24"/>
        </w:rPr>
        <w:t>o</w:t>
      </w:r>
      <w:r w:rsidR="00515BE6" w:rsidRPr="00F8148F">
        <w:rPr>
          <w:rFonts w:cstheme="minorHAnsi"/>
          <w:sz w:val="24"/>
          <w:szCs w:val="24"/>
        </w:rPr>
        <w:t>dvojeno</w:t>
      </w:r>
      <w:r w:rsidR="00515BE6" w:rsidRPr="00F8148F">
        <w:rPr>
          <w:rFonts w:cstheme="minorHAnsi"/>
          <w:spacing w:val="21"/>
          <w:sz w:val="24"/>
          <w:szCs w:val="24"/>
        </w:rPr>
        <w:t xml:space="preserve"> </w:t>
      </w:r>
      <w:r w:rsidR="00515BE6" w:rsidRPr="00F8148F">
        <w:rPr>
          <w:rFonts w:cstheme="minorHAnsi"/>
          <w:sz w:val="24"/>
          <w:szCs w:val="24"/>
        </w:rPr>
        <w:t>prikupiti</w:t>
      </w:r>
      <w:r w:rsidR="00515BE6" w:rsidRPr="00F8148F">
        <w:rPr>
          <w:rFonts w:cstheme="minorHAnsi"/>
          <w:spacing w:val="20"/>
          <w:sz w:val="24"/>
          <w:szCs w:val="24"/>
        </w:rPr>
        <w:t xml:space="preserve"> </w:t>
      </w:r>
      <w:r w:rsidR="00515BE6" w:rsidRPr="00F8148F">
        <w:rPr>
          <w:rFonts w:cstheme="minorHAnsi"/>
          <w:sz w:val="24"/>
          <w:szCs w:val="24"/>
        </w:rPr>
        <w:t>40</w:t>
      </w:r>
      <w:r w:rsidR="007D3744" w:rsidRPr="00F8148F">
        <w:rPr>
          <w:rFonts w:cstheme="minorHAnsi"/>
          <w:sz w:val="24"/>
          <w:szCs w:val="24"/>
        </w:rPr>
        <w:t xml:space="preserve"> </w:t>
      </w:r>
      <w:r w:rsidR="00515BE6" w:rsidRPr="00F8148F">
        <w:rPr>
          <w:rFonts w:cstheme="minorHAnsi"/>
          <w:sz w:val="24"/>
          <w:szCs w:val="24"/>
        </w:rPr>
        <w:t>%</w:t>
      </w:r>
      <w:r w:rsidR="00515BE6" w:rsidRPr="00F8148F">
        <w:rPr>
          <w:rFonts w:cstheme="minorHAnsi"/>
          <w:spacing w:val="20"/>
          <w:sz w:val="24"/>
          <w:szCs w:val="24"/>
        </w:rPr>
        <w:t xml:space="preserve"> </w:t>
      </w:r>
      <w:r w:rsidR="00515BE6" w:rsidRPr="00F8148F">
        <w:rPr>
          <w:rFonts w:cstheme="minorHAnsi"/>
          <w:sz w:val="24"/>
          <w:szCs w:val="24"/>
        </w:rPr>
        <w:t>mase</w:t>
      </w:r>
      <w:r w:rsidR="00515BE6" w:rsidRPr="00F8148F">
        <w:rPr>
          <w:rFonts w:cstheme="minorHAnsi"/>
          <w:spacing w:val="23"/>
          <w:sz w:val="24"/>
          <w:szCs w:val="24"/>
        </w:rPr>
        <w:t xml:space="preserve"> </w:t>
      </w:r>
      <w:r w:rsidR="00515BE6" w:rsidRPr="00F8148F">
        <w:rPr>
          <w:rFonts w:cstheme="minorHAnsi"/>
          <w:sz w:val="24"/>
          <w:szCs w:val="24"/>
        </w:rPr>
        <w:t>proizvedenog</w:t>
      </w:r>
      <w:r w:rsidR="00515BE6" w:rsidRPr="00F8148F">
        <w:rPr>
          <w:rFonts w:cstheme="minorHAnsi"/>
          <w:spacing w:val="21"/>
          <w:sz w:val="24"/>
          <w:szCs w:val="24"/>
        </w:rPr>
        <w:t xml:space="preserve"> </w:t>
      </w:r>
      <w:r w:rsidR="00515BE6" w:rsidRPr="00F8148F">
        <w:rPr>
          <w:rFonts w:cstheme="minorHAnsi"/>
          <w:sz w:val="24"/>
          <w:szCs w:val="24"/>
        </w:rPr>
        <w:t>biootpada</w:t>
      </w:r>
      <w:r w:rsidR="00515BE6" w:rsidRPr="00F8148F">
        <w:rPr>
          <w:rFonts w:cstheme="minorHAnsi"/>
          <w:spacing w:val="22"/>
          <w:sz w:val="24"/>
          <w:szCs w:val="24"/>
        </w:rPr>
        <w:t xml:space="preserve"> </w:t>
      </w:r>
      <w:r w:rsidR="00515BE6" w:rsidRPr="00F8148F">
        <w:rPr>
          <w:rFonts w:cstheme="minorHAnsi"/>
          <w:sz w:val="24"/>
          <w:szCs w:val="24"/>
        </w:rPr>
        <w:t>koji</w:t>
      </w:r>
      <w:r w:rsidR="00515BE6" w:rsidRPr="00F8148F">
        <w:rPr>
          <w:rFonts w:cstheme="minorHAnsi"/>
          <w:spacing w:val="20"/>
          <w:sz w:val="24"/>
          <w:szCs w:val="24"/>
        </w:rPr>
        <w:t xml:space="preserve"> </w:t>
      </w:r>
      <w:r w:rsidR="00515BE6" w:rsidRPr="00F8148F">
        <w:rPr>
          <w:rFonts w:cstheme="minorHAnsi"/>
          <w:sz w:val="24"/>
          <w:szCs w:val="24"/>
        </w:rPr>
        <w:t>je</w:t>
      </w:r>
      <w:r w:rsidR="00515BE6" w:rsidRPr="00F8148F">
        <w:rPr>
          <w:rFonts w:cstheme="minorHAnsi"/>
          <w:spacing w:val="20"/>
          <w:sz w:val="24"/>
          <w:szCs w:val="24"/>
        </w:rPr>
        <w:t xml:space="preserve"> </w:t>
      </w:r>
      <w:r w:rsidR="00515BE6" w:rsidRPr="00F8148F">
        <w:rPr>
          <w:rFonts w:cstheme="minorHAnsi"/>
          <w:sz w:val="24"/>
          <w:szCs w:val="24"/>
        </w:rPr>
        <w:t>sastavni</w:t>
      </w:r>
      <w:r w:rsidR="00515BE6" w:rsidRPr="00F8148F">
        <w:rPr>
          <w:rFonts w:cstheme="minorHAnsi"/>
          <w:spacing w:val="22"/>
          <w:sz w:val="24"/>
          <w:szCs w:val="24"/>
        </w:rPr>
        <w:t xml:space="preserve"> </w:t>
      </w:r>
      <w:r w:rsidR="00515BE6" w:rsidRPr="00F8148F">
        <w:rPr>
          <w:rFonts w:cstheme="minorHAnsi"/>
          <w:sz w:val="24"/>
          <w:szCs w:val="24"/>
        </w:rPr>
        <w:t>dio</w:t>
      </w:r>
      <w:r w:rsidR="00515BE6" w:rsidRPr="00F8148F">
        <w:rPr>
          <w:rFonts w:cstheme="minorHAnsi"/>
          <w:spacing w:val="21"/>
          <w:sz w:val="24"/>
          <w:szCs w:val="24"/>
        </w:rPr>
        <w:t xml:space="preserve"> </w:t>
      </w:r>
      <w:r w:rsidR="00515BE6" w:rsidRPr="00F8148F">
        <w:rPr>
          <w:rFonts w:cstheme="minorHAnsi"/>
          <w:sz w:val="24"/>
          <w:szCs w:val="24"/>
        </w:rPr>
        <w:t>komunalnog</w:t>
      </w:r>
      <w:r w:rsidR="00515BE6" w:rsidRPr="00F8148F">
        <w:rPr>
          <w:rFonts w:cstheme="minorHAnsi"/>
          <w:spacing w:val="-46"/>
          <w:sz w:val="24"/>
          <w:szCs w:val="24"/>
        </w:rPr>
        <w:t xml:space="preserve"> </w:t>
      </w:r>
      <w:r w:rsidR="00515BE6" w:rsidRPr="00F8148F">
        <w:rPr>
          <w:rFonts w:cstheme="minorHAnsi"/>
          <w:sz w:val="24"/>
          <w:szCs w:val="24"/>
        </w:rPr>
        <w:t>otpada</w:t>
      </w:r>
    </w:p>
    <w:p w14:paraId="2A000A52" w14:textId="13290302" w:rsidR="00515BE6" w:rsidRPr="00F8148F" w:rsidRDefault="00D7632D">
      <w:pPr>
        <w:pStyle w:val="ListParagraph"/>
        <w:widowControl w:val="0"/>
        <w:numPr>
          <w:ilvl w:val="0"/>
          <w:numId w:val="12"/>
        </w:numPr>
        <w:tabs>
          <w:tab w:val="left" w:pos="1811"/>
          <w:tab w:val="left" w:pos="1812"/>
        </w:tabs>
        <w:autoSpaceDE w:val="0"/>
        <w:autoSpaceDN w:val="0"/>
        <w:spacing w:after="0" w:line="240" w:lineRule="auto"/>
        <w:ind w:left="1134"/>
        <w:rPr>
          <w:rFonts w:cstheme="minorHAnsi"/>
          <w:sz w:val="24"/>
          <w:szCs w:val="24"/>
        </w:rPr>
      </w:pPr>
      <w:r w:rsidRPr="00F8148F">
        <w:rPr>
          <w:rFonts w:cstheme="minorHAnsi"/>
          <w:sz w:val="24"/>
          <w:szCs w:val="24"/>
        </w:rPr>
        <w:t>o</w:t>
      </w:r>
      <w:r w:rsidR="00515BE6" w:rsidRPr="00F8148F">
        <w:rPr>
          <w:rFonts w:cstheme="minorHAnsi"/>
          <w:sz w:val="24"/>
          <w:szCs w:val="24"/>
        </w:rPr>
        <w:t>dložiti</w:t>
      </w:r>
      <w:r w:rsidR="00515BE6" w:rsidRPr="00F8148F">
        <w:rPr>
          <w:rFonts w:cstheme="minorHAnsi"/>
          <w:spacing w:val="-1"/>
          <w:sz w:val="24"/>
          <w:szCs w:val="24"/>
        </w:rPr>
        <w:t xml:space="preserve"> </w:t>
      </w:r>
      <w:r w:rsidR="00515BE6" w:rsidRPr="00F8148F">
        <w:rPr>
          <w:rFonts w:cstheme="minorHAnsi"/>
          <w:sz w:val="24"/>
          <w:szCs w:val="24"/>
        </w:rPr>
        <w:t>na</w:t>
      </w:r>
      <w:r w:rsidR="00515BE6" w:rsidRPr="00F8148F">
        <w:rPr>
          <w:rFonts w:cstheme="minorHAnsi"/>
          <w:spacing w:val="-4"/>
          <w:sz w:val="24"/>
          <w:szCs w:val="24"/>
        </w:rPr>
        <w:t xml:space="preserve"> </w:t>
      </w:r>
      <w:r w:rsidR="00515BE6" w:rsidRPr="00F8148F">
        <w:rPr>
          <w:rFonts w:cstheme="minorHAnsi"/>
          <w:sz w:val="24"/>
          <w:szCs w:val="24"/>
        </w:rPr>
        <w:t>odlagališta</w:t>
      </w:r>
      <w:r w:rsidR="00515BE6" w:rsidRPr="00F8148F">
        <w:rPr>
          <w:rFonts w:cstheme="minorHAnsi"/>
          <w:spacing w:val="-2"/>
          <w:sz w:val="24"/>
          <w:szCs w:val="24"/>
        </w:rPr>
        <w:t xml:space="preserve"> </w:t>
      </w:r>
      <w:r w:rsidR="00515BE6" w:rsidRPr="00F8148F">
        <w:rPr>
          <w:rFonts w:cstheme="minorHAnsi"/>
          <w:sz w:val="24"/>
          <w:szCs w:val="24"/>
        </w:rPr>
        <w:t>manje</w:t>
      </w:r>
      <w:r w:rsidR="00515BE6" w:rsidRPr="00F8148F">
        <w:rPr>
          <w:rFonts w:cstheme="minorHAnsi"/>
          <w:spacing w:val="-1"/>
          <w:sz w:val="24"/>
          <w:szCs w:val="24"/>
        </w:rPr>
        <w:t xml:space="preserve"> </w:t>
      </w:r>
      <w:r w:rsidR="00515BE6" w:rsidRPr="00F8148F">
        <w:rPr>
          <w:rFonts w:cstheme="minorHAnsi"/>
          <w:sz w:val="24"/>
          <w:szCs w:val="24"/>
        </w:rPr>
        <w:t>od</w:t>
      </w:r>
      <w:r w:rsidR="00515BE6" w:rsidRPr="00F8148F">
        <w:rPr>
          <w:rFonts w:cstheme="minorHAnsi"/>
          <w:spacing w:val="-3"/>
          <w:sz w:val="24"/>
          <w:szCs w:val="24"/>
        </w:rPr>
        <w:t xml:space="preserve"> </w:t>
      </w:r>
      <w:r w:rsidR="00515BE6" w:rsidRPr="00F8148F">
        <w:rPr>
          <w:rFonts w:cstheme="minorHAnsi"/>
          <w:sz w:val="24"/>
          <w:szCs w:val="24"/>
        </w:rPr>
        <w:t>25</w:t>
      </w:r>
      <w:r w:rsidR="007D3744" w:rsidRPr="00F8148F">
        <w:rPr>
          <w:rFonts w:cstheme="minorHAnsi"/>
          <w:sz w:val="24"/>
          <w:szCs w:val="24"/>
        </w:rPr>
        <w:t xml:space="preserve"> </w:t>
      </w:r>
      <w:r w:rsidR="00515BE6" w:rsidRPr="00F8148F">
        <w:rPr>
          <w:rFonts w:cstheme="minorHAnsi"/>
          <w:sz w:val="24"/>
          <w:szCs w:val="24"/>
        </w:rPr>
        <w:t>%</w:t>
      </w:r>
      <w:r w:rsidR="00515BE6" w:rsidRPr="00F8148F">
        <w:rPr>
          <w:rFonts w:cstheme="minorHAnsi"/>
          <w:spacing w:val="-3"/>
          <w:sz w:val="24"/>
          <w:szCs w:val="24"/>
        </w:rPr>
        <w:t xml:space="preserve"> </w:t>
      </w:r>
      <w:r w:rsidR="00515BE6" w:rsidRPr="00F8148F">
        <w:rPr>
          <w:rFonts w:cstheme="minorHAnsi"/>
          <w:sz w:val="24"/>
          <w:szCs w:val="24"/>
        </w:rPr>
        <w:t>mase proizvedenog</w:t>
      </w:r>
      <w:r w:rsidR="00515BE6" w:rsidRPr="00F8148F">
        <w:rPr>
          <w:rFonts w:cstheme="minorHAnsi"/>
          <w:spacing w:val="-1"/>
          <w:sz w:val="24"/>
          <w:szCs w:val="24"/>
        </w:rPr>
        <w:t xml:space="preserve"> </w:t>
      </w:r>
      <w:r w:rsidR="00515BE6" w:rsidRPr="00F8148F">
        <w:rPr>
          <w:rFonts w:cstheme="minorHAnsi"/>
          <w:sz w:val="24"/>
          <w:szCs w:val="24"/>
        </w:rPr>
        <w:t>komunalnog</w:t>
      </w:r>
      <w:r w:rsidR="00515BE6" w:rsidRPr="00F8148F">
        <w:rPr>
          <w:rFonts w:cstheme="minorHAnsi"/>
          <w:spacing w:val="-4"/>
          <w:sz w:val="24"/>
          <w:szCs w:val="24"/>
        </w:rPr>
        <w:t xml:space="preserve"> </w:t>
      </w:r>
      <w:r w:rsidR="00515BE6" w:rsidRPr="00F8148F">
        <w:rPr>
          <w:rFonts w:cstheme="minorHAnsi"/>
          <w:sz w:val="24"/>
          <w:szCs w:val="24"/>
        </w:rPr>
        <w:t>otpada.</w:t>
      </w:r>
    </w:p>
    <w:p w14:paraId="3D048423" w14:textId="77777777" w:rsidR="00F8148F" w:rsidRDefault="00F8148F" w:rsidP="00223E30">
      <w:pPr>
        <w:widowControl w:val="0"/>
        <w:tabs>
          <w:tab w:val="left" w:pos="1399"/>
        </w:tabs>
        <w:autoSpaceDE w:val="0"/>
        <w:autoSpaceDN w:val="0"/>
        <w:spacing w:after="0" w:line="240" w:lineRule="auto"/>
        <w:ind w:left="1134"/>
        <w:rPr>
          <w:rFonts w:cstheme="minorHAnsi"/>
          <w:sz w:val="24"/>
          <w:szCs w:val="24"/>
        </w:rPr>
      </w:pPr>
    </w:p>
    <w:p w14:paraId="5E98B870" w14:textId="7ED7EF4E" w:rsidR="00515BE6" w:rsidRPr="00F8148F" w:rsidRDefault="00515BE6" w:rsidP="00223E30">
      <w:pPr>
        <w:pStyle w:val="ListParagraph"/>
        <w:widowControl w:val="0"/>
        <w:numPr>
          <w:ilvl w:val="0"/>
          <w:numId w:val="3"/>
        </w:numPr>
        <w:tabs>
          <w:tab w:val="left" w:pos="1399"/>
        </w:tabs>
        <w:autoSpaceDE w:val="0"/>
        <w:autoSpaceDN w:val="0"/>
        <w:spacing w:after="0" w:line="240" w:lineRule="auto"/>
        <w:rPr>
          <w:rFonts w:cstheme="minorHAnsi"/>
          <w:sz w:val="24"/>
          <w:szCs w:val="24"/>
        </w:rPr>
      </w:pPr>
      <w:r w:rsidRPr="00F8148F">
        <w:rPr>
          <w:rFonts w:cstheme="minorHAnsi"/>
          <w:sz w:val="24"/>
          <w:szCs w:val="24"/>
        </w:rPr>
        <w:t>Unaprijediti</w:t>
      </w:r>
      <w:r w:rsidRPr="00F8148F">
        <w:rPr>
          <w:rFonts w:cstheme="minorHAnsi"/>
          <w:spacing w:val="-2"/>
          <w:sz w:val="24"/>
          <w:szCs w:val="24"/>
        </w:rPr>
        <w:t xml:space="preserve"> </w:t>
      </w:r>
      <w:r w:rsidRPr="00F8148F">
        <w:rPr>
          <w:rFonts w:cstheme="minorHAnsi"/>
          <w:sz w:val="24"/>
          <w:szCs w:val="24"/>
        </w:rPr>
        <w:t>sustav</w:t>
      </w:r>
      <w:r w:rsidRPr="00F8148F">
        <w:rPr>
          <w:rFonts w:cstheme="minorHAnsi"/>
          <w:spacing w:val="-1"/>
          <w:sz w:val="24"/>
          <w:szCs w:val="24"/>
        </w:rPr>
        <w:t xml:space="preserve"> </w:t>
      </w:r>
      <w:r w:rsidRPr="00F8148F">
        <w:rPr>
          <w:rFonts w:cstheme="minorHAnsi"/>
          <w:sz w:val="24"/>
          <w:szCs w:val="24"/>
        </w:rPr>
        <w:t>gospodarenja</w:t>
      </w:r>
      <w:r w:rsidRPr="00F8148F">
        <w:rPr>
          <w:rFonts w:cstheme="minorHAnsi"/>
          <w:spacing w:val="-2"/>
          <w:sz w:val="24"/>
          <w:szCs w:val="24"/>
        </w:rPr>
        <w:t xml:space="preserve"> </w:t>
      </w:r>
      <w:r w:rsidRPr="00F8148F">
        <w:rPr>
          <w:rFonts w:cstheme="minorHAnsi"/>
          <w:sz w:val="24"/>
          <w:szCs w:val="24"/>
        </w:rPr>
        <w:t>posebnim</w:t>
      </w:r>
      <w:r w:rsidRPr="00F8148F">
        <w:rPr>
          <w:rFonts w:cstheme="minorHAnsi"/>
          <w:spacing w:val="-4"/>
          <w:sz w:val="24"/>
          <w:szCs w:val="24"/>
        </w:rPr>
        <w:t xml:space="preserve"> </w:t>
      </w:r>
      <w:r w:rsidRPr="00F8148F">
        <w:rPr>
          <w:rFonts w:cstheme="minorHAnsi"/>
          <w:sz w:val="24"/>
          <w:szCs w:val="24"/>
        </w:rPr>
        <w:t>kategorijama</w:t>
      </w:r>
      <w:r w:rsidRPr="00F8148F">
        <w:rPr>
          <w:rFonts w:cstheme="minorHAnsi"/>
          <w:spacing w:val="-3"/>
          <w:sz w:val="24"/>
          <w:szCs w:val="24"/>
        </w:rPr>
        <w:t xml:space="preserve"> </w:t>
      </w:r>
      <w:r w:rsidRPr="00F8148F">
        <w:rPr>
          <w:rFonts w:cstheme="minorHAnsi"/>
          <w:sz w:val="24"/>
          <w:szCs w:val="24"/>
        </w:rPr>
        <w:t>otpada:</w:t>
      </w:r>
    </w:p>
    <w:p w14:paraId="23E899EC" w14:textId="276521C5" w:rsidR="00515BE6" w:rsidRPr="00841884" w:rsidRDefault="00D7632D">
      <w:pPr>
        <w:pStyle w:val="ListParagraph"/>
        <w:widowControl w:val="0"/>
        <w:numPr>
          <w:ilvl w:val="1"/>
          <w:numId w:val="11"/>
        </w:numPr>
        <w:tabs>
          <w:tab w:val="left" w:pos="1811"/>
          <w:tab w:val="left" w:pos="1812"/>
        </w:tabs>
        <w:autoSpaceDE w:val="0"/>
        <w:autoSpaceDN w:val="0"/>
        <w:spacing w:after="0" w:line="240" w:lineRule="auto"/>
        <w:ind w:left="1134"/>
        <w:contextualSpacing w:val="0"/>
        <w:rPr>
          <w:rFonts w:cstheme="minorHAnsi"/>
          <w:sz w:val="24"/>
          <w:szCs w:val="24"/>
        </w:rPr>
      </w:pPr>
      <w:r>
        <w:rPr>
          <w:rFonts w:cstheme="minorHAnsi"/>
          <w:sz w:val="24"/>
          <w:szCs w:val="24"/>
        </w:rPr>
        <w:t>o</w:t>
      </w:r>
      <w:r w:rsidR="00515BE6" w:rsidRPr="00841884">
        <w:rPr>
          <w:rFonts w:cstheme="minorHAnsi"/>
          <w:sz w:val="24"/>
          <w:szCs w:val="24"/>
        </w:rPr>
        <w:t>dvojeno</w:t>
      </w:r>
      <w:r w:rsidR="00515BE6" w:rsidRPr="00841884">
        <w:rPr>
          <w:rFonts w:cstheme="minorHAnsi"/>
          <w:spacing w:val="-4"/>
          <w:sz w:val="24"/>
          <w:szCs w:val="24"/>
        </w:rPr>
        <w:t xml:space="preserve"> </w:t>
      </w:r>
      <w:r w:rsidR="00515BE6" w:rsidRPr="00841884">
        <w:rPr>
          <w:rFonts w:cstheme="minorHAnsi"/>
          <w:sz w:val="24"/>
          <w:szCs w:val="24"/>
        </w:rPr>
        <w:t>prikupiti</w:t>
      </w:r>
      <w:r w:rsidR="00515BE6" w:rsidRPr="00841884">
        <w:rPr>
          <w:rFonts w:cstheme="minorHAnsi"/>
          <w:spacing w:val="-1"/>
          <w:sz w:val="24"/>
          <w:szCs w:val="24"/>
        </w:rPr>
        <w:t xml:space="preserve"> </w:t>
      </w:r>
      <w:r w:rsidR="00515BE6" w:rsidRPr="00841884">
        <w:rPr>
          <w:rFonts w:cstheme="minorHAnsi"/>
          <w:sz w:val="24"/>
          <w:szCs w:val="24"/>
        </w:rPr>
        <w:t>75</w:t>
      </w:r>
      <w:r w:rsidR="007D3744">
        <w:rPr>
          <w:rFonts w:cstheme="minorHAnsi"/>
          <w:sz w:val="24"/>
          <w:szCs w:val="24"/>
        </w:rPr>
        <w:t xml:space="preserve"> </w:t>
      </w:r>
      <w:r w:rsidR="00515BE6" w:rsidRPr="00841884">
        <w:rPr>
          <w:rFonts w:cstheme="minorHAnsi"/>
          <w:sz w:val="24"/>
          <w:szCs w:val="24"/>
        </w:rPr>
        <w:t>%</w:t>
      </w:r>
      <w:r w:rsidR="00515BE6" w:rsidRPr="00841884">
        <w:rPr>
          <w:rFonts w:cstheme="minorHAnsi"/>
          <w:spacing w:val="-5"/>
          <w:sz w:val="24"/>
          <w:szCs w:val="24"/>
        </w:rPr>
        <w:t xml:space="preserve"> </w:t>
      </w:r>
      <w:r w:rsidR="00515BE6" w:rsidRPr="00841884">
        <w:rPr>
          <w:rFonts w:cstheme="minorHAnsi"/>
          <w:sz w:val="24"/>
          <w:szCs w:val="24"/>
        </w:rPr>
        <w:t>mase proizvedenog</w:t>
      </w:r>
      <w:r w:rsidR="00515BE6" w:rsidRPr="00841884">
        <w:rPr>
          <w:rFonts w:cstheme="minorHAnsi"/>
          <w:spacing w:val="-2"/>
          <w:sz w:val="24"/>
          <w:szCs w:val="24"/>
        </w:rPr>
        <w:t xml:space="preserve"> </w:t>
      </w:r>
      <w:r w:rsidR="00515BE6" w:rsidRPr="00841884">
        <w:rPr>
          <w:rFonts w:cstheme="minorHAnsi"/>
          <w:sz w:val="24"/>
          <w:szCs w:val="24"/>
        </w:rPr>
        <w:t>građevinskog</w:t>
      </w:r>
      <w:r w:rsidR="00515BE6" w:rsidRPr="00841884">
        <w:rPr>
          <w:rFonts w:cstheme="minorHAnsi"/>
          <w:spacing w:val="-4"/>
          <w:sz w:val="24"/>
          <w:szCs w:val="24"/>
        </w:rPr>
        <w:t xml:space="preserve"> </w:t>
      </w:r>
      <w:r w:rsidR="00515BE6" w:rsidRPr="00841884">
        <w:rPr>
          <w:rFonts w:cstheme="minorHAnsi"/>
          <w:sz w:val="24"/>
          <w:szCs w:val="24"/>
        </w:rPr>
        <w:t>otpada</w:t>
      </w:r>
    </w:p>
    <w:p w14:paraId="2D65C887" w14:textId="3057CE8C" w:rsidR="00515BE6" w:rsidRPr="00841884" w:rsidRDefault="00D7632D">
      <w:pPr>
        <w:pStyle w:val="ListParagraph"/>
        <w:widowControl w:val="0"/>
        <w:numPr>
          <w:ilvl w:val="1"/>
          <w:numId w:val="11"/>
        </w:numPr>
        <w:tabs>
          <w:tab w:val="left" w:pos="1811"/>
          <w:tab w:val="left" w:pos="1812"/>
        </w:tabs>
        <w:autoSpaceDE w:val="0"/>
        <w:autoSpaceDN w:val="0"/>
        <w:spacing w:after="0" w:line="240" w:lineRule="auto"/>
        <w:ind w:left="1134"/>
        <w:contextualSpacing w:val="0"/>
        <w:rPr>
          <w:rFonts w:cstheme="minorHAnsi"/>
          <w:sz w:val="24"/>
          <w:szCs w:val="24"/>
        </w:rPr>
      </w:pPr>
      <w:r>
        <w:rPr>
          <w:rFonts w:cstheme="minorHAnsi"/>
          <w:sz w:val="24"/>
          <w:szCs w:val="24"/>
        </w:rPr>
        <w:t>u</w:t>
      </w:r>
      <w:r w:rsidR="00515BE6" w:rsidRPr="00841884">
        <w:rPr>
          <w:rFonts w:cstheme="minorHAnsi"/>
          <w:sz w:val="24"/>
          <w:szCs w:val="24"/>
        </w:rPr>
        <w:t>naprijediti</w:t>
      </w:r>
      <w:r w:rsidR="00515BE6" w:rsidRPr="00841884">
        <w:rPr>
          <w:rFonts w:cstheme="minorHAnsi"/>
          <w:spacing w:val="-4"/>
          <w:sz w:val="24"/>
          <w:szCs w:val="24"/>
        </w:rPr>
        <w:t xml:space="preserve"> </w:t>
      </w:r>
      <w:r w:rsidR="00515BE6" w:rsidRPr="00841884">
        <w:rPr>
          <w:rFonts w:cstheme="minorHAnsi"/>
          <w:sz w:val="24"/>
          <w:szCs w:val="24"/>
        </w:rPr>
        <w:t>sustav</w:t>
      </w:r>
      <w:r w:rsidR="00515BE6" w:rsidRPr="00841884">
        <w:rPr>
          <w:rFonts w:cstheme="minorHAnsi"/>
          <w:spacing w:val="-2"/>
          <w:sz w:val="24"/>
          <w:szCs w:val="24"/>
        </w:rPr>
        <w:t xml:space="preserve"> </w:t>
      </w:r>
      <w:r w:rsidR="00515BE6" w:rsidRPr="00841884">
        <w:rPr>
          <w:rFonts w:cstheme="minorHAnsi"/>
          <w:sz w:val="24"/>
          <w:szCs w:val="24"/>
        </w:rPr>
        <w:t>gospodarenja</w:t>
      </w:r>
      <w:r w:rsidR="00515BE6" w:rsidRPr="00841884">
        <w:rPr>
          <w:rFonts w:cstheme="minorHAnsi"/>
          <w:spacing w:val="-3"/>
          <w:sz w:val="24"/>
          <w:szCs w:val="24"/>
        </w:rPr>
        <w:t xml:space="preserve"> </w:t>
      </w:r>
      <w:r w:rsidR="00515BE6" w:rsidRPr="00841884">
        <w:rPr>
          <w:rFonts w:cstheme="minorHAnsi"/>
          <w:sz w:val="24"/>
          <w:szCs w:val="24"/>
        </w:rPr>
        <w:t>otpadnom</w:t>
      </w:r>
      <w:r w:rsidR="00515BE6" w:rsidRPr="00841884">
        <w:rPr>
          <w:rFonts w:cstheme="minorHAnsi"/>
          <w:spacing w:val="-2"/>
          <w:sz w:val="24"/>
          <w:szCs w:val="24"/>
        </w:rPr>
        <w:t xml:space="preserve"> </w:t>
      </w:r>
      <w:r w:rsidR="00515BE6" w:rsidRPr="00841884">
        <w:rPr>
          <w:rFonts w:cstheme="minorHAnsi"/>
          <w:sz w:val="24"/>
          <w:szCs w:val="24"/>
        </w:rPr>
        <w:t>ambalažom</w:t>
      </w:r>
    </w:p>
    <w:p w14:paraId="34CABC0F" w14:textId="73D11F24" w:rsidR="00515BE6" w:rsidRDefault="00D7632D">
      <w:pPr>
        <w:pStyle w:val="ListParagraph"/>
        <w:widowControl w:val="0"/>
        <w:numPr>
          <w:ilvl w:val="1"/>
          <w:numId w:val="11"/>
        </w:numPr>
        <w:tabs>
          <w:tab w:val="left" w:pos="1811"/>
          <w:tab w:val="left" w:pos="1812"/>
        </w:tabs>
        <w:autoSpaceDE w:val="0"/>
        <w:autoSpaceDN w:val="0"/>
        <w:spacing w:after="0" w:line="240" w:lineRule="auto"/>
        <w:ind w:left="1134"/>
        <w:contextualSpacing w:val="0"/>
        <w:rPr>
          <w:rFonts w:cstheme="minorHAnsi"/>
          <w:sz w:val="24"/>
          <w:szCs w:val="24"/>
        </w:rPr>
      </w:pPr>
      <w:r>
        <w:rPr>
          <w:rFonts w:cstheme="minorHAnsi"/>
          <w:sz w:val="24"/>
          <w:szCs w:val="24"/>
        </w:rPr>
        <w:t>u</w:t>
      </w:r>
      <w:r w:rsidR="00515BE6" w:rsidRPr="00841884">
        <w:rPr>
          <w:rFonts w:cstheme="minorHAnsi"/>
          <w:sz w:val="24"/>
          <w:szCs w:val="24"/>
        </w:rPr>
        <w:t>naprijediti</w:t>
      </w:r>
      <w:r w:rsidR="00515BE6" w:rsidRPr="00841884">
        <w:rPr>
          <w:rFonts w:cstheme="minorHAnsi"/>
          <w:spacing w:val="-3"/>
          <w:sz w:val="24"/>
          <w:szCs w:val="24"/>
        </w:rPr>
        <w:t xml:space="preserve"> </w:t>
      </w:r>
      <w:r w:rsidR="00515BE6" w:rsidRPr="00841884">
        <w:rPr>
          <w:rFonts w:cstheme="minorHAnsi"/>
          <w:sz w:val="24"/>
          <w:szCs w:val="24"/>
        </w:rPr>
        <w:t>sustav</w:t>
      </w:r>
      <w:r w:rsidR="00515BE6" w:rsidRPr="00841884">
        <w:rPr>
          <w:rFonts w:cstheme="minorHAnsi"/>
          <w:spacing w:val="-2"/>
          <w:sz w:val="24"/>
          <w:szCs w:val="24"/>
        </w:rPr>
        <w:t xml:space="preserve"> </w:t>
      </w:r>
      <w:r w:rsidR="00515BE6" w:rsidRPr="00841884">
        <w:rPr>
          <w:rFonts w:cstheme="minorHAnsi"/>
          <w:sz w:val="24"/>
          <w:szCs w:val="24"/>
        </w:rPr>
        <w:t>gospodarenja</w:t>
      </w:r>
      <w:r w:rsidR="00515BE6" w:rsidRPr="00841884">
        <w:rPr>
          <w:rFonts w:cstheme="minorHAnsi"/>
          <w:spacing w:val="-3"/>
          <w:sz w:val="24"/>
          <w:szCs w:val="24"/>
        </w:rPr>
        <w:t xml:space="preserve"> </w:t>
      </w:r>
      <w:r w:rsidR="00515BE6" w:rsidRPr="00841884">
        <w:rPr>
          <w:rFonts w:cstheme="minorHAnsi"/>
          <w:sz w:val="24"/>
          <w:szCs w:val="24"/>
        </w:rPr>
        <w:t>ostalim</w:t>
      </w:r>
      <w:r w:rsidR="00515BE6" w:rsidRPr="00841884">
        <w:rPr>
          <w:rFonts w:cstheme="minorHAnsi"/>
          <w:spacing w:val="-2"/>
          <w:sz w:val="24"/>
          <w:szCs w:val="24"/>
        </w:rPr>
        <w:t xml:space="preserve"> </w:t>
      </w:r>
      <w:r w:rsidR="00515BE6" w:rsidRPr="00841884">
        <w:rPr>
          <w:rFonts w:cstheme="minorHAnsi"/>
          <w:sz w:val="24"/>
          <w:szCs w:val="24"/>
        </w:rPr>
        <w:t>posebnim</w:t>
      </w:r>
      <w:r w:rsidR="00515BE6" w:rsidRPr="00841884">
        <w:rPr>
          <w:rFonts w:cstheme="minorHAnsi"/>
          <w:spacing w:val="-5"/>
          <w:sz w:val="24"/>
          <w:szCs w:val="24"/>
        </w:rPr>
        <w:t xml:space="preserve"> </w:t>
      </w:r>
      <w:r w:rsidR="00515BE6" w:rsidRPr="00841884">
        <w:rPr>
          <w:rFonts w:cstheme="minorHAnsi"/>
          <w:sz w:val="24"/>
          <w:szCs w:val="24"/>
        </w:rPr>
        <w:t>kategorijama</w:t>
      </w:r>
      <w:r w:rsidR="00515BE6" w:rsidRPr="00841884">
        <w:rPr>
          <w:rFonts w:cstheme="minorHAnsi"/>
          <w:spacing w:val="-6"/>
          <w:sz w:val="24"/>
          <w:szCs w:val="24"/>
        </w:rPr>
        <w:t xml:space="preserve"> </w:t>
      </w:r>
      <w:r w:rsidR="00515BE6" w:rsidRPr="00841884">
        <w:rPr>
          <w:rFonts w:cstheme="minorHAnsi"/>
          <w:sz w:val="24"/>
          <w:szCs w:val="24"/>
        </w:rPr>
        <w:t>otpada.</w:t>
      </w:r>
    </w:p>
    <w:p w14:paraId="19A77F56" w14:textId="77777777" w:rsidR="00F8148F" w:rsidRPr="00841884" w:rsidRDefault="00F8148F" w:rsidP="00223E30">
      <w:pPr>
        <w:pStyle w:val="ListParagraph"/>
        <w:widowControl w:val="0"/>
        <w:tabs>
          <w:tab w:val="left" w:pos="1811"/>
          <w:tab w:val="left" w:pos="1812"/>
        </w:tabs>
        <w:autoSpaceDE w:val="0"/>
        <w:autoSpaceDN w:val="0"/>
        <w:spacing w:after="0" w:line="240" w:lineRule="auto"/>
        <w:ind w:left="1440"/>
        <w:contextualSpacing w:val="0"/>
        <w:rPr>
          <w:rFonts w:cstheme="minorHAnsi"/>
          <w:sz w:val="24"/>
          <w:szCs w:val="24"/>
        </w:rPr>
      </w:pPr>
    </w:p>
    <w:p w14:paraId="609D5D32" w14:textId="286069F7" w:rsidR="00515BE6" w:rsidRPr="00841884" w:rsidRDefault="00F8148F">
      <w:pPr>
        <w:pStyle w:val="ListParagraph"/>
        <w:widowControl w:val="0"/>
        <w:numPr>
          <w:ilvl w:val="0"/>
          <w:numId w:val="11"/>
        </w:numPr>
        <w:tabs>
          <w:tab w:val="left" w:pos="1399"/>
        </w:tabs>
        <w:autoSpaceDE w:val="0"/>
        <w:autoSpaceDN w:val="0"/>
        <w:spacing w:after="0" w:line="240" w:lineRule="auto"/>
        <w:contextualSpacing w:val="0"/>
        <w:rPr>
          <w:rFonts w:cstheme="minorHAnsi"/>
          <w:sz w:val="24"/>
          <w:szCs w:val="24"/>
        </w:rPr>
      </w:pPr>
      <w:r>
        <w:rPr>
          <w:rFonts w:cstheme="minorHAnsi"/>
          <w:sz w:val="24"/>
          <w:szCs w:val="24"/>
        </w:rPr>
        <w:t>S</w:t>
      </w:r>
      <w:r w:rsidR="00515BE6" w:rsidRPr="00841884">
        <w:rPr>
          <w:rFonts w:cstheme="minorHAnsi"/>
          <w:sz w:val="24"/>
          <w:szCs w:val="24"/>
        </w:rPr>
        <w:t>anirati</w:t>
      </w:r>
      <w:r w:rsidR="00515BE6" w:rsidRPr="00841884">
        <w:rPr>
          <w:rFonts w:cstheme="minorHAnsi"/>
          <w:spacing w:val="-1"/>
          <w:sz w:val="24"/>
          <w:szCs w:val="24"/>
        </w:rPr>
        <w:t xml:space="preserve"> </w:t>
      </w:r>
      <w:r w:rsidR="00515BE6" w:rsidRPr="00841884">
        <w:rPr>
          <w:rFonts w:cstheme="minorHAnsi"/>
          <w:sz w:val="24"/>
          <w:szCs w:val="24"/>
        </w:rPr>
        <w:t>lokacije</w:t>
      </w:r>
      <w:r w:rsidR="00515BE6" w:rsidRPr="00841884">
        <w:rPr>
          <w:rFonts w:cstheme="minorHAnsi"/>
          <w:spacing w:val="-3"/>
          <w:sz w:val="24"/>
          <w:szCs w:val="24"/>
        </w:rPr>
        <w:t xml:space="preserve"> </w:t>
      </w:r>
      <w:r w:rsidR="00515BE6" w:rsidRPr="00841884">
        <w:rPr>
          <w:rFonts w:cstheme="minorHAnsi"/>
          <w:sz w:val="24"/>
          <w:szCs w:val="24"/>
        </w:rPr>
        <w:t>onečišćene</w:t>
      </w:r>
      <w:r w:rsidR="00515BE6" w:rsidRPr="00841884">
        <w:rPr>
          <w:rFonts w:cstheme="minorHAnsi"/>
          <w:spacing w:val="-3"/>
          <w:sz w:val="24"/>
          <w:szCs w:val="24"/>
        </w:rPr>
        <w:t xml:space="preserve"> </w:t>
      </w:r>
      <w:r w:rsidR="00515BE6" w:rsidRPr="00841884">
        <w:rPr>
          <w:rFonts w:cstheme="minorHAnsi"/>
          <w:sz w:val="24"/>
          <w:szCs w:val="24"/>
        </w:rPr>
        <w:t>otpadom</w:t>
      </w:r>
    </w:p>
    <w:p w14:paraId="100D2786" w14:textId="7AFF0B66" w:rsidR="00515BE6" w:rsidRPr="00841884" w:rsidRDefault="00D7632D">
      <w:pPr>
        <w:pStyle w:val="ListParagraph"/>
        <w:widowControl w:val="0"/>
        <w:numPr>
          <w:ilvl w:val="0"/>
          <w:numId w:val="13"/>
        </w:numPr>
        <w:tabs>
          <w:tab w:val="left" w:pos="1399"/>
        </w:tabs>
        <w:autoSpaceDE w:val="0"/>
        <w:autoSpaceDN w:val="0"/>
        <w:spacing w:after="0" w:line="240" w:lineRule="auto"/>
        <w:ind w:left="1134"/>
        <w:contextualSpacing w:val="0"/>
        <w:rPr>
          <w:rFonts w:cstheme="minorHAnsi"/>
          <w:sz w:val="24"/>
          <w:szCs w:val="24"/>
        </w:rPr>
      </w:pPr>
      <w:r>
        <w:rPr>
          <w:rFonts w:cstheme="minorHAnsi"/>
          <w:sz w:val="24"/>
          <w:szCs w:val="24"/>
        </w:rPr>
        <w:t>k</w:t>
      </w:r>
      <w:r w:rsidR="00515BE6" w:rsidRPr="00841884">
        <w:rPr>
          <w:rFonts w:cstheme="minorHAnsi"/>
          <w:sz w:val="24"/>
          <w:szCs w:val="24"/>
        </w:rPr>
        <w:t>ontinuirano</w:t>
      </w:r>
      <w:r w:rsidR="00515BE6" w:rsidRPr="00841884">
        <w:rPr>
          <w:rFonts w:cstheme="minorHAnsi"/>
          <w:spacing w:val="-7"/>
          <w:sz w:val="24"/>
          <w:szCs w:val="24"/>
        </w:rPr>
        <w:t xml:space="preserve"> </w:t>
      </w:r>
      <w:r w:rsidR="00515BE6" w:rsidRPr="00841884">
        <w:rPr>
          <w:rFonts w:cstheme="minorHAnsi"/>
          <w:sz w:val="24"/>
          <w:szCs w:val="24"/>
        </w:rPr>
        <w:t>provoditi</w:t>
      </w:r>
      <w:r w:rsidR="00515BE6" w:rsidRPr="00841884">
        <w:rPr>
          <w:rFonts w:cstheme="minorHAnsi"/>
          <w:spacing w:val="-5"/>
          <w:sz w:val="24"/>
          <w:szCs w:val="24"/>
        </w:rPr>
        <w:t xml:space="preserve"> </w:t>
      </w:r>
      <w:proofErr w:type="spellStart"/>
      <w:r w:rsidR="00515BE6" w:rsidRPr="00841884">
        <w:rPr>
          <w:rFonts w:cstheme="minorHAnsi"/>
          <w:sz w:val="24"/>
          <w:szCs w:val="24"/>
        </w:rPr>
        <w:t>izobrazno</w:t>
      </w:r>
      <w:proofErr w:type="spellEnd"/>
      <w:r w:rsidR="00515BE6" w:rsidRPr="00841884">
        <w:rPr>
          <w:rFonts w:cstheme="minorHAnsi"/>
          <w:sz w:val="24"/>
          <w:szCs w:val="24"/>
        </w:rPr>
        <w:t>-informativne</w:t>
      </w:r>
      <w:r w:rsidR="00515BE6" w:rsidRPr="00841884">
        <w:rPr>
          <w:rFonts w:cstheme="minorHAnsi"/>
          <w:spacing w:val="-3"/>
          <w:sz w:val="24"/>
          <w:szCs w:val="24"/>
        </w:rPr>
        <w:t xml:space="preserve"> </w:t>
      </w:r>
      <w:r w:rsidR="00515BE6" w:rsidRPr="00841884">
        <w:rPr>
          <w:rFonts w:cstheme="minorHAnsi"/>
          <w:sz w:val="24"/>
          <w:szCs w:val="24"/>
        </w:rPr>
        <w:t>aktivnosti</w:t>
      </w:r>
    </w:p>
    <w:p w14:paraId="63B209C8" w14:textId="3952A092" w:rsidR="00515BE6" w:rsidRPr="00841884" w:rsidRDefault="00D7632D">
      <w:pPr>
        <w:pStyle w:val="ListParagraph"/>
        <w:widowControl w:val="0"/>
        <w:numPr>
          <w:ilvl w:val="0"/>
          <w:numId w:val="13"/>
        </w:numPr>
        <w:tabs>
          <w:tab w:val="left" w:pos="1399"/>
        </w:tabs>
        <w:autoSpaceDE w:val="0"/>
        <w:autoSpaceDN w:val="0"/>
        <w:spacing w:after="0" w:line="240" w:lineRule="auto"/>
        <w:ind w:left="1134"/>
        <w:contextualSpacing w:val="0"/>
        <w:rPr>
          <w:rFonts w:cstheme="minorHAnsi"/>
          <w:sz w:val="24"/>
          <w:szCs w:val="24"/>
        </w:rPr>
      </w:pPr>
      <w:r>
        <w:rPr>
          <w:rFonts w:cstheme="minorHAnsi"/>
          <w:sz w:val="24"/>
          <w:szCs w:val="24"/>
        </w:rPr>
        <w:t>u</w:t>
      </w:r>
      <w:r w:rsidR="00515BE6" w:rsidRPr="00841884">
        <w:rPr>
          <w:rFonts w:cstheme="minorHAnsi"/>
          <w:sz w:val="24"/>
          <w:szCs w:val="24"/>
        </w:rPr>
        <w:t>naprijediti</w:t>
      </w:r>
      <w:r w:rsidR="00515BE6" w:rsidRPr="00841884">
        <w:rPr>
          <w:rFonts w:cstheme="minorHAnsi"/>
          <w:spacing w:val="-3"/>
          <w:sz w:val="24"/>
          <w:szCs w:val="24"/>
        </w:rPr>
        <w:t xml:space="preserve"> </w:t>
      </w:r>
      <w:r w:rsidR="00515BE6" w:rsidRPr="00841884">
        <w:rPr>
          <w:rFonts w:cstheme="minorHAnsi"/>
          <w:sz w:val="24"/>
          <w:szCs w:val="24"/>
        </w:rPr>
        <w:t>nadzor</w:t>
      </w:r>
      <w:r w:rsidR="00515BE6" w:rsidRPr="00841884">
        <w:rPr>
          <w:rFonts w:cstheme="minorHAnsi"/>
          <w:spacing w:val="-2"/>
          <w:sz w:val="24"/>
          <w:szCs w:val="24"/>
        </w:rPr>
        <w:t xml:space="preserve"> </w:t>
      </w:r>
      <w:r w:rsidR="00515BE6" w:rsidRPr="00841884">
        <w:rPr>
          <w:rFonts w:cstheme="minorHAnsi"/>
          <w:sz w:val="24"/>
          <w:szCs w:val="24"/>
        </w:rPr>
        <w:t>nad</w:t>
      </w:r>
      <w:r w:rsidR="00515BE6" w:rsidRPr="00841884">
        <w:rPr>
          <w:rFonts w:cstheme="minorHAnsi"/>
          <w:spacing w:val="-5"/>
          <w:sz w:val="24"/>
          <w:szCs w:val="24"/>
        </w:rPr>
        <w:t xml:space="preserve"> </w:t>
      </w:r>
      <w:r w:rsidR="00515BE6" w:rsidRPr="00841884">
        <w:rPr>
          <w:rFonts w:cstheme="minorHAnsi"/>
          <w:sz w:val="24"/>
          <w:szCs w:val="24"/>
        </w:rPr>
        <w:t>gospodarenjem</w:t>
      </w:r>
      <w:r w:rsidR="00515BE6" w:rsidRPr="00841884">
        <w:rPr>
          <w:rFonts w:cstheme="minorHAnsi"/>
          <w:spacing w:val="-3"/>
          <w:sz w:val="24"/>
          <w:szCs w:val="24"/>
        </w:rPr>
        <w:t xml:space="preserve"> </w:t>
      </w:r>
      <w:r w:rsidR="00515BE6" w:rsidRPr="00841884">
        <w:rPr>
          <w:rFonts w:cstheme="minorHAnsi"/>
          <w:sz w:val="24"/>
          <w:szCs w:val="24"/>
        </w:rPr>
        <w:t>otpadom</w:t>
      </w:r>
    </w:p>
    <w:p w14:paraId="402E3026" w14:textId="7DB8BA51" w:rsidR="00515BE6" w:rsidRPr="00841884" w:rsidRDefault="00D7632D">
      <w:pPr>
        <w:pStyle w:val="ListParagraph"/>
        <w:widowControl w:val="0"/>
        <w:numPr>
          <w:ilvl w:val="0"/>
          <w:numId w:val="13"/>
        </w:numPr>
        <w:tabs>
          <w:tab w:val="left" w:pos="1399"/>
        </w:tabs>
        <w:autoSpaceDE w:val="0"/>
        <w:autoSpaceDN w:val="0"/>
        <w:spacing w:after="0" w:line="240" w:lineRule="auto"/>
        <w:ind w:left="1134"/>
        <w:contextualSpacing w:val="0"/>
        <w:rPr>
          <w:rFonts w:cstheme="minorHAnsi"/>
          <w:sz w:val="24"/>
          <w:szCs w:val="24"/>
        </w:rPr>
      </w:pPr>
      <w:r>
        <w:rPr>
          <w:rFonts w:cstheme="minorHAnsi"/>
          <w:sz w:val="24"/>
          <w:szCs w:val="24"/>
        </w:rPr>
        <w:t>u</w:t>
      </w:r>
      <w:r w:rsidR="00515BE6" w:rsidRPr="00841884">
        <w:rPr>
          <w:rFonts w:cstheme="minorHAnsi"/>
          <w:sz w:val="24"/>
          <w:szCs w:val="24"/>
        </w:rPr>
        <w:t>naprijediti</w:t>
      </w:r>
      <w:r w:rsidR="00515BE6" w:rsidRPr="00841884">
        <w:rPr>
          <w:rFonts w:cstheme="minorHAnsi"/>
          <w:spacing w:val="-2"/>
          <w:sz w:val="24"/>
          <w:szCs w:val="24"/>
        </w:rPr>
        <w:t xml:space="preserve"> </w:t>
      </w:r>
      <w:r w:rsidR="00515BE6" w:rsidRPr="00841884">
        <w:rPr>
          <w:rFonts w:cstheme="minorHAnsi"/>
          <w:sz w:val="24"/>
          <w:szCs w:val="24"/>
        </w:rPr>
        <w:t>upravne</w:t>
      </w:r>
      <w:r w:rsidR="00515BE6" w:rsidRPr="00841884">
        <w:rPr>
          <w:rFonts w:cstheme="minorHAnsi"/>
          <w:spacing w:val="-3"/>
          <w:sz w:val="24"/>
          <w:szCs w:val="24"/>
        </w:rPr>
        <w:t xml:space="preserve"> </w:t>
      </w:r>
      <w:r w:rsidR="00515BE6" w:rsidRPr="00841884">
        <w:rPr>
          <w:rFonts w:cstheme="minorHAnsi"/>
          <w:sz w:val="24"/>
          <w:szCs w:val="24"/>
        </w:rPr>
        <w:t>postupke</w:t>
      </w:r>
      <w:r w:rsidR="00515BE6" w:rsidRPr="00841884">
        <w:rPr>
          <w:rFonts w:cstheme="minorHAnsi"/>
          <w:spacing w:val="-2"/>
          <w:sz w:val="24"/>
          <w:szCs w:val="24"/>
        </w:rPr>
        <w:t xml:space="preserve"> </w:t>
      </w:r>
      <w:r w:rsidR="00515BE6" w:rsidRPr="00841884">
        <w:rPr>
          <w:rFonts w:cstheme="minorHAnsi"/>
          <w:sz w:val="24"/>
          <w:szCs w:val="24"/>
        </w:rPr>
        <w:t>u</w:t>
      </w:r>
      <w:r w:rsidR="00515BE6" w:rsidRPr="00841884">
        <w:rPr>
          <w:rFonts w:cstheme="minorHAnsi"/>
          <w:spacing w:val="-1"/>
          <w:sz w:val="24"/>
          <w:szCs w:val="24"/>
        </w:rPr>
        <w:t xml:space="preserve"> </w:t>
      </w:r>
      <w:r w:rsidR="00515BE6" w:rsidRPr="00841884">
        <w:rPr>
          <w:rFonts w:cstheme="minorHAnsi"/>
          <w:sz w:val="24"/>
          <w:szCs w:val="24"/>
        </w:rPr>
        <w:t>gospodarenju</w:t>
      </w:r>
      <w:r w:rsidR="00515BE6" w:rsidRPr="00841884">
        <w:rPr>
          <w:rFonts w:cstheme="minorHAnsi"/>
          <w:spacing w:val="-5"/>
          <w:sz w:val="24"/>
          <w:szCs w:val="24"/>
        </w:rPr>
        <w:t xml:space="preserve"> </w:t>
      </w:r>
      <w:r w:rsidR="00515BE6" w:rsidRPr="00841884">
        <w:rPr>
          <w:rFonts w:cstheme="minorHAnsi"/>
          <w:sz w:val="24"/>
          <w:szCs w:val="24"/>
        </w:rPr>
        <w:t>otpadom</w:t>
      </w:r>
    </w:p>
    <w:p w14:paraId="46F9EA43" w14:textId="09E369B0" w:rsidR="00515BE6" w:rsidRPr="00841884" w:rsidRDefault="00D7632D">
      <w:pPr>
        <w:pStyle w:val="ListParagraph"/>
        <w:widowControl w:val="0"/>
        <w:numPr>
          <w:ilvl w:val="0"/>
          <w:numId w:val="13"/>
        </w:numPr>
        <w:tabs>
          <w:tab w:val="left" w:pos="1399"/>
        </w:tabs>
        <w:autoSpaceDE w:val="0"/>
        <w:autoSpaceDN w:val="0"/>
        <w:spacing w:after="0" w:line="240" w:lineRule="auto"/>
        <w:ind w:left="1134"/>
        <w:contextualSpacing w:val="0"/>
        <w:rPr>
          <w:rFonts w:cstheme="minorHAnsi"/>
          <w:sz w:val="24"/>
          <w:szCs w:val="24"/>
        </w:rPr>
      </w:pPr>
      <w:r>
        <w:rPr>
          <w:rFonts w:cstheme="minorHAnsi"/>
          <w:sz w:val="24"/>
          <w:szCs w:val="24"/>
        </w:rPr>
        <w:t>u</w:t>
      </w:r>
      <w:r w:rsidR="00515BE6" w:rsidRPr="00841884">
        <w:rPr>
          <w:rFonts w:cstheme="minorHAnsi"/>
          <w:sz w:val="24"/>
          <w:szCs w:val="24"/>
        </w:rPr>
        <w:t>naprijediti</w:t>
      </w:r>
      <w:r w:rsidR="00515BE6" w:rsidRPr="00841884">
        <w:rPr>
          <w:rFonts w:cstheme="minorHAnsi"/>
          <w:spacing w:val="-3"/>
          <w:sz w:val="24"/>
          <w:szCs w:val="24"/>
        </w:rPr>
        <w:t xml:space="preserve"> </w:t>
      </w:r>
      <w:r w:rsidR="00515BE6" w:rsidRPr="00841884">
        <w:rPr>
          <w:rFonts w:cstheme="minorHAnsi"/>
          <w:sz w:val="24"/>
          <w:szCs w:val="24"/>
        </w:rPr>
        <w:t>informacijski</w:t>
      </w:r>
      <w:r w:rsidR="00515BE6" w:rsidRPr="00841884">
        <w:rPr>
          <w:rFonts w:cstheme="minorHAnsi"/>
          <w:spacing w:val="-3"/>
          <w:sz w:val="24"/>
          <w:szCs w:val="24"/>
        </w:rPr>
        <w:t xml:space="preserve"> </w:t>
      </w:r>
      <w:r w:rsidR="00515BE6" w:rsidRPr="00841884">
        <w:rPr>
          <w:rFonts w:cstheme="minorHAnsi"/>
          <w:sz w:val="24"/>
          <w:szCs w:val="24"/>
        </w:rPr>
        <w:t>sustav</w:t>
      </w:r>
      <w:r w:rsidR="00515BE6" w:rsidRPr="00841884">
        <w:rPr>
          <w:rFonts w:cstheme="minorHAnsi"/>
          <w:spacing w:val="-1"/>
          <w:sz w:val="24"/>
          <w:szCs w:val="24"/>
        </w:rPr>
        <w:t xml:space="preserve"> </w:t>
      </w:r>
      <w:r w:rsidR="00515BE6" w:rsidRPr="00841884">
        <w:rPr>
          <w:rFonts w:cstheme="minorHAnsi"/>
          <w:sz w:val="24"/>
          <w:szCs w:val="24"/>
        </w:rPr>
        <w:t>gospodarenja</w:t>
      </w:r>
      <w:r w:rsidR="00515BE6" w:rsidRPr="00841884">
        <w:rPr>
          <w:rFonts w:cstheme="minorHAnsi"/>
          <w:spacing w:val="-5"/>
          <w:sz w:val="24"/>
          <w:szCs w:val="24"/>
        </w:rPr>
        <w:t xml:space="preserve"> </w:t>
      </w:r>
      <w:r w:rsidR="00515BE6" w:rsidRPr="00841884">
        <w:rPr>
          <w:rFonts w:cstheme="minorHAnsi"/>
          <w:sz w:val="24"/>
          <w:szCs w:val="24"/>
        </w:rPr>
        <w:t>otpadom.</w:t>
      </w:r>
    </w:p>
    <w:p w14:paraId="00474066" w14:textId="77777777" w:rsidR="00223E30" w:rsidRDefault="00223E30" w:rsidP="00223E30">
      <w:pPr>
        <w:pStyle w:val="BodyText"/>
        <w:jc w:val="both"/>
        <w:rPr>
          <w:rFonts w:asciiTheme="minorHAnsi" w:hAnsiTheme="minorHAnsi" w:cstheme="minorHAnsi"/>
          <w:sz w:val="24"/>
          <w:szCs w:val="24"/>
        </w:rPr>
      </w:pPr>
    </w:p>
    <w:p w14:paraId="7C9CD89D" w14:textId="6F8C9BF0" w:rsidR="00515BE6" w:rsidRPr="00841884" w:rsidRDefault="00D43330" w:rsidP="00223E30">
      <w:pPr>
        <w:pStyle w:val="BodyText"/>
        <w:jc w:val="both"/>
        <w:rPr>
          <w:rFonts w:asciiTheme="minorHAnsi" w:hAnsiTheme="minorHAnsi" w:cstheme="minorHAnsi"/>
          <w:sz w:val="24"/>
          <w:szCs w:val="24"/>
        </w:rPr>
      </w:pPr>
      <w:r>
        <w:rPr>
          <w:rFonts w:asciiTheme="minorHAnsi" w:hAnsiTheme="minorHAnsi" w:cstheme="minorHAnsi"/>
          <w:sz w:val="24"/>
          <w:szCs w:val="24"/>
        </w:rPr>
        <w:t>Nadalje s</w:t>
      </w:r>
      <w:r w:rsidR="00515BE6" w:rsidRPr="00841884">
        <w:rPr>
          <w:rFonts w:asciiTheme="minorHAnsi" w:hAnsiTheme="minorHAnsi" w:cstheme="minorHAnsi"/>
          <w:sz w:val="24"/>
          <w:szCs w:val="24"/>
        </w:rPr>
        <w:t>ukladno Zakonu o gospodarenju otpadom Grad Delnice je dužan</w:t>
      </w:r>
      <w:r w:rsidR="008169A2">
        <w:rPr>
          <w:rFonts w:asciiTheme="minorHAnsi" w:hAnsiTheme="minorHAnsi" w:cstheme="minorHAnsi"/>
          <w:sz w:val="24"/>
          <w:szCs w:val="24"/>
        </w:rPr>
        <w:t xml:space="preserve"> </w:t>
      </w:r>
      <w:r w:rsidR="00515BE6" w:rsidRPr="00841884">
        <w:rPr>
          <w:rFonts w:asciiTheme="minorHAnsi" w:hAnsiTheme="minorHAnsi" w:cstheme="minorHAnsi"/>
          <w:spacing w:val="-47"/>
          <w:sz w:val="24"/>
          <w:szCs w:val="24"/>
        </w:rPr>
        <w:t xml:space="preserve"> </w:t>
      </w:r>
      <w:r w:rsidR="00515BE6" w:rsidRPr="00841884">
        <w:rPr>
          <w:rFonts w:asciiTheme="minorHAnsi" w:hAnsiTheme="minorHAnsi" w:cstheme="minorHAnsi"/>
          <w:sz w:val="24"/>
          <w:szCs w:val="24"/>
        </w:rPr>
        <w:t>osigurati:</w:t>
      </w:r>
    </w:p>
    <w:p w14:paraId="282EFBCB" w14:textId="43D43073" w:rsidR="00515BE6" w:rsidRPr="00841884" w:rsidRDefault="00D7632D">
      <w:pPr>
        <w:pStyle w:val="ListParagraph"/>
        <w:widowControl w:val="0"/>
        <w:numPr>
          <w:ilvl w:val="0"/>
          <w:numId w:val="14"/>
        </w:numPr>
        <w:tabs>
          <w:tab w:val="left" w:pos="1038"/>
          <w:tab w:val="left" w:pos="9639"/>
        </w:tabs>
        <w:autoSpaceDE w:val="0"/>
        <w:autoSpaceDN w:val="0"/>
        <w:spacing w:after="0" w:line="240" w:lineRule="auto"/>
        <w:ind w:left="567"/>
        <w:contextualSpacing w:val="0"/>
        <w:rPr>
          <w:rFonts w:cstheme="minorHAnsi"/>
          <w:sz w:val="24"/>
          <w:szCs w:val="24"/>
        </w:rPr>
      </w:pPr>
      <w:r>
        <w:rPr>
          <w:rFonts w:cstheme="minorHAnsi"/>
          <w:sz w:val="24"/>
          <w:szCs w:val="24"/>
        </w:rPr>
        <w:t>j</w:t>
      </w:r>
      <w:r w:rsidR="00515BE6" w:rsidRPr="00841884">
        <w:rPr>
          <w:rFonts w:cstheme="minorHAnsi"/>
          <w:sz w:val="24"/>
          <w:szCs w:val="24"/>
        </w:rPr>
        <w:t>avnu</w:t>
      </w:r>
      <w:r w:rsidR="00515BE6" w:rsidRPr="00841884">
        <w:rPr>
          <w:rFonts w:cstheme="minorHAnsi"/>
          <w:spacing w:val="-3"/>
          <w:sz w:val="24"/>
          <w:szCs w:val="24"/>
        </w:rPr>
        <w:t xml:space="preserve"> </w:t>
      </w:r>
      <w:r w:rsidR="00515BE6" w:rsidRPr="00841884">
        <w:rPr>
          <w:rFonts w:cstheme="minorHAnsi"/>
          <w:sz w:val="24"/>
          <w:szCs w:val="24"/>
        </w:rPr>
        <w:t>uslugu</w:t>
      </w:r>
      <w:r w:rsidR="00515BE6" w:rsidRPr="00841884">
        <w:rPr>
          <w:rFonts w:cstheme="minorHAnsi"/>
          <w:spacing w:val="-2"/>
          <w:sz w:val="24"/>
          <w:szCs w:val="24"/>
        </w:rPr>
        <w:t xml:space="preserve"> </w:t>
      </w:r>
      <w:r w:rsidR="00515BE6" w:rsidRPr="00841884">
        <w:rPr>
          <w:rFonts w:cstheme="minorHAnsi"/>
          <w:sz w:val="24"/>
          <w:szCs w:val="24"/>
        </w:rPr>
        <w:t>prikupljanja</w:t>
      </w:r>
      <w:r w:rsidR="00515BE6" w:rsidRPr="00841884">
        <w:rPr>
          <w:rFonts w:cstheme="minorHAnsi"/>
          <w:spacing w:val="-2"/>
          <w:sz w:val="24"/>
          <w:szCs w:val="24"/>
        </w:rPr>
        <w:t xml:space="preserve"> </w:t>
      </w:r>
      <w:r w:rsidR="00515BE6" w:rsidRPr="00841884">
        <w:rPr>
          <w:rFonts w:cstheme="minorHAnsi"/>
          <w:sz w:val="24"/>
          <w:szCs w:val="24"/>
        </w:rPr>
        <w:t>MKO</w:t>
      </w:r>
      <w:r w:rsidR="00515BE6" w:rsidRPr="00841884">
        <w:rPr>
          <w:rFonts w:cstheme="minorHAnsi"/>
          <w:spacing w:val="-3"/>
          <w:sz w:val="24"/>
          <w:szCs w:val="24"/>
        </w:rPr>
        <w:t xml:space="preserve"> </w:t>
      </w:r>
      <w:r w:rsidR="00515BE6" w:rsidRPr="00841884">
        <w:rPr>
          <w:rFonts w:cstheme="minorHAnsi"/>
          <w:sz w:val="24"/>
          <w:szCs w:val="24"/>
        </w:rPr>
        <w:t>i</w:t>
      </w:r>
      <w:r w:rsidR="00515BE6" w:rsidRPr="00841884">
        <w:rPr>
          <w:rFonts w:cstheme="minorHAnsi"/>
          <w:spacing w:val="-1"/>
          <w:sz w:val="24"/>
          <w:szCs w:val="24"/>
        </w:rPr>
        <w:t xml:space="preserve"> </w:t>
      </w:r>
      <w:r w:rsidR="00515BE6" w:rsidRPr="00841884">
        <w:rPr>
          <w:rFonts w:cstheme="minorHAnsi"/>
          <w:sz w:val="24"/>
          <w:szCs w:val="24"/>
        </w:rPr>
        <w:t>BKO</w:t>
      </w:r>
    </w:p>
    <w:p w14:paraId="2D7E5EDB" w14:textId="228DAEDA" w:rsidR="00515BE6" w:rsidRPr="00841884" w:rsidRDefault="00D7632D">
      <w:pPr>
        <w:pStyle w:val="ListParagraph"/>
        <w:widowControl w:val="0"/>
        <w:numPr>
          <w:ilvl w:val="0"/>
          <w:numId w:val="14"/>
        </w:numPr>
        <w:tabs>
          <w:tab w:val="left" w:pos="1038"/>
          <w:tab w:val="left" w:pos="9639"/>
        </w:tabs>
        <w:autoSpaceDE w:val="0"/>
        <w:autoSpaceDN w:val="0"/>
        <w:spacing w:after="0" w:line="240" w:lineRule="auto"/>
        <w:ind w:left="567"/>
        <w:contextualSpacing w:val="0"/>
        <w:rPr>
          <w:rFonts w:cstheme="minorHAnsi"/>
          <w:sz w:val="24"/>
          <w:szCs w:val="24"/>
        </w:rPr>
      </w:pPr>
      <w:r>
        <w:rPr>
          <w:rFonts w:cstheme="minorHAnsi"/>
          <w:sz w:val="24"/>
          <w:szCs w:val="24"/>
        </w:rPr>
        <w:t>o</w:t>
      </w:r>
      <w:r w:rsidR="00515BE6" w:rsidRPr="00841884">
        <w:rPr>
          <w:rFonts w:cstheme="minorHAnsi"/>
          <w:sz w:val="24"/>
          <w:szCs w:val="24"/>
        </w:rPr>
        <w:t>dvojeno</w:t>
      </w:r>
      <w:r w:rsidR="00515BE6" w:rsidRPr="00841884">
        <w:rPr>
          <w:rFonts w:cstheme="minorHAnsi"/>
          <w:spacing w:val="1"/>
          <w:sz w:val="24"/>
          <w:szCs w:val="24"/>
        </w:rPr>
        <w:t xml:space="preserve"> </w:t>
      </w:r>
      <w:r w:rsidR="00515BE6" w:rsidRPr="00841884">
        <w:rPr>
          <w:rFonts w:cstheme="minorHAnsi"/>
          <w:sz w:val="24"/>
          <w:szCs w:val="24"/>
        </w:rPr>
        <w:t>prikupljanje</w:t>
      </w:r>
      <w:r w:rsidR="00515BE6" w:rsidRPr="00841884">
        <w:rPr>
          <w:rFonts w:cstheme="minorHAnsi"/>
          <w:spacing w:val="1"/>
          <w:sz w:val="24"/>
          <w:szCs w:val="24"/>
        </w:rPr>
        <w:t xml:space="preserve"> </w:t>
      </w:r>
      <w:r w:rsidR="00515BE6" w:rsidRPr="00841884">
        <w:rPr>
          <w:rFonts w:cstheme="minorHAnsi"/>
          <w:sz w:val="24"/>
          <w:szCs w:val="24"/>
        </w:rPr>
        <w:t>otpadnog</w:t>
      </w:r>
      <w:r w:rsidR="00515BE6" w:rsidRPr="00841884">
        <w:rPr>
          <w:rFonts w:cstheme="minorHAnsi"/>
          <w:spacing w:val="1"/>
          <w:sz w:val="24"/>
          <w:szCs w:val="24"/>
        </w:rPr>
        <w:t xml:space="preserve"> </w:t>
      </w:r>
      <w:r w:rsidR="00515BE6" w:rsidRPr="00841884">
        <w:rPr>
          <w:rFonts w:cstheme="minorHAnsi"/>
          <w:sz w:val="24"/>
          <w:szCs w:val="24"/>
        </w:rPr>
        <w:t>papira,</w:t>
      </w:r>
      <w:r w:rsidR="00515BE6" w:rsidRPr="00841884">
        <w:rPr>
          <w:rFonts w:cstheme="minorHAnsi"/>
          <w:spacing w:val="1"/>
          <w:sz w:val="24"/>
          <w:szCs w:val="24"/>
        </w:rPr>
        <w:t xml:space="preserve"> </w:t>
      </w:r>
      <w:r w:rsidR="00515BE6" w:rsidRPr="00841884">
        <w:rPr>
          <w:rFonts w:cstheme="minorHAnsi"/>
          <w:sz w:val="24"/>
          <w:szCs w:val="24"/>
        </w:rPr>
        <w:t>metala,</w:t>
      </w:r>
      <w:r w:rsidR="00515BE6" w:rsidRPr="00841884">
        <w:rPr>
          <w:rFonts w:cstheme="minorHAnsi"/>
          <w:spacing w:val="1"/>
          <w:sz w:val="24"/>
          <w:szCs w:val="24"/>
        </w:rPr>
        <w:t xml:space="preserve"> </w:t>
      </w:r>
      <w:r w:rsidR="00515BE6" w:rsidRPr="00841884">
        <w:rPr>
          <w:rFonts w:cstheme="minorHAnsi"/>
          <w:sz w:val="24"/>
          <w:szCs w:val="24"/>
        </w:rPr>
        <w:t>stakla,</w:t>
      </w:r>
      <w:r w:rsidR="00515BE6" w:rsidRPr="00841884">
        <w:rPr>
          <w:rFonts w:cstheme="minorHAnsi"/>
          <w:spacing w:val="1"/>
          <w:sz w:val="24"/>
          <w:szCs w:val="24"/>
        </w:rPr>
        <w:t xml:space="preserve"> </w:t>
      </w:r>
      <w:r w:rsidR="00515BE6" w:rsidRPr="00841884">
        <w:rPr>
          <w:rFonts w:cstheme="minorHAnsi"/>
          <w:sz w:val="24"/>
          <w:szCs w:val="24"/>
        </w:rPr>
        <w:t>plastike</w:t>
      </w:r>
      <w:r w:rsidR="00515BE6" w:rsidRPr="00841884">
        <w:rPr>
          <w:rFonts w:cstheme="minorHAnsi"/>
          <w:spacing w:val="1"/>
          <w:sz w:val="24"/>
          <w:szCs w:val="24"/>
        </w:rPr>
        <w:t xml:space="preserve"> </w:t>
      </w:r>
      <w:r w:rsidR="00515BE6" w:rsidRPr="00841884">
        <w:rPr>
          <w:rFonts w:cstheme="minorHAnsi"/>
          <w:sz w:val="24"/>
          <w:szCs w:val="24"/>
        </w:rPr>
        <w:t>i</w:t>
      </w:r>
      <w:r w:rsidR="00515BE6" w:rsidRPr="00841884">
        <w:rPr>
          <w:rFonts w:cstheme="minorHAnsi"/>
          <w:spacing w:val="1"/>
          <w:sz w:val="24"/>
          <w:szCs w:val="24"/>
        </w:rPr>
        <w:t xml:space="preserve"> </w:t>
      </w:r>
      <w:r w:rsidR="00515BE6" w:rsidRPr="00841884">
        <w:rPr>
          <w:rFonts w:cstheme="minorHAnsi"/>
          <w:sz w:val="24"/>
          <w:szCs w:val="24"/>
        </w:rPr>
        <w:t>tekstila,</w:t>
      </w:r>
      <w:r w:rsidR="00515BE6" w:rsidRPr="00841884">
        <w:rPr>
          <w:rFonts w:cstheme="minorHAnsi"/>
          <w:spacing w:val="1"/>
          <w:sz w:val="24"/>
          <w:szCs w:val="24"/>
        </w:rPr>
        <w:t xml:space="preserve"> </w:t>
      </w:r>
      <w:r w:rsidR="00515BE6" w:rsidRPr="00841884">
        <w:rPr>
          <w:rFonts w:cstheme="minorHAnsi"/>
          <w:sz w:val="24"/>
          <w:szCs w:val="24"/>
        </w:rPr>
        <w:t>te</w:t>
      </w:r>
      <w:r w:rsidR="00515BE6" w:rsidRPr="00841884">
        <w:rPr>
          <w:rFonts w:cstheme="minorHAnsi"/>
          <w:spacing w:val="1"/>
          <w:sz w:val="24"/>
          <w:szCs w:val="24"/>
        </w:rPr>
        <w:t xml:space="preserve"> </w:t>
      </w:r>
      <w:r w:rsidR="00515BE6" w:rsidRPr="00841884">
        <w:rPr>
          <w:rFonts w:cstheme="minorHAnsi"/>
          <w:sz w:val="24"/>
          <w:szCs w:val="24"/>
        </w:rPr>
        <w:t>krupnog</w:t>
      </w:r>
      <w:r w:rsidR="00515BE6" w:rsidRPr="00841884">
        <w:rPr>
          <w:rFonts w:cstheme="minorHAnsi"/>
          <w:spacing w:val="-47"/>
          <w:sz w:val="24"/>
          <w:szCs w:val="24"/>
        </w:rPr>
        <w:t xml:space="preserve"> </w:t>
      </w:r>
      <w:r w:rsidR="00515BE6" w:rsidRPr="00841884">
        <w:rPr>
          <w:rFonts w:cstheme="minorHAnsi"/>
          <w:sz w:val="24"/>
          <w:szCs w:val="24"/>
        </w:rPr>
        <w:t>(glomaznog)</w:t>
      </w:r>
      <w:r w:rsidR="00515BE6" w:rsidRPr="00841884">
        <w:rPr>
          <w:rFonts w:cstheme="minorHAnsi"/>
          <w:spacing w:val="-1"/>
          <w:sz w:val="24"/>
          <w:szCs w:val="24"/>
        </w:rPr>
        <w:t xml:space="preserve"> </w:t>
      </w:r>
      <w:r w:rsidR="00515BE6" w:rsidRPr="00841884">
        <w:rPr>
          <w:rFonts w:cstheme="minorHAnsi"/>
          <w:sz w:val="24"/>
          <w:szCs w:val="24"/>
        </w:rPr>
        <w:t>komunalnog</w:t>
      </w:r>
      <w:r w:rsidR="00515BE6" w:rsidRPr="00841884">
        <w:rPr>
          <w:rFonts w:cstheme="minorHAnsi"/>
          <w:spacing w:val="-3"/>
          <w:sz w:val="24"/>
          <w:szCs w:val="24"/>
        </w:rPr>
        <w:t xml:space="preserve"> </w:t>
      </w:r>
      <w:r w:rsidR="00515BE6" w:rsidRPr="00841884">
        <w:rPr>
          <w:rFonts w:cstheme="minorHAnsi"/>
          <w:sz w:val="24"/>
          <w:szCs w:val="24"/>
        </w:rPr>
        <w:t>otpada</w:t>
      </w:r>
    </w:p>
    <w:p w14:paraId="6409D5AB" w14:textId="32AB9D75" w:rsidR="00515BE6" w:rsidRPr="00D43330" w:rsidRDefault="00D7632D">
      <w:pPr>
        <w:pStyle w:val="ListParagraph"/>
        <w:widowControl w:val="0"/>
        <w:numPr>
          <w:ilvl w:val="0"/>
          <w:numId w:val="14"/>
        </w:numPr>
        <w:tabs>
          <w:tab w:val="left" w:pos="1038"/>
          <w:tab w:val="left" w:pos="9639"/>
        </w:tabs>
        <w:autoSpaceDE w:val="0"/>
        <w:autoSpaceDN w:val="0"/>
        <w:spacing w:after="0" w:line="240" w:lineRule="auto"/>
        <w:ind w:left="567"/>
        <w:contextualSpacing w:val="0"/>
        <w:jc w:val="both"/>
        <w:rPr>
          <w:rFonts w:cstheme="minorHAnsi"/>
          <w:sz w:val="24"/>
          <w:szCs w:val="24"/>
        </w:rPr>
      </w:pPr>
      <w:r>
        <w:rPr>
          <w:rFonts w:cstheme="minorHAnsi"/>
          <w:sz w:val="24"/>
          <w:szCs w:val="24"/>
        </w:rPr>
        <w:lastRenderedPageBreak/>
        <w:t>s</w:t>
      </w:r>
      <w:r w:rsidR="00515BE6" w:rsidRPr="00D43330">
        <w:rPr>
          <w:rFonts w:cstheme="minorHAnsi"/>
          <w:sz w:val="24"/>
          <w:szCs w:val="24"/>
        </w:rPr>
        <w:t>prječavanje</w:t>
      </w:r>
      <w:r w:rsidR="00515BE6" w:rsidRPr="00D43330">
        <w:rPr>
          <w:rFonts w:cstheme="minorHAnsi"/>
          <w:spacing w:val="28"/>
          <w:sz w:val="24"/>
          <w:szCs w:val="24"/>
        </w:rPr>
        <w:t xml:space="preserve"> </w:t>
      </w:r>
      <w:r w:rsidR="00515BE6" w:rsidRPr="00D43330">
        <w:rPr>
          <w:rFonts w:cstheme="minorHAnsi"/>
          <w:sz w:val="24"/>
          <w:szCs w:val="24"/>
        </w:rPr>
        <w:t>odbacivanja</w:t>
      </w:r>
      <w:r w:rsidR="00515BE6" w:rsidRPr="00D43330">
        <w:rPr>
          <w:rFonts w:cstheme="minorHAnsi"/>
          <w:spacing w:val="25"/>
          <w:sz w:val="24"/>
          <w:szCs w:val="24"/>
        </w:rPr>
        <w:t xml:space="preserve"> </w:t>
      </w:r>
      <w:r w:rsidR="00515BE6" w:rsidRPr="00D43330">
        <w:rPr>
          <w:rFonts w:cstheme="minorHAnsi"/>
          <w:sz w:val="24"/>
          <w:szCs w:val="24"/>
        </w:rPr>
        <w:t>otpada</w:t>
      </w:r>
      <w:r w:rsidR="00515BE6" w:rsidRPr="00D43330">
        <w:rPr>
          <w:rFonts w:cstheme="minorHAnsi"/>
          <w:spacing w:val="27"/>
          <w:sz w:val="24"/>
          <w:szCs w:val="24"/>
        </w:rPr>
        <w:t xml:space="preserve"> </w:t>
      </w:r>
      <w:r w:rsidR="00515BE6" w:rsidRPr="00D43330">
        <w:rPr>
          <w:rFonts w:cstheme="minorHAnsi"/>
          <w:sz w:val="24"/>
          <w:szCs w:val="24"/>
        </w:rPr>
        <w:t>na</w:t>
      </w:r>
      <w:r w:rsidR="00515BE6" w:rsidRPr="00D43330">
        <w:rPr>
          <w:rFonts w:cstheme="minorHAnsi"/>
          <w:spacing w:val="27"/>
          <w:sz w:val="24"/>
          <w:szCs w:val="24"/>
        </w:rPr>
        <w:t xml:space="preserve"> </w:t>
      </w:r>
      <w:r w:rsidR="00515BE6" w:rsidRPr="00D43330">
        <w:rPr>
          <w:rFonts w:cstheme="minorHAnsi"/>
          <w:sz w:val="24"/>
          <w:szCs w:val="24"/>
        </w:rPr>
        <w:t>način</w:t>
      </w:r>
      <w:r w:rsidR="00515BE6" w:rsidRPr="00D43330">
        <w:rPr>
          <w:rFonts w:cstheme="minorHAnsi"/>
          <w:spacing w:val="27"/>
          <w:sz w:val="24"/>
          <w:szCs w:val="24"/>
        </w:rPr>
        <w:t xml:space="preserve"> </w:t>
      </w:r>
      <w:r w:rsidR="00515BE6" w:rsidRPr="00D43330">
        <w:rPr>
          <w:rFonts w:cstheme="minorHAnsi"/>
          <w:sz w:val="24"/>
          <w:szCs w:val="24"/>
        </w:rPr>
        <w:t>suprotan</w:t>
      </w:r>
      <w:r w:rsidR="00515BE6" w:rsidRPr="00D43330">
        <w:rPr>
          <w:rFonts w:cstheme="minorHAnsi"/>
          <w:spacing w:val="27"/>
          <w:sz w:val="24"/>
          <w:szCs w:val="24"/>
        </w:rPr>
        <w:t xml:space="preserve"> </w:t>
      </w:r>
      <w:r w:rsidR="00515BE6" w:rsidRPr="00D43330">
        <w:rPr>
          <w:rFonts w:cstheme="minorHAnsi"/>
          <w:sz w:val="24"/>
          <w:szCs w:val="24"/>
        </w:rPr>
        <w:t>Zakonu</w:t>
      </w:r>
      <w:r w:rsidR="00515BE6" w:rsidRPr="00D43330">
        <w:rPr>
          <w:rFonts w:cstheme="minorHAnsi"/>
          <w:spacing w:val="27"/>
          <w:sz w:val="24"/>
          <w:szCs w:val="24"/>
        </w:rPr>
        <w:t xml:space="preserve"> </w:t>
      </w:r>
      <w:r w:rsidR="00515BE6" w:rsidRPr="00D43330">
        <w:rPr>
          <w:rFonts w:cstheme="minorHAnsi"/>
          <w:sz w:val="24"/>
          <w:szCs w:val="24"/>
        </w:rPr>
        <w:t>o</w:t>
      </w:r>
      <w:r w:rsidR="00515BE6" w:rsidRPr="00D43330">
        <w:rPr>
          <w:rFonts w:cstheme="minorHAnsi"/>
          <w:spacing w:val="27"/>
          <w:sz w:val="24"/>
          <w:szCs w:val="24"/>
        </w:rPr>
        <w:t xml:space="preserve"> </w:t>
      </w:r>
      <w:r w:rsidR="00515BE6" w:rsidRPr="00D43330">
        <w:rPr>
          <w:rFonts w:cstheme="minorHAnsi"/>
          <w:sz w:val="24"/>
          <w:szCs w:val="24"/>
        </w:rPr>
        <w:t>održivom</w:t>
      </w:r>
      <w:r w:rsidR="00801E23">
        <w:rPr>
          <w:rFonts w:cstheme="minorHAnsi"/>
          <w:sz w:val="24"/>
          <w:szCs w:val="24"/>
        </w:rPr>
        <w:t xml:space="preserve"> </w:t>
      </w:r>
      <w:r w:rsidR="00515BE6" w:rsidRPr="00D43330">
        <w:rPr>
          <w:rFonts w:cstheme="minorHAnsi"/>
          <w:sz w:val="24"/>
          <w:szCs w:val="24"/>
        </w:rPr>
        <w:t>gospodarenj</w:t>
      </w:r>
      <w:r w:rsidR="00D43330" w:rsidRPr="00D43330">
        <w:rPr>
          <w:rFonts w:cstheme="minorHAnsi"/>
          <w:sz w:val="24"/>
          <w:szCs w:val="24"/>
        </w:rPr>
        <w:t xml:space="preserve">u </w:t>
      </w:r>
      <w:r w:rsidR="00515BE6" w:rsidRPr="00D43330">
        <w:rPr>
          <w:rFonts w:cstheme="minorHAnsi"/>
          <w:sz w:val="24"/>
          <w:szCs w:val="24"/>
        </w:rPr>
        <w:t>otpadom</w:t>
      </w:r>
      <w:r w:rsidR="00515BE6" w:rsidRPr="00D43330">
        <w:rPr>
          <w:rFonts w:cstheme="minorHAnsi"/>
          <w:spacing w:val="-2"/>
          <w:sz w:val="24"/>
          <w:szCs w:val="24"/>
        </w:rPr>
        <w:t xml:space="preserve"> </w:t>
      </w:r>
      <w:r w:rsidR="00515BE6" w:rsidRPr="00D43330">
        <w:rPr>
          <w:rFonts w:cstheme="minorHAnsi"/>
          <w:sz w:val="24"/>
          <w:szCs w:val="24"/>
        </w:rPr>
        <w:t>te uklanjanje tako</w:t>
      </w:r>
      <w:r w:rsidR="00515BE6" w:rsidRPr="00D43330">
        <w:rPr>
          <w:rFonts w:cstheme="minorHAnsi"/>
          <w:spacing w:val="-1"/>
          <w:sz w:val="24"/>
          <w:szCs w:val="24"/>
        </w:rPr>
        <w:t xml:space="preserve"> </w:t>
      </w:r>
      <w:r w:rsidR="00515BE6" w:rsidRPr="00D43330">
        <w:rPr>
          <w:rFonts w:cstheme="minorHAnsi"/>
          <w:sz w:val="24"/>
          <w:szCs w:val="24"/>
        </w:rPr>
        <w:t>odbačenog</w:t>
      </w:r>
      <w:r w:rsidR="00515BE6" w:rsidRPr="00D43330">
        <w:rPr>
          <w:rFonts w:cstheme="minorHAnsi"/>
          <w:spacing w:val="-3"/>
          <w:sz w:val="24"/>
          <w:szCs w:val="24"/>
        </w:rPr>
        <w:t xml:space="preserve"> </w:t>
      </w:r>
      <w:r w:rsidR="00515BE6" w:rsidRPr="00D43330">
        <w:rPr>
          <w:rFonts w:cstheme="minorHAnsi"/>
          <w:sz w:val="24"/>
          <w:szCs w:val="24"/>
        </w:rPr>
        <w:t>otpada</w:t>
      </w:r>
    </w:p>
    <w:p w14:paraId="6856E05A" w14:textId="07207C8D" w:rsidR="00515BE6" w:rsidRPr="00841884" w:rsidRDefault="00D7632D">
      <w:pPr>
        <w:pStyle w:val="ListParagraph"/>
        <w:widowControl w:val="0"/>
        <w:numPr>
          <w:ilvl w:val="0"/>
          <w:numId w:val="14"/>
        </w:numPr>
        <w:tabs>
          <w:tab w:val="left" w:pos="1038"/>
          <w:tab w:val="left" w:pos="9639"/>
        </w:tabs>
        <w:autoSpaceDE w:val="0"/>
        <w:autoSpaceDN w:val="0"/>
        <w:spacing w:after="0" w:line="240" w:lineRule="auto"/>
        <w:ind w:left="567"/>
        <w:contextualSpacing w:val="0"/>
        <w:rPr>
          <w:rFonts w:cstheme="minorHAnsi"/>
          <w:sz w:val="24"/>
          <w:szCs w:val="24"/>
        </w:rPr>
      </w:pPr>
      <w:r>
        <w:rPr>
          <w:rFonts w:cstheme="minorHAnsi"/>
          <w:sz w:val="24"/>
          <w:szCs w:val="24"/>
        </w:rPr>
        <w:t>p</w:t>
      </w:r>
      <w:r w:rsidR="00515BE6" w:rsidRPr="00841884">
        <w:rPr>
          <w:rFonts w:cstheme="minorHAnsi"/>
          <w:sz w:val="24"/>
          <w:szCs w:val="24"/>
        </w:rPr>
        <w:t>rovedbu</w:t>
      </w:r>
      <w:r w:rsidR="00515BE6" w:rsidRPr="00841884">
        <w:rPr>
          <w:rFonts w:cstheme="minorHAnsi"/>
          <w:spacing w:val="-5"/>
          <w:sz w:val="24"/>
          <w:szCs w:val="24"/>
        </w:rPr>
        <w:t xml:space="preserve"> </w:t>
      </w:r>
      <w:r w:rsidR="00515BE6" w:rsidRPr="00841884">
        <w:rPr>
          <w:rFonts w:cstheme="minorHAnsi"/>
          <w:sz w:val="24"/>
          <w:szCs w:val="24"/>
        </w:rPr>
        <w:t>Plana</w:t>
      </w:r>
      <w:r w:rsidR="00515BE6" w:rsidRPr="00841884">
        <w:rPr>
          <w:rFonts w:cstheme="minorHAnsi"/>
          <w:spacing w:val="-1"/>
          <w:sz w:val="24"/>
          <w:szCs w:val="24"/>
        </w:rPr>
        <w:t xml:space="preserve"> </w:t>
      </w:r>
      <w:r w:rsidR="00515BE6" w:rsidRPr="00841884">
        <w:rPr>
          <w:rFonts w:cstheme="minorHAnsi"/>
          <w:sz w:val="24"/>
          <w:szCs w:val="24"/>
        </w:rPr>
        <w:t>gospodarenja</w:t>
      </w:r>
      <w:r w:rsidR="00515BE6" w:rsidRPr="00841884">
        <w:rPr>
          <w:rFonts w:cstheme="minorHAnsi"/>
          <w:spacing w:val="-1"/>
          <w:sz w:val="24"/>
          <w:szCs w:val="24"/>
        </w:rPr>
        <w:t xml:space="preserve"> </w:t>
      </w:r>
      <w:r w:rsidR="00515BE6" w:rsidRPr="00841884">
        <w:rPr>
          <w:rFonts w:cstheme="minorHAnsi"/>
          <w:sz w:val="24"/>
          <w:szCs w:val="24"/>
        </w:rPr>
        <w:t>otpadom</w:t>
      </w:r>
      <w:r w:rsidR="00515BE6" w:rsidRPr="00841884">
        <w:rPr>
          <w:rFonts w:cstheme="minorHAnsi"/>
          <w:spacing w:val="-3"/>
          <w:sz w:val="24"/>
          <w:szCs w:val="24"/>
        </w:rPr>
        <w:t xml:space="preserve"> </w:t>
      </w:r>
      <w:r w:rsidR="00515BE6" w:rsidRPr="00841884">
        <w:rPr>
          <w:rFonts w:cstheme="minorHAnsi"/>
          <w:sz w:val="24"/>
          <w:szCs w:val="24"/>
        </w:rPr>
        <w:t>RH</w:t>
      </w:r>
    </w:p>
    <w:p w14:paraId="67E9D7BA" w14:textId="117321AC" w:rsidR="00515BE6" w:rsidRPr="00841884" w:rsidRDefault="00D7632D">
      <w:pPr>
        <w:pStyle w:val="ListParagraph"/>
        <w:widowControl w:val="0"/>
        <w:numPr>
          <w:ilvl w:val="0"/>
          <w:numId w:val="14"/>
        </w:numPr>
        <w:tabs>
          <w:tab w:val="left" w:pos="1038"/>
          <w:tab w:val="left" w:pos="9639"/>
        </w:tabs>
        <w:autoSpaceDE w:val="0"/>
        <w:autoSpaceDN w:val="0"/>
        <w:spacing w:after="0" w:line="240" w:lineRule="auto"/>
        <w:ind w:left="567"/>
        <w:contextualSpacing w:val="0"/>
        <w:rPr>
          <w:rFonts w:cstheme="minorHAnsi"/>
          <w:sz w:val="24"/>
          <w:szCs w:val="24"/>
        </w:rPr>
      </w:pPr>
      <w:r>
        <w:rPr>
          <w:rFonts w:cstheme="minorHAnsi"/>
          <w:sz w:val="24"/>
          <w:szCs w:val="24"/>
        </w:rPr>
        <w:t>p</w:t>
      </w:r>
      <w:r w:rsidR="00515BE6" w:rsidRPr="00841884">
        <w:rPr>
          <w:rFonts w:cstheme="minorHAnsi"/>
          <w:sz w:val="24"/>
          <w:szCs w:val="24"/>
        </w:rPr>
        <w:t>rovođenje</w:t>
      </w:r>
      <w:r w:rsidR="00515BE6" w:rsidRPr="00841884">
        <w:rPr>
          <w:rFonts w:cstheme="minorHAnsi"/>
          <w:spacing w:val="-3"/>
          <w:sz w:val="24"/>
          <w:szCs w:val="24"/>
        </w:rPr>
        <w:t xml:space="preserve"> </w:t>
      </w:r>
      <w:proofErr w:type="spellStart"/>
      <w:r w:rsidR="00515BE6" w:rsidRPr="00841884">
        <w:rPr>
          <w:rFonts w:cstheme="minorHAnsi"/>
          <w:sz w:val="24"/>
          <w:szCs w:val="24"/>
        </w:rPr>
        <w:t>izobrazno</w:t>
      </w:r>
      <w:proofErr w:type="spellEnd"/>
      <w:r w:rsidR="00515BE6" w:rsidRPr="00841884">
        <w:rPr>
          <w:rFonts w:cstheme="minorHAnsi"/>
          <w:sz w:val="24"/>
          <w:szCs w:val="24"/>
        </w:rPr>
        <w:t>-informativnih</w:t>
      </w:r>
      <w:r w:rsidR="00515BE6" w:rsidRPr="00841884">
        <w:rPr>
          <w:rFonts w:cstheme="minorHAnsi"/>
          <w:spacing w:val="-3"/>
          <w:sz w:val="24"/>
          <w:szCs w:val="24"/>
        </w:rPr>
        <w:t xml:space="preserve"> </w:t>
      </w:r>
      <w:r w:rsidR="00515BE6" w:rsidRPr="00841884">
        <w:rPr>
          <w:rFonts w:cstheme="minorHAnsi"/>
          <w:sz w:val="24"/>
          <w:szCs w:val="24"/>
        </w:rPr>
        <w:t>aktivnosti</w:t>
      </w:r>
      <w:r w:rsidR="00515BE6" w:rsidRPr="00841884">
        <w:rPr>
          <w:rFonts w:cstheme="minorHAnsi"/>
          <w:spacing w:val="-3"/>
          <w:sz w:val="24"/>
          <w:szCs w:val="24"/>
        </w:rPr>
        <w:t xml:space="preserve"> </w:t>
      </w:r>
      <w:r w:rsidR="00515BE6" w:rsidRPr="00841884">
        <w:rPr>
          <w:rFonts w:cstheme="minorHAnsi"/>
          <w:sz w:val="24"/>
          <w:szCs w:val="24"/>
        </w:rPr>
        <w:t>na</w:t>
      </w:r>
      <w:r w:rsidR="00515BE6" w:rsidRPr="00841884">
        <w:rPr>
          <w:rFonts w:cstheme="minorHAnsi"/>
          <w:spacing w:val="-3"/>
          <w:sz w:val="24"/>
          <w:szCs w:val="24"/>
        </w:rPr>
        <w:t xml:space="preserve"> </w:t>
      </w:r>
      <w:r w:rsidR="00515BE6" w:rsidRPr="00841884">
        <w:rPr>
          <w:rFonts w:cstheme="minorHAnsi"/>
          <w:sz w:val="24"/>
          <w:szCs w:val="24"/>
        </w:rPr>
        <w:t>području</w:t>
      </w:r>
      <w:r w:rsidR="00515BE6" w:rsidRPr="00841884">
        <w:rPr>
          <w:rFonts w:cstheme="minorHAnsi"/>
          <w:spacing w:val="-3"/>
          <w:sz w:val="24"/>
          <w:szCs w:val="24"/>
        </w:rPr>
        <w:t xml:space="preserve"> </w:t>
      </w:r>
      <w:r w:rsidR="00515BE6" w:rsidRPr="00841884">
        <w:rPr>
          <w:rFonts w:cstheme="minorHAnsi"/>
          <w:sz w:val="24"/>
          <w:szCs w:val="24"/>
        </w:rPr>
        <w:t>Grada</w:t>
      </w:r>
    </w:p>
    <w:p w14:paraId="1105DE27" w14:textId="002E49AE" w:rsidR="00515BE6" w:rsidRPr="00841884" w:rsidRDefault="00D7632D">
      <w:pPr>
        <w:pStyle w:val="ListParagraph"/>
        <w:widowControl w:val="0"/>
        <w:numPr>
          <w:ilvl w:val="0"/>
          <w:numId w:val="14"/>
        </w:numPr>
        <w:tabs>
          <w:tab w:val="left" w:pos="1038"/>
          <w:tab w:val="left" w:pos="9639"/>
        </w:tabs>
        <w:autoSpaceDE w:val="0"/>
        <w:autoSpaceDN w:val="0"/>
        <w:spacing w:after="0" w:line="240" w:lineRule="auto"/>
        <w:ind w:left="567"/>
        <w:contextualSpacing w:val="0"/>
        <w:rPr>
          <w:rFonts w:cstheme="minorHAnsi"/>
          <w:sz w:val="24"/>
          <w:szCs w:val="24"/>
        </w:rPr>
      </w:pPr>
      <w:r>
        <w:rPr>
          <w:rFonts w:cstheme="minorHAnsi"/>
          <w:sz w:val="24"/>
          <w:szCs w:val="24"/>
        </w:rPr>
        <w:t>m</w:t>
      </w:r>
      <w:r w:rsidR="00515BE6" w:rsidRPr="00841884">
        <w:rPr>
          <w:rFonts w:cstheme="minorHAnsi"/>
          <w:sz w:val="24"/>
          <w:szCs w:val="24"/>
        </w:rPr>
        <w:t>ogućnost</w:t>
      </w:r>
      <w:r w:rsidR="00515BE6" w:rsidRPr="00841884">
        <w:rPr>
          <w:rFonts w:cstheme="minorHAnsi"/>
          <w:spacing w:val="-2"/>
          <w:sz w:val="24"/>
          <w:szCs w:val="24"/>
        </w:rPr>
        <w:t xml:space="preserve"> </w:t>
      </w:r>
      <w:r w:rsidR="00515BE6" w:rsidRPr="00841884">
        <w:rPr>
          <w:rFonts w:cstheme="minorHAnsi"/>
          <w:sz w:val="24"/>
          <w:szCs w:val="24"/>
        </w:rPr>
        <w:t>provedbe</w:t>
      </w:r>
      <w:r w:rsidR="00515BE6" w:rsidRPr="00841884">
        <w:rPr>
          <w:rFonts w:cstheme="minorHAnsi"/>
          <w:spacing w:val="-1"/>
          <w:sz w:val="24"/>
          <w:szCs w:val="24"/>
        </w:rPr>
        <w:t xml:space="preserve"> </w:t>
      </w:r>
      <w:r w:rsidR="00515BE6" w:rsidRPr="00841884">
        <w:rPr>
          <w:rFonts w:cstheme="minorHAnsi"/>
          <w:sz w:val="24"/>
          <w:szCs w:val="24"/>
        </w:rPr>
        <w:t>akcija</w:t>
      </w:r>
      <w:r w:rsidR="00515BE6" w:rsidRPr="00841884">
        <w:rPr>
          <w:rFonts w:cstheme="minorHAnsi"/>
          <w:spacing w:val="-2"/>
          <w:sz w:val="24"/>
          <w:szCs w:val="24"/>
        </w:rPr>
        <w:t xml:space="preserve"> </w:t>
      </w:r>
      <w:r w:rsidR="00515BE6" w:rsidRPr="00841884">
        <w:rPr>
          <w:rFonts w:cstheme="minorHAnsi"/>
          <w:sz w:val="24"/>
          <w:szCs w:val="24"/>
        </w:rPr>
        <w:t>prikupljanja</w:t>
      </w:r>
      <w:r w:rsidR="00515BE6" w:rsidRPr="00841884">
        <w:rPr>
          <w:rFonts w:cstheme="minorHAnsi"/>
          <w:spacing w:val="-3"/>
          <w:sz w:val="24"/>
          <w:szCs w:val="24"/>
        </w:rPr>
        <w:t xml:space="preserve"> </w:t>
      </w:r>
      <w:r w:rsidR="00515BE6" w:rsidRPr="00841884">
        <w:rPr>
          <w:rFonts w:cstheme="minorHAnsi"/>
          <w:sz w:val="24"/>
          <w:szCs w:val="24"/>
        </w:rPr>
        <w:t>otpada</w:t>
      </w:r>
    </w:p>
    <w:p w14:paraId="29284101" w14:textId="01FCE3AF" w:rsidR="00515BE6" w:rsidRPr="00841884" w:rsidRDefault="00D7632D">
      <w:pPr>
        <w:pStyle w:val="ListParagraph"/>
        <w:widowControl w:val="0"/>
        <w:numPr>
          <w:ilvl w:val="0"/>
          <w:numId w:val="14"/>
        </w:numPr>
        <w:tabs>
          <w:tab w:val="left" w:pos="1038"/>
          <w:tab w:val="left" w:pos="9639"/>
        </w:tabs>
        <w:autoSpaceDE w:val="0"/>
        <w:autoSpaceDN w:val="0"/>
        <w:spacing w:after="0" w:line="240" w:lineRule="auto"/>
        <w:ind w:left="567"/>
        <w:contextualSpacing w:val="0"/>
        <w:rPr>
          <w:rFonts w:cstheme="minorHAnsi"/>
          <w:sz w:val="24"/>
          <w:szCs w:val="24"/>
        </w:rPr>
      </w:pPr>
      <w:r>
        <w:rPr>
          <w:rFonts w:cstheme="minorHAnsi"/>
          <w:sz w:val="24"/>
          <w:szCs w:val="24"/>
        </w:rPr>
        <w:t>f</w:t>
      </w:r>
      <w:r w:rsidR="00515BE6" w:rsidRPr="00841884">
        <w:rPr>
          <w:rFonts w:cstheme="minorHAnsi"/>
          <w:sz w:val="24"/>
          <w:szCs w:val="24"/>
        </w:rPr>
        <w:t>unkcioniranje</w:t>
      </w:r>
      <w:r w:rsidR="00515BE6" w:rsidRPr="00841884">
        <w:rPr>
          <w:rFonts w:cstheme="minorHAnsi"/>
          <w:spacing w:val="-2"/>
          <w:sz w:val="24"/>
          <w:szCs w:val="24"/>
        </w:rPr>
        <w:t xml:space="preserve"> </w:t>
      </w:r>
      <w:r w:rsidR="00515BE6" w:rsidRPr="00841884">
        <w:rPr>
          <w:rFonts w:cstheme="minorHAnsi"/>
          <w:sz w:val="24"/>
          <w:szCs w:val="24"/>
        </w:rPr>
        <w:t>najmanje</w:t>
      </w:r>
      <w:r w:rsidR="00515BE6" w:rsidRPr="00841884">
        <w:rPr>
          <w:rFonts w:cstheme="minorHAnsi"/>
          <w:spacing w:val="-4"/>
          <w:sz w:val="24"/>
          <w:szCs w:val="24"/>
        </w:rPr>
        <w:t xml:space="preserve"> </w:t>
      </w:r>
      <w:r w:rsidR="00515BE6" w:rsidRPr="00841884">
        <w:rPr>
          <w:rFonts w:cstheme="minorHAnsi"/>
          <w:sz w:val="24"/>
          <w:szCs w:val="24"/>
        </w:rPr>
        <w:t>jednog</w:t>
      </w:r>
      <w:r w:rsidR="00515BE6" w:rsidRPr="00841884">
        <w:rPr>
          <w:rFonts w:cstheme="minorHAnsi"/>
          <w:spacing w:val="-3"/>
          <w:sz w:val="24"/>
          <w:szCs w:val="24"/>
        </w:rPr>
        <w:t xml:space="preserve"> </w:t>
      </w:r>
      <w:proofErr w:type="spellStart"/>
      <w:r w:rsidR="00515BE6" w:rsidRPr="00841884">
        <w:rPr>
          <w:rFonts w:cstheme="minorHAnsi"/>
          <w:sz w:val="24"/>
          <w:szCs w:val="24"/>
        </w:rPr>
        <w:t>reciklažnog</w:t>
      </w:r>
      <w:proofErr w:type="spellEnd"/>
      <w:r w:rsidR="00515BE6" w:rsidRPr="00841884">
        <w:rPr>
          <w:rFonts w:cstheme="minorHAnsi"/>
          <w:spacing w:val="-3"/>
          <w:sz w:val="24"/>
          <w:szCs w:val="24"/>
        </w:rPr>
        <w:t xml:space="preserve"> </w:t>
      </w:r>
      <w:r w:rsidR="00515BE6" w:rsidRPr="00841884">
        <w:rPr>
          <w:rFonts w:cstheme="minorHAnsi"/>
          <w:sz w:val="24"/>
          <w:szCs w:val="24"/>
        </w:rPr>
        <w:t>dvorišta</w:t>
      </w:r>
    </w:p>
    <w:p w14:paraId="08529E1B" w14:textId="5D581580" w:rsidR="00515BE6" w:rsidRPr="00841884" w:rsidRDefault="00D7632D">
      <w:pPr>
        <w:pStyle w:val="ListParagraph"/>
        <w:widowControl w:val="0"/>
        <w:numPr>
          <w:ilvl w:val="0"/>
          <w:numId w:val="14"/>
        </w:numPr>
        <w:tabs>
          <w:tab w:val="left" w:pos="1038"/>
          <w:tab w:val="left" w:pos="9639"/>
        </w:tabs>
        <w:autoSpaceDE w:val="0"/>
        <w:autoSpaceDN w:val="0"/>
        <w:spacing w:after="0" w:line="240" w:lineRule="auto"/>
        <w:ind w:left="567"/>
        <w:contextualSpacing w:val="0"/>
        <w:rPr>
          <w:rFonts w:cstheme="minorHAnsi"/>
          <w:sz w:val="24"/>
          <w:szCs w:val="24"/>
        </w:rPr>
      </w:pPr>
      <w:r>
        <w:rPr>
          <w:rFonts w:cstheme="minorHAnsi"/>
          <w:sz w:val="24"/>
          <w:szCs w:val="24"/>
        </w:rPr>
        <w:t>p</w:t>
      </w:r>
      <w:r w:rsidR="00515BE6" w:rsidRPr="00841884">
        <w:rPr>
          <w:rFonts w:cstheme="minorHAnsi"/>
          <w:sz w:val="24"/>
          <w:szCs w:val="24"/>
        </w:rPr>
        <w:t>rostorno-planskom</w:t>
      </w:r>
      <w:r w:rsidR="00515BE6" w:rsidRPr="00841884">
        <w:rPr>
          <w:rFonts w:cstheme="minorHAnsi"/>
          <w:spacing w:val="-2"/>
          <w:sz w:val="24"/>
          <w:szCs w:val="24"/>
        </w:rPr>
        <w:t xml:space="preserve"> </w:t>
      </w:r>
      <w:r w:rsidR="00515BE6" w:rsidRPr="00841884">
        <w:rPr>
          <w:rFonts w:cstheme="minorHAnsi"/>
          <w:sz w:val="24"/>
          <w:szCs w:val="24"/>
        </w:rPr>
        <w:t>dokumentacijom</w:t>
      </w:r>
      <w:r w:rsidR="00515BE6" w:rsidRPr="00841884">
        <w:rPr>
          <w:rFonts w:cstheme="minorHAnsi"/>
          <w:spacing w:val="-3"/>
          <w:sz w:val="24"/>
          <w:szCs w:val="24"/>
        </w:rPr>
        <w:t xml:space="preserve"> </w:t>
      </w:r>
      <w:r w:rsidR="00515BE6" w:rsidRPr="00841884">
        <w:rPr>
          <w:rFonts w:cstheme="minorHAnsi"/>
          <w:sz w:val="24"/>
          <w:szCs w:val="24"/>
        </w:rPr>
        <w:t>odrediti</w:t>
      </w:r>
      <w:r w:rsidR="00515BE6" w:rsidRPr="00841884">
        <w:rPr>
          <w:rFonts w:cstheme="minorHAnsi"/>
          <w:spacing w:val="-5"/>
          <w:sz w:val="24"/>
          <w:szCs w:val="24"/>
        </w:rPr>
        <w:t xml:space="preserve"> </w:t>
      </w:r>
      <w:r w:rsidR="00515BE6" w:rsidRPr="00841884">
        <w:rPr>
          <w:rFonts w:cstheme="minorHAnsi"/>
          <w:sz w:val="24"/>
          <w:szCs w:val="24"/>
        </w:rPr>
        <w:t>građevine</w:t>
      </w:r>
      <w:r w:rsidR="00515BE6" w:rsidRPr="00841884">
        <w:rPr>
          <w:rFonts w:cstheme="minorHAnsi"/>
          <w:spacing w:val="-1"/>
          <w:sz w:val="24"/>
          <w:szCs w:val="24"/>
        </w:rPr>
        <w:t xml:space="preserve"> </w:t>
      </w:r>
      <w:r w:rsidR="00515BE6" w:rsidRPr="00841884">
        <w:rPr>
          <w:rFonts w:cstheme="minorHAnsi"/>
          <w:sz w:val="24"/>
          <w:szCs w:val="24"/>
        </w:rPr>
        <w:t>za</w:t>
      </w:r>
      <w:r w:rsidR="00515BE6" w:rsidRPr="00841884">
        <w:rPr>
          <w:rFonts w:cstheme="minorHAnsi"/>
          <w:spacing w:val="-3"/>
          <w:sz w:val="24"/>
          <w:szCs w:val="24"/>
        </w:rPr>
        <w:t xml:space="preserve"> </w:t>
      </w:r>
      <w:r w:rsidR="00515BE6" w:rsidRPr="00841884">
        <w:rPr>
          <w:rFonts w:cstheme="minorHAnsi"/>
          <w:sz w:val="24"/>
          <w:szCs w:val="24"/>
        </w:rPr>
        <w:t>gospodarenje</w:t>
      </w:r>
      <w:r w:rsidR="00515BE6" w:rsidRPr="00841884">
        <w:rPr>
          <w:rFonts w:cstheme="minorHAnsi"/>
          <w:spacing w:val="-4"/>
          <w:sz w:val="24"/>
          <w:szCs w:val="24"/>
        </w:rPr>
        <w:t xml:space="preserve"> </w:t>
      </w:r>
      <w:r w:rsidR="00515BE6" w:rsidRPr="00841884">
        <w:rPr>
          <w:rFonts w:cstheme="minorHAnsi"/>
          <w:sz w:val="24"/>
          <w:szCs w:val="24"/>
        </w:rPr>
        <w:t>otpadom</w:t>
      </w:r>
    </w:p>
    <w:p w14:paraId="64882402" w14:textId="36D7DAC6" w:rsidR="00515BE6" w:rsidRPr="00841884" w:rsidRDefault="00D7632D">
      <w:pPr>
        <w:pStyle w:val="ListParagraph"/>
        <w:widowControl w:val="0"/>
        <w:numPr>
          <w:ilvl w:val="0"/>
          <w:numId w:val="14"/>
        </w:numPr>
        <w:tabs>
          <w:tab w:val="left" w:pos="1038"/>
          <w:tab w:val="left" w:pos="9639"/>
        </w:tabs>
        <w:autoSpaceDE w:val="0"/>
        <w:autoSpaceDN w:val="0"/>
        <w:spacing w:after="0" w:line="240" w:lineRule="auto"/>
        <w:ind w:left="567"/>
        <w:contextualSpacing w:val="0"/>
        <w:rPr>
          <w:rFonts w:cstheme="minorHAnsi"/>
          <w:sz w:val="24"/>
          <w:szCs w:val="24"/>
        </w:rPr>
      </w:pPr>
      <w:r>
        <w:rPr>
          <w:rFonts w:cstheme="minorHAnsi"/>
          <w:sz w:val="24"/>
          <w:szCs w:val="24"/>
        </w:rPr>
        <w:t>d</w:t>
      </w:r>
      <w:r w:rsidR="00515BE6" w:rsidRPr="00841884">
        <w:rPr>
          <w:rFonts w:cstheme="minorHAnsi"/>
          <w:sz w:val="24"/>
          <w:szCs w:val="24"/>
        </w:rPr>
        <w:t>onijeti</w:t>
      </w:r>
      <w:r w:rsidR="00515BE6" w:rsidRPr="00841884">
        <w:rPr>
          <w:rFonts w:cstheme="minorHAnsi"/>
          <w:spacing w:val="46"/>
          <w:sz w:val="24"/>
          <w:szCs w:val="24"/>
        </w:rPr>
        <w:t xml:space="preserve"> </w:t>
      </w:r>
      <w:r w:rsidR="00515BE6" w:rsidRPr="00841884">
        <w:rPr>
          <w:rFonts w:cstheme="minorHAnsi"/>
          <w:sz w:val="24"/>
          <w:szCs w:val="24"/>
        </w:rPr>
        <w:t>odluku</w:t>
      </w:r>
      <w:r w:rsidR="00515BE6" w:rsidRPr="00841884">
        <w:rPr>
          <w:rFonts w:cstheme="minorHAnsi"/>
          <w:spacing w:val="45"/>
          <w:sz w:val="24"/>
          <w:szCs w:val="24"/>
        </w:rPr>
        <w:t xml:space="preserve"> </w:t>
      </w:r>
      <w:r w:rsidR="00515BE6" w:rsidRPr="00841884">
        <w:rPr>
          <w:rFonts w:cstheme="minorHAnsi"/>
          <w:sz w:val="24"/>
          <w:szCs w:val="24"/>
        </w:rPr>
        <w:t>o</w:t>
      </w:r>
      <w:r w:rsidR="00515BE6" w:rsidRPr="00841884">
        <w:rPr>
          <w:rFonts w:cstheme="minorHAnsi"/>
          <w:spacing w:val="48"/>
          <w:sz w:val="24"/>
          <w:szCs w:val="24"/>
        </w:rPr>
        <w:t xml:space="preserve"> </w:t>
      </w:r>
      <w:r w:rsidR="00515BE6" w:rsidRPr="00841884">
        <w:rPr>
          <w:rFonts w:cstheme="minorHAnsi"/>
          <w:sz w:val="24"/>
          <w:szCs w:val="24"/>
        </w:rPr>
        <w:t>načinu</w:t>
      </w:r>
      <w:r w:rsidR="00515BE6" w:rsidRPr="00841884">
        <w:rPr>
          <w:rFonts w:cstheme="minorHAnsi"/>
          <w:spacing w:val="47"/>
          <w:sz w:val="24"/>
          <w:szCs w:val="24"/>
        </w:rPr>
        <w:t xml:space="preserve"> </w:t>
      </w:r>
      <w:r w:rsidR="00515BE6" w:rsidRPr="00841884">
        <w:rPr>
          <w:rFonts w:cstheme="minorHAnsi"/>
          <w:sz w:val="24"/>
          <w:szCs w:val="24"/>
        </w:rPr>
        <w:t>pružanja</w:t>
      </w:r>
      <w:r w:rsidR="00515BE6" w:rsidRPr="00841884">
        <w:rPr>
          <w:rFonts w:cstheme="minorHAnsi"/>
          <w:spacing w:val="47"/>
          <w:sz w:val="24"/>
          <w:szCs w:val="24"/>
        </w:rPr>
        <w:t xml:space="preserve"> </w:t>
      </w:r>
      <w:r w:rsidR="00515BE6" w:rsidRPr="00841884">
        <w:rPr>
          <w:rFonts w:cstheme="minorHAnsi"/>
          <w:sz w:val="24"/>
          <w:szCs w:val="24"/>
        </w:rPr>
        <w:t>i</w:t>
      </w:r>
      <w:r w:rsidR="00515BE6" w:rsidRPr="00841884">
        <w:rPr>
          <w:rFonts w:cstheme="minorHAnsi"/>
          <w:spacing w:val="47"/>
          <w:sz w:val="24"/>
          <w:szCs w:val="24"/>
        </w:rPr>
        <w:t xml:space="preserve"> </w:t>
      </w:r>
      <w:r w:rsidR="00515BE6" w:rsidRPr="00841884">
        <w:rPr>
          <w:rFonts w:cstheme="minorHAnsi"/>
          <w:sz w:val="24"/>
          <w:szCs w:val="24"/>
        </w:rPr>
        <w:t>naplate</w:t>
      </w:r>
      <w:r w:rsidR="00515BE6" w:rsidRPr="00841884">
        <w:rPr>
          <w:rFonts w:cstheme="minorHAnsi"/>
          <w:spacing w:val="47"/>
          <w:sz w:val="24"/>
          <w:szCs w:val="24"/>
        </w:rPr>
        <w:t xml:space="preserve"> </w:t>
      </w:r>
      <w:r w:rsidR="00515BE6" w:rsidRPr="00841884">
        <w:rPr>
          <w:rFonts w:cstheme="minorHAnsi"/>
          <w:sz w:val="24"/>
          <w:szCs w:val="24"/>
        </w:rPr>
        <w:t>javne</w:t>
      </w:r>
      <w:r w:rsidR="00515BE6" w:rsidRPr="00841884">
        <w:rPr>
          <w:rFonts w:cstheme="minorHAnsi"/>
          <w:spacing w:val="48"/>
          <w:sz w:val="24"/>
          <w:szCs w:val="24"/>
        </w:rPr>
        <w:t xml:space="preserve"> </w:t>
      </w:r>
      <w:r w:rsidR="00515BE6" w:rsidRPr="00841884">
        <w:rPr>
          <w:rFonts w:cstheme="minorHAnsi"/>
          <w:sz w:val="24"/>
          <w:szCs w:val="24"/>
        </w:rPr>
        <w:t>usluge</w:t>
      </w:r>
      <w:r w:rsidR="00515BE6" w:rsidRPr="00841884">
        <w:rPr>
          <w:rFonts w:cstheme="minorHAnsi"/>
          <w:spacing w:val="48"/>
          <w:sz w:val="24"/>
          <w:szCs w:val="24"/>
        </w:rPr>
        <w:t xml:space="preserve"> </w:t>
      </w:r>
      <w:r w:rsidR="00515BE6" w:rsidRPr="00841884">
        <w:rPr>
          <w:rFonts w:cstheme="minorHAnsi"/>
          <w:sz w:val="24"/>
          <w:szCs w:val="24"/>
        </w:rPr>
        <w:t>sakupljanja</w:t>
      </w:r>
      <w:r w:rsidR="00515BE6" w:rsidRPr="00841884">
        <w:rPr>
          <w:rFonts w:cstheme="minorHAnsi"/>
          <w:spacing w:val="47"/>
          <w:sz w:val="24"/>
          <w:szCs w:val="24"/>
        </w:rPr>
        <w:t xml:space="preserve"> </w:t>
      </w:r>
      <w:r w:rsidR="00515BE6" w:rsidRPr="00841884">
        <w:rPr>
          <w:rFonts w:cstheme="minorHAnsi"/>
          <w:sz w:val="24"/>
          <w:szCs w:val="24"/>
        </w:rPr>
        <w:t>otpada</w:t>
      </w:r>
      <w:r w:rsidR="00515BE6" w:rsidRPr="00841884">
        <w:rPr>
          <w:rFonts w:cstheme="minorHAnsi"/>
          <w:spacing w:val="45"/>
          <w:sz w:val="24"/>
          <w:szCs w:val="24"/>
        </w:rPr>
        <w:t xml:space="preserve"> </w:t>
      </w:r>
      <w:r w:rsidR="00515BE6" w:rsidRPr="00841884">
        <w:rPr>
          <w:rFonts w:cstheme="minorHAnsi"/>
          <w:sz w:val="24"/>
          <w:szCs w:val="24"/>
        </w:rPr>
        <w:t>po</w:t>
      </w:r>
      <w:r w:rsidR="00515BE6" w:rsidRPr="00841884">
        <w:rPr>
          <w:rFonts w:cstheme="minorHAnsi"/>
          <w:spacing w:val="48"/>
          <w:sz w:val="24"/>
          <w:szCs w:val="24"/>
        </w:rPr>
        <w:t xml:space="preserve"> </w:t>
      </w:r>
      <w:r w:rsidR="00515BE6" w:rsidRPr="00841884">
        <w:rPr>
          <w:rFonts w:cstheme="minorHAnsi"/>
          <w:sz w:val="24"/>
          <w:szCs w:val="24"/>
        </w:rPr>
        <w:t>kriteriju</w:t>
      </w:r>
      <w:r w:rsidR="00D43330">
        <w:rPr>
          <w:rFonts w:cstheme="minorHAnsi"/>
          <w:sz w:val="24"/>
          <w:szCs w:val="24"/>
        </w:rPr>
        <w:t xml:space="preserve"> </w:t>
      </w:r>
      <w:r w:rsidR="00515BE6" w:rsidRPr="00841884">
        <w:rPr>
          <w:rFonts w:cstheme="minorHAnsi"/>
          <w:spacing w:val="-47"/>
          <w:sz w:val="24"/>
          <w:szCs w:val="24"/>
        </w:rPr>
        <w:t xml:space="preserve"> </w:t>
      </w:r>
      <w:r w:rsidR="00515BE6" w:rsidRPr="00841884">
        <w:rPr>
          <w:rFonts w:cstheme="minorHAnsi"/>
          <w:sz w:val="24"/>
          <w:szCs w:val="24"/>
        </w:rPr>
        <w:t>obračuna količine</w:t>
      </w:r>
      <w:r w:rsidR="00515BE6" w:rsidRPr="00841884">
        <w:rPr>
          <w:rFonts w:cstheme="minorHAnsi"/>
          <w:spacing w:val="-3"/>
          <w:sz w:val="24"/>
          <w:szCs w:val="24"/>
        </w:rPr>
        <w:t xml:space="preserve"> </w:t>
      </w:r>
      <w:r w:rsidR="00515BE6" w:rsidRPr="00841884">
        <w:rPr>
          <w:rFonts w:cstheme="minorHAnsi"/>
          <w:sz w:val="24"/>
          <w:szCs w:val="24"/>
        </w:rPr>
        <w:t>otpada</w:t>
      </w:r>
    </w:p>
    <w:p w14:paraId="55DA5564" w14:textId="2071591D" w:rsidR="00515BE6" w:rsidRPr="00841884" w:rsidRDefault="00D7632D">
      <w:pPr>
        <w:pStyle w:val="ListParagraph"/>
        <w:widowControl w:val="0"/>
        <w:numPr>
          <w:ilvl w:val="0"/>
          <w:numId w:val="14"/>
        </w:numPr>
        <w:tabs>
          <w:tab w:val="left" w:pos="1038"/>
          <w:tab w:val="left" w:pos="9639"/>
        </w:tabs>
        <w:autoSpaceDE w:val="0"/>
        <w:autoSpaceDN w:val="0"/>
        <w:spacing w:after="0" w:line="240" w:lineRule="auto"/>
        <w:ind w:left="567"/>
        <w:contextualSpacing w:val="0"/>
        <w:jc w:val="both"/>
        <w:rPr>
          <w:rFonts w:cstheme="minorHAnsi"/>
          <w:sz w:val="24"/>
          <w:szCs w:val="24"/>
        </w:rPr>
      </w:pPr>
      <w:r>
        <w:rPr>
          <w:rFonts w:cstheme="minorHAnsi"/>
          <w:sz w:val="24"/>
          <w:szCs w:val="24"/>
        </w:rPr>
        <w:t>d</w:t>
      </w:r>
      <w:r w:rsidR="00515BE6" w:rsidRPr="00841884">
        <w:rPr>
          <w:rFonts w:cstheme="minorHAnsi"/>
          <w:sz w:val="24"/>
          <w:szCs w:val="24"/>
        </w:rPr>
        <w:t>onositi</w:t>
      </w:r>
      <w:r w:rsidR="00515BE6" w:rsidRPr="00841884">
        <w:rPr>
          <w:rFonts w:cstheme="minorHAnsi"/>
          <w:spacing w:val="48"/>
          <w:sz w:val="24"/>
          <w:szCs w:val="24"/>
        </w:rPr>
        <w:t xml:space="preserve"> </w:t>
      </w:r>
      <w:r w:rsidR="00515BE6" w:rsidRPr="00841884">
        <w:rPr>
          <w:rFonts w:cstheme="minorHAnsi"/>
          <w:sz w:val="24"/>
          <w:szCs w:val="24"/>
        </w:rPr>
        <w:t>godišnja</w:t>
      </w:r>
      <w:r w:rsidR="00515BE6" w:rsidRPr="00841884">
        <w:rPr>
          <w:rFonts w:cstheme="minorHAnsi"/>
          <w:spacing w:val="2"/>
          <w:sz w:val="24"/>
          <w:szCs w:val="24"/>
        </w:rPr>
        <w:t xml:space="preserve"> </w:t>
      </w:r>
      <w:r w:rsidR="00515BE6" w:rsidRPr="00841884">
        <w:rPr>
          <w:rFonts w:cstheme="minorHAnsi"/>
          <w:sz w:val="24"/>
          <w:szCs w:val="24"/>
        </w:rPr>
        <w:t>izvješća o</w:t>
      </w:r>
      <w:r w:rsidR="00515BE6" w:rsidRPr="00841884">
        <w:rPr>
          <w:rFonts w:cstheme="minorHAnsi"/>
          <w:spacing w:val="3"/>
          <w:sz w:val="24"/>
          <w:szCs w:val="24"/>
        </w:rPr>
        <w:t xml:space="preserve"> </w:t>
      </w:r>
      <w:r w:rsidR="00515BE6" w:rsidRPr="00841884">
        <w:rPr>
          <w:rFonts w:cstheme="minorHAnsi"/>
          <w:sz w:val="24"/>
          <w:szCs w:val="24"/>
        </w:rPr>
        <w:t>uklanjanju</w:t>
      </w:r>
      <w:r w:rsidR="00515BE6" w:rsidRPr="00841884">
        <w:rPr>
          <w:rFonts w:cstheme="minorHAnsi"/>
          <w:spacing w:val="48"/>
          <w:sz w:val="24"/>
          <w:szCs w:val="24"/>
        </w:rPr>
        <w:t xml:space="preserve"> </w:t>
      </w:r>
      <w:r w:rsidR="00515BE6" w:rsidRPr="00841884">
        <w:rPr>
          <w:rFonts w:cstheme="minorHAnsi"/>
          <w:sz w:val="24"/>
          <w:szCs w:val="24"/>
        </w:rPr>
        <w:t>odbačenog</w:t>
      </w:r>
      <w:r w:rsidR="00515BE6" w:rsidRPr="00841884">
        <w:rPr>
          <w:rFonts w:cstheme="minorHAnsi"/>
          <w:spacing w:val="47"/>
          <w:sz w:val="24"/>
          <w:szCs w:val="24"/>
        </w:rPr>
        <w:t xml:space="preserve"> </w:t>
      </w:r>
      <w:r w:rsidR="00515BE6" w:rsidRPr="00841884">
        <w:rPr>
          <w:rFonts w:cstheme="minorHAnsi"/>
          <w:sz w:val="24"/>
          <w:szCs w:val="24"/>
        </w:rPr>
        <w:t>otpada</w:t>
      </w:r>
      <w:r w:rsidR="00515BE6" w:rsidRPr="00841884">
        <w:rPr>
          <w:rFonts w:cstheme="minorHAnsi"/>
          <w:spacing w:val="2"/>
          <w:sz w:val="24"/>
          <w:szCs w:val="24"/>
        </w:rPr>
        <w:t xml:space="preserve"> </w:t>
      </w:r>
      <w:r w:rsidR="00515BE6" w:rsidRPr="00841884">
        <w:rPr>
          <w:rFonts w:cstheme="minorHAnsi"/>
          <w:sz w:val="24"/>
          <w:szCs w:val="24"/>
        </w:rPr>
        <w:t>i</w:t>
      </w:r>
      <w:r w:rsidR="00515BE6" w:rsidRPr="00841884">
        <w:rPr>
          <w:rFonts w:cstheme="minorHAnsi"/>
          <w:spacing w:val="48"/>
          <w:sz w:val="24"/>
          <w:szCs w:val="24"/>
        </w:rPr>
        <w:t xml:space="preserve"> </w:t>
      </w:r>
      <w:r w:rsidR="00515BE6" w:rsidRPr="00841884">
        <w:rPr>
          <w:rFonts w:cstheme="minorHAnsi"/>
          <w:sz w:val="24"/>
          <w:szCs w:val="24"/>
        </w:rPr>
        <w:t>odluke o</w:t>
      </w:r>
      <w:r w:rsidR="00515BE6" w:rsidRPr="00841884">
        <w:rPr>
          <w:rFonts w:cstheme="minorHAnsi"/>
          <w:spacing w:val="3"/>
          <w:sz w:val="24"/>
          <w:szCs w:val="24"/>
        </w:rPr>
        <w:t xml:space="preserve"> </w:t>
      </w:r>
      <w:r w:rsidR="00515BE6" w:rsidRPr="00841884">
        <w:rPr>
          <w:rFonts w:cstheme="minorHAnsi"/>
          <w:sz w:val="24"/>
          <w:szCs w:val="24"/>
        </w:rPr>
        <w:t>provedbi</w:t>
      </w:r>
      <w:r w:rsidR="00515BE6" w:rsidRPr="00841884">
        <w:rPr>
          <w:rFonts w:cstheme="minorHAnsi"/>
          <w:spacing w:val="2"/>
          <w:sz w:val="24"/>
          <w:szCs w:val="24"/>
        </w:rPr>
        <w:t xml:space="preserve"> </w:t>
      </w:r>
      <w:r w:rsidR="00515BE6" w:rsidRPr="00841884">
        <w:rPr>
          <w:rFonts w:cstheme="minorHAnsi"/>
          <w:sz w:val="24"/>
          <w:szCs w:val="24"/>
        </w:rPr>
        <w:t>mjera</w:t>
      </w:r>
      <w:r w:rsidR="00515BE6" w:rsidRPr="00841884">
        <w:rPr>
          <w:rFonts w:cstheme="minorHAnsi"/>
          <w:spacing w:val="2"/>
          <w:sz w:val="24"/>
          <w:szCs w:val="24"/>
        </w:rPr>
        <w:t xml:space="preserve"> </w:t>
      </w:r>
      <w:r w:rsidR="00515BE6" w:rsidRPr="00841884">
        <w:rPr>
          <w:rFonts w:cstheme="minorHAnsi"/>
          <w:sz w:val="24"/>
          <w:szCs w:val="24"/>
        </w:rPr>
        <w:t>za</w:t>
      </w:r>
      <w:r w:rsidR="00065FC6">
        <w:rPr>
          <w:rFonts w:cstheme="minorHAnsi"/>
          <w:sz w:val="24"/>
          <w:szCs w:val="24"/>
        </w:rPr>
        <w:t xml:space="preserve"> </w:t>
      </w:r>
      <w:r w:rsidR="00515BE6" w:rsidRPr="00841884">
        <w:rPr>
          <w:rFonts w:cstheme="minorHAnsi"/>
          <w:spacing w:val="-47"/>
          <w:sz w:val="24"/>
          <w:szCs w:val="24"/>
        </w:rPr>
        <w:t xml:space="preserve"> </w:t>
      </w:r>
      <w:r w:rsidR="00515BE6" w:rsidRPr="00841884">
        <w:rPr>
          <w:rFonts w:cstheme="minorHAnsi"/>
          <w:sz w:val="24"/>
          <w:szCs w:val="24"/>
        </w:rPr>
        <w:t>sprječavanje nepropisnog</w:t>
      </w:r>
      <w:r w:rsidR="00515BE6" w:rsidRPr="00841884">
        <w:rPr>
          <w:rFonts w:cstheme="minorHAnsi"/>
          <w:spacing w:val="-3"/>
          <w:sz w:val="24"/>
          <w:szCs w:val="24"/>
        </w:rPr>
        <w:t xml:space="preserve"> </w:t>
      </w:r>
      <w:r w:rsidR="00515BE6" w:rsidRPr="00841884">
        <w:rPr>
          <w:rFonts w:cstheme="minorHAnsi"/>
          <w:sz w:val="24"/>
          <w:szCs w:val="24"/>
        </w:rPr>
        <w:t>odbacivanja</w:t>
      </w:r>
      <w:r w:rsidR="00515BE6" w:rsidRPr="00841884">
        <w:rPr>
          <w:rFonts w:cstheme="minorHAnsi"/>
          <w:spacing w:val="-4"/>
          <w:sz w:val="24"/>
          <w:szCs w:val="24"/>
        </w:rPr>
        <w:t xml:space="preserve"> </w:t>
      </w:r>
      <w:r w:rsidR="00515BE6" w:rsidRPr="00841884">
        <w:rPr>
          <w:rFonts w:cstheme="minorHAnsi"/>
          <w:sz w:val="24"/>
          <w:szCs w:val="24"/>
        </w:rPr>
        <w:t>otpada i</w:t>
      </w:r>
      <w:r w:rsidR="00515BE6" w:rsidRPr="00841884">
        <w:rPr>
          <w:rFonts w:cstheme="minorHAnsi"/>
          <w:spacing w:val="-2"/>
          <w:sz w:val="24"/>
          <w:szCs w:val="24"/>
        </w:rPr>
        <w:t xml:space="preserve"> </w:t>
      </w:r>
      <w:r w:rsidR="00515BE6" w:rsidRPr="00841884">
        <w:rPr>
          <w:rFonts w:cstheme="minorHAnsi"/>
          <w:sz w:val="24"/>
          <w:szCs w:val="24"/>
        </w:rPr>
        <w:t>mjera</w:t>
      </w:r>
      <w:r w:rsidR="00515BE6" w:rsidRPr="00841884">
        <w:rPr>
          <w:rFonts w:cstheme="minorHAnsi"/>
          <w:spacing w:val="-4"/>
          <w:sz w:val="24"/>
          <w:szCs w:val="24"/>
        </w:rPr>
        <w:t xml:space="preserve"> </w:t>
      </w:r>
      <w:r w:rsidR="00515BE6" w:rsidRPr="00841884">
        <w:rPr>
          <w:rFonts w:cstheme="minorHAnsi"/>
          <w:sz w:val="24"/>
          <w:szCs w:val="24"/>
        </w:rPr>
        <w:t>za njegovo</w:t>
      </w:r>
      <w:r w:rsidR="00515BE6" w:rsidRPr="00841884">
        <w:rPr>
          <w:rFonts w:cstheme="minorHAnsi"/>
          <w:spacing w:val="-2"/>
          <w:sz w:val="24"/>
          <w:szCs w:val="24"/>
        </w:rPr>
        <w:t xml:space="preserve"> </w:t>
      </w:r>
      <w:r w:rsidR="00515BE6" w:rsidRPr="00841884">
        <w:rPr>
          <w:rFonts w:cstheme="minorHAnsi"/>
          <w:sz w:val="24"/>
          <w:szCs w:val="24"/>
        </w:rPr>
        <w:t>uklanjanje.</w:t>
      </w:r>
    </w:p>
    <w:p w14:paraId="481CAAAA" w14:textId="77777777" w:rsidR="008D7AA8" w:rsidRDefault="008D7AA8" w:rsidP="00223E30">
      <w:pPr>
        <w:tabs>
          <w:tab w:val="left" w:pos="9639"/>
        </w:tabs>
        <w:autoSpaceDE w:val="0"/>
        <w:autoSpaceDN w:val="0"/>
        <w:adjustRightInd w:val="0"/>
        <w:spacing w:after="0" w:line="240" w:lineRule="auto"/>
        <w:ind w:firstLine="708"/>
        <w:jc w:val="both"/>
        <w:rPr>
          <w:rFonts w:ascii="Arial" w:eastAsia="Times New Roman" w:hAnsi="Arial" w:cs="Times New Roman"/>
          <w:sz w:val="24"/>
          <w:lang w:eastAsia="hr-HR"/>
        </w:rPr>
      </w:pPr>
    </w:p>
    <w:p w14:paraId="0E5689D4" w14:textId="634472B5" w:rsidR="00AC4313" w:rsidRPr="00D95CF2" w:rsidRDefault="00AC4313" w:rsidP="00223E30">
      <w:pPr>
        <w:spacing w:after="0" w:line="240" w:lineRule="auto"/>
        <w:jc w:val="both"/>
        <w:rPr>
          <w:rFonts w:cstheme="minorHAnsi"/>
          <w:spacing w:val="-2"/>
          <w:sz w:val="24"/>
          <w:szCs w:val="24"/>
        </w:rPr>
      </w:pPr>
      <w:r>
        <w:rPr>
          <w:rFonts w:cstheme="minorHAnsi"/>
          <w:sz w:val="24"/>
          <w:szCs w:val="24"/>
        </w:rPr>
        <w:t>T</w:t>
      </w:r>
      <w:r w:rsidRPr="00D95CF2">
        <w:rPr>
          <w:rFonts w:cstheme="minorHAnsi"/>
          <w:sz w:val="24"/>
          <w:szCs w:val="24"/>
        </w:rPr>
        <w:t>rend smanjenja ukupnih količina proizvedenog komunalnog otpada za Grad Delnice iznosi</w:t>
      </w:r>
      <w:r>
        <w:rPr>
          <w:rFonts w:cstheme="minorHAnsi"/>
          <w:sz w:val="24"/>
          <w:szCs w:val="24"/>
        </w:rPr>
        <w:t>o je</w:t>
      </w:r>
      <w:r w:rsidRPr="00D95CF2">
        <w:rPr>
          <w:rFonts w:cstheme="minorHAnsi"/>
          <w:sz w:val="24"/>
          <w:szCs w:val="24"/>
        </w:rPr>
        <w:t xml:space="preserve"> ukupno 5 % do</w:t>
      </w:r>
      <w:r w:rsidRPr="00D95CF2">
        <w:rPr>
          <w:rFonts w:cstheme="minorHAnsi"/>
          <w:spacing w:val="1"/>
          <w:sz w:val="24"/>
          <w:szCs w:val="24"/>
        </w:rPr>
        <w:t xml:space="preserve"> </w:t>
      </w:r>
      <w:r w:rsidRPr="00D95CF2">
        <w:rPr>
          <w:rFonts w:cstheme="minorHAnsi"/>
          <w:sz w:val="24"/>
          <w:szCs w:val="24"/>
        </w:rPr>
        <w:t>2022.</w:t>
      </w:r>
      <w:r w:rsidRPr="00D95CF2">
        <w:rPr>
          <w:rFonts w:cstheme="minorHAnsi"/>
          <w:spacing w:val="-2"/>
          <w:sz w:val="24"/>
          <w:szCs w:val="24"/>
        </w:rPr>
        <w:t xml:space="preserve"> </w:t>
      </w:r>
      <w:r w:rsidRPr="00D95CF2">
        <w:rPr>
          <w:rFonts w:cstheme="minorHAnsi"/>
          <w:sz w:val="24"/>
          <w:szCs w:val="24"/>
        </w:rPr>
        <w:t>godine</w:t>
      </w:r>
      <w:r w:rsidR="00065FC6">
        <w:rPr>
          <w:rFonts w:cstheme="minorHAnsi"/>
          <w:sz w:val="24"/>
          <w:szCs w:val="24"/>
        </w:rPr>
        <w:t>, što je nešto manje od planiranog.</w:t>
      </w:r>
      <w:r w:rsidRPr="00D95CF2">
        <w:rPr>
          <w:rStyle w:val="FootnoteReference"/>
          <w:rFonts w:cstheme="minorHAnsi"/>
          <w:sz w:val="24"/>
          <w:szCs w:val="24"/>
        </w:rPr>
        <w:footnoteReference w:id="32"/>
      </w:r>
      <w:r w:rsidRPr="00D95CF2">
        <w:rPr>
          <w:rFonts w:cstheme="minorHAnsi"/>
          <w:spacing w:val="-2"/>
          <w:sz w:val="24"/>
          <w:szCs w:val="24"/>
        </w:rPr>
        <w:t xml:space="preserve"> </w:t>
      </w:r>
    </w:p>
    <w:p w14:paraId="28F23BC5" w14:textId="77777777" w:rsidR="00AC4313" w:rsidRPr="007D3744" w:rsidRDefault="00AC4313" w:rsidP="00223E30">
      <w:pPr>
        <w:tabs>
          <w:tab w:val="left" w:pos="8647"/>
        </w:tabs>
        <w:spacing w:after="0" w:line="240" w:lineRule="auto"/>
        <w:jc w:val="both"/>
        <w:rPr>
          <w:rFonts w:eastAsia="Calibri" w:cstheme="minorHAnsi"/>
          <w:sz w:val="24"/>
          <w:szCs w:val="24"/>
        </w:rPr>
      </w:pPr>
      <w:r>
        <w:rPr>
          <w:rFonts w:eastAsia="Calibri" w:cstheme="minorHAnsi"/>
          <w:sz w:val="24"/>
        </w:rPr>
        <w:t>N</w:t>
      </w:r>
      <w:r w:rsidRPr="004A2CE3">
        <w:rPr>
          <w:rFonts w:eastAsia="Calibri" w:cstheme="minorHAnsi"/>
          <w:sz w:val="24"/>
        </w:rPr>
        <w:t xml:space="preserve">ajbolji rezultati postignuti </w:t>
      </w:r>
      <w:r>
        <w:rPr>
          <w:rFonts w:eastAsia="Calibri" w:cstheme="minorHAnsi"/>
          <w:sz w:val="24"/>
        </w:rPr>
        <w:t xml:space="preserve">su </w:t>
      </w:r>
      <w:r w:rsidRPr="004A2CE3">
        <w:rPr>
          <w:rFonts w:eastAsia="Calibri" w:cstheme="minorHAnsi"/>
          <w:sz w:val="24"/>
        </w:rPr>
        <w:t>na otoku Krku gdje je u 2022. godini odvojeno sakupljeno 60</w:t>
      </w:r>
      <w:r>
        <w:rPr>
          <w:rFonts w:eastAsia="Calibri" w:cstheme="minorHAnsi"/>
          <w:sz w:val="24"/>
        </w:rPr>
        <w:t xml:space="preserve"> </w:t>
      </w:r>
      <w:r w:rsidRPr="004A2CE3">
        <w:rPr>
          <w:rFonts w:eastAsia="Calibri" w:cstheme="minorHAnsi"/>
          <w:sz w:val="24"/>
        </w:rPr>
        <w:t xml:space="preserve">% otpada. Povećanje odvojeno sakupljenih količina otpada bilježi se na području općina Klana (17 %) i Jelenje (13 %) te Grada Crikvenice (9 %). Također, povećanje odvojeno sakupljenih količina otpada bilježi se na području gradova Rab (7,43 %), Cres (4,6 %), </w:t>
      </w:r>
      <w:r w:rsidRPr="00065FC6">
        <w:rPr>
          <w:rFonts w:eastAsia="Calibri" w:cstheme="minorHAnsi"/>
          <w:b/>
          <w:bCs/>
          <w:sz w:val="24"/>
        </w:rPr>
        <w:t xml:space="preserve">Delnice </w:t>
      </w:r>
      <w:r w:rsidRPr="00D95CF2">
        <w:rPr>
          <w:rFonts w:eastAsia="Calibri" w:cstheme="minorHAnsi"/>
          <w:sz w:val="24"/>
        </w:rPr>
        <w:t xml:space="preserve">(4,96 %) i </w:t>
      </w:r>
      <w:r w:rsidRPr="004A2CE3">
        <w:rPr>
          <w:rFonts w:eastAsia="Calibri" w:cstheme="minorHAnsi"/>
          <w:sz w:val="24"/>
        </w:rPr>
        <w:t xml:space="preserve">Čabar (4,8 %), </w:t>
      </w:r>
      <w:r>
        <w:rPr>
          <w:rFonts w:eastAsia="Calibri" w:cstheme="minorHAnsi"/>
          <w:sz w:val="24"/>
        </w:rPr>
        <w:t xml:space="preserve">te Općina Lopar. </w:t>
      </w:r>
      <w:r w:rsidRPr="007D3744">
        <w:rPr>
          <w:rFonts w:eastAsia="Calibri" w:cstheme="minorHAnsi"/>
          <w:sz w:val="24"/>
          <w:szCs w:val="24"/>
        </w:rPr>
        <w:t>P</w:t>
      </w:r>
      <w:r w:rsidRPr="007D3744">
        <w:rPr>
          <w:rFonts w:eastAsia="Times New Roman"/>
          <w:sz w:val="24"/>
          <w:szCs w:val="24"/>
          <w:lang w:eastAsia="hr-HR"/>
        </w:rPr>
        <w:t xml:space="preserve">odaci o sakupljenom otpadu u 2022. godini po jedinicama lokalne samouprave ukazuju da je na području Grada Delnica dosegnuta razina od 8 % </w:t>
      </w:r>
      <w:r w:rsidRPr="007D3744">
        <w:rPr>
          <w:rFonts w:eastAsia="Calibri" w:cstheme="minorHAnsi"/>
          <w:sz w:val="24"/>
          <w:szCs w:val="24"/>
        </w:rPr>
        <w:t xml:space="preserve">odvojeno sakupljenog otpada, što nije zadovoljavajuće. </w:t>
      </w:r>
    </w:p>
    <w:p w14:paraId="28F5BCE8" w14:textId="3055DE1F" w:rsidR="008D7AA8" w:rsidRPr="00D43330" w:rsidRDefault="008D7AA8" w:rsidP="00223E30">
      <w:pPr>
        <w:autoSpaceDE w:val="0"/>
        <w:autoSpaceDN w:val="0"/>
        <w:adjustRightInd w:val="0"/>
        <w:spacing w:after="0" w:line="240" w:lineRule="auto"/>
        <w:jc w:val="both"/>
        <w:rPr>
          <w:rFonts w:ascii="Calibri" w:eastAsia="Times New Roman" w:hAnsi="Calibri" w:cs="Calibri"/>
          <w:sz w:val="24"/>
          <w:szCs w:val="24"/>
          <w:lang w:eastAsia="hr-HR"/>
        </w:rPr>
      </w:pPr>
      <w:r w:rsidRPr="00D43330">
        <w:rPr>
          <w:rFonts w:ascii="Calibri" w:eastAsia="Times New Roman" w:hAnsi="Calibri" w:cs="Calibri"/>
          <w:sz w:val="24"/>
          <w:szCs w:val="24"/>
          <w:lang w:eastAsia="hr-HR"/>
        </w:rPr>
        <w:t xml:space="preserve">Smanjenje proizvedenog komunalnog otpada ovisit će o primjeni mjera iz Plana, ali i o gospodarskom rastu (osobitu u turizmu) i kretanju broja stanovnika. U cilju sprječavanja nastanka otpada ključne mjere koje </w:t>
      </w:r>
      <w:r w:rsidR="00065FC6">
        <w:rPr>
          <w:rFonts w:ascii="Calibri" w:eastAsia="Times New Roman" w:hAnsi="Calibri" w:cs="Calibri"/>
          <w:sz w:val="24"/>
          <w:szCs w:val="24"/>
          <w:lang w:eastAsia="hr-HR"/>
        </w:rPr>
        <w:t>t</w:t>
      </w:r>
      <w:r w:rsidRPr="00D43330">
        <w:rPr>
          <w:rFonts w:ascii="Calibri" w:eastAsia="Times New Roman" w:hAnsi="Calibri" w:cs="Calibri"/>
          <w:sz w:val="24"/>
          <w:szCs w:val="24"/>
          <w:lang w:eastAsia="hr-HR"/>
        </w:rPr>
        <w:t>reba</w:t>
      </w:r>
      <w:r w:rsidR="00065FC6">
        <w:rPr>
          <w:rFonts w:ascii="Calibri" w:eastAsia="Times New Roman" w:hAnsi="Calibri" w:cs="Calibri"/>
          <w:sz w:val="24"/>
          <w:szCs w:val="24"/>
          <w:lang w:eastAsia="hr-HR"/>
        </w:rPr>
        <w:t xml:space="preserve"> u budućnosti</w:t>
      </w:r>
      <w:r w:rsidRPr="00D43330">
        <w:rPr>
          <w:rFonts w:ascii="Calibri" w:eastAsia="Times New Roman" w:hAnsi="Calibri" w:cs="Calibri"/>
          <w:sz w:val="24"/>
          <w:szCs w:val="24"/>
          <w:lang w:eastAsia="hr-HR"/>
        </w:rPr>
        <w:t xml:space="preserve"> provoditi su sljedeće: </w:t>
      </w:r>
    </w:p>
    <w:p w14:paraId="765CD9A2" w14:textId="4927FD0B" w:rsidR="008D7AA8" w:rsidRPr="00D43330" w:rsidRDefault="008D7AA8" w:rsidP="00223E30">
      <w:pPr>
        <w:pStyle w:val="ListParagraph"/>
        <w:numPr>
          <w:ilvl w:val="0"/>
          <w:numId w:val="5"/>
        </w:numPr>
        <w:autoSpaceDE w:val="0"/>
        <w:autoSpaceDN w:val="0"/>
        <w:adjustRightInd w:val="0"/>
        <w:spacing w:after="0" w:line="240" w:lineRule="auto"/>
        <w:ind w:left="709"/>
        <w:jc w:val="both"/>
        <w:rPr>
          <w:rFonts w:ascii="Calibri" w:eastAsia="Times New Roman" w:hAnsi="Calibri" w:cs="Calibri"/>
          <w:sz w:val="24"/>
          <w:szCs w:val="24"/>
          <w:lang w:eastAsia="hr-HR"/>
        </w:rPr>
      </w:pPr>
      <w:r w:rsidRPr="00D43330">
        <w:rPr>
          <w:rFonts w:ascii="Calibri" w:eastAsia="Times New Roman" w:hAnsi="Calibri" w:cs="Calibri"/>
          <w:sz w:val="24"/>
          <w:szCs w:val="24"/>
          <w:lang w:eastAsia="hr-HR"/>
        </w:rPr>
        <w:t>informativno-edukativne kampanje na temu sprječavanja nastanka otpada od hrane</w:t>
      </w:r>
    </w:p>
    <w:p w14:paraId="63161562" w14:textId="1E235EF2" w:rsidR="008D7AA8" w:rsidRPr="00D43330" w:rsidRDefault="008D7AA8" w:rsidP="00223E30">
      <w:pPr>
        <w:pStyle w:val="ListParagraph"/>
        <w:numPr>
          <w:ilvl w:val="0"/>
          <w:numId w:val="5"/>
        </w:numPr>
        <w:autoSpaceDE w:val="0"/>
        <w:autoSpaceDN w:val="0"/>
        <w:adjustRightInd w:val="0"/>
        <w:spacing w:after="0" w:line="240" w:lineRule="auto"/>
        <w:ind w:left="709"/>
        <w:jc w:val="both"/>
        <w:rPr>
          <w:rFonts w:ascii="Calibri" w:eastAsia="Times New Roman" w:hAnsi="Calibri" w:cs="Calibri"/>
          <w:sz w:val="24"/>
          <w:szCs w:val="24"/>
          <w:lang w:eastAsia="hr-HR"/>
        </w:rPr>
      </w:pPr>
      <w:r w:rsidRPr="00D43330">
        <w:rPr>
          <w:rFonts w:ascii="Calibri" w:eastAsia="Times New Roman" w:hAnsi="Calibri" w:cs="Calibri"/>
          <w:sz w:val="24"/>
          <w:szCs w:val="24"/>
          <w:lang w:eastAsia="hr-HR"/>
        </w:rPr>
        <w:t>unaprjeđenje sustava prikupljanja i obrade podataka o otpadu od hrane</w:t>
      </w:r>
    </w:p>
    <w:p w14:paraId="613F426A" w14:textId="4DFE3C7C" w:rsidR="008D7AA8" w:rsidRPr="00D43330" w:rsidRDefault="008D7AA8" w:rsidP="00223E30">
      <w:pPr>
        <w:pStyle w:val="ListParagraph"/>
        <w:numPr>
          <w:ilvl w:val="0"/>
          <w:numId w:val="5"/>
        </w:numPr>
        <w:autoSpaceDE w:val="0"/>
        <w:autoSpaceDN w:val="0"/>
        <w:adjustRightInd w:val="0"/>
        <w:spacing w:after="0" w:line="240" w:lineRule="auto"/>
        <w:ind w:left="709"/>
        <w:jc w:val="both"/>
        <w:rPr>
          <w:rFonts w:ascii="Calibri" w:eastAsia="Times New Roman" w:hAnsi="Calibri" w:cs="Calibri"/>
          <w:sz w:val="24"/>
          <w:szCs w:val="24"/>
          <w:lang w:eastAsia="hr-HR"/>
        </w:rPr>
      </w:pPr>
      <w:r w:rsidRPr="00D43330">
        <w:rPr>
          <w:rFonts w:ascii="Calibri" w:eastAsia="Times New Roman" w:hAnsi="Calibri" w:cs="Calibri"/>
          <w:sz w:val="24"/>
          <w:szCs w:val="24"/>
          <w:lang w:eastAsia="hr-HR"/>
        </w:rPr>
        <w:t xml:space="preserve">uspostava sustava doniranja hrane </w:t>
      </w:r>
    </w:p>
    <w:p w14:paraId="52E3D956" w14:textId="2D634155" w:rsidR="008D7AA8" w:rsidRPr="00D43330" w:rsidRDefault="008D7AA8" w:rsidP="00223E30">
      <w:pPr>
        <w:pStyle w:val="ListParagraph"/>
        <w:numPr>
          <w:ilvl w:val="0"/>
          <w:numId w:val="5"/>
        </w:numPr>
        <w:autoSpaceDE w:val="0"/>
        <w:autoSpaceDN w:val="0"/>
        <w:adjustRightInd w:val="0"/>
        <w:spacing w:after="0" w:line="240" w:lineRule="auto"/>
        <w:ind w:left="709"/>
        <w:jc w:val="both"/>
        <w:rPr>
          <w:rFonts w:ascii="Calibri" w:eastAsia="Times New Roman" w:hAnsi="Calibri" w:cs="Calibri"/>
          <w:sz w:val="24"/>
          <w:szCs w:val="24"/>
          <w:lang w:eastAsia="hr-HR"/>
        </w:rPr>
      </w:pPr>
      <w:r w:rsidRPr="00D43330">
        <w:rPr>
          <w:rFonts w:ascii="Calibri" w:eastAsia="Times New Roman" w:hAnsi="Calibri" w:cs="Calibri"/>
          <w:sz w:val="24"/>
          <w:szCs w:val="24"/>
          <w:lang w:eastAsia="hr-HR"/>
        </w:rPr>
        <w:t xml:space="preserve">komunikacijske kampanje za građane </w:t>
      </w:r>
    </w:p>
    <w:p w14:paraId="0A15A99D" w14:textId="53CE1D04" w:rsidR="008D7AA8" w:rsidRPr="00D43330" w:rsidRDefault="008D7AA8" w:rsidP="00223E30">
      <w:pPr>
        <w:pStyle w:val="ListParagraph"/>
        <w:numPr>
          <w:ilvl w:val="0"/>
          <w:numId w:val="5"/>
        </w:numPr>
        <w:autoSpaceDE w:val="0"/>
        <w:autoSpaceDN w:val="0"/>
        <w:adjustRightInd w:val="0"/>
        <w:spacing w:after="0" w:line="240" w:lineRule="auto"/>
        <w:ind w:left="709"/>
        <w:jc w:val="both"/>
        <w:rPr>
          <w:rFonts w:ascii="Calibri" w:eastAsia="Times New Roman" w:hAnsi="Calibri" w:cs="Calibri"/>
          <w:sz w:val="24"/>
          <w:szCs w:val="24"/>
          <w:lang w:eastAsia="hr-HR"/>
        </w:rPr>
      </w:pPr>
      <w:r w:rsidRPr="00D43330">
        <w:rPr>
          <w:rFonts w:ascii="Calibri" w:eastAsia="Times New Roman" w:hAnsi="Calibri" w:cs="Calibri"/>
          <w:sz w:val="24"/>
          <w:szCs w:val="24"/>
          <w:lang w:eastAsia="hr-HR"/>
        </w:rPr>
        <w:t>poticanje sprječavanja nastanka otpadnih plastičnih vrećica</w:t>
      </w:r>
    </w:p>
    <w:p w14:paraId="7C1898B0" w14:textId="253BF2B4" w:rsidR="008D7AA8" w:rsidRPr="00D43330" w:rsidRDefault="008D7AA8" w:rsidP="00223E30">
      <w:pPr>
        <w:pStyle w:val="ListParagraph"/>
        <w:numPr>
          <w:ilvl w:val="0"/>
          <w:numId w:val="5"/>
        </w:numPr>
        <w:autoSpaceDE w:val="0"/>
        <w:autoSpaceDN w:val="0"/>
        <w:adjustRightInd w:val="0"/>
        <w:spacing w:after="0" w:line="240" w:lineRule="auto"/>
        <w:ind w:left="709"/>
        <w:jc w:val="both"/>
        <w:rPr>
          <w:rFonts w:ascii="Calibri" w:eastAsia="Times New Roman" w:hAnsi="Calibri" w:cs="Calibri"/>
          <w:sz w:val="24"/>
          <w:szCs w:val="24"/>
          <w:lang w:eastAsia="hr-HR"/>
        </w:rPr>
      </w:pPr>
      <w:r w:rsidRPr="00D43330">
        <w:rPr>
          <w:rFonts w:ascii="Calibri" w:eastAsia="Times New Roman" w:hAnsi="Calibri" w:cs="Calibri"/>
          <w:sz w:val="24"/>
          <w:szCs w:val="24"/>
          <w:lang w:eastAsia="hr-HR"/>
        </w:rPr>
        <w:t>daljnje promicanje kućnog kompostiranja</w:t>
      </w:r>
    </w:p>
    <w:p w14:paraId="56A6A207" w14:textId="16FAB946" w:rsidR="008D7AA8" w:rsidRPr="00D43330" w:rsidRDefault="008D7AA8" w:rsidP="00223E30">
      <w:pPr>
        <w:pStyle w:val="ListParagraph"/>
        <w:numPr>
          <w:ilvl w:val="0"/>
          <w:numId w:val="5"/>
        </w:numPr>
        <w:autoSpaceDE w:val="0"/>
        <w:autoSpaceDN w:val="0"/>
        <w:adjustRightInd w:val="0"/>
        <w:spacing w:after="0" w:line="240" w:lineRule="auto"/>
        <w:ind w:left="709"/>
        <w:jc w:val="both"/>
        <w:rPr>
          <w:rFonts w:ascii="Calibri" w:eastAsia="Times New Roman" w:hAnsi="Calibri" w:cs="Calibri"/>
          <w:sz w:val="24"/>
          <w:szCs w:val="24"/>
          <w:lang w:eastAsia="hr-HR"/>
        </w:rPr>
      </w:pPr>
      <w:r w:rsidRPr="00D43330">
        <w:rPr>
          <w:rFonts w:ascii="Calibri" w:eastAsia="Times New Roman" w:hAnsi="Calibri" w:cs="Calibri"/>
          <w:sz w:val="24"/>
          <w:szCs w:val="24"/>
          <w:lang w:eastAsia="hr-HR"/>
        </w:rPr>
        <w:t>poticanje zelene javne nabave</w:t>
      </w:r>
    </w:p>
    <w:p w14:paraId="51A2DDC1" w14:textId="77777777" w:rsidR="008D7AA8" w:rsidRPr="00D43330" w:rsidRDefault="008D7AA8" w:rsidP="00223E30">
      <w:pPr>
        <w:pStyle w:val="ListParagraph"/>
        <w:numPr>
          <w:ilvl w:val="0"/>
          <w:numId w:val="5"/>
        </w:numPr>
        <w:autoSpaceDE w:val="0"/>
        <w:autoSpaceDN w:val="0"/>
        <w:adjustRightInd w:val="0"/>
        <w:spacing w:after="0" w:line="240" w:lineRule="auto"/>
        <w:ind w:left="709"/>
        <w:jc w:val="both"/>
        <w:rPr>
          <w:rFonts w:ascii="Calibri" w:eastAsia="Times New Roman" w:hAnsi="Calibri" w:cs="Calibri"/>
          <w:sz w:val="24"/>
          <w:szCs w:val="24"/>
          <w:lang w:eastAsia="hr-HR"/>
        </w:rPr>
      </w:pPr>
      <w:r w:rsidRPr="00D43330">
        <w:rPr>
          <w:rFonts w:ascii="Calibri" w:eastAsia="Times New Roman" w:hAnsi="Calibri" w:cs="Calibri"/>
          <w:sz w:val="24"/>
          <w:szCs w:val="24"/>
          <w:lang w:eastAsia="hr-HR"/>
        </w:rPr>
        <w:t xml:space="preserve">poticanje razmjene i ponovne uporabe isluženih proizvoda. </w:t>
      </w:r>
    </w:p>
    <w:p w14:paraId="344465B9" w14:textId="77777777" w:rsidR="00355EBF" w:rsidRPr="00D43330" w:rsidRDefault="00355EBF" w:rsidP="00223E30">
      <w:pPr>
        <w:spacing w:after="0" w:line="240" w:lineRule="auto"/>
        <w:jc w:val="both"/>
        <w:rPr>
          <w:rFonts w:ascii="Calibri" w:hAnsi="Calibri" w:cs="Calibri"/>
          <w:b/>
          <w:sz w:val="24"/>
          <w:szCs w:val="24"/>
        </w:rPr>
      </w:pPr>
    </w:p>
    <w:p w14:paraId="659618F5" w14:textId="6DCD4553" w:rsidR="008D7AA8" w:rsidRPr="00D43330" w:rsidRDefault="00D43330" w:rsidP="00223E30">
      <w:pPr>
        <w:spacing w:after="0" w:line="240" w:lineRule="auto"/>
        <w:jc w:val="both"/>
        <w:rPr>
          <w:rFonts w:ascii="Calibri" w:eastAsia="Times New Roman" w:hAnsi="Calibri" w:cs="Calibri"/>
          <w:sz w:val="24"/>
          <w:szCs w:val="24"/>
          <w:lang w:eastAsia="hr-HR"/>
        </w:rPr>
      </w:pPr>
      <w:r w:rsidRPr="00840544">
        <w:rPr>
          <w:rFonts w:ascii="Calibri" w:hAnsi="Calibri" w:cs="Calibri"/>
          <w:bCs/>
          <w:sz w:val="24"/>
          <w:szCs w:val="24"/>
        </w:rPr>
        <w:t>Treba istaknuti da se n</w:t>
      </w:r>
      <w:r w:rsidR="00355EBF" w:rsidRPr="00840544">
        <w:rPr>
          <w:rFonts w:ascii="Calibri" w:hAnsi="Calibri" w:cs="Calibri"/>
          <w:bCs/>
          <w:sz w:val="24"/>
          <w:szCs w:val="24"/>
        </w:rPr>
        <w:t>a području Grada Delnice</w:t>
      </w:r>
      <w:r w:rsidRPr="00840544">
        <w:rPr>
          <w:rFonts w:ascii="Calibri" w:hAnsi="Calibri" w:cs="Calibri"/>
          <w:bCs/>
          <w:sz w:val="24"/>
          <w:szCs w:val="24"/>
        </w:rPr>
        <w:t xml:space="preserve"> kontinuirano</w:t>
      </w:r>
      <w:r>
        <w:rPr>
          <w:rFonts w:ascii="Calibri" w:hAnsi="Calibri" w:cs="Calibri"/>
          <w:b/>
          <w:sz w:val="24"/>
          <w:szCs w:val="24"/>
        </w:rPr>
        <w:t xml:space="preserve"> </w:t>
      </w:r>
      <w:r w:rsidR="00355EBF" w:rsidRPr="00D43330">
        <w:rPr>
          <w:rFonts w:ascii="Calibri" w:hAnsi="Calibri" w:cs="Calibri"/>
          <w:sz w:val="24"/>
          <w:szCs w:val="24"/>
        </w:rPr>
        <w:t>provod</w:t>
      </w:r>
      <w:r>
        <w:rPr>
          <w:rFonts w:ascii="Calibri" w:hAnsi="Calibri" w:cs="Calibri"/>
          <w:sz w:val="24"/>
          <w:szCs w:val="24"/>
        </w:rPr>
        <w:t>e</w:t>
      </w:r>
      <w:r w:rsidR="00355EBF" w:rsidRPr="00D43330">
        <w:rPr>
          <w:rFonts w:ascii="Calibri" w:hAnsi="Calibri" w:cs="Calibri"/>
          <w:sz w:val="24"/>
          <w:szCs w:val="24"/>
        </w:rPr>
        <w:t xml:space="preserve"> edukacije u osnovnim školama</w:t>
      </w:r>
      <w:r>
        <w:rPr>
          <w:rFonts w:ascii="Calibri" w:hAnsi="Calibri" w:cs="Calibri"/>
          <w:sz w:val="24"/>
          <w:szCs w:val="24"/>
        </w:rPr>
        <w:t>.</w:t>
      </w:r>
      <w:r w:rsidR="007D3744">
        <w:rPr>
          <w:rFonts w:ascii="Calibri" w:hAnsi="Calibri" w:cs="Calibri"/>
          <w:sz w:val="24"/>
          <w:szCs w:val="24"/>
        </w:rPr>
        <w:t xml:space="preserve"> </w:t>
      </w:r>
      <w:r w:rsidR="008D7AA8" w:rsidRPr="00D43330">
        <w:rPr>
          <w:rFonts w:ascii="Calibri" w:eastAsia="Times New Roman" w:hAnsi="Calibri" w:cs="Calibri"/>
          <w:sz w:val="24"/>
          <w:szCs w:val="24"/>
          <w:lang w:eastAsia="hr-HR"/>
        </w:rPr>
        <w:t xml:space="preserve">Za uspješnost provedbe ovih mjera neophodno je sudjelovanje građana, gospodarskih subjekata te udruga koje se bave zaštitom okoliša.  </w:t>
      </w:r>
    </w:p>
    <w:p w14:paraId="4A485D13" w14:textId="77777777" w:rsidR="008D7AA8" w:rsidRDefault="008D7AA8" w:rsidP="00223E30">
      <w:pPr>
        <w:autoSpaceDE w:val="0"/>
        <w:autoSpaceDN w:val="0"/>
        <w:adjustRightInd w:val="0"/>
        <w:spacing w:after="0" w:line="240" w:lineRule="auto"/>
        <w:jc w:val="both"/>
        <w:rPr>
          <w:rFonts w:ascii="Calibri" w:eastAsia="Times New Roman" w:hAnsi="Calibri" w:cs="Calibri"/>
          <w:sz w:val="24"/>
          <w:szCs w:val="24"/>
          <w:lang w:eastAsia="hr-HR"/>
        </w:rPr>
      </w:pPr>
    </w:p>
    <w:p w14:paraId="55277539" w14:textId="77777777" w:rsidR="008D7AA8" w:rsidRPr="00D43330" w:rsidRDefault="008D7AA8" w:rsidP="00223E30">
      <w:pPr>
        <w:spacing w:after="0" w:line="240" w:lineRule="auto"/>
        <w:rPr>
          <w:rFonts w:eastAsia="Times New Roman" w:cstheme="minorHAnsi"/>
          <w:b/>
          <w:sz w:val="24"/>
          <w:lang w:eastAsia="hr-HR"/>
        </w:rPr>
      </w:pPr>
      <w:r w:rsidRPr="00D43330">
        <w:rPr>
          <w:rFonts w:eastAsia="Times New Roman" w:cstheme="minorHAnsi"/>
          <w:b/>
          <w:sz w:val="24"/>
          <w:lang w:eastAsia="hr-HR"/>
        </w:rPr>
        <w:t xml:space="preserve">Kućno kompostiranje </w:t>
      </w:r>
    </w:p>
    <w:p w14:paraId="6703FE90" w14:textId="2CBD6D66" w:rsidR="008D7AA8" w:rsidRDefault="00D43330" w:rsidP="00223E30">
      <w:pPr>
        <w:autoSpaceDE w:val="0"/>
        <w:autoSpaceDN w:val="0"/>
        <w:adjustRightInd w:val="0"/>
        <w:spacing w:after="0" w:line="240" w:lineRule="auto"/>
        <w:jc w:val="both"/>
        <w:rPr>
          <w:rFonts w:eastAsia="Calibri" w:cstheme="minorHAnsi"/>
          <w:sz w:val="24"/>
        </w:rPr>
      </w:pPr>
      <w:r>
        <w:rPr>
          <w:rFonts w:eastAsia="Calibri" w:cstheme="minorHAnsi"/>
          <w:sz w:val="24"/>
        </w:rPr>
        <w:t>O</w:t>
      </w:r>
      <w:r w:rsidR="008D7AA8" w:rsidRPr="00D43330">
        <w:rPr>
          <w:rFonts w:eastAsia="Calibri" w:cstheme="minorHAnsi"/>
          <w:sz w:val="24"/>
        </w:rPr>
        <w:t xml:space="preserve">dlaganje biootpada na odlagališta otpada </w:t>
      </w:r>
      <w:r>
        <w:rPr>
          <w:rFonts w:eastAsia="Calibri" w:cstheme="minorHAnsi"/>
          <w:sz w:val="24"/>
        </w:rPr>
        <w:t xml:space="preserve">nije zaživjelo. </w:t>
      </w:r>
      <w:r w:rsidR="00E53092">
        <w:rPr>
          <w:rFonts w:eastAsia="Calibri" w:cstheme="minorHAnsi"/>
          <w:sz w:val="24"/>
        </w:rPr>
        <w:t>Ru</w:t>
      </w:r>
      <w:r w:rsidRPr="00D43330">
        <w:rPr>
          <w:rFonts w:eastAsia="Calibri" w:cstheme="minorHAnsi"/>
          <w:sz w:val="24"/>
        </w:rPr>
        <w:t xml:space="preserve">ralna područja, odnosno </w:t>
      </w:r>
      <w:r>
        <w:rPr>
          <w:rFonts w:eastAsia="Calibri" w:cstheme="minorHAnsi"/>
          <w:sz w:val="24"/>
        </w:rPr>
        <w:t>na području Grada Delnice koje ima v</w:t>
      </w:r>
      <w:r w:rsidRPr="00D43330">
        <w:rPr>
          <w:rFonts w:eastAsia="Calibri" w:cstheme="minorHAnsi"/>
          <w:sz w:val="24"/>
        </w:rPr>
        <w:t>eć</w:t>
      </w:r>
      <w:r>
        <w:rPr>
          <w:rFonts w:eastAsia="Calibri" w:cstheme="minorHAnsi"/>
          <w:sz w:val="24"/>
        </w:rPr>
        <w:t>i</w:t>
      </w:r>
      <w:r w:rsidRPr="00D43330">
        <w:rPr>
          <w:rFonts w:eastAsia="Calibri" w:cstheme="minorHAnsi"/>
          <w:sz w:val="24"/>
        </w:rPr>
        <w:t xml:space="preserve"> broj samostalnih stambenih jedinica s okućnicom</w:t>
      </w:r>
      <w:r>
        <w:rPr>
          <w:rFonts w:eastAsia="Calibri" w:cstheme="minorHAnsi"/>
          <w:sz w:val="24"/>
        </w:rPr>
        <w:t xml:space="preserve"> ne provodi </w:t>
      </w:r>
      <w:r w:rsidR="00E53092">
        <w:rPr>
          <w:rFonts w:eastAsia="Calibri" w:cstheme="minorHAnsi"/>
          <w:sz w:val="24"/>
        </w:rPr>
        <w:t xml:space="preserve">se </w:t>
      </w:r>
      <w:r>
        <w:rPr>
          <w:rFonts w:eastAsia="Calibri" w:cstheme="minorHAnsi"/>
          <w:sz w:val="24"/>
        </w:rPr>
        <w:t>dovoljno kućno kompostiranje</w:t>
      </w:r>
      <w:r w:rsidR="00E53092">
        <w:rPr>
          <w:rFonts w:eastAsia="Calibri" w:cstheme="minorHAnsi"/>
          <w:sz w:val="24"/>
        </w:rPr>
        <w:t>,</w:t>
      </w:r>
      <w:r>
        <w:rPr>
          <w:rFonts w:eastAsia="Calibri" w:cstheme="minorHAnsi"/>
          <w:sz w:val="24"/>
        </w:rPr>
        <w:t xml:space="preserve"> iako postoje uvjeti za to. </w:t>
      </w:r>
      <w:r w:rsidR="00E53092">
        <w:rPr>
          <w:rFonts w:eastAsia="Calibri" w:cstheme="minorHAnsi"/>
          <w:sz w:val="24"/>
        </w:rPr>
        <w:t xml:space="preserve">Kućno kompostiranje </w:t>
      </w:r>
      <w:r w:rsidR="008D7AA8" w:rsidRPr="00D43330">
        <w:rPr>
          <w:rFonts w:eastAsia="Calibri" w:cstheme="minorHAnsi"/>
          <w:sz w:val="24"/>
        </w:rPr>
        <w:t xml:space="preserve">doprinijelo </w:t>
      </w:r>
      <w:r w:rsidR="00E53092">
        <w:rPr>
          <w:rFonts w:eastAsia="Calibri" w:cstheme="minorHAnsi"/>
          <w:sz w:val="24"/>
        </w:rPr>
        <w:t xml:space="preserve">bi </w:t>
      </w:r>
      <w:r w:rsidR="008D7AA8" w:rsidRPr="00D43330">
        <w:rPr>
          <w:rFonts w:eastAsia="Calibri" w:cstheme="minorHAnsi"/>
          <w:sz w:val="24"/>
        </w:rPr>
        <w:t>ostvarenju ostalih ciljeva gospodarenja otpadom</w:t>
      </w:r>
      <w:r>
        <w:rPr>
          <w:rFonts w:eastAsia="Calibri" w:cstheme="minorHAnsi"/>
          <w:sz w:val="24"/>
        </w:rPr>
        <w:t xml:space="preserve">. Zbog toga je važno </w:t>
      </w:r>
      <w:r w:rsidR="008D7AA8" w:rsidRPr="00D43330">
        <w:rPr>
          <w:rFonts w:eastAsia="Calibri" w:cstheme="minorHAnsi"/>
          <w:sz w:val="24"/>
        </w:rPr>
        <w:t xml:space="preserve">potaknuti građane na kompostiranje. Cilj je postići da kućanstva odvajaju biootpad od ostalog kućnog </w:t>
      </w:r>
      <w:r w:rsidR="008D7AA8" w:rsidRPr="00D43330">
        <w:rPr>
          <w:rFonts w:eastAsia="Calibri" w:cstheme="minorHAnsi"/>
          <w:sz w:val="24"/>
        </w:rPr>
        <w:lastRenderedPageBreak/>
        <w:t xml:space="preserve">(komunalnog) otpada odlaganjem u spremnike za biootpad, te da kompostiranjem u vlastitim </w:t>
      </w:r>
      <w:proofErr w:type="spellStart"/>
      <w:r w:rsidR="008D7AA8" w:rsidRPr="00D43330">
        <w:rPr>
          <w:rFonts w:eastAsia="Calibri" w:cstheme="minorHAnsi"/>
          <w:sz w:val="24"/>
        </w:rPr>
        <w:t>komposterima</w:t>
      </w:r>
      <w:proofErr w:type="spellEnd"/>
      <w:r w:rsidR="008D7AA8" w:rsidRPr="00D43330">
        <w:rPr>
          <w:rFonts w:eastAsia="Calibri" w:cstheme="minorHAnsi"/>
          <w:sz w:val="24"/>
        </w:rPr>
        <w:t xml:space="preserve"> ili u vlastitom vrtu smanje ukupnu količinu proizvedenog otpada. </w:t>
      </w:r>
    </w:p>
    <w:p w14:paraId="2C889756" w14:textId="77777777" w:rsidR="00EE2A28" w:rsidRDefault="00EE2A28" w:rsidP="00223E30">
      <w:pPr>
        <w:autoSpaceDE w:val="0"/>
        <w:autoSpaceDN w:val="0"/>
        <w:adjustRightInd w:val="0"/>
        <w:spacing w:after="0" w:line="240" w:lineRule="auto"/>
        <w:jc w:val="both"/>
        <w:rPr>
          <w:rFonts w:eastAsia="Times New Roman" w:cstheme="minorHAnsi"/>
          <w:sz w:val="24"/>
          <w:lang w:eastAsia="hr-HR"/>
        </w:rPr>
      </w:pPr>
    </w:p>
    <w:p w14:paraId="0288F447" w14:textId="77777777" w:rsidR="00065FC6" w:rsidRPr="00D43330" w:rsidRDefault="00065FC6" w:rsidP="00223E30">
      <w:pPr>
        <w:autoSpaceDE w:val="0"/>
        <w:autoSpaceDN w:val="0"/>
        <w:adjustRightInd w:val="0"/>
        <w:spacing w:after="0" w:line="240" w:lineRule="auto"/>
        <w:jc w:val="both"/>
        <w:rPr>
          <w:rFonts w:eastAsia="Times New Roman" w:cstheme="minorHAnsi"/>
          <w:sz w:val="24"/>
          <w:lang w:eastAsia="hr-HR"/>
        </w:rPr>
      </w:pPr>
    </w:p>
    <w:tbl>
      <w:tblPr>
        <w:tblStyle w:val="TableGrid3"/>
        <w:tblW w:w="0" w:type="auto"/>
        <w:jc w:val="center"/>
        <w:tblLook w:val="04A0" w:firstRow="1" w:lastRow="0" w:firstColumn="1" w:lastColumn="0" w:noHBand="0" w:noVBand="1"/>
      </w:tblPr>
      <w:tblGrid>
        <w:gridCol w:w="4106"/>
        <w:gridCol w:w="4389"/>
      </w:tblGrid>
      <w:tr w:rsidR="00DF34A8" w:rsidRPr="00342441" w14:paraId="6C4ED5A8" w14:textId="77777777" w:rsidTr="00F8148F">
        <w:trPr>
          <w:jc w:val="center"/>
        </w:trPr>
        <w:tc>
          <w:tcPr>
            <w:tcW w:w="4106" w:type="dxa"/>
            <w:tcBorders>
              <w:right w:val="single" w:sz="4" w:space="0" w:color="auto"/>
            </w:tcBorders>
          </w:tcPr>
          <w:p w14:paraId="6B1EF8F0" w14:textId="77777777" w:rsidR="00DF34A8" w:rsidRPr="00342441" w:rsidRDefault="00DF34A8" w:rsidP="00223E30">
            <w:pPr>
              <w:spacing w:before="0"/>
              <w:rPr>
                <w:b/>
                <w:bCs/>
                <w:lang w:val="hr-HR"/>
              </w:rPr>
            </w:pPr>
            <w:bookmarkStart w:id="31" w:name="_Hlk152665817"/>
            <w:r w:rsidRPr="00342441">
              <w:rPr>
                <w:b/>
                <w:bCs/>
                <w:lang w:val="hr-HR"/>
              </w:rPr>
              <w:t>Razvojni problemi</w:t>
            </w:r>
          </w:p>
        </w:tc>
        <w:tc>
          <w:tcPr>
            <w:tcW w:w="4389" w:type="dxa"/>
            <w:tcBorders>
              <w:left w:val="single" w:sz="4" w:space="0" w:color="auto"/>
            </w:tcBorders>
          </w:tcPr>
          <w:p w14:paraId="3BE21BBC" w14:textId="77777777" w:rsidR="00DF34A8" w:rsidRPr="00342441" w:rsidRDefault="00DF34A8" w:rsidP="00223E30">
            <w:pPr>
              <w:spacing w:before="0"/>
              <w:rPr>
                <w:b/>
                <w:bCs/>
                <w:lang w:val="hr-HR"/>
              </w:rPr>
            </w:pPr>
            <w:r w:rsidRPr="00342441">
              <w:rPr>
                <w:b/>
                <w:bCs/>
                <w:lang w:val="hr-HR"/>
              </w:rPr>
              <w:t>Razvojne potrebe</w:t>
            </w:r>
          </w:p>
        </w:tc>
      </w:tr>
      <w:tr w:rsidR="00DF34A8" w:rsidRPr="00342441" w14:paraId="0E8AB062" w14:textId="77777777" w:rsidTr="00F8148F">
        <w:trPr>
          <w:jc w:val="center"/>
        </w:trPr>
        <w:tc>
          <w:tcPr>
            <w:tcW w:w="4106" w:type="dxa"/>
            <w:tcBorders>
              <w:right w:val="single" w:sz="4" w:space="0" w:color="auto"/>
            </w:tcBorders>
          </w:tcPr>
          <w:p w14:paraId="45BF1F08" w14:textId="77777777" w:rsidR="00DF34A8" w:rsidRPr="00342441" w:rsidRDefault="00DF34A8" w:rsidP="00223E30">
            <w:pPr>
              <w:spacing w:before="0"/>
              <w:rPr>
                <w:rFonts w:cstheme="minorHAnsi"/>
                <w:lang w:val="hr-HR"/>
              </w:rPr>
            </w:pPr>
            <w:r w:rsidRPr="00342441">
              <w:rPr>
                <w:rFonts w:cstheme="minorHAnsi"/>
                <w:lang w:val="hr-HR"/>
              </w:rPr>
              <w:t xml:space="preserve">Nizak stupanj odvajanja otpada </w:t>
            </w:r>
          </w:p>
        </w:tc>
        <w:tc>
          <w:tcPr>
            <w:tcW w:w="4389" w:type="dxa"/>
            <w:tcBorders>
              <w:left w:val="single" w:sz="4" w:space="0" w:color="auto"/>
            </w:tcBorders>
          </w:tcPr>
          <w:p w14:paraId="00C7DD8A" w14:textId="77777777" w:rsidR="00DF34A8" w:rsidRPr="00342441" w:rsidRDefault="00DF34A8" w:rsidP="00223E30">
            <w:pPr>
              <w:spacing w:before="0"/>
              <w:rPr>
                <w:lang w:val="hr-HR"/>
              </w:rPr>
            </w:pPr>
            <w:r w:rsidRPr="00342441">
              <w:rPr>
                <w:lang w:val="hr-HR"/>
              </w:rPr>
              <w:t>Povećati primarnu selekciju otpada</w:t>
            </w:r>
          </w:p>
        </w:tc>
      </w:tr>
      <w:tr w:rsidR="00DF34A8" w:rsidRPr="00342441" w14:paraId="294911A0" w14:textId="77777777" w:rsidTr="00F8148F">
        <w:trPr>
          <w:jc w:val="center"/>
        </w:trPr>
        <w:tc>
          <w:tcPr>
            <w:tcW w:w="4106" w:type="dxa"/>
            <w:tcBorders>
              <w:right w:val="single" w:sz="4" w:space="0" w:color="auto"/>
            </w:tcBorders>
          </w:tcPr>
          <w:p w14:paraId="799D4A62" w14:textId="77777777" w:rsidR="00DF34A8" w:rsidRPr="00342441" w:rsidRDefault="00DF34A8" w:rsidP="00223E30">
            <w:pPr>
              <w:spacing w:before="0"/>
              <w:rPr>
                <w:rFonts w:cstheme="minorHAnsi"/>
                <w:lang w:val="hr-HR"/>
              </w:rPr>
            </w:pPr>
            <w:r w:rsidRPr="00342441">
              <w:rPr>
                <w:rFonts w:cstheme="minorHAnsi"/>
                <w:lang w:val="hr-HR"/>
              </w:rPr>
              <w:t xml:space="preserve">Nepotpuno opremljena </w:t>
            </w:r>
            <w:proofErr w:type="spellStart"/>
            <w:r w:rsidRPr="00342441">
              <w:rPr>
                <w:rFonts w:cstheme="minorHAnsi"/>
                <w:lang w:val="hr-HR"/>
              </w:rPr>
              <w:t>reciklažna</w:t>
            </w:r>
            <w:proofErr w:type="spellEnd"/>
            <w:r w:rsidRPr="00342441">
              <w:rPr>
                <w:rFonts w:cstheme="minorHAnsi"/>
                <w:lang w:val="hr-HR"/>
              </w:rPr>
              <w:t xml:space="preserve"> dvorišta</w:t>
            </w:r>
          </w:p>
        </w:tc>
        <w:tc>
          <w:tcPr>
            <w:tcW w:w="4389" w:type="dxa"/>
            <w:tcBorders>
              <w:left w:val="single" w:sz="4" w:space="0" w:color="auto"/>
            </w:tcBorders>
          </w:tcPr>
          <w:p w14:paraId="626DCC72" w14:textId="77777777" w:rsidR="00DF34A8" w:rsidRPr="00342441" w:rsidRDefault="00DF34A8" w:rsidP="00223E30">
            <w:pPr>
              <w:spacing w:before="0"/>
              <w:rPr>
                <w:lang w:val="hr-HR"/>
              </w:rPr>
            </w:pPr>
            <w:r w:rsidRPr="00342441">
              <w:rPr>
                <w:lang w:val="hr-HR"/>
              </w:rPr>
              <w:t xml:space="preserve">Osposobiti </w:t>
            </w:r>
            <w:proofErr w:type="spellStart"/>
            <w:r w:rsidRPr="00342441">
              <w:rPr>
                <w:lang w:val="hr-HR"/>
              </w:rPr>
              <w:t>reciklažna</w:t>
            </w:r>
            <w:proofErr w:type="spellEnd"/>
            <w:r w:rsidRPr="00342441">
              <w:rPr>
                <w:lang w:val="hr-HR"/>
              </w:rPr>
              <w:t xml:space="preserve"> dvorišta za potrebe građana i poduzeća</w:t>
            </w:r>
          </w:p>
        </w:tc>
      </w:tr>
      <w:tr w:rsidR="00DF34A8" w:rsidRPr="00342441" w14:paraId="0C8AE7F3" w14:textId="77777777" w:rsidTr="00F8148F">
        <w:trPr>
          <w:jc w:val="center"/>
        </w:trPr>
        <w:tc>
          <w:tcPr>
            <w:tcW w:w="4106" w:type="dxa"/>
            <w:tcBorders>
              <w:right w:val="single" w:sz="4" w:space="0" w:color="auto"/>
            </w:tcBorders>
          </w:tcPr>
          <w:p w14:paraId="7335E34A" w14:textId="77777777" w:rsidR="00DF34A8" w:rsidRPr="00342441" w:rsidRDefault="00DF34A8" w:rsidP="00223E30">
            <w:pPr>
              <w:spacing w:before="0"/>
              <w:rPr>
                <w:rFonts w:cstheme="minorHAnsi"/>
                <w:lang w:val="hr-HR"/>
              </w:rPr>
            </w:pPr>
            <w:r w:rsidRPr="00342441">
              <w:rPr>
                <w:rFonts w:cstheme="minorHAnsi"/>
                <w:lang w:val="hr-HR"/>
              </w:rPr>
              <w:t>Divlja odlagališta</w:t>
            </w:r>
          </w:p>
        </w:tc>
        <w:tc>
          <w:tcPr>
            <w:tcW w:w="4389" w:type="dxa"/>
            <w:tcBorders>
              <w:left w:val="single" w:sz="4" w:space="0" w:color="auto"/>
            </w:tcBorders>
          </w:tcPr>
          <w:p w14:paraId="204EDD42" w14:textId="77777777" w:rsidR="00DF34A8" w:rsidRPr="00342441" w:rsidRDefault="00DF34A8" w:rsidP="00223E30">
            <w:pPr>
              <w:spacing w:before="0"/>
              <w:rPr>
                <w:lang w:val="hr-HR"/>
              </w:rPr>
            </w:pPr>
            <w:r w:rsidRPr="00342441">
              <w:rPr>
                <w:lang w:val="hr-HR"/>
              </w:rPr>
              <w:t>Sanirati divlja odlagališta i uspostaviti sustav nadzora i kazni za nepropisno odlaganje otpada</w:t>
            </w:r>
          </w:p>
        </w:tc>
      </w:tr>
    </w:tbl>
    <w:p w14:paraId="47F106E1" w14:textId="77777777" w:rsidR="00342441" w:rsidRPr="00342441" w:rsidRDefault="00342441" w:rsidP="00223E30">
      <w:pPr>
        <w:spacing w:after="0" w:line="240" w:lineRule="auto"/>
        <w:jc w:val="both"/>
        <w:rPr>
          <w:rFonts w:eastAsiaTheme="minorEastAsia"/>
          <w:b/>
          <w:bCs/>
          <w:sz w:val="24"/>
          <w:szCs w:val="24"/>
        </w:rPr>
      </w:pPr>
    </w:p>
    <w:p w14:paraId="04A1C906" w14:textId="77777777" w:rsidR="00342441" w:rsidRPr="00342441" w:rsidRDefault="00342441" w:rsidP="00223E30">
      <w:pPr>
        <w:spacing w:after="0" w:line="240" w:lineRule="auto"/>
        <w:jc w:val="both"/>
        <w:rPr>
          <w:rFonts w:eastAsiaTheme="minorEastAsia"/>
          <w:b/>
          <w:bCs/>
          <w:sz w:val="24"/>
          <w:szCs w:val="24"/>
        </w:rPr>
      </w:pPr>
    </w:p>
    <w:p w14:paraId="2431C146" w14:textId="04450B65" w:rsidR="00CE49CC" w:rsidRPr="00840544" w:rsidRDefault="00CE49CC" w:rsidP="00223E30">
      <w:pPr>
        <w:pStyle w:val="Heading2"/>
        <w:numPr>
          <w:ilvl w:val="1"/>
          <w:numId w:val="6"/>
        </w:numPr>
        <w:rPr>
          <w:sz w:val="24"/>
          <w:szCs w:val="24"/>
        </w:rPr>
      </w:pPr>
      <w:bookmarkStart w:id="32" w:name="_Toc173400019"/>
      <w:bookmarkEnd w:id="31"/>
      <w:r w:rsidRPr="00840544">
        <w:rPr>
          <w:sz w:val="24"/>
          <w:szCs w:val="24"/>
        </w:rPr>
        <w:t>Ljudski potencijali i društvene djelatnosti</w:t>
      </w:r>
      <w:bookmarkEnd w:id="32"/>
      <w:r w:rsidRPr="00840544">
        <w:rPr>
          <w:sz w:val="24"/>
          <w:szCs w:val="24"/>
        </w:rPr>
        <w:t xml:space="preserve"> </w:t>
      </w:r>
    </w:p>
    <w:p w14:paraId="3735D0D3" w14:textId="7A1ABFF0" w:rsidR="00AE6E7C" w:rsidRPr="00AE6E7C" w:rsidRDefault="00AE6E7C" w:rsidP="00223E30">
      <w:pPr>
        <w:spacing w:after="0" w:line="240" w:lineRule="auto"/>
        <w:jc w:val="both"/>
        <w:rPr>
          <w:rFonts w:eastAsia="Calibri" w:cstheme="minorHAnsi"/>
          <w:b/>
          <w:bCs/>
          <w:sz w:val="24"/>
          <w:szCs w:val="24"/>
        </w:rPr>
      </w:pPr>
      <w:r w:rsidRPr="00AE6E7C">
        <w:rPr>
          <w:rFonts w:eastAsia="Calibri" w:cstheme="minorHAnsi"/>
          <w:b/>
          <w:bCs/>
          <w:sz w:val="24"/>
          <w:szCs w:val="24"/>
        </w:rPr>
        <w:t>Ljudski potencijali</w:t>
      </w:r>
      <w:r w:rsidR="00657F0F">
        <w:rPr>
          <w:rFonts w:eastAsia="Calibri" w:cstheme="minorHAnsi"/>
          <w:b/>
          <w:bCs/>
          <w:sz w:val="24"/>
          <w:szCs w:val="24"/>
        </w:rPr>
        <w:t xml:space="preserve"> i obrazovna struktura</w:t>
      </w:r>
    </w:p>
    <w:p w14:paraId="2ACC5223" w14:textId="3AD08FBD" w:rsidR="00963F1E" w:rsidRDefault="00657F0F" w:rsidP="00223E30">
      <w:pPr>
        <w:pStyle w:val="BodyText"/>
        <w:tabs>
          <w:tab w:val="left" w:pos="9072"/>
        </w:tabs>
        <w:jc w:val="both"/>
        <w:rPr>
          <w:rFonts w:asciiTheme="minorHAnsi" w:hAnsiTheme="minorHAnsi" w:cstheme="minorHAnsi"/>
          <w:sz w:val="24"/>
          <w:szCs w:val="24"/>
        </w:rPr>
      </w:pPr>
      <w:r>
        <w:rPr>
          <w:rFonts w:cstheme="minorHAnsi"/>
          <w:sz w:val="24"/>
          <w:szCs w:val="24"/>
        </w:rPr>
        <w:t>Prema Popisu stanovnika iz 2021. godine</w:t>
      </w:r>
      <w:r>
        <w:rPr>
          <w:rStyle w:val="FootnoteReference"/>
          <w:rFonts w:cstheme="minorHAnsi"/>
          <w:sz w:val="24"/>
          <w:szCs w:val="24"/>
        </w:rPr>
        <w:footnoteReference w:id="33"/>
      </w:r>
      <w:r>
        <w:rPr>
          <w:rFonts w:cstheme="minorHAnsi"/>
          <w:sz w:val="24"/>
          <w:szCs w:val="24"/>
        </w:rPr>
        <w:t xml:space="preserve"> od ukupno 55 naselja koliko Grad Delnice obuhvaća, čak 10 naselja nema ni jednog stanovnika. Ukupno u </w:t>
      </w:r>
      <w:r>
        <w:rPr>
          <w:rFonts w:asciiTheme="minorHAnsi" w:hAnsiTheme="minorHAnsi" w:cstheme="minorHAnsi"/>
          <w:sz w:val="24"/>
          <w:szCs w:val="24"/>
        </w:rPr>
        <w:t>Gradu Delnice živi</w:t>
      </w:r>
      <w:r w:rsidR="00065FC6">
        <w:rPr>
          <w:rFonts w:asciiTheme="minorHAnsi" w:hAnsiTheme="minorHAnsi" w:cstheme="minorHAnsi"/>
          <w:sz w:val="24"/>
          <w:szCs w:val="24"/>
        </w:rPr>
        <w:t xml:space="preserve"> </w:t>
      </w:r>
      <w:r>
        <w:rPr>
          <w:rFonts w:asciiTheme="minorHAnsi" w:hAnsiTheme="minorHAnsi" w:cstheme="minorHAnsi"/>
          <w:sz w:val="24"/>
          <w:szCs w:val="24"/>
        </w:rPr>
        <w:t xml:space="preserve">5.135 stanovnik, što je u odnosu na 2011. godinu manje za gotovo 14 %. </w:t>
      </w:r>
      <w:r w:rsidR="004A69C2">
        <w:rPr>
          <w:rFonts w:asciiTheme="minorHAnsi" w:hAnsiTheme="minorHAnsi" w:cstheme="minorHAnsi"/>
          <w:sz w:val="24"/>
          <w:szCs w:val="24"/>
        </w:rPr>
        <w:t xml:space="preserve">Od ukupnog broja stanovnika 2.517 je muškaraca i 2.618 žena. </w:t>
      </w:r>
      <w:r w:rsidR="001844B4">
        <w:rPr>
          <w:rFonts w:asciiTheme="minorHAnsi" w:hAnsiTheme="minorHAnsi" w:cstheme="minorHAnsi"/>
          <w:sz w:val="24"/>
          <w:szCs w:val="24"/>
        </w:rPr>
        <w:t xml:space="preserve">Djece u dobi do 6 godina prema popisu stanovnika bilo je ukupno 307, a do 14 godina ukupno 664. Broj radno sposobnog stanovništva (15-64 godine) prema popisu bio je 3.120, a broj stanovnika starog 60 i više godina 1.822. Vidljivo je da u ukupnoj populaciji </w:t>
      </w:r>
      <w:r w:rsidR="00884649">
        <w:rPr>
          <w:rFonts w:asciiTheme="minorHAnsi" w:hAnsiTheme="minorHAnsi" w:cstheme="minorHAnsi"/>
          <w:sz w:val="24"/>
          <w:szCs w:val="24"/>
        </w:rPr>
        <w:t xml:space="preserve">radno sposobno stanovništvo </w:t>
      </w:r>
      <w:r w:rsidR="001844B4">
        <w:rPr>
          <w:rFonts w:asciiTheme="minorHAnsi" w:hAnsiTheme="minorHAnsi" w:cstheme="minorHAnsi"/>
          <w:sz w:val="24"/>
          <w:szCs w:val="24"/>
        </w:rPr>
        <w:t>čini gotovo 61 %</w:t>
      </w:r>
      <w:r w:rsidR="00884649">
        <w:rPr>
          <w:rFonts w:asciiTheme="minorHAnsi" w:hAnsiTheme="minorHAnsi" w:cstheme="minorHAnsi"/>
          <w:sz w:val="24"/>
          <w:szCs w:val="24"/>
        </w:rPr>
        <w:t>, a prosječna starosna dob je 47,1 godina.</w:t>
      </w:r>
      <w:r w:rsidR="00963F1E">
        <w:rPr>
          <w:rFonts w:asciiTheme="minorHAnsi" w:hAnsiTheme="minorHAnsi" w:cstheme="minorHAnsi"/>
          <w:sz w:val="24"/>
          <w:szCs w:val="24"/>
        </w:rPr>
        <w:t xml:space="preserve"> Godine 2021. rođeno je ukupno 47 djece, a umro je </w:t>
      </w:r>
      <w:r w:rsidR="00065FC6">
        <w:rPr>
          <w:rFonts w:asciiTheme="minorHAnsi" w:hAnsiTheme="minorHAnsi" w:cstheme="minorHAnsi"/>
          <w:sz w:val="24"/>
          <w:szCs w:val="24"/>
        </w:rPr>
        <w:t xml:space="preserve">ukupno </w:t>
      </w:r>
      <w:r w:rsidR="00963F1E">
        <w:rPr>
          <w:rFonts w:asciiTheme="minorHAnsi" w:hAnsiTheme="minorHAnsi" w:cstheme="minorHAnsi"/>
          <w:sz w:val="24"/>
          <w:szCs w:val="24"/>
        </w:rPr>
        <w:t>101 stanovnik. Prirodni prirast bio je u znatnom minusu (-54), što je posljednjih godina</w:t>
      </w:r>
      <w:r w:rsidR="00065FC6">
        <w:rPr>
          <w:rFonts w:asciiTheme="minorHAnsi" w:hAnsiTheme="minorHAnsi" w:cstheme="minorHAnsi"/>
          <w:sz w:val="24"/>
          <w:szCs w:val="24"/>
        </w:rPr>
        <w:t xml:space="preserve"> izrazito negativan</w:t>
      </w:r>
      <w:r w:rsidR="00963F1E">
        <w:rPr>
          <w:rFonts w:asciiTheme="minorHAnsi" w:hAnsiTheme="minorHAnsi" w:cstheme="minorHAnsi"/>
          <w:sz w:val="24"/>
          <w:szCs w:val="24"/>
        </w:rPr>
        <w:t xml:space="preserve"> trend. Vitalni indeks odnosno broj živorođenih na 100 umrlih je nepovoljan. U 2021. godini bio je svega 46,5 stanovnika.</w:t>
      </w:r>
      <w:r w:rsidR="00DF34A8">
        <w:rPr>
          <w:rStyle w:val="FootnoteReference"/>
          <w:rFonts w:asciiTheme="minorHAnsi" w:hAnsiTheme="minorHAnsi" w:cstheme="minorHAnsi"/>
          <w:sz w:val="24"/>
          <w:szCs w:val="24"/>
        </w:rPr>
        <w:footnoteReference w:id="34"/>
      </w:r>
    </w:p>
    <w:p w14:paraId="1066D334" w14:textId="713F02A8" w:rsidR="005B6AE6" w:rsidRDefault="005B6AE6" w:rsidP="00223E30">
      <w:pPr>
        <w:pStyle w:val="BodyText"/>
        <w:tabs>
          <w:tab w:val="left" w:pos="9072"/>
        </w:tabs>
        <w:jc w:val="both"/>
        <w:rPr>
          <w:rFonts w:cstheme="minorHAnsi"/>
          <w:sz w:val="24"/>
          <w:szCs w:val="24"/>
        </w:rPr>
      </w:pPr>
      <w:r w:rsidRPr="00840544">
        <w:rPr>
          <w:rFonts w:cstheme="minorHAnsi"/>
          <w:sz w:val="24"/>
          <w:szCs w:val="24"/>
        </w:rPr>
        <w:t>Najveći pozitivan saldo ukupne migracije stanovništva</w:t>
      </w:r>
      <w:r w:rsidR="00657F0F">
        <w:rPr>
          <w:rStyle w:val="FootnoteReference"/>
          <w:rFonts w:cstheme="minorHAnsi"/>
          <w:sz w:val="24"/>
          <w:szCs w:val="24"/>
        </w:rPr>
        <w:footnoteReference w:id="35"/>
      </w:r>
      <w:r w:rsidRPr="00840544">
        <w:rPr>
          <w:rFonts w:cstheme="minorHAnsi"/>
          <w:sz w:val="24"/>
          <w:szCs w:val="24"/>
        </w:rPr>
        <w:t xml:space="preserve"> </w:t>
      </w:r>
      <w:r w:rsidR="000F5A9D" w:rsidRPr="00840544">
        <w:rPr>
          <w:rFonts w:cstheme="minorHAnsi"/>
          <w:sz w:val="24"/>
          <w:szCs w:val="24"/>
        </w:rPr>
        <w:t xml:space="preserve">u razdoblju od 2018. do 2022. godine </w:t>
      </w:r>
      <w:r w:rsidRPr="00840544">
        <w:rPr>
          <w:rFonts w:cstheme="minorHAnsi"/>
          <w:sz w:val="24"/>
          <w:szCs w:val="24"/>
        </w:rPr>
        <w:t>Grad Delnice imao je 2019. godine (</w:t>
      </w:r>
      <w:r w:rsidR="000F5A9D" w:rsidRPr="00840544">
        <w:rPr>
          <w:rFonts w:cstheme="minorHAnsi"/>
          <w:sz w:val="24"/>
          <w:szCs w:val="24"/>
        </w:rPr>
        <w:t>26</w:t>
      </w:r>
      <w:r w:rsidRPr="00840544">
        <w:rPr>
          <w:rFonts w:cstheme="minorHAnsi"/>
          <w:sz w:val="24"/>
          <w:szCs w:val="24"/>
        </w:rPr>
        <w:t xml:space="preserve"> osoba)</w:t>
      </w:r>
      <w:r w:rsidR="000F5A9D" w:rsidRPr="00840544">
        <w:rPr>
          <w:rFonts w:cstheme="minorHAnsi"/>
          <w:sz w:val="24"/>
          <w:szCs w:val="24"/>
        </w:rPr>
        <w:t>. N</w:t>
      </w:r>
      <w:r w:rsidRPr="00840544">
        <w:rPr>
          <w:rFonts w:cstheme="minorHAnsi"/>
          <w:sz w:val="24"/>
          <w:szCs w:val="24"/>
        </w:rPr>
        <w:t xml:space="preserve">egativan saldo ukupne migracije stanovništva </w:t>
      </w:r>
      <w:r w:rsidR="000F5A9D" w:rsidRPr="00840544">
        <w:rPr>
          <w:rFonts w:cstheme="minorHAnsi"/>
          <w:sz w:val="24"/>
          <w:szCs w:val="24"/>
        </w:rPr>
        <w:t xml:space="preserve">zabilježen je 2018. godine </w:t>
      </w:r>
      <w:r w:rsidRPr="00840544">
        <w:rPr>
          <w:rFonts w:cstheme="minorHAnsi"/>
          <w:sz w:val="24"/>
          <w:szCs w:val="24"/>
        </w:rPr>
        <w:t>(-1</w:t>
      </w:r>
      <w:r w:rsidR="000F5A9D" w:rsidRPr="00840544">
        <w:rPr>
          <w:rFonts w:cstheme="minorHAnsi"/>
          <w:sz w:val="24"/>
          <w:szCs w:val="24"/>
        </w:rPr>
        <w:t>3</w:t>
      </w:r>
      <w:r w:rsidRPr="00840544">
        <w:rPr>
          <w:rFonts w:cstheme="minorHAnsi"/>
          <w:sz w:val="24"/>
          <w:szCs w:val="24"/>
        </w:rPr>
        <w:t xml:space="preserve"> osoba)</w:t>
      </w:r>
      <w:r w:rsidR="000F5A9D" w:rsidRPr="00840544">
        <w:rPr>
          <w:rFonts w:cstheme="minorHAnsi"/>
          <w:sz w:val="24"/>
          <w:szCs w:val="24"/>
        </w:rPr>
        <w:t xml:space="preserve"> i 2022. godine</w:t>
      </w:r>
      <w:r w:rsidRPr="00840544">
        <w:rPr>
          <w:rFonts w:cstheme="minorHAnsi"/>
          <w:sz w:val="24"/>
          <w:szCs w:val="24"/>
        </w:rPr>
        <w:t xml:space="preserve"> (-</w:t>
      </w:r>
      <w:r w:rsidR="000F5A9D" w:rsidRPr="00840544">
        <w:rPr>
          <w:rFonts w:cstheme="minorHAnsi"/>
          <w:sz w:val="24"/>
          <w:szCs w:val="24"/>
        </w:rPr>
        <w:t>8</w:t>
      </w:r>
      <w:r w:rsidRPr="00840544">
        <w:rPr>
          <w:rFonts w:cstheme="minorHAnsi"/>
          <w:sz w:val="24"/>
          <w:szCs w:val="24"/>
        </w:rPr>
        <w:t xml:space="preserve"> osoba).</w:t>
      </w:r>
    </w:p>
    <w:p w14:paraId="37CC59E8" w14:textId="77777777" w:rsidR="00F8148F" w:rsidRDefault="00F8148F" w:rsidP="00223E30">
      <w:pPr>
        <w:spacing w:after="0" w:line="240" w:lineRule="auto"/>
        <w:rPr>
          <w:sz w:val="20"/>
          <w:szCs w:val="20"/>
        </w:rPr>
      </w:pPr>
    </w:p>
    <w:p w14:paraId="25F17E6D" w14:textId="4576D017" w:rsidR="005B6AE6" w:rsidRPr="00F66588" w:rsidRDefault="00F66588" w:rsidP="00F66588">
      <w:pPr>
        <w:pStyle w:val="Caption"/>
        <w:rPr>
          <w:color w:val="auto"/>
          <w:sz w:val="20"/>
          <w:szCs w:val="20"/>
        </w:rPr>
      </w:pPr>
      <w:bookmarkStart w:id="33" w:name="_Toc173400048"/>
      <w:r w:rsidRPr="00F66588">
        <w:rPr>
          <w:color w:val="auto"/>
          <w:sz w:val="20"/>
          <w:szCs w:val="20"/>
        </w:rPr>
        <w:t xml:space="preserve">Tablica </w:t>
      </w:r>
      <w:r w:rsidRPr="00F66588">
        <w:rPr>
          <w:color w:val="auto"/>
          <w:sz w:val="20"/>
          <w:szCs w:val="20"/>
        </w:rPr>
        <w:fldChar w:fldCharType="begin"/>
      </w:r>
      <w:r w:rsidRPr="00F66588">
        <w:rPr>
          <w:color w:val="auto"/>
          <w:sz w:val="20"/>
          <w:szCs w:val="20"/>
        </w:rPr>
        <w:instrText xml:space="preserve"> SEQ Tablica \* ARABIC </w:instrText>
      </w:r>
      <w:r w:rsidRPr="00F66588">
        <w:rPr>
          <w:color w:val="auto"/>
          <w:sz w:val="20"/>
          <w:szCs w:val="20"/>
        </w:rPr>
        <w:fldChar w:fldCharType="separate"/>
      </w:r>
      <w:r w:rsidR="00CF52E3">
        <w:rPr>
          <w:noProof/>
          <w:color w:val="auto"/>
          <w:sz w:val="20"/>
          <w:szCs w:val="20"/>
        </w:rPr>
        <w:t>7</w:t>
      </w:r>
      <w:r w:rsidRPr="00F66588">
        <w:rPr>
          <w:color w:val="auto"/>
          <w:sz w:val="20"/>
          <w:szCs w:val="20"/>
        </w:rPr>
        <w:fldChar w:fldCharType="end"/>
      </w:r>
      <w:r w:rsidR="005B6AE6" w:rsidRPr="00F66588">
        <w:rPr>
          <w:color w:val="auto"/>
          <w:sz w:val="20"/>
          <w:szCs w:val="20"/>
        </w:rPr>
        <w:t>: Ukupna migracija stanovništva Grada Delnica u razdoblju od 2018. do 2022. godine</w:t>
      </w:r>
      <w:bookmarkEnd w:id="33"/>
    </w:p>
    <w:tbl>
      <w:tblPr>
        <w:tblW w:w="6231" w:type="dxa"/>
        <w:tblInd w:w="1280" w:type="dxa"/>
        <w:tblLook w:val="04A0" w:firstRow="1" w:lastRow="0" w:firstColumn="1" w:lastColumn="0" w:noHBand="0" w:noVBand="1"/>
      </w:tblPr>
      <w:tblGrid>
        <w:gridCol w:w="1431"/>
        <w:gridCol w:w="960"/>
        <w:gridCol w:w="960"/>
        <w:gridCol w:w="960"/>
        <w:gridCol w:w="960"/>
        <w:gridCol w:w="960"/>
      </w:tblGrid>
      <w:tr w:rsidR="00AE6E7C" w:rsidRPr="00AE6E7C" w14:paraId="511465FE" w14:textId="77777777" w:rsidTr="00884649">
        <w:trPr>
          <w:trHeight w:val="300"/>
        </w:trPr>
        <w:tc>
          <w:tcPr>
            <w:tcW w:w="1431" w:type="dxa"/>
            <w:tcBorders>
              <w:top w:val="single" w:sz="4" w:space="0" w:color="FFFFFF"/>
              <w:left w:val="single" w:sz="4" w:space="0" w:color="FFFFFF"/>
              <w:bottom w:val="single" w:sz="4" w:space="0" w:color="FFFFFF"/>
              <w:right w:val="single" w:sz="4" w:space="0" w:color="FFFFFF"/>
            </w:tcBorders>
            <w:shd w:val="clear" w:color="000000" w:fill="8EA9DB"/>
            <w:noWrap/>
            <w:vAlign w:val="bottom"/>
            <w:hideMark/>
          </w:tcPr>
          <w:p w14:paraId="74E8D5E3" w14:textId="77777777" w:rsidR="005B6AE6" w:rsidRPr="00AE6E7C" w:rsidRDefault="005B6AE6" w:rsidP="00223E30">
            <w:pPr>
              <w:spacing w:after="0" w:line="240" w:lineRule="auto"/>
              <w:rPr>
                <w:rFonts w:eastAsia="Times New Roman" w:cstheme="minorHAnsi"/>
                <w:sz w:val="20"/>
                <w:szCs w:val="20"/>
                <w:lang w:eastAsia="hr-HR"/>
              </w:rPr>
            </w:pPr>
            <w:r w:rsidRPr="00AE6E7C">
              <w:rPr>
                <w:rFonts w:eastAsia="Times New Roman" w:cstheme="minorHAnsi"/>
                <w:sz w:val="20"/>
                <w:szCs w:val="20"/>
                <w:lang w:eastAsia="hr-HR"/>
              </w:rPr>
              <w:t> </w:t>
            </w:r>
          </w:p>
        </w:tc>
        <w:tc>
          <w:tcPr>
            <w:tcW w:w="960" w:type="dxa"/>
            <w:tcBorders>
              <w:top w:val="single" w:sz="4" w:space="0" w:color="FFFFFF"/>
              <w:left w:val="nil"/>
              <w:bottom w:val="single" w:sz="4" w:space="0" w:color="FFFFFF"/>
              <w:right w:val="single" w:sz="4" w:space="0" w:color="FFFFFF"/>
            </w:tcBorders>
            <w:shd w:val="clear" w:color="000000" w:fill="8EA9DB"/>
            <w:noWrap/>
            <w:vAlign w:val="bottom"/>
            <w:hideMark/>
          </w:tcPr>
          <w:p w14:paraId="23625A81" w14:textId="77777777" w:rsidR="005B6AE6" w:rsidRPr="00AE6E7C" w:rsidRDefault="005B6AE6" w:rsidP="00223E30">
            <w:pPr>
              <w:spacing w:after="0" w:line="240" w:lineRule="auto"/>
              <w:jc w:val="center"/>
              <w:rPr>
                <w:rFonts w:eastAsia="Times New Roman" w:cstheme="minorHAnsi"/>
                <w:b/>
                <w:bCs/>
                <w:sz w:val="20"/>
                <w:szCs w:val="20"/>
                <w:lang w:eastAsia="hr-HR"/>
              </w:rPr>
            </w:pPr>
            <w:r w:rsidRPr="00AE6E7C">
              <w:rPr>
                <w:rFonts w:eastAsia="Times New Roman" w:cstheme="minorHAnsi"/>
                <w:b/>
                <w:bCs/>
                <w:sz w:val="20"/>
                <w:szCs w:val="20"/>
                <w:lang w:eastAsia="hr-HR"/>
              </w:rPr>
              <w:t>2018.</w:t>
            </w:r>
          </w:p>
        </w:tc>
        <w:tc>
          <w:tcPr>
            <w:tcW w:w="960" w:type="dxa"/>
            <w:tcBorders>
              <w:top w:val="single" w:sz="4" w:space="0" w:color="FFFFFF"/>
              <w:left w:val="nil"/>
              <w:bottom w:val="single" w:sz="4" w:space="0" w:color="FFFFFF"/>
              <w:right w:val="single" w:sz="4" w:space="0" w:color="FFFFFF"/>
            </w:tcBorders>
            <w:shd w:val="clear" w:color="000000" w:fill="8EA9DB"/>
            <w:noWrap/>
            <w:vAlign w:val="bottom"/>
            <w:hideMark/>
          </w:tcPr>
          <w:p w14:paraId="0F36D637" w14:textId="77777777" w:rsidR="005B6AE6" w:rsidRPr="00AE6E7C" w:rsidRDefault="005B6AE6" w:rsidP="00223E30">
            <w:pPr>
              <w:spacing w:after="0" w:line="240" w:lineRule="auto"/>
              <w:jc w:val="center"/>
              <w:rPr>
                <w:rFonts w:eastAsia="Times New Roman" w:cstheme="minorHAnsi"/>
                <w:b/>
                <w:bCs/>
                <w:sz w:val="20"/>
                <w:szCs w:val="20"/>
                <w:lang w:eastAsia="hr-HR"/>
              </w:rPr>
            </w:pPr>
            <w:r w:rsidRPr="00AE6E7C">
              <w:rPr>
                <w:rFonts w:eastAsia="Times New Roman" w:cstheme="minorHAnsi"/>
                <w:b/>
                <w:bCs/>
                <w:sz w:val="20"/>
                <w:szCs w:val="20"/>
                <w:lang w:eastAsia="hr-HR"/>
              </w:rPr>
              <w:t>2019.</w:t>
            </w:r>
          </w:p>
        </w:tc>
        <w:tc>
          <w:tcPr>
            <w:tcW w:w="960" w:type="dxa"/>
            <w:tcBorders>
              <w:top w:val="single" w:sz="4" w:space="0" w:color="FFFFFF"/>
              <w:left w:val="nil"/>
              <w:bottom w:val="single" w:sz="4" w:space="0" w:color="FFFFFF"/>
              <w:right w:val="single" w:sz="4" w:space="0" w:color="FFFFFF"/>
            </w:tcBorders>
            <w:shd w:val="clear" w:color="000000" w:fill="8EA9DB"/>
            <w:noWrap/>
            <w:vAlign w:val="bottom"/>
            <w:hideMark/>
          </w:tcPr>
          <w:p w14:paraId="45C4BD2B" w14:textId="77777777" w:rsidR="005B6AE6" w:rsidRPr="00AE6E7C" w:rsidRDefault="005B6AE6" w:rsidP="00223E30">
            <w:pPr>
              <w:spacing w:after="0" w:line="240" w:lineRule="auto"/>
              <w:jc w:val="center"/>
              <w:rPr>
                <w:rFonts w:eastAsia="Times New Roman" w:cstheme="minorHAnsi"/>
                <w:b/>
                <w:bCs/>
                <w:sz w:val="20"/>
                <w:szCs w:val="20"/>
                <w:lang w:eastAsia="hr-HR"/>
              </w:rPr>
            </w:pPr>
            <w:r w:rsidRPr="00AE6E7C">
              <w:rPr>
                <w:rFonts w:eastAsia="Times New Roman" w:cstheme="minorHAnsi"/>
                <w:b/>
                <w:bCs/>
                <w:sz w:val="20"/>
                <w:szCs w:val="20"/>
                <w:lang w:eastAsia="hr-HR"/>
              </w:rPr>
              <w:t>2020.</w:t>
            </w:r>
          </w:p>
        </w:tc>
        <w:tc>
          <w:tcPr>
            <w:tcW w:w="960" w:type="dxa"/>
            <w:tcBorders>
              <w:top w:val="single" w:sz="4" w:space="0" w:color="FFFFFF"/>
              <w:left w:val="nil"/>
              <w:bottom w:val="single" w:sz="4" w:space="0" w:color="FFFFFF"/>
              <w:right w:val="single" w:sz="4" w:space="0" w:color="FFFFFF"/>
            </w:tcBorders>
            <w:shd w:val="clear" w:color="000000" w:fill="8EA9DB"/>
            <w:noWrap/>
            <w:vAlign w:val="bottom"/>
            <w:hideMark/>
          </w:tcPr>
          <w:p w14:paraId="2799F583" w14:textId="77777777" w:rsidR="005B6AE6" w:rsidRPr="00AE6E7C" w:rsidRDefault="005B6AE6" w:rsidP="00223E30">
            <w:pPr>
              <w:spacing w:after="0" w:line="240" w:lineRule="auto"/>
              <w:jc w:val="center"/>
              <w:rPr>
                <w:rFonts w:eastAsia="Times New Roman" w:cstheme="minorHAnsi"/>
                <w:b/>
                <w:bCs/>
                <w:sz w:val="20"/>
                <w:szCs w:val="20"/>
                <w:lang w:eastAsia="hr-HR"/>
              </w:rPr>
            </w:pPr>
            <w:r w:rsidRPr="00AE6E7C">
              <w:rPr>
                <w:rFonts w:eastAsia="Times New Roman" w:cstheme="minorHAnsi"/>
                <w:b/>
                <w:bCs/>
                <w:sz w:val="20"/>
                <w:szCs w:val="20"/>
                <w:lang w:eastAsia="hr-HR"/>
              </w:rPr>
              <w:t>2021.</w:t>
            </w:r>
          </w:p>
        </w:tc>
        <w:tc>
          <w:tcPr>
            <w:tcW w:w="960" w:type="dxa"/>
            <w:tcBorders>
              <w:top w:val="single" w:sz="4" w:space="0" w:color="FFFFFF"/>
              <w:left w:val="nil"/>
              <w:bottom w:val="single" w:sz="4" w:space="0" w:color="FFFFFF"/>
              <w:right w:val="single" w:sz="4" w:space="0" w:color="FFFFFF"/>
            </w:tcBorders>
            <w:shd w:val="clear" w:color="000000" w:fill="8EA9DB"/>
            <w:noWrap/>
            <w:vAlign w:val="bottom"/>
            <w:hideMark/>
          </w:tcPr>
          <w:p w14:paraId="586C62BA" w14:textId="77777777" w:rsidR="005B6AE6" w:rsidRPr="00AE6E7C" w:rsidRDefault="005B6AE6" w:rsidP="00223E30">
            <w:pPr>
              <w:spacing w:after="0" w:line="240" w:lineRule="auto"/>
              <w:jc w:val="center"/>
              <w:rPr>
                <w:rFonts w:eastAsia="Times New Roman" w:cstheme="minorHAnsi"/>
                <w:b/>
                <w:bCs/>
                <w:sz w:val="20"/>
                <w:szCs w:val="20"/>
                <w:lang w:eastAsia="hr-HR"/>
              </w:rPr>
            </w:pPr>
            <w:r w:rsidRPr="00AE6E7C">
              <w:rPr>
                <w:rFonts w:eastAsia="Times New Roman" w:cstheme="minorHAnsi"/>
                <w:b/>
                <w:bCs/>
                <w:sz w:val="20"/>
                <w:szCs w:val="20"/>
                <w:lang w:eastAsia="hr-HR"/>
              </w:rPr>
              <w:t>2022.</w:t>
            </w:r>
          </w:p>
        </w:tc>
      </w:tr>
      <w:tr w:rsidR="00AE6E7C" w:rsidRPr="00AE6E7C" w14:paraId="0307F0F4" w14:textId="77777777" w:rsidTr="00884649">
        <w:trPr>
          <w:trHeight w:val="300"/>
        </w:trPr>
        <w:tc>
          <w:tcPr>
            <w:tcW w:w="1431" w:type="dxa"/>
            <w:tcBorders>
              <w:top w:val="nil"/>
              <w:left w:val="single" w:sz="4" w:space="0" w:color="FFFFFF"/>
              <w:bottom w:val="single" w:sz="4" w:space="0" w:color="FFFFFF"/>
              <w:right w:val="single" w:sz="4" w:space="0" w:color="FFFFFF"/>
            </w:tcBorders>
            <w:shd w:val="clear" w:color="000000" w:fill="8EA9DB"/>
            <w:noWrap/>
            <w:vAlign w:val="bottom"/>
            <w:hideMark/>
          </w:tcPr>
          <w:p w14:paraId="169994BF" w14:textId="77777777" w:rsidR="005B6AE6" w:rsidRPr="00AE6E7C" w:rsidRDefault="005B6AE6" w:rsidP="00223E30">
            <w:pPr>
              <w:spacing w:after="0" w:line="240" w:lineRule="auto"/>
              <w:jc w:val="center"/>
              <w:rPr>
                <w:rFonts w:eastAsia="Times New Roman" w:cstheme="minorHAnsi"/>
                <w:b/>
                <w:bCs/>
                <w:sz w:val="20"/>
                <w:szCs w:val="20"/>
                <w:lang w:eastAsia="hr-HR"/>
              </w:rPr>
            </w:pPr>
            <w:r w:rsidRPr="00AE6E7C">
              <w:rPr>
                <w:rFonts w:eastAsia="Times New Roman" w:cstheme="minorHAnsi"/>
                <w:b/>
                <w:bCs/>
                <w:sz w:val="20"/>
                <w:szCs w:val="20"/>
                <w:lang w:eastAsia="hr-HR"/>
              </w:rPr>
              <w:t>Doseljeni</w:t>
            </w:r>
          </w:p>
        </w:tc>
        <w:tc>
          <w:tcPr>
            <w:tcW w:w="960" w:type="dxa"/>
            <w:tcBorders>
              <w:top w:val="nil"/>
              <w:left w:val="nil"/>
              <w:bottom w:val="single" w:sz="4" w:space="0" w:color="FFFFFF"/>
              <w:right w:val="single" w:sz="4" w:space="0" w:color="FFFFFF"/>
            </w:tcBorders>
            <w:shd w:val="clear" w:color="000000" w:fill="D6DCE4"/>
            <w:noWrap/>
            <w:vAlign w:val="bottom"/>
            <w:hideMark/>
          </w:tcPr>
          <w:p w14:paraId="1CEC2434" w14:textId="77777777" w:rsidR="005B6AE6" w:rsidRPr="00AE6E7C" w:rsidRDefault="005B6AE6" w:rsidP="00223E30">
            <w:pPr>
              <w:spacing w:after="0" w:line="240" w:lineRule="auto"/>
              <w:jc w:val="right"/>
              <w:rPr>
                <w:rFonts w:eastAsia="Times New Roman" w:cstheme="minorHAnsi"/>
                <w:sz w:val="20"/>
                <w:szCs w:val="20"/>
                <w:lang w:eastAsia="hr-HR"/>
              </w:rPr>
            </w:pPr>
            <w:r w:rsidRPr="00AE6E7C">
              <w:rPr>
                <w:rFonts w:eastAsia="Times New Roman" w:cstheme="minorHAnsi"/>
                <w:sz w:val="20"/>
                <w:szCs w:val="20"/>
                <w:lang w:eastAsia="hr-HR"/>
              </w:rPr>
              <w:t>140</w:t>
            </w:r>
          </w:p>
        </w:tc>
        <w:tc>
          <w:tcPr>
            <w:tcW w:w="960" w:type="dxa"/>
            <w:tcBorders>
              <w:top w:val="nil"/>
              <w:left w:val="nil"/>
              <w:bottom w:val="single" w:sz="4" w:space="0" w:color="FFFFFF"/>
              <w:right w:val="single" w:sz="4" w:space="0" w:color="FFFFFF"/>
            </w:tcBorders>
            <w:shd w:val="clear" w:color="000000" w:fill="D6DCE4"/>
            <w:noWrap/>
            <w:vAlign w:val="bottom"/>
            <w:hideMark/>
          </w:tcPr>
          <w:p w14:paraId="2A3596F0" w14:textId="77777777" w:rsidR="005B6AE6" w:rsidRPr="00AE6E7C" w:rsidRDefault="005B6AE6" w:rsidP="00223E30">
            <w:pPr>
              <w:spacing w:after="0" w:line="240" w:lineRule="auto"/>
              <w:jc w:val="right"/>
              <w:rPr>
                <w:rFonts w:eastAsia="Times New Roman" w:cstheme="minorHAnsi"/>
                <w:sz w:val="20"/>
                <w:szCs w:val="20"/>
                <w:lang w:eastAsia="hr-HR"/>
              </w:rPr>
            </w:pPr>
            <w:r w:rsidRPr="00AE6E7C">
              <w:rPr>
                <w:rFonts w:eastAsia="Times New Roman" w:cstheme="minorHAnsi"/>
                <w:sz w:val="20"/>
                <w:szCs w:val="20"/>
                <w:lang w:eastAsia="hr-HR"/>
              </w:rPr>
              <w:t>150</w:t>
            </w:r>
          </w:p>
        </w:tc>
        <w:tc>
          <w:tcPr>
            <w:tcW w:w="960" w:type="dxa"/>
            <w:tcBorders>
              <w:top w:val="nil"/>
              <w:left w:val="nil"/>
              <w:bottom w:val="single" w:sz="4" w:space="0" w:color="FFFFFF"/>
              <w:right w:val="single" w:sz="4" w:space="0" w:color="FFFFFF"/>
            </w:tcBorders>
            <w:shd w:val="clear" w:color="000000" w:fill="D6DCE4"/>
            <w:noWrap/>
            <w:vAlign w:val="bottom"/>
            <w:hideMark/>
          </w:tcPr>
          <w:p w14:paraId="64EC49EE" w14:textId="77777777" w:rsidR="005B6AE6" w:rsidRPr="00AE6E7C" w:rsidRDefault="005B6AE6" w:rsidP="00223E30">
            <w:pPr>
              <w:spacing w:after="0" w:line="240" w:lineRule="auto"/>
              <w:jc w:val="right"/>
              <w:rPr>
                <w:rFonts w:eastAsia="Times New Roman" w:cstheme="minorHAnsi"/>
                <w:sz w:val="20"/>
                <w:szCs w:val="20"/>
                <w:lang w:eastAsia="hr-HR"/>
              </w:rPr>
            </w:pPr>
            <w:r w:rsidRPr="00AE6E7C">
              <w:rPr>
                <w:rFonts w:eastAsia="Times New Roman" w:cstheme="minorHAnsi"/>
                <w:sz w:val="20"/>
                <w:szCs w:val="20"/>
                <w:lang w:eastAsia="hr-HR"/>
              </w:rPr>
              <w:t>137</w:t>
            </w:r>
          </w:p>
        </w:tc>
        <w:tc>
          <w:tcPr>
            <w:tcW w:w="960" w:type="dxa"/>
            <w:tcBorders>
              <w:top w:val="nil"/>
              <w:left w:val="nil"/>
              <w:bottom w:val="single" w:sz="4" w:space="0" w:color="FFFFFF"/>
              <w:right w:val="single" w:sz="4" w:space="0" w:color="FFFFFF"/>
            </w:tcBorders>
            <w:shd w:val="clear" w:color="000000" w:fill="D6DCE4"/>
            <w:noWrap/>
            <w:vAlign w:val="bottom"/>
            <w:hideMark/>
          </w:tcPr>
          <w:p w14:paraId="57DD1A02" w14:textId="77777777" w:rsidR="005B6AE6" w:rsidRPr="00AE6E7C" w:rsidRDefault="005B6AE6" w:rsidP="00223E30">
            <w:pPr>
              <w:spacing w:after="0" w:line="240" w:lineRule="auto"/>
              <w:jc w:val="right"/>
              <w:rPr>
                <w:rFonts w:eastAsia="Times New Roman" w:cstheme="minorHAnsi"/>
                <w:sz w:val="20"/>
                <w:szCs w:val="20"/>
                <w:lang w:eastAsia="hr-HR"/>
              </w:rPr>
            </w:pPr>
            <w:r w:rsidRPr="00AE6E7C">
              <w:rPr>
                <w:rFonts w:eastAsia="Times New Roman" w:cstheme="minorHAnsi"/>
                <w:sz w:val="20"/>
                <w:szCs w:val="20"/>
                <w:lang w:eastAsia="hr-HR"/>
              </w:rPr>
              <w:t>140</w:t>
            </w:r>
          </w:p>
        </w:tc>
        <w:tc>
          <w:tcPr>
            <w:tcW w:w="960" w:type="dxa"/>
            <w:tcBorders>
              <w:top w:val="nil"/>
              <w:left w:val="nil"/>
              <w:bottom w:val="single" w:sz="4" w:space="0" w:color="FFFFFF"/>
              <w:right w:val="single" w:sz="4" w:space="0" w:color="FFFFFF"/>
            </w:tcBorders>
            <w:shd w:val="clear" w:color="000000" w:fill="D6DCE4"/>
            <w:noWrap/>
            <w:vAlign w:val="bottom"/>
            <w:hideMark/>
          </w:tcPr>
          <w:p w14:paraId="583BA3CE" w14:textId="77777777" w:rsidR="005B6AE6" w:rsidRPr="00AE6E7C" w:rsidRDefault="005B6AE6" w:rsidP="00223E30">
            <w:pPr>
              <w:spacing w:after="0" w:line="240" w:lineRule="auto"/>
              <w:jc w:val="right"/>
              <w:rPr>
                <w:rFonts w:eastAsia="Times New Roman" w:cstheme="minorHAnsi"/>
                <w:sz w:val="20"/>
                <w:szCs w:val="20"/>
                <w:lang w:eastAsia="hr-HR"/>
              </w:rPr>
            </w:pPr>
            <w:r w:rsidRPr="00AE6E7C">
              <w:rPr>
                <w:rFonts w:eastAsia="Times New Roman" w:cstheme="minorHAnsi"/>
                <w:sz w:val="20"/>
                <w:szCs w:val="20"/>
                <w:lang w:eastAsia="hr-HR"/>
              </w:rPr>
              <w:t>117</w:t>
            </w:r>
          </w:p>
        </w:tc>
      </w:tr>
      <w:tr w:rsidR="00AE6E7C" w:rsidRPr="00AE6E7C" w14:paraId="75406576" w14:textId="77777777" w:rsidTr="00884649">
        <w:trPr>
          <w:trHeight w:val="300"/>
        </w:trPr>
        <w:tc>
          <w:tcPr>
            <w:tcW w:w="1431" w:type="dxa"/>
            <w:tcBorders>
              <w:top w:val="nil"/>
              <w:left w:val="single" w:sz="4" w:space="0" w:color="FFFFFF"/>
              <w:bottom w:val="single" w:sz="4" w:space="0" w:color="FFFFFF"/>
              <w:right w:val="single" w:sz="4" w:space="0" w:color="FFFFFF"/>
            </w:tcBorders>
            <w:shd w:val="clear" w:color="000000" w:fill="8EA9DB"/>
            <w:noWrap/>
            <w:vAlign w:val="bottom"/>
            <w:hideMark/>
          </w:tcPr>
          <w:p w14:paraId="62B36F52" w14:textId="77777777" w:rsidR="005B6AE6" w:rsidRPr="00AE6E7C" w:rsidRDefault="005B6AE6" w:rsidP="00223E30">
            <w:pPr>
              <w:spacing w:after="0" w:line="240" w:lineRule="auto"/>
              <w:jc w:val="center"/>
              <w:rPr>
                <w:rFonts w:eastAsia="Times New Roman" w:cstheme="minorHAnsi"/>
                <w:b/>
                <w:bCs/>
                <w:sz w:val="20"/>
                <w:szCs w:val="20"/>
                <w:lang w:eastAsia="hr-HR"/>
              </w:rPr>
            </w:pPr>
            <w:r w:rsidRPr="00AE6E7C">
              <w:rPr>
                <w:rFonts w:eastAsia="Times New Roman" w:cstheme="minorHAnsi"/>
                <w:b/>
                <w:bCs/>
                <w:sz w:val="20"/>
                <w:szCs w:val="20"/>
                <w:lang w:eastAsia="hr-HR"/>
              </w:rPr>
              <w:t>Odseljeni</w:t>
            </w:r>
          </w:p>
        </w:tc>
        <w:tc>
          <w:tcPr>
            <w:tcW w:w="960" w:type="dxa"/>
            <w:tcBorders>
              <w:top w:val="nil"/>
              <w:left w:val="nil"/>
              <w:bottom w:val="single" w:sz="4" w:space="0" w:color="FFFFFF"/>
              <w:right w:val="single" w:sz="4" w:space="0" w:color="FFFFFF"/>
            </w:tcBorders>
            <w:shd w:val="clear" w:color="000000" w:fill="D6DCE4"/>
            <w:noWrap/>
            <w:vAlign w:val="bottom"/>
            <w:hideMark/>
          </w:tcPr>
          <w:p w14:paraId="18C27CDA" w14:textId="77777777" w:rsidR="005B6AE6" w:rsidRPr="00AE6E7C" w:rsidRDefault="005B6AE6" w:rsidP="00223E30">
            <w:pPr>
              <w:spacing w:after="0" w:line="240" w:lineRule="auto"/>
              <w:jc w:val="right"/>
              <w:rPr>
                <w:rFonts w:eastAsia="Times New Roman" w:cstheme="minorHAnsi"/>
                <w:sz w:val="20"/>
                <w:szCs w:val="20"/>
                <w:lang w:eastAsia="hr-HR"/>
              </w:rPr>
            </w:pPr>
            <w:r w:rsidRPr="00AE6E7C">
              <w:rPr>
                <w:rFonts w:eastAsia="Times New Roman" w:cstheme="minorHAnsi"/>
                <w:sz w:val="20"/>
                <w:szCs w:val="20"/>
                <w:lang w:eastAsia="hr-HR"/>
              </w:rPr>
              <w:t>153</w:t>
            </w:r>
          </w:p>
        </w:tc>
        <w:tc>
          <w:tcPr>
            <w:tcW w:w="960" w:type="dxa"/>
            <w:tcBorders>
              <w:top w:val="nil"/>
              <w:left w:val="nil"/>
              <w:bottom w:val="single" w:sz="4" w:space="0" w:color="FFFFFF"/>
              <w:right w:val="single" w:sz="4" w:space="0" w:color="FFFFFF"/>
            </w:tcBorders>
            <w:shd w:val="clear" w:color="000000" w:fill="D6DCE4"/>
            <w:noWrap/>
            <w:vAlign w:val="bottom"/>
            <w:hideMark/>
          </w:tcPr>
          <w:p w14:paraId="783C7C6D" w14:textId="77777777" w:rsidR="005B6AE6" w:rsidRPr="00AE6E7C" w:rsidRDefault="005B6AE6" w:rsidP="00223E30">
            <w:pPr>
              <w:spacing w:after="0" w:line="240" w:lineRule="auto"/>
              <w:jc w:val="right"/>
              <w:rPr>
                <w:rFonts w:eastAsia="Times New Roman" w:cstheme="minorHAnsi"/>
                <w:sz w:val="20"/>
                <w:szCs w:val="20"/>
                <w:lang w:eastAsia="hr-HR"/>
              </w:rPr>
            </w:pPr>
            <w:r w:rsidRPr="00AE6E7C">
              <w:rPr>
                <w:rFonts w:eastAsia="Times New Roman" w:cstheme="minorHAnsi"/>
                <w:sz w:val="20"/>
                <w:szCs w:val="20"/>
                <w:lang w:eastAsia="hr-HR"/>
              </w:rPr>
              <w:t>124</w:t>
            </w:r>
          </w:p>
        </w:tc>
        <w:tc>
          <w:tcPr>
            <w:tcW w:w="960" w:type="dxa"/>
            <w:tcBorders>
              <w:top w:val="nil"/>
              <w:left w:val="nil"/>
              <w:bottom w:val="single" w:sz="4" w:space="0" w:color="FFFFFF"/>
              <w:right w:val="single" w:sz="4" w:space="0" w:color="FFFFFF"/>
            </w:tcBorders>
            <w:shd w:val="clear" w:color="000000" w:fill="D6DCE4"/>
            <w:noWrap/>
            <w:vAlign w:val="bottom"/>
            <w:hideMark/>
          </w:tcPr>
          <w:p w14:paraId="437E5B82" w14:textId="77777777" w:rsidR="005B6AE6" w:rsidRPr="00AE6E7C" w:rsidRDefault="005B6AE6" w:rsidP="00223E30">
            <w:pPr>
              <w:spacing w:after="0" w:line="240" w:lineRule="auto"/>
              <w:jc w:val="right"/>
              <w:rPr>
                <w:rFonts w:eastAsia="Times New Roman" w:cstheme="minorHAnsi"/>
                <w:sz w:val="20"/>
                <w:szCs w:val="20"/>
                <w:lang w:eastAsia="hr-HR"/>
              </w:rPr>
            </w:pPr>
            <w:r w:rsidRPr="00AE6E7C">
              <w:rPr>
                <w:rFonts w:eastAsia="Times New Roman" w:cstheme="minorHAnsi"/>
                <w:sz w:val="20"/>
                <w:szCs w:val="20"/>
                <w:lang w:eastAsia="hr-HR"/>
              </w:rPr>
              <w:t>133</w:t>
            </w:r>
          </w:p>
        </w:tc>
        <w:tc>
          <w:tcPr>
            <w:tcW w:w="960" w:type="dxa"/>
            <w:tcBorders>
              <w:top w:val="nil"/>
              <w:left w:val="nil"/>
              <w:bottom w:val="single" w:sz="4" w:space="0" w:color="FFFFFF"/>
              <w:right w:val="single" w:sz="4" w:space="0" w:color="FFFFFF"/>
            </w:tcBorders>
            <w:shd w:val="clear" w:color="000000" w:fill="D6DCE4"/>
            <w:noWrap/>
            <w:vAlign w:val="bottom"/>
            <w:hideMark/>
          </w:tcPr>
          <w:p w14:paraId="61895215" w14:textId="77777777" w:rsidR="005B6AE6" w:rsidRPr="00AE6E7C" w:rsidRDefault="005B6AE6" w:rsidP="00223E30">
            <w:pPr>
              <w:spacing w:after="0" w:line="240" w:lineRule="auto"/>
              <w:jc w:val="right"/>
              <w:rPr>
                <w:rFonts w:eastAsia="Times New Roman" w:cstheme="minorHAnsi"/>
                <w:sz w:val="20"/>
                <w:szCs w:val="20"/>
                <w:lang w:eastAsia="hr-HR"/>
              </w:rPr>
            </w:pPr>
            <w:r w:rsidRPr="00AE6E7C">
              <w:rPr>
                <w:rFonts w:eastAsia="Times New Roman" w:cstheme="minorHAnsi"/>
                <w:sz w:val="20"/>
                <w:szCs w:val="20"/>
                <w:lang w:eastAsia="hr-HR"/>
              </w:rPr>
              <w:t>118</w:t>
            </w:r>
          </w:p>
        </w:tc>
        <w:tc>
          <w:tcPr>
            <w:tcW w:w="960" w:type="dxa"/>
            <w:tcBorders>
              <w:top w:val="nil"/>
              <w:left w:val="nil"/>
              <w:bottom w:val="single" w:sz="4" w:space="0" w:color="FFFFFF"/>
              <w:right w:val="single" w:sz="4" w:space="0" w:color="FFFFFF"/>
            </w:tcBorders>
            <w:shd w:val="clear" w:color="000000" w:fill="D6DCE4"/>
            <w:noWrap/>
            <w:vAlign w:val="bottom"/>
            <w:hideMark/>
          </w:tcPr>
          <w:p w14:paraId="6C1ED0E2" w14:textId="77777777" w:rsidR="005B6AE6" w:rsidRPr="00AE6E7C" w:rsidRDefault="005B6AE6" w:rsidP="00223E30">
            <w:pPr>
              <w:spacing w:after="0" w:line="240" w:lineRule="auto"/>
              <w:jc w:val="right"/>
              <w:rPr>
                <w:rFonts w:eastAsia="Times New Roman" w:cstheme="minorHAnsi"/>
                <w:sz w:val="20"/>
                <w:szCs w:val="20"/>
                <w:lang w:eastAsia="hr-HR"/>
              </w:rPr>
            </w:pPr>
            <w:r w:rsidRPr="00AE6E7C">
              <w:rPr>
                <w:rFonts w:eastAsia="Times New Roman" w:cstheme="minorHAnsi"/>
                <w:sz w:val="20"/>
                <w:szCs w:val="20"/>
                <w:lang w:eastAsia="hr-HR"/>
              </w:rPr>
              <w:t>125</w:t>
            </w:r>
          </w:p>
        </w:tc>
      </w:tr>
      <w:tr w:rsidR="00AE6E7C" w:rsidRPr="00AE6E7C" w14:paraId="17CB03D5" w14:textId="77777777" w:rsidTr="00884649">
        <w:trPr>
          <w:trHeight w:val="495"/>
        </w:trPr>
        <w:tc>
          <w:tcPr>
            <w:tcW w:w="1431" w:type="dxa"/>
            <w:tcBorders>
              <w:top w:val="nil"/>
              <w:left w:val="single" w:sz="4" w:space="0" w:color="FFFFFF"/>
              <w:bottom w:val="single" w:sz="4" w:space="0" w:color="FFFFFF"/>
              <w:right w:val="single" w:sz="4" w:space="0" w:color="FFFFFF"/>
            </w:tcBorders>
            <w:shd w:val="clear" w:color="000000" w:fill="8EA9DB"/>
            <w:vAlign w:val="bottom"/>
            <w:hideMark/>
          </w:tcPr>
          <w:p w14:paraId="42814758" w14:textId="42781093" w:rsidR="005B6AE6" w:rsidRPr="00AE6E7C" w:rsidRDefault="005B6AE6" w:rsidP="00223E30">
            <w:pPr>
              <w:spacing w:after="0" w:line="240" w:lineRule="auto"/>
              <w:jc w:val="center"/>
              <w:rPr>
                <w:rFonts w:eastAsia="Times New Roman" w:cstheme="minorHAnsi"/>
                <w:b/>
                <w:bCs/>
                <w:sz w:val="20"/>
                <w:szCs w:val="20"/>
                <w:lang w:eastAsia="hr-HR"/>
              </w:rPr>
            </w:pPr>
            <w:r w:rsidRPr="00AE6E7C">
              <w:rPr>
                <w:rFonts w:eastAsia="Times New Roman" w:cstheme="minorHAnsi"/>
                <w:b/>
                <w:bCs/>
                <w:sz w:val="20"/>
                <w:szCs w:val="20"/>
                <w:lang w:eastAsia="hr-HR"/>
              </w:rPr>
              <w:t>Migracijski saldo</w:t>
            </w:r>
          </w:p>
        </w:tc>
        <w:tc>
          <w:tcPr>
            <w:tcW w:w="960" w:type="dxa"/>
            <w:tcBorders>
              <w:top w:val="nil"/>
              <w:left w:val="nil"/>
              <w:bottom w:val="single" w:sz="4" w:space="0" w:color="FFFFFF"/>
              <w:right w:val="single" w:sz="4" w:space="0" w:color="FFFFFF"/>
            </w:tcBorders>
            <w:shd w:val="clear" w:color="000000" w:fill="D6DCE4"/>
            <w:noWrap/>
            <w:vAlign w:val="bottom"/>
            <w:hideMark/>
          </w:tcPr>
          <w:p w14:paraId="749ACEF6" w14:textId="77777777" w:rsidR="005B6AE6" w:rsidRPr="00AE6E7C" w:rsidRDefault="005B6AE6" w:rsidP="00223E30">
            <w:pPr>
              <w:spacing w:after="0" w:line="240" w:lineRule="auto"/>
              <w:jc w:val="right"/>
              <w:rPr>
                <w:rFonts w:eastAsia="Times New Roman" w:cstheme="minorHAnsi"/>
                <w:sz w:val="20"/>
                <w:szCs w:val="20"/>
                <w:lang w:eastAsia="hr-HR"/>
              </w:rPr>
            </w:pPr>
            <w:r w:rsidRPr="00AE6E7C">
              <w:rPr>
                <w:rFonts w:eastAsia="Times New Roman" w:cstheme="minorHAnsi"/>
                <w:sz w:val="20"/>
                <w:szCs w:val="20"/>
                <w:lang w:eastAsia="hr-HR"/>
              </w:rPr>
              <w:t>-13</w:t>
            </w:r>
          </w:p>
        </w:tc>
        <w:tc>
          <w:tcPr>
            <w:tcW w:w="960" w:type="dxa"/>
            <w:tcBorders>
              <w:top w:val="nil"/>
              <w:left w:val="nil"/>
              <w:bottom w:val="single" w:sz="4" w:space="0" w:color="FFFFFF"/>
              <w:right w:val="single" w:sz="4" w:space="0" w:color="FFFFFF"/>
            </w:tcBorders>
            <w:shd w:val="clear" w:color="000000" w:fill="D6DCE4"/>
            <w:noWrap/>
            <w:vAlign w:val="bottom"/>
            <w:hideMark/>
          </w:tcPr>
          <w:p w14:paraId="7202A4F5" w14:textId="77777777" w:rsidR="005B6AE6" w:rsidRPr="00AE6E7C" w:rsidRDefault="005B6AE6" w:rsidP="00223E30">
            <w:pPr>
              <w:spacing w:after="0" w:line="240" w:lineRule="auto"/>
              <w:jc w:val="right"/>
              <w:rPr>
                <w:rFonts w:eastAsia="Times New Roman" w:cstheme="minorHAnsi"/>
                <w:sz w:val="20"/>
                <w:szCs w:val="20"/>
                <w:lang w:eastAsia="hr-HR"/>
              </w:rPr>
            </w:pPr>
            <w:r w:rsidRPr="00AE6E7C">
              <w:rPr>
                <w:rFonts w:eastAsia="Times New Roman" w:cstheme="minorHAnsi"/>
                <w:sz w:val="20"/>
                <w:szCs w:val="20"/>
                <w:lang w:eastAsia="hr-HR"/>
              </w:rPr>
              <w:t>26</w:t>
            </w:r>
          </w:p>
        </w:tc>
        <w:tc>
          <w:tcPr>
            <w:tcW w:w="960" w:type="dxa"/>
            <w:tcBorders>
              <w:top w:val="nil"/>
              <w:left w:val="nil"/>
              <w:bottom w:val="single" w:sz="4" w:space="0" w:color="FFFFFF"/>
              <w:right w:val="single" w:sz="4" w:space="0" w:color="FFFFFF"/>
            </w:tcBorders>
            <w:shd w:val="clear" w:color="000000" w:fill="D6DCE4"/>
            <w:noWrap/>
            <w:vAlign w:val="bottom"/>
            <w:hideMark/>
          </w:tcPr>
          <w:p w14:paraId="6A7F32ED" w14:textId="77777777" w:rsidR="005B6AE6" w:rsidRPr="00AE6E7C" w:rsidRDefault="005B6AE6" w:rsidP="00223E30">
            <w:pPr>
              <w:spacing w:after="0" w:line="240" w:lineRule="auto"/>
              <w:jc w:val="right"/>
              <w:rPr>
                <w:rFonts w:eastAsia="Times New Roman" w:cstheme="minorHAnsi"/>
                <w:sz w:val="20"/>
                <w:szCs w:val="20"/>
                <w:lang w:eastAsia="hr-HR"/>
              </w:rPr>
            </w:pPr>
            <w:r w:rsidRPr="00AE6E7C">
              <w:rPr>
                <w:rFonts w:eastAsia="Times New Roman" w:cstheme="minorHAnsi"/>
                <w:sz w:val="20"/>
                <w:szCs w:val="20"/>
                <w:lang w:eastAsia="hr-HR"/>
              </w:rPr>
              <w:t>4</w:t>
            </w:r>
          </w:p>
        </w:tc>
        <w:tc>
          <w:tcPr>
            <w:tcW w:w="960" w:type="dxa"/>
            <w:tcBorders>
              <w:top w:val="nil"/>
              <w:left w:val="nil"/>
              <w:bottom w:val="single" w:sz="4" w:space="0" w:color="FFFFFF"/>
              <w:right w:val="single" w:sz="4" w:space="0" w:color="FFFFFF"/>
            </w:tcBorders>
            <w:shd w:val="clear" w:color="000000" w:fill="D6DCE4"/>
            <w:noWrap/>
            <w:vAlign w:val="bottom"/>
            <w:hideMark/>
          </w:tcPr>
          <w:p w14:paraId="2CD1ABE7" w14:textId="77777777" w:rsidR="005B6AE6" w:rsidRPr="00AE6E7C" w:rsidRDefault="005B6AE6" w:rsidP="00223E30">
            <w:pPr>
              <w:spacing w:after="0" w:line="240" w:lineRule="auto"/>
              <w:jc w:val="right"/>
              <w:rPr>
                <w:rFonts w:eastAsia="Times New Roman" w:cstheme="minorHAnsi"/>
                <w:sz w:val="20"/>
                <w:szCs w:val="20"/>
                <w:lang w:eastAsia="hr-HR"/>
              </w:rPr>
            </w:pPr>
            <w:r w:rsidRPr="00AE6E7C">
              <w:rPr>
                <w:rFonts w:eastAsia="Times New Roman" w:cstheme="minorHAnsi"/>
                <w:sz w:val="20"/>
                <w:szCs w:val="20"/>
                <w:lang w:eastAsia="hr-HR"/>
              </w:rPr>
              <w:t>22</w:t>
            </w:r>
          </w:p>
        </w:tc>
        <w:tc>
          <w:tcPr>
            <w:tcW w:w="960" w:type="dxa"/>
            <w:tcBorders>
              <w:top w:val="nil"/>
              <w:left w:val="nil"/>
              <w:bottom w:val="single" w:sz="4" w:space="0" w:color="FFFFFF"/>
              <w:right w:val="single" w:sz="4" w:space="0" w:color="FFFFFF"/>
            </w:tcBorders>
            <w:shd w:val="clear" w:color="000000" w:fill="D6DCE4"/>
            <w:noWrap/>
            <w:vAlign w:val="bottom"/>
            <w:hideMark/>
          </w:tcPr>
          <w:p w14:paraId="02BC95C9" w14:textId="77777777" w:rsidR="005B6AE6" w:rsidRPr="00AE6E7C" w:rsidRDefault="005B6AE6" w:rsidP="00223E30">
            <w:pPr>
              <w:spacing w:after="0" w:line="240" w:lineRule="auto"/>
              <w:jc w:val="right"/>
              <w:rPr>
                <w:rFonts w:eastAsia="Times New Roman" w:cstheme="minorHAnsi"/>
                <w:sz w:val="20"/>
                <w:szCs w:val="20"/>
                <w:lang w:eastAsia="hr-HR"/>
              </w:rPr>
            </w:pPr>
            <w:r w:rsidRPr="00AE6E7C">
              <w:rPr>
                <w:rFonts w:eastAsia="Times New Roman" w:cstheme="minorHAnsi"/>
                <w:sz w:val="20"/>
                <w:szCs w:val="20"/>
                <w:lang w:eastAsia="hr-HR"/>
              </w:rPr>
              <w:t>-8</w:t>
            </w:r>
          </w:p>
        </w:tc>
      </w:tr>
    </w:tbl>
    <w:p w14:paraId="3839A40F" w14:textId="77777777" w:rsidR="005B6AE6" w:rsidRDefault="005B6AE6" w:rsidP="00223E30">
      <w:pPr>
        <w:spacing w:after="0" w:line="240" w:lineRule="auto"/>
        <w:rPr>
          <w:rFonts w:eastAsia="Calibri" w:cstheme="minorHAnsi"/>
          <w:sz w:val="20"/>
          <w:szCs w:val="20"/>
        </w:rPr>
      </w:pPr>
      <w:r w:rsidRPr="00C24376">
        <w:rPr>
          <w:rFonts w:eastAsia="Calibri" w:cstheme="minorHAnsi"/>
          <w:sz w:val="20"/>
          <w:szCs w:val="20"/>
        </w:rPr>
        <w:t>Izvor: DZS</w:t>
      </w:r>
    </w:p>
    <w:p w14:paraId="4BAF1C21" w14:textId="77777777" w:rsidR="00060387" w:rsidRDefault="00060387" w:rsidP="00223E30">
      <w:pPr>
        <w:spacing w:after="0" w:line="240" w:lineRule="auto"/>
        <w:jc w:val="both"/>
        <w:rPr>
          <w:sz w:val="24"/>
          <w:szCs w:val="24"/>
        </w:rPr>
      </w:pPr>
    </w:p>
    <w:p w14:paraId="5D177D7B" w14:textId="6C4C719A" w:rsidR="005B6AE6" w:rsidRPr="007F298E" w:rsidRDefault="001844B4" w:rsidP="00223E30">
      <w:pPr>
        <w:spacing w:after="0" w:line="240" w:lineRule="auto"/>
        <w:jc w:val="both"/>
        <w:rPr>
          <w:sz w:val="24"/>
          <w:szCs w:val="24"/>
        </w:rPr>
      </w:pPr>
      <w:r>
        <w:rPr>
          <w:sz w:val="24"/>
          <w:szCs w:val="24"/>
        </w:rPr>
        <w:t xml:space="preserve">Iz popisa stanovništva </w:t>
      </w:r>
      <w:r w:rsidR="00AE6E7C" w:rsidRPr="007F298E">
        <w:rPr>
          <w:sz w:val="24"/>
          <w:szCs w:val="24"/>
        </w:rPr>
        <w:t>D</w:t>
      </w:r>
      <w:r w:rsidR="00C1701F">
        <w:rPr>
          <w:sz w:val="24"/>
          <w:szCs w:val="24"/>
        </w:rPr>
        <w:t>ržavno</w:t>
      </w:r>
      <w:r w:rsidR="00884649">
        <w:rPr>
          <w:sz w:val="24"/>
          <w:szCs w:val="24"/>
        </w:rPr>
        <w:t>g</w:t>
      </w:r>
      <w:r w:rsidR="00C1701F">
        <w:rPr>
          <w:sz w:val="24"/>
          <w:szCs w:val="24"/>
        </w:rPr>
        <w:t xml:space="preserve"> zavoda za statistiku (DZS) </w:t>
      </w:r>
      <w:r w:rsidR="00657F0F">
        <w:rPr>
          <w:rStyle w:val="FootnoteReference"/>
          <w:sz w:val="24"/>
          <w:szCs w:val="24"/>
        </w:rPr>
        <w:footnoteReference w:id="36"/>
      </w:r>
      <w:r w:rsidR="00AE6E7C" w:rsidRPr="007F298E">
        <w:rPr>
          <w:sz w:val="24"/>
          <w:szCs w:val="24"/>
        </w:rPr>
        <w:t xml:space="preserve"> </w:t>
      </w:r>
      <w:r w:rsidR="00C1701F">
        <w:rPr>
          <w:sz w:val="24"/>
          <w:szCs w:val="24"/>
        </w:rPr>
        <w:t xml:space="preserve">iz 2021. godine o </w:t>
      </w:r>
      <w:r w:rsidR="00884649">
        <w:rPr>
          <w:sz w:val="24"/>
          <w:szCs w:val="24"/>
        </w:rPr>
        <w:t xml:space="preserve">obrazovnom stupnju </w:t>
      </w:r>
      <w:r w:rsidR="00AE6E7C" w:rsidRPr="007F298E">
        <w:rPr>
          <w:sz w:val="24"/>
          <w:szCs w:val="24"/>
        </w:rPr>
        <w:t>s</w:t>
      </w:r>
      <w:r w:rsidR="00840544" w:rsidRPr="007F298E">
        <w:rPr>
          <w:sz w:val="24"/>
          <w:szCs w:val="24"/>
        </w:rPr>
        <w:t>tanovni</w:t>
      </w:r>
      <w:r w:rsidR="00C1701F">
        <w:rPr>
          <w:sz w:val="24"/>
          <w:szCs w:val="24"/>
        </w:rPr>
        <w:t>ka</w:t>
      </w:r>
      <w:r w:rsidR="00840544" w:rsidRPr="007F298E">
        <w:rPr>
          <w:sz w:val="24"/>
          <w:szCs w:val="24"/>
        </w:rPr>
        <w:t xml:space="preserve"> </w:t>
      </w:r>
      <w:r w:rsidR="00884649">
        <w:rPr>
          <w:sz w:val="24"/>
          <w:szCs w:val="24"/>
        </w:rPr>
        <w:t xml:space="preserve">Grada Delnice </w:t>
      </w:r>
      <w:r w:rsidR="00C1701F" w:rsidRPr="007F298E">
        <w:rPr>
          <w:sz w:val="24"/>
          <w:szCs w:val="24"/>
        </w:rPr>
        <w:t>staro</w:t>
      </w:r>
      <w:r w:rsidR="00C1701F">
        <w:rPr>
          <w:sz w:val="24"/>
          <w:szCs w:val="24"/>
        </w:rPr>
        <w:t>g</w:t>
      </w:r>
      <w:r w:rsidR="00C1701F" w:rsidRPr="007F298E">
        <w:rPr>
          <w:sz w:val="24"/>
          <w:szCs w:val="24"/>
        </w:rPr>
        <w:t xml:space="preserve"> 15 i više godina</w:t>
      </w:r>
      <w:r w:rsidR="00C1701F">
        <w:rPr>
          <w:sz w:val="24"/>
          <w:szCs w:val="24"/>
        </w:rPr>
        <w:t xml:space="preserve">, </w:t>
      </w:r>
      <w:r w:rsidR="00884649">
        <w:rPr>
          <w:sz w:val="24"/>
          <w:szCs w:val="24"/>
        </w:rPr>
        <w:t>o</w:t>
      </w:r>
      <w:r w:rsidR="00C1701F">
        <w:rPr>
          <w:sz w:val="24"/>
          <w:szCs w:val="24"/>
        </w:rPr>
        <w:t>d ukupnog broja</w:t>
      </w:r>
      <w:r w:rsidR="00AE6E7C" w:rsidRPr="007F298E">
        <w:rPr>
          <w:sz w:val="24"/>
          <w:szCs w:val="24"/>
        </w:rPr>
        <w:t xml:space="preserve"> (4.471)</w:t>
      </w:r>
      <w:r w:rsidR="00C1701F" w:rsidRPr="00C1701F">
        <w:rPr>
          <w:sz w:val="24"/>
          <w:szCs w:val="24"/>
        </w:rPr>
        <w:t xml:space="preserve"> </w:t>
      </w:r>
      <w:r w:rsidR="00C1701F" w:rsidRPr="007F298E">
        <w:rPr>
          <w:sz w:val="24"/>
          <w:szCs w:val="24"/>
        </w:rPr>
        <w:t>stanovni</w:t>
      </w:r>
      <w:r w:rsidR="00C1701F">
        <w:rPr>
          <w:sz w:val="24"/>
          <w:szCs w:val="24"/>
        </w:rPr>
        <w:t>ka</w:t>
      </w:r>
      <w:r w:rsidR="00C1701F" w:rsidRPr="007F298E">
        <w:rPr>
          <w:sz w:val="24"/>
          <w:szCs w:val="24"/>
        </w:rPr>
        <w:t xml:space="preserve"> staro</w:t>
      </w:r>
      <w:r w:rsidR="00C1701F">
        <w:rPr>
          <w:sz w:val="24"/>
          <w:szCs w:val="24"/>
        </w:rPr>
        <w:t>g</w:t>
      </w:r>
      <w:r w:rsidR="00C1701F" w:rsidRPr="007F298E">
        <w:rPr>
          <w:sz w:val="24"/>
          <w:szCs w:val="24"/>
        </w:rPr>
        <w:t xml:space="preserve"> 15 i više godina</w:t>
      </w:r>
      <w:r w:rsidR="00AE6E7C" w:rsidRPr="007F298E">
        <w:rPr>
          <w:sz w:val="24"/>
          <w:szCs w:val="24"/>
        </w:rPr>
        <w:t xml:space="preserve"> </w:t>
      </w:r>
      <w:r w:rsidR="00C1701F">
        <w:rPr>
          <w:sz w:val="24"/>
          <w:szCs w:val="24"/>
        </w:rPr>
        <w:t xml:space="preserve">vidljivo je da </w:t>
      </w:r>
      <w:r w:rsidR="00840544" w:rsidRPr="007F298E">
        <w:rPr>
          <w:sz w:val="24"/>
          <w:szCs w:val="24"/>
        </w:rPr>
        <w:t>najv</w:t>
      </w:r>
      <w:r w:rsidR="00C1701F">
        <w:rPr>
          <w:sz w:val="24"/>
          <w:szCs w:val="24"/>
        </w:rPr>
        <w:t xml:space="preserve">iše stanovnika </w:t>
      </w:r>
      <w:r w:rsidR="00840544" w:rsidRPr="007F298E">
        <w:rPr>
          <w:sz w:val="24"/>
          <w:szCs w:val="24"/>
        </w:rPr>
        <w:t>ima srednjoškolsko obrazovanje (2.636), a visoko obrazovanje 919 osoba, od čega stručni studij 352</w:t>
      </w:r>
      <w:r w:rsidR="00AE6E7C" w:rsidRPr="007F298E">
        <w:rPr>
          <w:sz w:val="24"/>
          <w:szCs w:val="24"/>
        </w:rPr>
        <w:t>,</w:t>
      </w:r>
      <w:r w:rsidR="00840544" w:rsidRPr="007F298E">
        <w:rPr>
          <w:sz w:val="24"/>
          <w:szCs w:val="24"/>
        </w:rPr>
        <w:t xml:space="preserve"> a sveučilišni 555</w:t>
      </w:r>
      <w:r w:rsidR="00AE6E7C" w:rsidRPr="007F298E">
        <w:rPr>
          <w:sz w:val="24"/>
          <w:szCs w:val="24"/>
        </w:rPr>
        <w:t xml:space="preserve"> osoba. </w:t>
      </w:r>
      <w:r w:rsidR="00AE6E7C" w:rsidRPr="007F298E">
        <w:rPr>
          <w:sz w:val="24"/>
          <w:szCs w:val="24"/>
        </w:rPr>
        <w:lastRenderedPageBreak/>
        <w:t>Doktorat znanosti ima 12 osoba, dok je bez škole svega 35 osoba. Samo osnovnu školu ima ukupno 817 osoba.</w:t>
      </w:r>
      <w:r w:rsidR="00840544" w:rsidRPr="007F298E">
        <w:rPr>
          <w:sz w:val="24"/>
          <w:szCs w:val="24"/>
        </w:rPr>
        <w:t xml:space="preserve"> </w:t>
      </w:r>
    </w:p>
    <w:p w14:paraId="5216EA31" w14:textId="70E64BDB" w:rsidR="00FA2B05" w:rsidRPr="00F66588" w:rsidRDefault="00F66588" w:rsidP="00F66588">
      <w:pPr>
        <w:pStyle w:val="Caption"/>
        <w:rPr>
          <w:rFonts w:eastAsia="Calibri" w:cstheme="minorHAnsi"/>
          <w:color w:val="auto"/>
          <w:sz w:val="20"/>
          <w:szCs w:val="20"/>
        </w:rPr>
      </w:pPr>
      <w:bookmarkStart w:id="34" w:name="_Toc173400049"/>
      <w:r w:rsidRPr="00F66588">
        <w:rPr>
          <w:color w:val="auto"/>
          <w:sz w:val="20"/>
          <w:szCs w:val="20"/>
        </w:rPr>
        <w:t xml:space="preserve">Tablica </w:t>
      </w:r>
      <w:r w:rsidRPr="00F66588">
        <w:rPr>
          <w:color w:val="auto"/>
          <w:sz w:val="20"/>
          <w:szCs w:val="20"/>
        </w:rPr>
        <w:fldChar w:fldCharType="begin"/>
      </w:r>
      <w:r w:rsidRPr="00F66588">
        <w:rPr>
          <w:color w:val="auto"/>
          <w:sz w:val="20"/>
          <w:szCs w:val="20"/>
        </w:rPr>
        <w:instrText xml:space="preserve"> SEQ Tablica \* ARABIC </w:instrText>
      </w:r>
      <w:r w:rsidRPr="00F66588">
        <w:rPr>
          <w:color w:val="auto"/>
          <w:sz w:val="20"/>
          <w:szCs w:val="20"/>
        </w:rPr>
        <w:fldChar w:fldCharType="separate"/>
      </w:r>
      <w:r w:rsidR="00CF52E3">
        <w:rPr>
          <w:noProof/>
          <w:color w:val="auto"/>
          <w:sz w:val="20"/>
          <w:szCs w:val="20"/>
        </w:rPr>
        <w:t>8</w:t>
      </w:r>
      <w:r w:rsidRPr="00F66588">
        <w:rPr>
          <w:color w:val="auto"/>
          <w:sz w:val="20"/>
          <w:szCs w:val="20"/>
        </w:rPr>
        <w:fldChar w:fldCharType="end"/>
      </w:r>
      <w:r w:rsidR="00FA2B05" w:rsidRPr="00F66588">
        <w:rPr>
          <w:rFonts w:eastAsia="Calibri" w:cstheme="minorHAnsi"/>
          <w:color w:val="auto"/>
          <w:sz w:val="20"/>
          <w:szCs w:val="20"/>
        </w:rPr>
        <w:t>: Struktura visoko obrazovanog stanovništva Grada Delnica u razdoblju od 201</w:t>
      </w:r>
      <w:r w:rsidR="004F08B1" w:rsidRPr="00F66588">
        <w:rPr>
          <w:rFonts w:eastAsia="Calibri" w:cstheme="minorHAnsi"/>
          <w:color w:val="auto"/>
          <w:sz w:val="20"/>
          <w:szCs w:val="20"/>
        </w:rPr>
        <w:t>8</w:t>
      </w:r>
      <w:r w:rsidR="00FA2B05" w:rsidRPr="00F66588">
        <w:rPr>
          <w:rFonts w:eastAsia="Calibri" w:cstheme="minorHAnsi"/>
          <w:color w:val="auto"/>
          <w:sz w:val="20"/>
          <w:szCs w:val="20"/>
        </w:rPr>
        <w:t>. do 202</w:t>
      </w:r>
      <w:r w:rsidR="004F08B1" w:rsidRPr="00F66588">
        <w:rPr>
          <w:rFonts w:eastAsia="Calibri" w:cstheme="minorHAnsi"/>
          <w:color w:val="auto"/>
          <w:sz w:val="20"/>
          <w:szCs w:val="20"/>
        </w:rPr>
        <w:t>2</w:t>
      </w:r>
      <w:r w:rsidR="00FA2B05" w:rsidRPr="00F66588">
        <w:rPr>
          <w:rFonts w:eastAsia="Calibri" w:cstheme="minorHAnsi"/>
          <w:color w:val="auto"/>
          <w:sz w:val="20"/>
          <w:szCs w:val="20"/>
        </w:rPr>
        <w:t>. godine</w:t>
      </w:r>
      <w:bookmarkEnd w:id="34"/>
    </w:p>
    <w:tbl>
      <w:tblPr>
        <w:tblW w:w="6580" w:type="dxa"/>
        <w:tblInd w:w="1450" w:type="dxa"/>
        <w:tblLook w:val="04A0" w:firstRow="1" w:lastRow="0" w:firstColumn="1" w:lastColumn="0" w:noHBand="0" w:noVBand="1"/>
      </w:tblPr>
      <w:tblGrid>
        <w:gridCol w:w="1780"/>
        <w:gridCol w:w="960"/>
        <w:gridCol w:w="960"/>
        <w:gridCol w:w="960"/>
        <w:gridCol w:w="960"/>
        <w:gridCol w:w="960"/>
      </w:tblGrid>
      <w:tr w:rsidR="00AE6E7C" w:rsidRPr="00AE6E7C" w14:paraId="4C34C0D6" w14:textId="299D6887" w:rsidTr="00884649">
        <w:trPr>
          <w:trHeight w:val="300"/>
        </w:trPr>
        <w:tc>
          <w:tcPr>
            <w:tcW w:w="1780" w:type="dxa"/>
            <w:tcBorders>
              <w:top w:val="nil"/>
              <w:left w:val="nil"/>
              <w:bottom w:val="single" w:sz="4" w:space="0" w:color="FFFFFF"/>
              <w:right w:val="nil"/>
            </w:tcBorders>
            <w:shd w:val="clear" w:color="000000" w:fill="8EA9DB"/>
            <w:noWrap/>
            <w:vAlign w:val="bottom"/>
            <w:hideMark/>
          </w:tcPr>
          <w:p w14:paraId="61FEF4F0" w14:textId="21A44654" w:rsidR="004F08B1" w:rsidRPr="00AE6E7C" w:rsidRDefault="004F08B1" w:rsidP="00223E30">
            <w:pPr>
              <w:spacing w:after="0" w:line="240" w:lineRule="auto"/>
              <w:jc w:val="center"/>
              <w:rPr>
                <w:rFonts w:ascii="Calibri" w:eastAsia="Times New Roman" w:hAnsi="Calibri" w:cs="Calibri"/>
                <w:sz w:val="20"/>
                <w:szCs w:val="20"/>
                <w:lang w:eastAsia="hr-HR"/>
              </w:rPr>
            </w:pPr>
          </w:p>
        </w:tc>
        <w:tc>
          <w:tcPr>
            <w:tcW w:w="960" w:type="dxa"/>
            <w:tcBorders>
              <w:top w:val="nil"/>
              <w:left w:val="nil"/>
              <w:bottom w:val="nil"/>
              <w:right w:val="nil"/>
            </w:tcBorders>
            <w:shd w:val="clear" w:color="000000" w:fill="8EA9DB"/>
            <w:noWrap/>
            <w:vAlign w:val="bottom"/>
            <w:hideMark/>
          </w:tcPr>
          <w:p w14:paraId="7457A5BC" w14:textId="77777777" w:rsidR="004F08B1" w:rsidRPr="00AE6E7C" w:rsidRDefault="004F08B1" w:rsidP="00223E30">
            <w:pPr>
              <w:spacing w:after="0" w:line="240" w:lineRule="auto"/>
              <w:jc w:val="center"/>
              <w:rPr>
                <w:rFonts w:ascii="Calibri" w:eastAsia="Times New Roman" w:hAnsi="Calibri" w:cs="Calibri"/>
                <w:sz w:val="20"/>
                <w:szCs w:val="20"/>
                <w:lang w:eastAsia="hr-HR"/>
              </w:rPr>
            </w:pPr>
            <w:r w:rsidRPr="00AE6E7C">
              <w:rPr>
                <w:rFonts w:ascii="Calibri" w:eastAsia="Times New Roman" w:hAnsi="Calibri" w:cs="Calibri"/>
                <w:sz w:val="20"/>
                <w:szCs w:val="20"/>
                <w:lang w:eastAsia="hr-HR"/>
              </w:rPr>
              <w:t>2018.</w:t>
            </w:r>
          </w:p>
        </w:tc>
        <w:tc>
          <w:tcPr>
            <w:tcW w:w="960" w:type="dxa"/>
            <w:tcBorders>
              <w:top w:val="nil"/>
              <w:left w:val="nil"/>
              <w:bottom w:val="nil"/>
              <w:right w:val="nil"/>
            </w:tcBorders>
            <w:shd w:val="clear" w:color="000000" w:fill="8EA9DB"/>
            <w:noWrap/>
            <w:vAlign w:val="bottom"/>
            <w:hideMark/>
          </w:tcPr>
          <w:p w14:paraId="617E16D4" w14:textId="77777777" w:rsidR="004F08B1" w:rsidRPr="00AE6E7C" w:rsidRDefault="004F08B1" w:rsidP="00223E30">
            <w:pPr>
              <w:spacing w:after="0" w:line="240" w:lineRule="auto"/>
              <w:jc w:val="center"/>
              <w:rPr>
                <w:rFonts w:ascii="Calibri" w:eastAsia="Times New Roman" w:hAnsi="Calibri" w:cs="Calibri"/>
                <w:sz w:val="20"/>
                <w:szCs w:val="20"/>
                <w:lang w:eastAsia="hr-HR"/>
              </w:rPr>
            </w:pPr>
            <w:r w:rsidRPr="00AE6E7C">
              <w:rPr>
                <w:rFonts w:ascii="Calibri" w:eastAsia="Times New Roman" w:hAnsi="Calibri" w:cs="Calibri"/>
                <w:sz w:val="20"/>
                <w:szCs w:val="20"/>
                <w:lang w:eastAsia="hr-HR"/>
              </w:rPr>
              <w:t>2019.</w:t>
            </w:r>
          </w:p>
        </w:tc>
        <w:tc>
          <w:tcPr>
            <w:tcW w:w="960" w:type="dxa"/>
            <w:tcBorders>
              <w:top w:val="nil"/>
              <w:left w:val="nil"/>
              <w:bottom w:val="nil"/>
              <w:right w:val="nil"/>
            </w:tcBorders>
            <w:shd w:val="clear" w:color="000000" w:fill="8EA9DB"/>
            <w:noWrap/>
            <w:vAlign w:val="bottom"/>
            <w:hideMark/>
          </w:tcPr>
          <w:p w14:paraId="3D3EB4D5" w14:textId="77777777" w:rsidR="004F08B1" w:rsidRPr="00AE6E7C" w:rsidRDefault="004F08B1" w:rsidP="00223E30">
            <w:pPr>
              <w:spacing w:after="0" w:line="240" w:lineRule="auto"/>
              <w:jc w:val="center"/>
              <w:rPr>
                <w:rFonts w:ascii="Calibri" w:eastAsia="Times New Roman" w:hAnsi="Calibri" w:cs="Calibri"/>
                <w:sz w:val="20"/>
                <w:szCs w:val="20"/>
                <w:lang w:eastAsia="hr-HR"/>
              </w:rPr>
            </w:pPr>
            <w:r w:rsidRPr="00AE6E7C">
              <w:rPr>
                <w:rFonts w:ascii="Calibri" w:eastAsia="Times New Roman" w:hAnsi="Calibri" w:cs="Calibri"/>
                <w:sz w:val="20"/>
                <w:szCs w:val="20"/>
                <w:lang w:eastAsia="hr-HR"/>
              </w:rPr>
              <w:t>2020.</w:t>
            </w:r>
          </w:p>
        </w:tc>
        <w:tc>
          <w:tcPr>
            <w:tcW w:w="960" w:type="dxa"/>
            <w:tcBorders>
              <w:top w:val="nil"/>
              <w:left w:val="nil"/>
              <w:bottom w:val="nil"/>
              <w:right w:val="nil"/>
            </w:tcBorders>
            <w:shd w:val="clear" w:color="000000" w:fill="8EA9DB"/>
            <w:noWrap/>
            <w:vAlign w:val="bottom"/>
            <w:hideMark/>
          </w:tcPr>
          <w:p w14:paraId="29AC25D9" w14:textId="77777777" w:rsidR="004F08B1" w:rsidRPr="00AE6E7C" w:rsidRDefault="004F08B1" w:rsidP="00223E30">
            <w:pPr>
              <w:spacing w:after="0" w:line="240" w:lineRule="auto"/>
              <w:jc w:val="center"/>
              <w:rPr>
                <w:rFonts w:ascii="Calibri" w:eastAsia="Times New Roman" w:hAnsi="Calibri" w:cs="Calibri"/>
                <w:sz w:val="20"/>
                <w:szCs w:val="20"/>
                <w:lang w:eastAsia="hr-HR"/>
              </w:rPr>
            </w:pPr>
            <w:r w:rsidRPr="00AE6E7C">
              <w:rPr>
                <w:rFonts w:ascii="Calibri" w:eastAsia="Times New Roman" w:hAnsi="Calibri" w:cs="Calibri"/>
                <w:sz w:val="20"/>
                <w:szCs w:val="20"/>
                <w:lang w:eastAsia="hr-HR"/>
              </w:rPr>
              <w:t>2021.</w:t>
            </w:r>
          </w:p>
        </w:tc>
        <w:tc>
          <w:tcPr>
            <w:tcW w:w="960" w:type="dxa"/>
            <w:tcBorders>
              <w:top w:val="nil"/>
              <w:left w:val="nil"/>
              <w:bottom w:val="nil"/>
              <w:right w:val="nil"/>
            </w:tcBorders>
            <w:shd w:val="clear" w:color="000000" w:fill="8EA9DB"/>
            <w:vAlign w:val="bottom"/>
          </w:tcPr>
          <w:p w14:paraId="16BFDDEF" w14:textId="4B9857CA" w:rsidR="004F08B1" w:rsidRPr="00AE6E7C" w:rsidRDefault="004F08B1" w:rsidP="00223E30">
            <w:pPr>
              <w:spacing w:after="0" w:line="240" w:lineRule="auto"/>
              <w:jc w:val="center"/>
              <w:rPr>
                <w:rFonts w:ascii="Calibri" w:eastAsia="Times New Roman" w:hAnsi="Calibri" w:cs="Calibri"/>
                <w:sz w:val="20"/>
                <w:szCs w:val="20"/>
                <w:lang w:eastAsia="hr-HR"/>
              </w:rPr>
            </w:pPr>
            <w:r w:rsidRPr="00AE6E7C">
              <w:rPr>
                <w:rFonts w:ascii="Calibri" w:eastAsia="Times New Roman" w:hAnsi="Calibri" w:cs="Calibri"/>
                <w:sz w:val="20"/>
                <w:szCs w:val="20"/>
                <w:lang w:eastAsia="hr-HR"/>
              </w:rPr>
              <w:t>2022.</w:t>
            </w:r>
          </w:p>
        </w:tc>
      </w:tr>
      <w:tr w:rsidR="00AE6E7C" w:rsidRPr="00AE6E7C" w14:paraId="3A3B8BBE" w14:textId="59B1D9F6" w:rsidTr="00884649">
        <w:trPr>
          <w:trHeight w:val="300"/>
        </w:trPr>
        <w:tc>
          <w:tcPr>
            <w:tcW w:w="1780" w:type="dxa"/>
            <w:tcBorders>
              <w:top w:val="nil"/>
              <w:left w:val="nil"/>
              <w:bottom w:val="single" w:sz="4" w:space="0" w:color="FFFFFF"/>
              <w:right w:val="nil"/>
            </w:tcBorders>
            <w:shd w:val="clear" w:color="000000" w:fill="8EA9DB"/>
            <w:noWrap/>
            <w:vAlign w:val="bottom"/>
            <w:hideMark/>
          </w:tcPr>
          <w:p w14:paraId="1ED6A4C4" w14:textId="77777777" w:rsidR="004F08B1" w:rsidRPr="00AE6E7C" w:rsidRDefault="004F08B1" w:rsidP="00223E30">
            <w:pPr>
              <w:spacing w:after="0" w:line="240" w:lineRule="auto"/>
              <w:jc w:val="center"/>
              <w:rPr>
                <w:rFonts w:ascii="Calibri" w:eastAsia="Times New Roman" w:hAnsi="Calibri" w:cs="Calibri"/>
                <w:sz w:val="20"/>
                <w:szCs w:val="20"/>
                <w:lang w:eastAsia="hr-HR"/>
              </w:rPr>
            </w:pPr>
            <w:r w:rsidRPr="00AE6E7C">
              <w:rPr>
                <w:rFonts w:ascii="Calibri" w:eastAsia="Times New Roman" w:hAnsi="Calibri" w:cs="Calibri"/>
                <w:sz w:val="20"/>
                <w:szCs w:val="20"/>
                <w:lang w:eastAsia="hr-HR"/>
              </w:rPr>
              <w:t>Diplomirali</w:t>
            </w:r>
          </w:p>
        </w:tc>
        <w:tc>
          <w:tcPr>
            <w:tcW w:w="960" w:type="dxa"/>
            <w:tcBorders>
              <w:top w:val="single" w:sz="4" w:space="0" w:color="FFFFFF"/>
              <w:left w:val="nil"/>
              <w:bottom w:val="single" w:sz="4" w:space="0" w:color="FFFFFF"/>
              <w:right w:val="single" w:sz="4" w:space="0" w:color="FFFFFF"/>
            </w:tcBorders>
            <w:shd w:val="clear" w:color="000000" w:fill="E7E6E6"/>
            <w:noWrap/>
            <w:vAlign w:val="bottom"/>
            <w:hideMark/>
          </w:tcPr>
          <w:p w14:paraId="4331A1D0" w14:textId="77777777" w:rsidR="004F08B1" w:rsidRPr="00AE6E7C" w:rsidRDefault="004F08B1" w:rsidP="00223E30">
            <w:pPr>
              <w:spacing w:after="0" w:line="240" w:lineRule="auto"/>
              <w:jc w:val="center"/>
              <w:rPr>
                <w:rFonts w:ascii="Calibri" w:eastAsia="Times New Roman" w:hAnsi="Calibri" w:cs="Calibri"/>
                <w:sz w:val="20"/>
                <w:szCs w:val="20"/>
                <w:lang w:eastAsia="hr-HR"/>
              </w:rPr>
            </w:pPr>
            <w:r w:rsidRPr="00AE6E7C">
              <w:rPr>
                <w:rFonts w:ascii="Calibri" w:eastAsia="Times New Roman" w:hAnsi="Calibri" w:cs="Calibri"/>
                <w:sz w:val="20"/>
                <w:szCs w:val="20"/>
                <w:lang w:eastAsia="hr-HR"/>
              </w:rPr>
              <w:t>37</w:t>
            </w:r>
          </w:p>
        </w:tc>
        <w:tc>
          <w:tcPr>
            <w:tcW w:w="960" w:type="dxa"/>
            <w:tcBorders>
              <w:top w:val="single" w:sz="4" w:space="0" w:color="FFFFFF"/>
              <w:left w:val="nil"/>
              <w:bottom w:val="single" w:sz="4" w:space="0" w:color="FFFFFF"/>
              <w:right w:val="single" w:sz="4" w:space="0" w:color="FFFFFF"/>
            </w:tcBorders>
            <w:shd w:val="clear" w:color="000000" w:fill="E7E6E6"/>
            <w:noWrap/>
            <w:vAlign w:val="bottom"/>
            <w:hideMark/>
          </w:tcPr>
          <w:p w14:paraId="62197B0F" w14:textId="77777777" w:rsidR="004F08B1" w:rsidRPr="00AE6E7C" w:rsidRDefault="004F08B1" w:rsidP="00223E30">
            <w:pPr>
              <w:spacing w:after="0" w:line="240" w:lineRule="auto"/>
              <w:jc w:val="center"/>
              <w:rPr>
                <w:rFonts w:ascii="Calibri" w:eastAsia="Times New Roman" w:hAnsi="Calibri" w:cs="Calibri"/>
                <w:sz w:val="20"/>
                <w:szCs w:val="20"/>
                <w:lang w:eastAsia="hr-HR"/>
              </w:rPr>
            </w:pPr>
            <w:r w:rsidRPr="00AE6E7C">
              <w:rPr>
                <w:rFonts w:ascii="Calibri" w:eastAsia="Times New Roman" w:hAnsi="Calibri" w:cs="Calibri"/>
                <w:sz w:val="20"/>
                <w:szCs w:val="20"/>
                <w:lang w:eastAsia="hr-HR"/>
              </w:rPr>
              <w:t>26</w:t>
            </w:r>
          </w:p>
        </w:tc>
        <w:tc>
          <w:tcPr>
            <w:tcW w:w="960" w:type="dxa"/>
            <w:tcBorders>
              <w:top w:val="single" w:sz="4" w:space="0" w:color="FFFFFF"/>
              <w:left w:val="nil"/>
              <w:bottom w:val="single" w:sz="4" w:space="0" w:color="FFFFFF"/>
              <w:right w:val="single" w:sz="4" w:space="0" w:color="FFFFFF"/>
            </w:tcBorders>
            <w:shd w:val="clear" w:color="000000" w:fill="E7E6E6"/>
            <w:noWrap/>
            <w:vAlign w:val="bottom"/>
            <w:hideMark/>
          </w:tcPr>
          <w:p w14:paraId="0692C7C4" w14:textId="77777777" w:rsidR="004F08B1" w:rsidRPr="00AE6E7C" w:rsidRDefault="004F08B1" w:rsidP="00223E30">
            <w:pPr>
              <w:spacing w:after="0" w:line="240" w:lineRule="auto"/>
              <w:jc w:val="center"/>
              <w:rPr>
                <w:rFonts w:ascii="Calibri" w:eastAsia="Times New Roman" w:hAnsi="Calibri" w:cs="Calibri"/>
                <w:sz w:val="20"/>
                <w:szCs w:val="20"/>
                <w:lang w:eastAsia="hr-HR"/>
              </w:rPr>
            </w:pPr>
            <w:r w:rsidRPr="00AE6E7C">
              <w:rPr>
                <w:rFonts w:ascii="Calibri" w:eastAsia="Times New Roman" w:hAnsi="Calibri" w:cs="Calibri"/>
                <w:sz w:val="20"/>
                <w:szCs w:val="20"/>
                <w:lang w:eastAsia="hr-HR"/>
              </w:rPr>
              <w:t>41</w:t>
            </w:r>
          </w:p>
        </w:tc>
        <w:tc>
          <w:tcPr>
            <w:tcW w:w="960" w:type="dxa"/>
            <w:tcBorders>
              <w:top w:val="single" w:sz="4" w:space="0" w:color="FFFFFF"/>
              <w:left w:val="nil"/>
              <w:bottom w:val="single" w:sz="4" w:space="0" w:color="FFFFFF"/>
              <w:right w:val="single" w:sz="4" w:space="0" w:color="FFFFFF"/>
            </w:tcBorders>
            <w:shd w:val="clear" w:color="000000" w:fill="E7E6E6"/>
            <w:noWrap/>
            <w:vAlign w:val="bottom"/>
            <w:hideMark/>
          </w:tcPr>
          <w:p w14:paraId="48067176" w14:textId="77777777" w:rsidR="004F08B1" w:rsidRPr="00AE6E7C" w:rsidRDefault="004F08B1" w:rsidP="00223E30">
            <w:pPr>
              <w:spacing w:after="0" w:line="240" w:lineRule="auto"/>
              <w:jc w:val="center"/>
              <w:rPr>
                <w:rFonts w:ascii="Calibri" w:eastAsia="Times New Roman" w:hAnsi="Calibri" w:cs="Calibri"/>
                <w:sz w:val="20"/>
                <w:szCs w:val="20"/>
                <w:lang w:eastAsia="hr-HR"/>
              </w:rPr>
            </w:pPr>
            <w:r w:rsidRPr="00AE6E7C">
              <w:rPr>
                <w:rFonts w:ascii="Calibri" w:eastAsia="Times New Roman" w:hAnsi="Calibri" w:cs="Calibri"/>
                <w:sz w:val="20"/>
                <w:szCs w:val="20"/>
                <w:lang w:eastAsia="hr-HR"/>
              </w:rPr>
              <w:t>30</w:t>
            </w:r>
          </w:p>
        </w:tc>
        <w:tc>
          <w:tcPr>
            <w:tcW w:w="960" w:type="dxa"/>
            <w:tcBorders>
              <w:top w:val="single" w:sz="4" w:space="0" w:color="FFFFFF"/>
              <w:left w:val="nil"/>
              <w:bottom w:val="single" w:sz="4" w:space="0" w:color="FFFFFF"/>
              <w:right w:val="single" w:sz="4" w:space="0" w:color="FFFFFF"/>
            </w:tcBorders>
            <w:shd w:val="clear" w:color="000000" w:fill="E7E6E6"/>
            <w:vAlign w:val="bottom"/>
          </w:tcPr>
          <w:p w14:paraId="17039ECB" w14:textId="1057F4F8" w:rsidR="004F08B1" w:rsidRPr="00AE6E7C" w:rsidRDefault="004F08B1" w:rsidP="00223E30">
            <w:pPr>
              <w:spacing w:after="0" w:line="240" w:lineRule="auto"/>
              <w:jc w:val="center"/>
              <w:rPr>
                <w:rFonts w:ascii="Calibri" w:eastAsia="Times New Roman" w:hAnsi="Calibri" w:cs="Calibri"/>
                <w:sz w:val="20"/>
                <w:szCs w:val="20"/>
                <w:lang w:eastAsia="hr-HR"/>
              </w:rPr>
            </w:pPr>
            <w:r w:rsidRPr="00AE6E7C">
              <w:rPr>
                <w:rFonts w:ascii="Calibri" w:eastAsia="Times New Roman" w:hAnsi="Calibri" w:cs="Calibri"/>
                <w:sz w:val="20"/>
                <w:szCs w:val="20"/>
                <w:lang w:eastAsia="hr-HR"/>
              </w:rPr>
              <w:t>39</w:t>
            </w:r>
          </w:p>
        </w:tc>
      </w:tr>
      <w:tr w:rsidR="00AE6E7C" w:rsidRPr="00AE6E7C" w14:paraId="5FADC9AF" w14:textId="00EF7EDB" w:rsidTr="00884649">
        <w:trPr>
          <w:trHeight w:val="300"/>
        </w:trPr>
        <w:tc>
          <w:tcPr>
            <w:tcW w:w="1780" w:type="dxa"/>
            <w:tcBorders>
              <w:top w:val="nil"/>
              <w:left w:val="nil"/>
              <w:bottom w:val="single" w:sz="4" w:space="0" w:color="FFFFFF"/>
              <w:right w:val="nil"/>
            </w:tcBorders>
            <w:shd w:val="clear" w:color="000000" w:fill="8EA9DB"/>
            <w:noWrap/>
            <w:vAlign w:val="bottom"/>
            <w:hideMark/>
          </w:tcPr>
          <w:p w14:paraId="196CC3A1" w14:textId="77777777" w:rsidR="004F08B1" w:rsidRPr="00AE6E7C" w:rsidRDefault="004F08B1" w:rsidP="00223E30">
            <w:pPr>
              <w:spacing w:after="0" w:line="240" w:lineRule="auto"/>
              <w:jc w:val="center"/>
              <w:rPr>
                <w:rFonts w:ascii="Calibri" w:eastAsia="Times New Roman" w:hAnsi="Calibri" w:cs="Calibri"/>
                <w:sz w:val="20"/>
                <w:szCs w:val="20"/>
                <w:lang w:eastAsia="hr-HR"/>
              </w:rPr>
            </w:pPr>
            <w:r w:rsidRPr="00AE6E7C">
              <w:rPr>
                <w:rFonts w:ascii="Calibri" w:eastAsia="Times New Roman" w:hAnsi="Calibri" w:cs="Calibri"/>
                <w:sz w:val="20"/>
                <w:szCs w:val="20"/>
                <w:lang w:eastAsia="hr-HR"/>
              </w:rPr>
              <w:t>Magistri i specijalisti</w:t>
            </w:r>
          </w:p>
        </w:tc>
        <w:tc>
          <w:tcPr>
            <w:tcW w:w="960" w:type="dxa"/>
            <w:tcBorders>
              <w:top w:val="nil"/>
              <w:left w:val="nil"/>
              <w:bottom w:val="single" w:sz="4" w:space="0" w:color="FFFFFF"/>
              <w:right w:val="single" w:sz="4" w:space="0" w:color="FFFFFF"/>
            </w:tcBorders>
            <w:shd w:val="clear" w:color="000000" w:fill="E7E6E6"/>
            <w:noWrap/>
            <w:vAlign w:val="bottom"/>
            <w:hideMark/>
          </w:tcPr>
          <w:p w14:paraId="2FD5E52B" w14:textId="77777777" w:rsidR="004F08B1" w:rsidRPr="00AE6E7C" w:rsidRDefault="004F08B1" w:rsidP="00223E30">
            <w:pPr>
              <w:spacing w:after="0" w:line="240" w:lineRule="auto"/>
              <w:jc w:val="center"/>
              <w:rPr>
                <w:rFonts w:ascii="Calibri" w:eastAsia="Times New Roman" w:hAnsi="Calibri" w:cs="Calibri"/>
                <w:sz w:val="20"/>
                <w:szCs w:val="20"/>
                <w:lang w:eastAsia="hr-HR"/>
              </w:rPr>
            </w:pPr>
            <w:r w:rsidRPr="00AE6E7C">
              <w:rPr>
                <w:rFonts w:ascii="Calibri" w:eastAsia="Times New Roman" w:hAnsi="Calibri" w:cs="Calibri"/>
                <w:sz w:val="20"/>
                <w:szCs w:val="20"/>
                <w:lang w:eastAsia="hr-HR"/>
              </w:rPr>
              <w:t>1</w:t>
            </w:r>
          </w:p>
        </w:tc>
        <w:tc>
          <w:tcPr>
            <w:tcW w:w="960" w:type="dxa"/>
            <w:tcBorders>
              <w:top w:val="nil"/>
              <w:left w:val="nil"/>
              <w:bottom w:val="single" w:sz="4" w:space="0" w:color="FFFFFF"/>
              <w:right w:val="single" w:sz="4" w:space="0" w:color="FFFFFF"/>
            </w:tcBorders>
            <w:shd w:val="clear" w:color="000000" w:fill="E7E6E6"/>
            <w:noWrap/>
            <w:vAlign w:val="bottom"/>
            <w:hideMark/>
          </w:tcPr>
          <w:p w14:paraId="3BC57677" w14:textId="77777777" w:rsidR="004F08B1" w:rsidRPr="00AE6E7C" w:rsidRDefault="004F08B1" w:rsidP="00223E30">
            <w:pPr>
              <w:spacing w:after="0" w:line="240" w:lineRule="auto"/>
              <w:jc w:val="center"/>
              <w:rPr>
                <w:rFonts w:ascii="Calibri" w:eastAsia="Times New Roman" w:hAnsi="Calibri" w:cs="Calibri"/>
                <w:sz w:val="20"/>
                <w:szCs w:val="20"/>
                <w:lang w:eastAsia="hr-HR"/>
              </w:rPr>
            </w:pPr>
            <w:r w:rsidRPr="00AE6E7C">
              <w:rPr>
                <w:rFonts w:ascii="Calibri" w:eastAsia="Times New Roman" w:hAnsi="Calibri" w:cs="Calibri"/>
                <w:sz w:val="20"/>
                <w:szCs w:val="20"/>
                <w:lang w:eastAsia="hr-HR"/>
              </w:rPr>
              <w:t>-</w:t>
            </w:r>
          </w:p>
        </w:tc>
        <w:tc>
          <w:tcPr>
            <w:tcW w:w="960" w:type="dxa"/>
            <w:tcBorders>
              <w:top w:val="nil"/>
              <w:left w:val="nil"/>
              <w:bottom w:val="single" w:sz="4" w:space="0" w:color="FFFFFF"/>
              <w:right w:val="single" w:sz="4" w:space="0" w:color="FFFFFF"/>
            </w:tcBorders>
            <w:shd w:val="clear" w:color="000000" w:fill="E7E6E6"/>
            <w:noWrap/>
            <w:vAlign w:val="bottom"/>
            <w:hideMark/>
          </w:tcPr>
          <w:p w14:paraId="215E96E3" w14:textId="77777777" w:rsidR="004F08B1" w:rsidRPr="00AE6E7C" w:rsidRDefault="004F08B1" w:rsidP="00223E30">
            <w:pPr>
              <w:spacing w:after="0" w:line="240" w:lineRule="auto"/>
              <w:jc w:val="center"/>
              <w:rPr>
                <w:rFonts w:ascii="Calibri" w:eastAsia="Times New Roman" w:hAnsi="Calibri" w:cs="Calibri"/>
                <w:sz w:val="20"/>
                <w:szCs w:val="20"/>
                <w:lang w:eastAsia="hr-HR"/>
              </w:rPr>
            </w:pPr>
            <w:r w:rsidRPr="00AE6E7C">
              <w:rPr>
                <w:rFonts w:ascii="Calibri" w:eastAsia="Times New Roman" w:hAnsi="Calibri" w:cs="Calibri"/>
                <w:sz w:val="20"/>
                <w:szCs w:val="20"/>
                <w:lang w:eastAsia="hr-HR"/>
              </w:rPr>
              <w:t>-</w:t>
            </w:r>
          </w:p>
        </w:tc>
        <w:tc>
          <w:tcPr>
            <w:tcW w:w="960" w:type="dxa"/>
            <w:tcBorders>
              <w:top w:val="nil"/>
              <w:left w:val="nil"/>
              <w:bottom w:val="single" w:sz="4" w:space="0" w:color="FFFFFF"/>
              <w:right w:val="single" w:sz="4" w:space="0" w:color="FFFFFF"/>
            </w:tcBorders>
            <w:shd w:val="clear" w:color="000000" w:fill="E7E6E6"/>
            <w:noWrap/>
            <w:vAlign w:val="bottom"/>
            <w:hideMark/>
          </w:tcPr>
          <w:p w14:paraId="44CF4C45" w14:textId="77777777" w:rsidR="004F08B1" w:rsidRPr="00AE6E7C" w:rsidRDefault="004F08B1" w:rsidP="00223E30">
            <w:pPr>
              <w:spacing w:after="0" w:line="240" w:lineRule="auto"/>
              <w:jc w:val="center"/>
              <w:rPr>
                <w:rFonts w:ascii="Calibri" w:eastAsia="Times New Roman" w:hAnsi="Calibri" w:cs="Calibri"/>
                <w:sz w:val="20"/>
                <w:szCs w:val="20"/>
                <w:lang w:eastAsia="hr-HR"/>
              </w:rPr>
            </w:pPr>
            <w:r w:rsidRPr="00AE6E7C">
              <w:rPr>
                <w:rFonts w:ascii="Calibri" w:eastAsia="Times New Roman" w:hAnsi="Calibri" w:cs="Calibri"/>
                <w:sz w:val="20"/>
                <w:szCs w:val="20"/>
                <w:lang w:eastAsia="hr-HR"/>
              </w:rPr>
              <w:t>-</w:t>
            </w:r>
          </w:p>
        </w:tc>
        <w:tc>
          <w:tcPr>
            <w:tcW w:w="960" w:type="dxa"/>
            <w:tcBorders>
              <w:top w:val="nil"/>
              <w:left w:val="nil"/>
              <w:bottom w:val="single" w:sz="4" w:space="0" w:color="FFFFFF"/>
              <w:right w:val="single" w:sz="4" w:space="0" w:color="FFFFFF"/>
            </w:tcBorders>
            <w:shd w:val="clear" w:color="000000" w:fill="E7E6E6"/>
            <w:vAlign w:val="bottom"/>
          </w:tcPr>
          <w:p w14:paraId="7EE2585E" w14:textId="195D8C5D" w:rsidR="004F08B1" w:rsidRPr="00AE6E7C" w:rsidRDefault="004F08B1" w:rsidP="00223E30">
            <w:pPr>
              <w:spacing w:after="0" w:line="240" w:lineRule="auto"/>
              <w:jc w:val="center"/>
              <w:rPr>
                <w:rFonts w:ascii="Calibri" w:eastAsia="Times New Roman" w:hAnsi="Calibri" w:cs="Calibri"/>
                <w:sz w:val="20"/>
                <w:szCs w:val="20"/>
                <w:lang w:eastAsia="hr-HR"/>
              </w:rPr>
            </w:pPr>
            <w:r w:rsidRPr="00AE6E7C">
              <w:rPr>
                <w:rFonts w:ascii="Calibri" w:eastAsia="Times New Roman" w:hAnsi="Calibri" w:cs="Calibri"/>
                <w:sz w:val="20"/>
                <w:szCs w:val="20"/>
                <w:lang w:eastAsia="hr-HR"/>
              </w:rPr>
              <w:t>2</w:t>
            </w:r>
          </w:p>
        </w:tc>
      </w:tr>
      <w:tr w:rsidR="00AE6E7C" w:rsidRPr="00AE6E7C" w14:paraId="55CB88BE" w14:textId="4C6512EC" w:rsidTr="00884649">
        <w:trPr>
          <w:trHeight w:val="300"/>
        </w:trPr>
        <w:tc>
          <w:tcPr>
            <w:tcW w:w="1780" w:type="dxa"/>
            <w:tcBorders>
              <w:top w:val="nil"/>
              <w:left w:val="single" w:sz="4" w:space="0" w:color="FFFFFF"/>
              <w:bottom w:val="single" w:sz="4" w:space="0" w:color="FFFFFF"/>
              <w:right w:val="single" w:sz="4" w:space="0" w:color="FFFFFF"/>
            </w:tcBorders>
            <w:shd w:val="clear" w:color="000000" w:fill="8EA9DB"/>
            <w:noWrap/>
            <w:vAlign w:val="bottom"/>
            <w:hideMark/>
          </w:tcPr>
          <w:p w14:paraId="291F1784" w14:textId="77777777" w:rsidR="004F08B1" w:rsidRPr="00AE6E7C" w:rsidRDefault="004F08B1" w:rsidP="00223E30">
            <w:pPr>
              <w:spacing w:after="0" w:line="240" w:lineRule="auto"/>
              <w:jc w:val="center"/>
              <w:rPr>
                <w:rFonts w:ascii="Calibri" w:eastAsia="Times New Roman" w:hAnsi="Calibri" w:cs="Calibri"/>
                <w:sz w:val="20"/>
                <w:szCs w:val="20"/>
                <w:lang w:eastAsia="hr-HR"/>
              </w:rPr>
            </w:pPr>
            <w:r w:rsidRPr="00AE6E7C">
              <w:rPr>
                <w:rFonts w:ascii="Calibri" w:eastAsia="Times New Roman" w:hAnsi="Calibri" w:cs="Calibri"/>
                <w:sz w:val="20"/>
                <w:szCs w:val="20"/>
                <w:lang w:eastAsia="hr-HR"/>
              </w:rPr>
              <w:t>Doktori znanosti</w:t>
            </w:r>
          </w:p>
        </w:tc>
        <w:tc>
          <w:tcPr>
            <w:tcW w:w="960" w:type="dxa"/>
            <w:tcBorders>
              <w:top w:val="nil"/>
              <w:left w:val="nil"/>
              <w:bottom w:val="single" w:sz="4" w:space="0" w:color="FFFFFF"/>
              <w:right w:val="single" w:sz="4" w:space="0" w:color="FFFFFF"/>
            </w:tcBorders>
            <w:shd w:val="clear" w:color="000000" w:fill="E7E6E6"/>
            <w:noWrap/>
            <w:vAlign w:val="bottom"/>
            <w:hideMark/>
          </w:tcPr>
          <w:p w14:paraId="320E036A" w14:textId="77777777" w:rsidR="004F08B1" w:rsidRPr="00AE6E7C" w:rsidRDefault="004F08B1" w:rsidP="00223E30">
            <w:pPr>
              <w:spacing w:after="0" w:line="240" w:lineRule="auto"/>
              <w:jc w:val="center"/>
              <w:rPr>
                <w:rFonts w:ascii="Calibri" w:eastAsia="Times New Roman" w:hAnsi="Calibri" w:cs="Calibri"/>
                <w:sz w:val="20"/>
                <w:szCs w:val="20"/>
                <w:lang w:eastAsia="hr-HR"/>
              </w:rPr>
            </w:pPr>
            <w:r w:rsidRPr="00AE6E7C">
              <w:rPr>
                <w:rFonts w:ascii="Calibri" w:eastAsia="Times New Roman" w:hAnsi="Calibri" w:cs="Calibri"/>
                <w:sz w:val="20"/>
                <w:szCs w:val="20"/>
                <w:lang w:eastAsia="hr-HR"/>
              </w:rPr>
              <w:t>2</w:t>
            </w:r>
          </w:p>
        </w:tc>
        <w:tc>
          <w:tcPr>
            <w:tcW w:w="960" w:type="dxa"/>
            <w:tcBorders>
              <w:top w:val="nil"/>
              <w:left w:val="nil"/>
              <w:bottom w:val="single" w:sz="4" w:space="0" w:color="FFFFFF"/>
              <w:right w:val="single" w:sz="4" w:space="0" w:color="FFFFFF"/>
            </w:tcBorders>
            <w:shd w:val="clear" w:color="000000" w:fill="E7E6E6"/>
            <w:noWrap/>
            <w:vAlign w:val="bottom"/>
            <w:hideMark/>
          </w:tcPr>
          <w:p w14:paraId="5EA5C33C" w14:textId="77777777" w:rsidR="004F08B1" w:rsidRPr="00AE6E7C" w:rsidRDefault="004F08B1" w:rsidP="00223E30">
            <w:pPr>
              <w:spacing w:after="0" w:line="240" w:lineRule="auto"/>
              <w:jc w:val="center"/>
              <w:rPr>
                <w:rFonts w:ascii="Calibri" w:eastAsia="Times New Roman" w:hAnsi="Calibri" w:cs="Calibri"/>
                <w:sz w:val="20"/>
                <w:szCs w:val="20"/>
                <w:lang w:eastAsia="hr-HR"/>
              </w:rPr>
            </w:pPr>
            <w:r w:rsidRPr="00AE6E7C">
              <w:rPr>
                <w:rFonts w:ascii="Calibri" w:eastAsia="Times New Roman" w:hAnsi="Calibri" w:cs="Calibri"/>
                <w:sz w:val="20"/>
                <w:szCs w:val="20"/>
                <w:lang w:eastAsia="hr-HR"/>
              </w:rPr>
              <w:t>-</w:t>
            </w:r>
          </w:p>
        </w:tc>
        <w:tc>
          <w:tcPr>
            <w:tcW w:w="960" w:type="dxa"/>
            <w:tcBorders>
              <w:top w:val="nil"/>
              <w:left w:val="nil"/>
              <w:bottom w:val="single" w:sz="4" w:space="0" w:color="FFFFFF"/>
              <w:right w:val="single" w:sz="4" w:space="0" w:color="FFFFFF"/>
            </w:tcBorders>
            <w:shd w:val="clear" w:color="000000" w:fill="E7E6E6"/>
            <w:noWrap/>
            <w:vAlign w:val="bottom"/>
            <w:hideMark/>
          </w:tcPr>
          <w:p w14:paraId="183FCAD0" w14:textId="77777777" w:rsidR="004F08B1" w:rsidRPr="00AE6E7C" w:rsidRDefault="004F08B1" w:rsidP="00223E30">
            <w:pPr>
              <w:spacing w:after="0" w:line="240" w:lineRule="auto"/>
              <w:jc w:val="center"/>
              <w:rPr>
                <w:rFonts w:ascii="Calibri" w:eastAsia="Times New Roman" w:hAnsi="Calibri" w:cs="Calibri"/>
                <w:sz w:val="20"/>
                <w:szCs w:val="20"/>
                <w:lang w:eastAsia="hr-HR"/>
              </w:rPr>
            </w:pPr>
            <w:r w:rsidRPr="00AE6E7C">
              <w:rPr>
                <w:rFonts w:ascii="Calibri" w:eastAsia="Times New Roman" w:hAnsi="Calibri" w:cs="Calibri"/>
                <w:sz w:val="20"/>
                <w:szCs w:val="20"/>
                <w:lang w:eastAsia="hr-HR"/>
              </w:rPr>
              <w:t>-</w:t>
            </w:r>
          </w:p>
        </w:tc>
        <w:tc>
          <w:tcPr>
            <w:tcW w:w="960" w:type="dxa"/>
            <w:tcBorders>
              <w:top w:val="nil"/>
              <w:left w:val="nil"/>
              <w:bottom w:val="single" w:sz="4" w:space="0" w:color="FFFFFF"/>
              <w:right w:val="single" w:sz="4" w:space="0" w:color="FFFFFF"/>
            </w:tcBorders>
            <w:shd w:val="clear" w:color="000000" w:fill="E7E6E6"/>
            <w:noWrap/>
            <w:vAlign w:val="bottom"/>
            <w:hideMark/>
          </w:tcPr>
          <w:p w14:paraId="62544442" w14:textId="77777777" w:rsidR="004F08B1" w:rsidRPr="00AE6E7C" w:rsidRDefault="004F08B1" w:rsidP="00223E30">
            <w:pPr>
              <w:spacing w:after="0" w:line="240" w:lineRule="auto"/>
              <w:jc w:val="center"/>
              <w:rPr>
                <w:rFonts w:ascii="Calibri" w:eastAsia="Times New Roman" w:hAnsi="Calibri" w:cs="Calibri"/>
                <w:sz w:val="20"/>
                <w:szCs w:val="20"/>
                <w:lang w:eastAsia="hr-HR"/>
              </w:rPr>
            </w:pPr>
            <w:r w:rsidRPr="00AE6E7C">
              <w:rPr>
                <w:rFonts w:ascii="Calibri" w:eastAsia="Times New Roman" w:hAnsi="Calibri" w:cs="Calibri"/>
                <w:sz w:val="20"/>
                <w:szCs w:val="20"/>
                <w:lang w:eastAsia="hr-HR"/>
              </w:rPr>
              <w:t>1</w:t>
            </w:r>
          </w:p>
        </w:tc>
        <w:tc>
          <w:tcPr>
            <w:tcW w:w="960" w:type="dxa"/>
            <w:tcBorders>
              <w:top w:val="nil"/>
              <w:left w:val="nil"/>
              <w:bottom w:val="single" w:sz="4" w:space="0" w:color="FFFFFF"/>
              <w:right w:val="single" w:sz="4" w:space="0" w:color="FFFFFF"/>
            </w:tcBorders>
            <w:shd w:val="clear" w:color="000000" w:fill="E7E6E6"/>
            <w:vAlign w:val="bottom"/>
          </w:tcPr>
          <w:p w14:paraId="5C93C804" w14:textId="34DE7D17" w:rsidR="004F08B1" w:rsidRPr="00AE6E7C" w:rsidRDefault="004F08B1" w:rsidP="00223E30">
            <w:pPr>
              <w:spacing w:after="0" w:line="240" w:lineRule="auto"/>
              <w:jc w:val="center"/>
              <w:rPr>
                <w:rFonts w:ascii="Calibri" w:eastAsia="Times New Roman" w:hAnsi="Calibri" w:cs="Calibri"/>
                <w:sz w:val="20"/>
                <w:szCs w:val="20"/>
                <w:lang w:eastAsia="hr-HR"/>
              </w:rPr>
            </w:pPr>
            <w:r w:rsidRPr="00AE6E7C">
              <w:rPr>
                <w:rFonts w:ascii="Calibri" w:eastAsia="Times New Roman" w:hAnsi="Calibri" w:cs="Calibri"/>
                <w:sz w:val="20"/>
                <w:szCs w:val="20"/>
                <w:lang w:eastAsia="hr-HR"/>
              </w:rPr>
              <w:t>-</w:t>
            </w:r>
          </w:p>
        </w:tc>
      </w:tr>
    </w:tbl>
    <w:p w14:paraId="18FE2DC2" w14:textId="2D316F26" w:rsidR="00C24376" w:rsidRDefault="00FA2B05" w:rsidP="00223E30">
      <w:pPr>
        <w:spacing w:after="0" w:line="240" w:lineRule="auto"/>
        <w:rPr>
          <w:rFonts w:eastAsia="Calibri" w:cstheme="minorHAnsi"/>
          <w:sz w:val="20"/>
          <w:szCs w:val="20"/>
        </w:rPr>
      </w:pPr>
      <w:r>
        <w:rPr>
          <w:rFonts w:eastAsia="Calibri" w:cstheme="minorHAnsi"/>
          <w:sz w:val="20"/>
          <w:szCs w:val="20"/>
        </w:rPr>
        <w:t>Izvor: DZS</w:t>
      </w:r>
    </w:p>
    <w:p w14:paraId="4300AE26" w14:textId="77777777" w:rsidR="007F298E" w:rsidRPr="00424BA7" w:rsidRDefault="007F298E" w:rsidP="00223E30">
      <w:pPr>
        <w:spacing w:after="0" w:line="240" w:lineRule="auto"/>
        <w:rPr>
          <w:rFonts w:eastAsia="Calibri" w:cstheme="minorHAnsi"/>
          <w:sz w:val="24"/>
          <w:szCs w:val="24"/>
        </w:rPr>
      </w:pPr>
    </w:p>
    <w:p w14:paraId="4107CE5C" w14:textId="25E770F8" w:rsidR="00DF34A8" w:rsidRPr="00DF34A8" w:rsidRDefault="00AD361C" w:rsidP="00223E30">
      <w:pPr>
        <w:spacing w:after="0" w:line="240" w:lineRule="auto"/>
        <w:rPr>
          <w:rFonts w:eastAsiaTheme="minorEastAsia" w:cstheme="minorHAnsi"/>
          <w:sz w:val="24"/>
          <w:szCs w:val="24"/>
        </w:rPr>
      </w:pPr>
      <w:r>
        <w:rPr>
          <w:rFonts w:eastAsiaTheme="minorEastAsia" w:cstheme="minorHAnsi"/>
          <w:sz w:val="24"/>
          <w:szCs w:val="24"/>
        </w:rPr>
        <w:t>Slijedi prikaz r</w:t>
      </w:r>
      <w:r w:rsidR="00DF34A8" w:rsidRPr="00DF34A8">
        <w:rPr>
          <w:rFonts w:eastAsiaTheme="minorEastAsia" w:cstheme="minorHAnsi"/>
          <w:sz w:val="24"/>
          <w:szCs w:val="24"/>
        </w:rPr>
        <w:t>azvojn</w:t>
      </w:r>
      <w:r>
        <w:rPr>
          <w:rFonts w:eastAsiaTheme="minorEastAsia" w:cstheme="minorHAnsi"/>
          <w:sz w:val="24"/>
          <w:szCs w:val="24"/>
        </w:rPr>
        <w:t>ih</w:t>
      </w:r>
      <w:r w:rsidR="00DF34A8" w:rsidRPr="00DF34A8">
        <w:rPr>
          <w:rFonts w:eastAsiaTheme="minorEastAsia" w:cstheme="minorHAnsi"/>
          <w:sz w:val="24"/>
          <w:szCs w:val="24"/>
        </w:rPr>
        <w:t xml:space="preserve"> problem</w:t>
      </w:r>
      <w:r>
        <w:rPr>
          <w:rFonts w:eastAsiaTheme="minorEastAsia" w:cstheme="minorHAnsi"/>
          <w:sz w:val="24"/>
          <w:szCs w:val="24"/>
        </w:rPr>
        <w:t>a</w:t>
      </w:r>
      <w:r w:rsidR="00DF34A8" w:rsidRPr="00DF34A8">
        <w:rPr>
          <w:rFonts w:eastAsiaTheme="minorEastAsia" w:cstheme="minorHAnsi"/>
          <w:sz w:val="24"/>
          <w:szCs w:val="24"/>
        </w:rPr>
        <w:t xml:space="preserve"> i potreb</w:t>
      </w:r>
      <w:r>
        <w:rPr>
          <w:rFonts w:eastAsiaTheme="minorEastAsia" w:cstheme="minorHAnsi"/>
          <w:sz w:val="24"/>
          <w:szCs w:val="24"/>
        </w:rPr>
        <w:t>a</w:t>
      </w:r>
      <w:r w:rsidR="00DF34A8" w:rsidRPr="00DF34A8">
        <w:rPr>
          <w:rFonts w:eastAsiaTheme="minorEastAsia" w:cstheme="minorHAnsi"/>
          <w:sz w:val="24"/>
          <w:szCs w:val="24"/>
        </w:rPr>
        <w:t xml:space="preserve"> Grada Delnica u odnosu na stanovništvo i ljudske potencijale</w:t>
      </w:r>
      <w:r>
        <w:rPr>
          <w:rFonts w:eastAsiaTheme="minorEastAsia" w:cstheme="minorHAnsi"/>
          <w:sz w:val="24"/>
          <w:szCs w:val="24"/>
        </w:rPr>
        <w:t>.</w:t>
      </w:r>
    </w:p>
    <w:p w14:paraId="59DD5515" w14:textId="77777777" w:rsidR="00DF34A8" w:rsidRDefault="00DF34A8" w:rsidP="00223E30">
      <w:pPr>
        <w:spacing w:after="0" w:line="240" w:lineRule="auto"/>
        <w:rPr>
          <w:rFonts w:eastAsiaTheme="minorEastAsia" w:cstheme="minorHAnsi"/>
          <w:sz w:val="24"/>
          <w:szCs w:val="24"/>
        </w:rPr>
      </w:pPr>
    </w:p>
    <w:tbl>
      <w:tblPr>
        <w:tblStyle w:val="TableGrid5"/>
        <w:tblW w:w="0" w:type="auto"/>
        <w:tblInd w:w="704" w:type="dxa"/>
        <w:tblLook w:val="04A0" w:firstRow="1" w:lastRow="0" w:firstColumn="1" w:lastColumn="0" w:noHBand="0" w:noVBand="1"/>
      </w:tblPr>
      <w:tblGrid>
        <w:gridCol w:w="4187"/>
        <w:gridCol w:w="4175"/>
      </w:tblGrid>
      <w:tr w:rsidR="00DF34A8" w:rsidRPr="00DF34A8" w14:paraId="39B1EF7F" w14:textId="77777777" w:rsidTr="00F66588">
        <w:tc>
          <w:tcPr>
            <w:tcW w:w="4187" w:type="dxa"/>
            <w:tcBorders>
              <w:right w:val="single" w:sz="4" w:space="0" w:color="auto"/>
            </w:tcBorders>
          </w:tcPr>
          <w:p w14:paraId="63847E47" w14:textId="77777777" w:rsidR="00DF34A8" w:rsidRPr="00DF34A8" w:rsidRDefault="00DF34A8" w:rsidP="00223E30">
            <w:pPr>
              <w:spacing w:before="0"/>
              <w:rPr>
                <w:b/>
                <w:bCs/>
                <w:lang w:val="hr-HR"/>
              </w:rPr>
            </w:pPr>
            <w:r w:rsidRPr="00DF34A8">
              <w:rPr>
                <w:b/>
                <w:bCs/>
                <w:lang w:val="hr-HR"/>
              </w:rPr>
              <w:t>Razvojni problemi</w:t>
            </w:r>
          </w:p>
        </w:tc>
        <w:tc>
          <w:tcPr>
            <w:tcW w:w="4175" w:type="dxa"/>
            <w:tcBorders>
              <w:left w:val="single" w:sz="4" w:space="0" w:color="auto"/>
            </w:tcBorders>
          </w:tcPr>
          <w:p w14:paraId="6AC8F027" w14:textId="77777777" w:rsidR="00DF34A8" w:rsidRPr="00DF34A8" w:rsidRDefault="00DF34A8" w:rsidP="00223E30">
            <w:pPr>
              <w:spacing w:before="0"/>
              <w:rPr>
                <w:b/>
                <w:bCs/>
                <w:lang w:val="hr-HR"/>
              </w:rPr>
            </w:pPr>
            <w:r w:rsidRPr="00DF34A8">
              <w:rPr>
                <w:b/>
                <w:bCs/>
                <w:lang w:val="hr-HR"/>
              </w:rPr>
              <w:t>Razvojne potrebe</w:t>
            </w:r>
          </w:p>
        </w:tc>
      </w:tr>
      <w:tr w:rsidR="00DF34A8" w:rsidRPr="00DF34A8" w14:paraId="6A261EB1" w14:textId="77777777" w:rsidTr="00F66588">
        <w:tc>
          <w:tcPr>
            <w:tcW w:w="4187" w:type="dxa"/>
            <w:tcBorders>
              <w:right w:val="single" w:sz="4" w:space="0" w:color="auto"/>
            </w:tcBorders>
          </w:tcPr>
          <w:p w14:paraId="7A3DA131" w14:textId="77777777" w:rsidR="00DF34A8" w:rsidRPr="00DF34A8" w:rsidRDefault="00DF34A8" w:rsidP="00223E30">
            <w:pPr>
              <w:spacing w:before="0"/>
              <w:rPr>
                <w:color w:val="000000" w:themeColor="text1"/>
                <w:lang w:val="hr-HR"/>
              </w:rPr>
            </w:pPr>
            <w:r w:rsidRPr="00DF34A8">
              <w:rPr>
                <w:color w:val="000000" w:themeColor="text1"/>
                <w:lang w:val="hr-HR"/>
              </w:rPr>
              <w:t xml:space="preserve">Smanjenje broja stanovnika u razdoblju od 2011. do 2021. godine </w:t>
            </w:r>
          </w:p>
        </w:tc>
        <w:tc>
          <w:tcPr>
            <w:tcW w:w="4175" w:type="dxa"/>
            <w:tcBorders>
              <w:left w:val="single" w:sz="4" w:space="0" w:color="auto"/>
            </w:tcBorders>
          </w:tcPr>
          <w:p w14:paraId="0ECD042E" w14:textId="77777777" w:rsidR="00DF34A8" w:rsidRPr="00DF34A8" w:rsidRDefault="00DF34A8" w:rsidP="00223E30">
            <w:pPr>
              <w:spacing w:before="0"/>
              <w:rPr>
                <w:color w:val="000000" w:themeColor="text1"/>
                <w:lang w:val="hr-HR"/>
              </w:rPr>
            </w:pPr>
            <w:r w:rsidRPr="00DF34A8">
              <w:rPr>
                <w:color w:val="000000" w:themeColor="text1"/>
                <w:lang w:val="hr-HR"/>
              </w:rPr>
              <w:t>Povećati životni standard i kvalitetu života</w:t>
            </w:r>
          </w:p>
        </w:tc>
      </w:tr>
      <w:tr w:rsidR="00DF34A8" w:rsidRPr="00DF34A8" w14:paraId="1B7B5E08" w14:textId="77777777" w:rsidTr="00F66588">
        <w:trPr>
          <w:trHeight w:val="442"/>
        </w:trPr>
        <w:tc>
          <w:tcPr>
            <w:tcW w:w="4187" w:type="dxa"/>
            <w:tcBorders>
              <w:right w:val="single" w:sz="4" w:space="0" w:color="auto"/>
            </w:tcBorders>
          </w:tcPr>
          <w:p w14:paraId="53745F2A" w14:textId="77777777" w:rsidR="00DF34A8" w:rsidRPr="00DF34A8" w:rsidRDefault="00DF34A8" w:rsidP="00223E30">
            <w:pPr>
              <w:spacing w:before="0"/>
              <w:rPr>
                <w:color w:val="000000" w:themeColor="text1"/>
                <w:lang w:val="hr-HR"/>
              </w:rPr>
            </w:pPr>
            <w:r w:rsidRPr="00DF34A8">
              <w:rPr>
                <w:color w:val="000000" w:themeColor="text1"/>
                <w:lang w:val="hr-HR"/>
              </w:rPr>
              <w:t>Starosna struktura stanovništva nepovoljnija od županijskog prosjeka</w:t>
            </w:r>
          </w:p>
        </w:tc>
        <w:tc>
          <w:tcPr>
            <w:tcW w:w="4175" w:type="dxa"/>
            <w:tcBorders>
              <w:left w:val="single" w:sz="4" w:space="0" w:color="auto"/>
            </w:tcBorders>
          </w:tcPr>
          <w:p w14:paraId="1CA25AA0" w14:textId="77777777" w:rsidR="00DF34A8" w:rsidRPr="00DF34A8" w:rsidRDefault="00DF34A8" w:rsidP="00223E30">
            <w:pPr>
              <w:spacing w:before="0"/>
              <w:rPr>
                <w:color w:val="000000" w:themeColor="text1"/>
                <w:lang w:val="hr-HR"/>
              </w:rPr>
            </w:pPr>
            <w:r w:rsidRPr="00DF34A8">
              <w:rPr>
                <w:color w:val="000000" w:themeColor="text1"/>
                <w:lang w:val="hr-HR"/>
              </w:rPr>
              <w:t>Voditi pronatalitetnu politiku</w:t>
            </w:r>
          </w:p>
        </w:tc>
      </w:tr>
      <w:tr w:rsidR="00DF34A8" w:rsidRPr="00DF34A8" w14:paraId="5892A6AD" w14:textId="77777777" w:rsidTr="00F66588">
        <w:tc>
          <w:tcPr>
            <w:tcW w:w="4187" w:type="dxa"/>
            <w:tcBorders>
              <w:right w:val="single" w:sz="4" w:space="0" w:color="auto"/>
            </w:tcBorders>
          </w:tcPr>
          <w:p w14:paraId="66D30B55" w14:textId="77777777" w:rsidR="00DF34A8" w:rsidRPr="00DF34A8" w:rsidRDefault="00DF34A8" w:rsidP="00223E30">
            <w:pPr>
              <w:spacing w:before="0"/>
              <w:rPr>
                <w:color w:val="000000" w:themeColor="text1"/>
                <w:lang w:val="hr-HR"/>
              </w:rPr>
            </w:pPr>
            <w:r w:rsidRPr="00DF34A8">
              <w:rPr>
                <w:rFonts w:cstheme="minorHAnsi"/>
                <w:color w:val="000000" w:themeColor="text1"/>
                <w:lang w:val="hr-HR"/>
              </w:rPr>
              <w:t>Stopa nataliteta, vitalni indeks i prirodni prirast niža od županijskog prosjeka</w:t>
            </w:r>
          </w:p>
        </w:tc>
        <w:tc>
          <w:tcPr>
            <w:tcW w:w="4175" w:type="dxa"/>
            <w:tcBorders>
              <w:left w:val="single" w:sz="4" w:space="0" w:color="auto"/>
            </w:tcBorders>
          </w:tcPr>
          <w:p w14:paraId="00F1D55B" w14:textId="77777777" w:rsidR="00DF34A8" w:rsidRPr="00DF34A8" w:rsidRDefault="00DF34A8" w:rsidP="00223E30">
            <w:pPr>
              <w:spacing w:before="0"/>
              <w:rPr>
                <w:color w:val="000000" w:themeColor="text1"/>
                <w:lang w:val="hr-HR"/>
              </w:rPr>
            </w:pPr>
            <w:r w:rsidRPr="00DF34A8">
              <w:rPr>
                <w:color w:val="000000" w:themeColor="text1"/>
                <w:lang w:val="hr-HR"/>
              </w:rPr>
              <w:t>Stambeno zbrinuti mlade obitelji kroz subvencioniranje najma ili kupovine</w:t>
            </w:r>
          </w:p>
        </w:tc>
      </w:tr>
      <w:tr w:rsidR="00DF34A8" w:rsidRPr="00DF34A8" w14:paraId="1A4C43CC" w14:textId="77777777" w:rsidTr="00F66588">
        <w:tc>
          <w:tcPr>
            <w:tcW w:w="4187" w:type="dxa"/>
            <w:tcBorders>
              <w:right w:val="single" w:sz="4" w:space="0" w:color="auto"/>
            </w:tcBorders>
          </w:tcPr>
          <w:p w14:paraId="0D11118B" w14:textId="77777777" w:rsidR="00DF34A8" w:rsidRPr="00DF34A8" w:rsidRDefault="00DF34A8" w:rsidP="00223E30">
            <w:pPr>
              <w:spacing w:before="0"/>
              <w:rPr>
                <w:rFonts w:cstheme="minorHAnsi"/>
                <w:color w:val="000000" w:themeColor="text1"/>
                <w:lang w:val="hr-HR"/>
              </w:rPr>
            </w:pPr>
            <w:r w:rsidRPr="00DF34A8">
              <w:rPr>
                <w:rFonts w:cstheme="minorHAnsi"/>
                <w:color w:val="000000" w:themeColor="text1"/>
                <w:lang w:val="hr-HR"/>
              </w:rPr>
              <w:t>Negativan saldo migracija</w:t>
            </w:r>
          </w:p>
        </w:tc>
        <w:tc>
          <w:tcPr>
            <w:tcW w:w="4175" w:type="dxa"/>
            <w:tcBorders>
              <w:left w:val="single" w:sz="4" w:space="0" w:color="auto"/>
            </w:tcBorders>
          </w:tcPr>
          <w:p w14:paraId="7DFE27DD" w14:textId="77777777" w:rsidR="00DF34A8" w:rsidRPr="00DF34A8" w:rsidRDefault="00DF34A8" w:rsidP="00223E30">
            <w:pPr>
              <w:spacing w:before="0"/>
              <w:rPr>
                <w:color w:val="000000" w:themeColor="text1"/>
                <w:lang w:val="hr-HR"/>
              </w:rPr>
            </w:pPr>
            <w:r w:rsidRPr="00DF34A8">
              <w:rPr>
                <w:color w:val="000000" w:themeColor="text1"/>
                <w:lang w:val="hr-HR"/>
              </w:rPr>
              <w:t>Stvarati radna mjesta više vrijednosti za visoko educirane kadrove</w:t>
            </w:r>
          </w:p>
        </w:tc>
      </w:tr>
      <w:tr w:rsidR="00480C91" w:rsidRPr="00480C91" w14:paraId="7BDFB8A5" w14:textId="77777777" w:rsidTr="00F66588">
        <w:tc>
          <w:tcPr>
            <w:tcW w:w="4187" w:type="dxa"/>
            <w:tcBorders>
              <w:right w:val="single" w:sz="4" w:space="0" w:color="auto"/>
            </w:tcBorders>
          </w:tcPr>
          <w:p w14:paraId="7AD19BFC" w14:textId="358CC261" w:rsidR="00DF34A8" w:rsidRPr="00480C91" w:rsidRDefault="00480C91" w:rsidP="00223E30">
            <w:pPr>
              <w:spacing w:before="0"/>
              <w:rPr>
                <w:rFonts w:cstheme="minorHAnsi"/>
                <w:lang w:val="hr-HR"/>
              </w:rPr>
            </w:pPr>
            <w:r w:rsidRPr="00480C91">
              <w:rPr>
                <w:rFonts w:cstheme="minorHAnsi"/>
                <w:lang w:val="hr-HR"/>
              </w:rPr>
              <w:t>Nedovoljna o</w:t>
            </w:r>
            <w:r w:rsidR="00DF34A8" w:rsidRPr="00480C91">
              <w:rPr>
                <w:rFonts w:cstheme="minorHAnsi"/>
                <w:lang w:val="hr-HR"/>
              </w:rPr>
              <w:t>brazovna struktura</w:t>
            </w:r>
            <w:r w:rsidRPr="00480C91">
              <w:rPr>
                <w:rFonts w:cstheme="minorHAnsi"/>
                <w:lang w:val="hr-HR"/>
              </w:rPr>
              <w:t xml:space="preserve"> za poslove više dodane vrijednosti </w:t>
            </w:r>
          </w:p>
        </w:tc>
        <w:tc>
          <w:tcPr>
            <w:tcW w:w="4175" w:type="dxa"/>
            <w:tcBorders>
              <w:left w:val="single" w:sz="4" w:space="0" w:color="auto"/>
            </w:tcBorders>
          </w:tcPr>
          <w:p w14:paraId="54B9EDAC" w14:textId="77777777" w:rsidR="00DF34A8" w:rsidRPr="00480C91" w:rsidRDefault="00DF34A8" w:rsidP="00223E30">
            <w:pPr>
              <w:spacing w:before="0"/>
              <w:rPr>
                <w:lang w:val="hr-HR"/>
              </w:rPr>
            </w:pPr>
            <w:r w:rsidRPr="00480C91">
              <w:rPr>
                <w:lang w:val="hr-HR"/>
              </w:rPr>
              <w:t>Poticati cjeloživotno obrazovanje kroz pametna rješenja i učenje na daljinu</w:t>
            </w:r>
          </w:p>
        </w:tc>
      </w:tr>
      <w:tr w:rsidR="00480C91" w:rsidRPr="00480C91" w14:paraId="1409D808" w14:textId="77777777" w:rsidTr="00F66588">
        <w:tc>
          <w:tcPr>
            <w:tcW w:w="4187" w:type="dxa"/>
            <w:tcBorders>
              <w:right w:val="single" w:sz="4" w:space="0" w:color="auto"/>
            </w:tcBorders>
          </w:tcPr>
          <w:p w14:paraId="50BB97FD" w14:textId="707675C8" w:rsidR="00DF34A8" w:rsidRPr="00480C91" w:rsidRDefault="00480C91" w:rsidP="00223E30">
            <w:pPr>
              <w:spacing w:before="0"/>
              <w:rPr>
                <w:rFonts w:cstheme="minorHAnsi"/>
                <w:lang w:val="hr-HR"/>
              </w:rPr>
            </w:pPr>
            <w:r w:rsidRPr="00480C91">
              <w:rPr>
                <w:rFonts w:cstheme="minorHAnsi"/>
                <w:lang w:val="hr-HR"/>
              </w:rPr>
              <w:t>Nedovoljna i</w:t>
            </w:r>
            <w:r w:rsidR="00DF34A8" w:rsidRPr="00480C91">
              <w:rPr>
                <w:rFonts w:cstheme="minorHAnsi"/>
                <w:lang w:val="hr-HR"/>
              </w:rPr>
              <w:t xml:space="preserve">nformatička pismenost </w:t>
            </w:r>
          </w:p>
        </w:tc>
        <w:tc>
          <w:tcPr>
            <w:tcW w:w="4175" w:type="dxa"/>
            <w:tcBorders>
              <w:left w:val="single" w:sz="4" w:space="0" w:color="auto"/>
            </w:tcBorders>
          </w:tcPr>
          <w:p w14:paraId="1011C045" w14:textId="788B8EE8" w:rsidR="00DF34A8" w:rsidRPr="00480C91" w:rsidRDefault="00DF34A8" w:rsidP="00223E30">
            <w:pPr>
              <w:spacing w:before="0"/>
              <w:rPr>
                <w:lang w:val="hr-HR"/>
              </w:rPr>
            </w:pPr>
            <w:r w:rsidRPr="00480C91">
              <w:rPr>
                <w:lang w:val="hr-HR"/>
              </w:rPr>
              <w:t>Povećati kvalitetu obrazovanja i udio visoko obrazovanog stanovništva</w:t>
            </w:r>
          </w:p>
        </w:tc>
      </w:tr>
      <w:tr w:rsidR="00480C91" w:rsidRPr="00480C91" w14:paraId="34C80599" w14:textId="77777777" w:rsidTr="00F66588">
        <w:tc>
          <w:tcPr>
            <w:tcW w:w="4187" w:type="dxa"/>
            <w:tcBorders>
              <w:right w:val="single" w:sz="4" w:space="0" w:color="auto"/>
            </w:tcBorders>
          </w:tcPr>
          <w:p w14:paraId="58B170E3" w14:textId="5EF94ADA" w:rsidR="00DF34A8" w:rsidRPr="00480C91" w:rsidRDefault="00480C91" w:rsidP="00223E30">
            <w:pPr>
              <w:spacing w:before="0"/>
              <w:rPr>
                <w:rFonts w:cstheme="minorHAnsi"/>
                <w:lang w:val="hr-HR"/>
              </w:rPr>
            </w:pPr>
            <w:r w:rsidRPr="00480C91">
              <w:rPr>
                <w:rFonts w:cstheme="minorHAnsi"/>
                <w:lang w:val="hr-HR"/>
              </w:rPr>
              <w:t>Smanjeni interes mladih obitelji za životom</w:t>
            </w:r>
            <w:r w:rsidR="00C052CE">
              <w:rPr>
                <w:rFonts w:cstheme="minorHAnsi"/>
                <w:lang w:val="hr-HR"/>
              </w:rPr>
              <w:t xml:space="preserve">/stanovanjem </w:t>
            </w:r>
          </w:p>
        </w:tc>
        <w:tc>
          <w:tcPr>
            <w:tcW w:w="4175" w:type="dxa"/>
            <w:tcBorders>
              <w:left w:val="single" w:sz="4" w:space="0" w:color="auto"/>
            </w:tcBorders>
          </w:tcPr>
          <w:p w14:paraId="26D42CD1" w14:textId="3C4423DE" w:rsidR="00DF34A8" w:rsidRPr="00480C91" w:rsidRDefault="00DF34A8" w:rsidP="00223E30">
            <w:pPr>
              <w:spacing w:before="0"/>
              <w:rPr>
                <w:lang w:val="hr-HR"/>
              </w:rPr>
            </w:pPr>
            <w:r w:rsidRPr="00480C91">
              <w:rPr>
                <w:lang w:val="hr-HR"/>
              </w:rPr>
              <w:t>Zaustaviti odlazak</w:t>
            </w:r>
            <w:r w:rsidR="00E53092">
              <w:rPr>
                <w:lang w:val="hr-HR"/>
              </w:rPr>
              <w:t xml:space="preserve"> mladih i</w:t>
            </w:r>
            <w:r w:rsidRPr="00480C91">
              <w:rPr>
                <w:lang w:val="hr-HR"/>
              </w:rPr>
              <w:t xml:space="preserve"> mladih obitelji</w:t>
            </w:r>
          </w:p>
        </w:tc>
      </w:tr>
    </w:tbl>
    <w:p w14:paraId="788B96D8" w14:textId="77777777" w:rsidR="00DF34A8" w:rsidRPr="00424BA7" w:rsidRDefault="00DF34A8" w:rsidP="00223E30">
      <w:pPr>
        <w:spacing w:after="0" w:line="240" w:lineRule="auto"/>
        <w:rPr>
          <w:rFonts w:eastAsiaTheme="minorEastAsia"/>
          <w:sz w:val="24"/>
          <w:szCs w:val="24"/>
        </w:rPr>
      </w:pPr>
    </w:p>
    <w:p w14:paraId="2C3C9F37" w14:textId="1539E339" w:rsidR="00124320" w:rsidRPr="007F298E" w:rsidRDefault="005C2887" w:rsidP="00223E30">
      <w:pPr>
        <w:spacing w:after="0" w:line="240" w:lineRule="auto"/>
        <w:rPr>
          <w:b/>
          <w:bCs/>
          <w:sz w:val="24"/>
          <w:szCs w:val="24"/>
        </w:rPr>
      </w:pPr>
      <w:r w:rsidRPr="007F298E">
        <w:rPr>
          <w:b/>
          <w:bCs/>
          <w:sz w:val="24"/>
          <w:szCs w:val="24"/>
        </w:rPr>
        <w:t>Društvena</w:t>
      </w:r>
      <w:r w:rsidRPr="007F298E">
        <w:rPr>
          <w:b/>
          <w:bCs/>
          <w:spacing w:val="-8"/>
          <w:sz w:val="24"/>
          <w:szCs w:val="24"/>
        </w:rPr>
        <w:t xml:space="preserve"> </w:t>
      </w:r>
      <w:r w:rsidRPr="007F298E">
        <w:rPr>
          <w:b/>
          <w:bCs/>
          <w:sz w:val="24"/>
          <w:szCs w:val="24"/>
        </w:rPr>
        <w:t>infrastruktura</w:t>
      </w:r>
    </w:p>
    <w:p w14:paraId="2D5328F8" w14:textId="523E920C" w:rsidR="00124320" w:rsidRPr="00841884" w:rsidRDefault="00124320" w:rsidP="00223E30">
      <w:pPr>
        <w:pStyle w:val="BodyText"/>
        <w:jc w:val="both"/>
        <w:rPr>
          <w:rFonts w:asciiTheme="minorHAnsi" w:hAnsiTheme="minorHAnsi" w:cstheme="minorHAnsi"/>
          <w:sz w:val="24"/>
          <w:szCs w:val="24"/>
        </w:rPr>
      </w:pPr>
      <w:r w:rsidRPr="00841884">
        <w:rPr>
          <w:rFonts w:asciiTheme="minorHAnsi" w:hAnsiTheme="minorHAnsi" w:cstheme="minorHAnsi"/>
          <w:sz w:val="24"/>
          <w:szCs w:val="24"/>
        </w:rPr>
        <w:t>Grad Delnice su administrativno-upravno, gospodarsko, obrazovno-kulturno, zdravstveno-socijalno,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 xml:space="preserve">uslužno i sportsko središte </w:t>
      </w:r>
      <w:r w:rsidR="00A552F4">
        <w:rPr>
          <w:rFonts w:asciiTheme="minorHAnsi" w:hAnsiTheme="minorHAnsi" w:cstheme="minorHAnsi"/>
          <w:sz w:val="24"/>
          <w:szCs w:val="24"/>
        </w:rPr>
        <w:t xml:space="preserve">cijelog </w:t>
      </w:r>
      <w:r w:rsidRPr="00841884">
        <w:rPr>
          <w:rFonts w:asciiTheme="minorHAnsi" w:hAnsiTheme="minorHAnsi" w:cstheme="minorHAnsi"/>
          <w:sz w:val="24"/>
          <w:szCs w:val="24"/>
        </w:rPr>
        <w:t xml:space="preserve">Gorskog </w:t>
      </w:r>
      <w:r w:rsidR="002823AC">
        <w:rPr>
          <w:rFonts w:asciiTheme="minorHAnsi" w:hAnsiTheme="minorHAnsi" w:cstheme="minorHAnsi"/>
          <w:sz w:val="24"/>
          <w:szCs w:val="24"/>
        </w:rPr>
        <w:t>k</w:t>
      </w:r>
      <w:r w:rsidRPr="00841884">
        <w:rPr>
          <w:rFonts w:asciiTheme="minorHAnsi" w:hAnsiTheme="minorHAnsi" w:cstheme="minorHAnsi"/>
          <w:sz w:val="24"/>
          <w:szCs w:val="24"/>
        </w:rPr>
        <w:t>otara. Društvena infrastruktura obuhvaća građevine javne 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društvene namjene, odnosno građevine i površine za sport i rekreaciju, građevine javnih službi (tijela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uprave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pravosuđa,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službe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civilne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zaštite),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građevine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zdravstvenih</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djelatnosti,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socijalne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skrbi,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prosvjetnih</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djelatnosti</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predškolski,</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osnovnoškolski</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srednjoškolski</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odgoj</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obrazovanje,</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te</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građevine</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ustanove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za kulturu i tehničku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kulturu. Ustroj mreža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pojedinih</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društvenih funkcija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propisan</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je</w:t>
      </w:r>
      <w:r w:rsidRPr="00841884">
        <w:rPr>
          <w:rFonts w:asciiTheme="minorHAnsi" w:hAnsiTheme="minorHAnsi" w:cstheme="minorHAnsi"/>
          <w:spacing w:val="1"/>
          <w:sz w:val="24"/>
          <w:szCs w:val="24"/>
        </w:rPr>
        <w:t xml:space="preserve"> </w:t>
      </w:r>
      <w:r w:rsidRPr="00841884">
        <w:rPr>
          <w:rFonts w:asciiTheme="minorHAnsi" w:hAnsiTheme="minorHAnsi" w:cstheme="minorHAnsi"/>
          <w:spacing w:val="-1"/>
          <w:sz w:val="24"/>
          <w:szCs w:val="24"/>
        </w:rPr>
        <w:t>zakon</w:t>
      </w:r>
      <w:r w:rsidR="002901F6">
        <w:rPr>
          <w:rFonts w:asciiTheme="minorHAnsi" w:hAnsiTheme="minorHAnsi" w:cstheme="minorHAnsi"/>
          <w:spacing w:val="-1"/>
          <w:sz w:val="24"/>
          <w:szCs w:val="24"/>
        </w:rPr>
        <w:t>skim i podzakonskim aktima</w:t>
      </w:r>
      <w:r w:rsidRPr="00841884">
        <w:rPr>
          <w:rFonts w:asciiTheme="minorHAnsi" w:hAnsiTheme="minorHAnsi" w:cstheme="minorHAnsi"/>
          <w:spacing w:val="-1"/>
          <w:sz w:val="24"/>
          <w:szCs w:val="24"/>
        </w:rPr>
        <w:t>,</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a</w:t>
      </w:r>
      <w:r w:rsidRPr="00841884">
        <w:rPr>
          <w:rFonts w:asciiTheme="minorHAnsi" w:hAnsiTheme="minorHAnsi" w:cstheme="minorHAnsi"/>
          <w:spacing w:val="-14"/>
          <w:sz w:val="24"/>
          <w:szCs w:val="24"/>
        </w:rPr>
        <w:t xml:space="preserve"> </w:t>
      </w:r>
      <w:r w:rsidRPr="00841884">
        <w:rPr>
          <w:rFonts w:asciiTheme="minorHAnsi" w:hAnsiTheme="minorHAnsi" w:cstheme="minorHAnsi"/>
          <w:sz w:val="24"/>
          <w:szCs w:val="24"/>
        </w:rPr>
        <w:t>odgovara</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političko-teritorijalnom</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ustroju.</w:t>
      </w:r>
      <w:r w:rsidRPr="00841884">
        <w:rPr>
          <w:rFonts w:asciiTheme="minorHAnsi" w:hAnsiTheme="minorHAnsi" w:cstheme="minorHAnsi"/>
          <w:spacing w:val="-12"/>
          <w:sz w:val="24"/>
          <w:szCs w:val="24"/>
        </w:rPr>
        <w:t xml:space="preserve"> </w:t>
      </w:r>
      <w:r w:rsidRPr="00841884">
        <w:rPr>
          <w:rFonts w:asciiTheme="minorHAnsi" w:hAnsiTheme="minorHAnsi" w:cstheme="minorHAnsi"/>
          <w:spacing w:val="-1"/>
          <w:sz w:val="24"/>
          <w:szCs w:val="24"/>
        </w:rPr>
        <w:t>Društvena</w:t>
      </w:r>
      <w:r w:rsidRPr="00841884">
        <w:rPr>
          <w:rFonts w:asciiTheme="minorHAnsi" w:hAnsiTheme="minorHAnsi" w:cstheme="minorHAnsi"/>
          <w:spacing w:val="-11"/>
          <w:sz w:val="24"/>
          <w:szCs w:val="24"/>
        </w:rPr>
        <w:t xml:space="preserve"> </w:t>
      </w:r>
      <w:r w:rsidRPr="00841884">
        <w:rPr>
          <w:rFonts w:asciiTheme="minorHAnsi" w:hAnsiTheme="minorHAnsi" w:cstheme="minorHAnsi"/>
          <w:spacing w:val="-1"/>
          <w:sz w:val="24"/>
          <w:szCs w:val="24"/>
        </w:rPr>
        <w:t>infrastruktura</w:t>
      </w:r>
      <w:r w:rsidRPr="00841884">
        <w:rPr>
          <w:rFonts w:asciiTheme="minorHAnsi" w:hAnsiTheme="minorHAnsi" w:cstheme="minorHAnsi"/>
          <w:spacing w:val="-10"/>
          <w:sz w:val="24"/>
          <w:szCs w:val="24"/>
        </w:rPr>
        <w:t xml:space="preserve"> </w:t>
      </w:r>
      <w:r w:rsidR="00A552F4">
        <w:rPr>
          <w:rFonts w:asciiTheme="minorHAnsi" w:hAnsiTheme="minorHAnsi" w:cstheme="minorHAnsi"/>
          <w:spacing w:val="-10"/>
          <w:sz w:val="24"/>
          <w:szCs w:val="24"/>
        </w:rPr>
        <w:t>važna je odrednica</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stanovanja</w:t>
      </w:r>
      <w:r w:rsidR="002901F6">
        <w:rPr>
          <w:rFonts w:asciiTheme="minorHAnsi" w:hAnsiTheme="minorHAnsi" w:cstheme="minorHAnsi"/>
          <w:sz w:val="24"/>
          <w:szCs w:val="24"/>
        </w:rPr>
        <w:t xml:space="preserve"> i živ</w:t>
      </w:r>
      <w:r w:rsidR="005C2887">
        <w:rPr>
          <w:rFonts w:asciiTheme="minorHAnsi" w:hAnsiTheme="minorHAnsi" w:cstheme="minorHAnsi"/>
          <w:sz w:val="24"/>
          <w:szCs w:val="24"/>
        </w:rPr>
        <w:t>ota</w:t>
      </w:r>
      <w:r w:rsidR="002901F6">
        <w:rPr>
          <w:rFonts w:asciiTheme="minorHAnsi" w:hAnsiTheme="minorHAnsi" w:cstheme="minorHAnsi"/>
          <w:sz w:val="24"/>
          <w:szCs w:val="24"/>
        </w:rPr>
        <w:t xml:space="preserve"> </w:t>
      </w:r>
      <w:r w:rsidRPr="00841884">
        <w:rPr>
          <w:rFonts w:asciiTheme="minorHAnsi" w:hAnsiTheme="minorHAnsi" w:cstheme="minorHAnsi"/>
          <w:sz w:val="24"/>
          <w:szCs w:val="24"/>
        </w:rPr>
        <w:t>stanovništva. Osnovnu mrežu društvene infrastrukture Grada Delnica čine ustanove Grada i</w:t>
      </w:r>
      <w:r w:rsidRPr="00841884">
        <w:rPr>
          <w:rFonts w:asciiTheme="minorHAnsi" w:hAnsiTheme="minorHAnsi" w:cstheme="minorHAnsi"/>
          <w:spacing w:val="1"/>
          <w:sz w:val="24"/>
          <w:szCs w:val="24"/>
        </w:rPr>
        <w:t xml:space="preserve"> </w:t>
      </w:r>
      <w:r w:rsidR="005C2887">
        <w:rPr>
          <w:rFonts w:asciiTheme="minorHAnsi" w:hAnsiTheme="minorHAnsi" w:cstheme="minorHAnsi"/>
          <w:spacing w:val="1"/>
          <w:sz w:val="24"/>
          <w:szCs w:val="24"/>
        </w:rPr>
        <w:t>državne ustanove</w:t>
      </w:r>
      <w:r w:rsidR="00A57D59">
        <w:rPr>
          <w:rFonts w:asciiTheme="minorHAnsi" w:hAnsiTheme="minorHAnsi" w:cstheme="minorHAnsi"/>
          <w:spacing w:val="1"/>
          <w:sz w:val="24"/>
          <w:szCs w:val="24"/>
        </w:rPr>
        <w:t xml:space="preserve"> te </w:t>
      </w:r>
      <w:r w:rsidRPr="00841884">
        <w:rPr>
          <w:rFonts w:asciiTheme="minorHAnsi" w:hAnsiTheme="minorHAnsi" w:cstheme="minorHAnsi"/>
          <w:sz w:val="24"/>
          <w:szCs w:val="24"/>
        </w:rPr>
        <w:t>ustanove</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vlasništvu</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pravnih</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fizičkih</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osoba.</w:t>
      </w:r>
    </w:p>
    <w:p w14:paraId="5B3C32D1" w14:textId="50FC6A00" w:rsidR="00124320" w:rsidRPr="00115E43" w:rsidRDefault="00154C2E" w:rsidP="00223E30">
      <w:pPr>
        <w:pStyle w:val="BodyText"/>
        <w:jc w:val="both"/>
        <w:rPr>
          <w:rFonts w:asciiTheme="minorHAnsi" w:hAnsiTheme="minorHAnsi" w:cstheme="minorHAnsi"/>
          <w:sz w:val="24"/>
          <w:szCs w:val="24"/>
        </w:rPr>
      </w:pPr>
      <w:r>
        <w:rPr>
          <w:rFonts w:asciiTheme="minorHAnsi" w:hAnsiTheme="minorHAnsi" w:cstheme="minorHAnsi"/>
          <w:sz w:val="24"/>
          <w:szCs w:val="24"/>
        </w:rPr>
        <w:t>Uprava</w:t>
      </w:r>
      <w:r w:rsidR="00124320" w:rsidRPr="00841884">
        <w:rPr>
          <w:rFonts w:asciiTheme="minorHAnsi" w:hAnsiTheme="minorHAnsi" w:cstheme="minorHAnsi"/>
          <w:spacing w:val="-4"/>
          <w:sz w:val="24"/>
          <w:szCs w:val="24"/>
        </w:rPr>
        <w:t xml:space="preserve"> </w:t>
      </w:r>
      <w:r w:rsidR="00124320" w:rsidRPr="00841884">
        <w:rPr>
          <w:rFonts w:asciiTheme="minorHAnsi" w:hAnsiTheme="minorHAnsi" w:cstheme="minorHAnsi"/>
          <w:sz w:val="24"/>
          <w:szCs w:val="24"/>
        </w:rPr>
        <w:t>i</w:t>
      </w:r>
      <w:r w:rsidR="00124320" w:rsidRPr="00841884">
        <w:rPr>
          <w:rFonts w:asciiTheme="minorHAnsi" w:hAnsiTheme="minorHAnsi" w:cstheme="minorHAnsi"/>
          <w:spacing w:val="-3"/>
          <w:sz w:val="24"/>
          <w:szCs w:val="24"/>
        </w:rPr>
        <w:t xml:space="preserve"> </w:t>
      </w:r>
      <w:r w:rsidR="00124320" w:rsidRPr="00841884">
        <w:rPr>
          <w:rFonts w:asciiTheme="minorHAnsi" w:hAnsiTheme="minorHAnsi" w:cstheme="minorHAnsi"/>
          <w:sz w:val="24"/>
          <w:szCs w:val="24"/>
        </w:rPr>
        <w:t>javn</w:t>
      </w:r>
      <w:r>
        <w:rPr>
          <w:rFonts w:asciiTheme="minorHAnsi" w:hAnsiTheme="minorHAnsi" w:cstheme="minorHAnsi"/>
          <w:sz w:val="24"/>
          <w:szCs w:val="24"/>
        </w:rPr>
        <w:t>e</w:t>
      </w:r>
      <w:r w:rsidR="00124320" w:rsidRPr="00841884">
        <w:rPr>
          <w:rFonts w:asciiTheme="minorHAnsi" w:hAnsiTheme="minorHAnsi" w:cstheme="minorHAnsi"/>
          <w:spacing w:val="-3"/>
          <w:sz w:val="24"/>
          <w:szCs w:val="24"/>
        </w:rPr>
        <w:t xml:space="preserve"> </w:t>
      </w:r>
      <w:r w:rsidR="00124320" w:rsidRPr="00841884">
        <w:rPr>
          <w:rFonts w:asciiTheme="minorHAnsi" w:hAnsiTheme="minorHAnsi" w:cstheme="minorHAnsi"/>
          <w:sz w:val="24"/>
          <w:szCs w:val="24"/>
        </w:rPr>
        <w:t>služb</w:t>
      </w:r>
      <w:r>
        <w:rPr>
          <w:rFonts w:asciiTheme="minorHAnsi" w:hAnsiTheme="minorHAnsi" w:cstheme="minorHAnsi"/>
          <w:sz w:val="24"/>
          <w:szCs w:val="24"/>
        </w:rPr>
        <w:t>e</w:t>
      </w:r>
      <w:r w:rsidR="00124320" w:rsidRPr="00841884">
        <w:rPr>
          <w:rFonts w:asciiTheme="minorHAnsi" w:hAnsiTheme="minorHAnsi" w:cstheme="minorHAnsi"/>
          <w:spacing w:val="-2"/>
          <w:sz w:val="24"/>
          <w:szCs w:val="24"/>
        </w:rPr>
        <w:t xml:space="preserve"> </w:t>
      </w:r>
      <w:r w:rsidR="00124320" w:rsidRPr="00841884">
        <w:rPr>
          <w:rFonts w:asciiTheme="minorHAnsi" w:hAnsiTheme="minorHAnsi" w:cstheme="minorHAnsi"/>
          <w:sz w:val="24"/>
          <w:szCs w:val="24"/>
        </w:rPr>
        <w:t>u</w:t>
      </w:r>
      <w:r w:rsidR="00124320" w:rsidRPr="00841884">
        <w:rPr>
          <w:rFonts w:asciiTheme="minorHAnsi" w:hAnsiTheme="minorHAnsi" w:cstheme="minorHAnsi"/>
          <w:spacing w:val="-3"/>
          <w:sz w:val="24"/>
          <w:szCs w:val="24"/>
        </w:rPr>
        <w:t xml:space="preserve"> </w:t>
      </w:r>
      <w:r w:rsidR="00124320" w:rsidRPr="00841884">
        <w:rPr>
          <w:rFonts w:asciiTheme="minorHAnsi" w:hAnsiTheme="minorHAnsi" w:cstheme="minorHAnsi"/>
          <w:sz w:val="24"/>
          <w:szCs w:val="24"/>
        </w:rPr>
        <w:t>Gradu</w:t>
      </w:r>
      <w:r w:rsidR="00124320" w:rsidRPr="00841884">
        <w:rPr>
          <w:rFonts w:asciiTheme="minorHAnsi" w:hAnsiTheme="minorHAnsi" w:cstheme="minorHAnsi"/>
          <w:spacing w:val="-4"/>
          <w:sz w:val="24"/>
          <w:szCs w:val="24"/>
        </w:rPr>
        <w:t xml:space="preserve"> </w:t>
      </w:r>
      <w:r w:rsidR="00124320" w:rsidRPr="00841884">
        <w:rPr>
          <w:rFonts w:asciiTheme="minorHAnsi" w:hAnsiTheme="minorHAnsi" w:cstheme="minorHAnsi"/>
          <w:sz w:val="24"/>
          <w:szCs w:val="24"/>
        </w:rPr>
        <w:t>Delnicama</w:t>
      </w:r>
      <w:r w:rsidR="00124320" w:rsidRPr="00841884">
        <w:rPr>
          <w:rFonts w:asciiTheme="minorHAnsi" w:hAnsiTheme="minorHAnsi" w:cstheme="minorHAnsi"/>
          <w:spacing w:val="-2"/>
          <w:sz w:val="24"/>
          <w:szCs w:val="24"/>
        </w:rPr>
        <w:t xml:space="preserve"> </w:t>
      </w:r>
      <w:r>
        <w:rPr>
          <w:rFonts w:asciiTheme="minorHAnsi" w:hAnsiTheme="minorHAnsi" w:cstheme="minorHAnsi"/>
          <w:spacing w:val="-2"/>
          <w:sz w:val="24"/>
          <w:szCs w:val="24"/>
        </w:rPr>
        <w:t>su t</w:t>
      </w:r>
      <w:r w:rsidR="00124320" w:rsidRPr="00841884">
        <w:rPr>
          <w:rFonts w:cstheme="minorHAnsi"/>
          <w:sz w:val="24"/>
          <w:szCs w:val="24"/>
        </w:rPr>
        <w:t>ijela</w:t>
      </w:r>
      <w:r w:rsidR="00124320" w:rsidRPr="00841884">
        <w:rPr>
          <w:rFonts w:cstheme="minorHAnsi"/>
          <w:spacing w:val="-3"/>
          <w:sz w:val="24"/>
          <w:szCs w:val="24"/>
        </w:rPr>
        <w:t xml:space="preserve"> </w:t>
      </w:r>
      <w:r w:rsidR="00124320" w:rsidRPr="00841884">
        <w:rPr>
          <w:rFonts w:cstheme="minorHAnsi"/>
          <w:sz w:val="24"/>
          <w:szCs w:val="24"/>
        </w:rPr>
        <w:t>državne,</w:t>
      </w:r>
      <w:r w:rsidR="00124320" w:rsidRPr="00841884">
        <w:rPr>
          <w:rFonts w:cstheme="minorHAnsi"/>
          <w:spacing w:val="-1"/>
          <w:sz w:val="24"/>
          <w:szCs w:val="24"/>
        </w:rPr>
        <w:t xml:space="preserve"> </w:t>
      </w:r>
      <w:r w:rsidR="00124320" w:rsidRPr="00841884">
        <w:rPr>
          <w:rFonts w:cstheme="minorHAnsi"/>
          <w:sz w:val="24"/>
          <w:szCs w:val="24"/>
        </w:rPr>
        <w:t>regionalne</w:t>
      </w:r>
      <w:r w:rsidR="00124320" w:rsidRPr="00841884">
        <w:rPr>
          <w:rFonts w:cstheme="minorHAnsi"/>
          <w:spacing w:val="-1"/>
          <w:sz w:val="24"/>
          <w:szCs w:val="24"/>
        </w:rPr>
        <w:t xml:space="preserve"> </w:t>
      </w:r>
      <w:r w:rsidR="00124320" w:rsidRPr="00841884">
        <w:rPr>
          <w:rFonts w:cstheme="minorHAnsi"/>
          <w:sz w:val="24"/>
          <w:szCs w:val="24"/>
        </w:rPr>
        <w:t>i</w:t>
      </w:r>
      <w:r w:rsidR="00124320" w:rsidRPr="00841884">
        <w:rPr>
          <w:rFonts w:cstheme="minorHAnsi"/>
          <w:spacing w:val="-7"/>
          <w:sz w:val="24"/>
          <w:szCs w:val="24"/>
        </w:rPr>
        <w:t xml:space="preserve"> </w:t>
      </w:r>
      <w:r w:rsidR="00124320" w:rsidRPr="00841884">
        <w:rPr>
          <w:rFonts w:cstheme="minorHAnsi"/>
          <w:sz w:val="24"/>
          <w:szCs w:val="24"/>
        </w:rPr>
        <w:t>lokalne</w:t>
      </w:r>
      <w:r w:rsidR="00124320" w:rsidRPr="00841884">
        <w:rPr>
          <w:rFonts w:cstheme="minorHAnsi"/>
          <w:spacing w:val="-1"/>
          <w:sz w:val="24"/>
          <w:szCs w:val="24"/>
        </w:rPr>
        <w:t xml:space="preserve"> </w:t>
      </w:r>
      <w:r w:rsidR="00124320" w:rsidRPr="00841884">
        <w:rPr>
          <w:rFonts w:cstheme="minorHAnsi"/>
          <w:sz w:val="24"/>
          <w:szCs w:val="24"/>
        </w:rPr>
        <w:t>uprave</w:t>
      </w:r>
      <w:r>
        <w:rPr>
          <w:rFonts w:cstheme="minorHAnsi"/>
          <w:sz w:val="24"/>
          <w:szCs w:val="24"/>
        </w:rPr>
        <w:t>, p</w:t>
      </w:r>
      <w:r w:rsidR="00124320" w:rsidRPr="00841884">
        <w:rPr>
          <w:rFonts w:cstheme="minorHAnsi"/>
          <w:sz w:val="24"/>
          <w:szCs w:val="24"/>
        </w:rPr>
        <w:t>ravosudne</w:t>
      </w:r>
      <w:r w:rsidR="00124320" w:rsidRPr="00841884">
        <w:rPr>
          <w:rFonts w:cstheme="minorHAnsi"/>
          <w:spacing w:val="-2"/>
          <w:sz w:val="24"/>
          <w:szCs w:val="24"/>
        </w:rPr>
        <w:t xml:space="preserve"> </w:t>
      </w:r>
      <w:r w:rsidR="00124320" w:rsidRPr="00841884">
        <w:rPr>
          <w:rFonts w:cstheme="minorHAnsi"/>
          <w:sz w:val="24"/>
          <w:szCs w:val="24"/>
        </w:rPr>
        <w:t>ustanove</w:t>
      </w:r>
      <w:r>
        <w:rPr>
          <w:rFonts w:cstheme="minorHAnsi"/>
          <w:sz w:val="24"/>
          <w:szCs w:val="24"/>
        </w:rPr>
        <w:t xml:space="preserve">, ustanove </w:t>
      </w:r>
      <w:r w:rsidR="00124320" w:rsidRPr="00841884">
        <w:rPr>
          <w:rFonts w:cstheme="minorHAnsi"/>
          <w:spacing w:val="-1"/>
          <w:sz w:val="24"/>
          <w:szCs w:val="24"/>
        </w:rPr>
        <w:t>odgoja</w:t>
      </w:r>
      <w:r w:rsidR="00124320" w:rsidRPr="00841884">
        <w:rPr>
          <w:rFonts w:cstheme="minorHAnsi"/>
          <w:spacing w:val="-12"/>
          <w:sz w:val="24"/>
          <w:szCs w:val="24"/>
        </w:rPr>
        <w:t xml:space="preserve"> </w:t>
      </w:r>
      <w:r w:rsidR="00124320" w:rsidRPr="00841884">
        <w:rPr>
          <w:rFonts w:cstheme="minorHAnsi"/>
          <w:spacing w:val="-1"/>
          <w:sz w:val="24"/>
          <w:szCs w:val="24"/>
        </w:rPr>
        <w:t>i</w:t>
      </w:r>
      <w:r w:rsidR="00124320" w:rsidRPr="00841884">
        <w:rPr>
          <w:rFonts w:cstheme="minorHAnsi"/>
          <w:spacing w:val="-13"/>
          <w:sz w:val="24"/>
          <w:szCs w:val="24"/>
        </w:rPr>
        <w:t xml:space="preserve"> </w:t>
      </w:r>
      <w:r w:rsidR="00124320" w:rsidRPr="00841884">
        <w:rPr>
          <w:rFonts w:cstheme="minorHAnsi"/>
          <w:spacing w:val="-1"/>
          <w:sz w:val="24"/>
          <w:szCs w:val="24"/>
        </w:rPr>
        <w:t>obrazovanja</w:t>
      </w:r>
      <w:r w:rsidR="00124320" w:rsidRPr="00841884">
        <w:rPr>
          <w:rFonts w:cstheme="minorHAnsi"/>
          <w:spacing w:val="-11"/>
          <w:sz w:val="24"/>
          <w:szCs w:val="24"/>
        </w:rPr>
        <w:t xml:space="preserve"> </w:t>
      </w:r>
      <w:r w:rsidR="00124320" w:rsidRPr="00841884">
        <w:rPr>
          <w:rFonts w:cstheme="minorHAnsi"/>
          <w:sz w:val="24"/>
          <w:szCs w:val="24"/>
        </w:rPr>
        <w:t>(predškolski,</w:t>
      </w:r>
      <w:r w:rsidR="00124320" w:rsidRPr="00841884">
        <w:rPr>
          <w:rFonts w:cstheme="minorHAnsi"/>
          <w:spacing w:val="-12"/>
          <w:sz w:val="24"/>
          <w:szCs w:val="24"/>
        </w:rPr>
        <w:t xml:space="preserve"> </w:t>
      </w:r>
      <w:r w:rsidR="00124320" w:rsidRPr="00841884">
        <w:rPr>
          <w:rFonts w:cstheme="minorHAnsi"/>
          <w:sz w:val="24"/>
          <w:szCs w:val="24"/>
        </w:rPr>
        <w:t>osnovnoškolski</w:t>
      </w:r>
      <w:r w:rsidR="00124320" w:rsidRPr="00841884">
        <w:rPr>
          <w:rFonts w:cstheme="minorHAnsi"/>
          <w:spacing w:val="-12"/>
          <w:sz w:val="24"/>
          <w:szCs w:val="24"/>
        </w:rPr>
        <w:t xml:space="preserve"> </w:t>
      </w:r>
      <w:r w:rsidR="00124320" w:rsidRPr="00841884">
        <w:rPr>
          <w:rFonts w:cstheme="minorHAnsi"/>
          <w:sz w:val="24"/>
          <w:szCs w:val="24"/>
        </w:rPr>
        <w:t>i</w:t>
      </w:r>
      <w:r w:rsidR="00124320" w:rsidRPr="00841884">
        <w:rPr>
          <w:rFonts w:cstheme="minorHAnsi"/>
          <w:spacing w:val="-11"/>
          <w:sz w:val="24"/>
          <w:szCs w:val="24"/>
        </w:rPr>
        <w:t xml:space="preserve"> </w:t>
      </w:r>
      <w:r w:rsidR="00124320" w:rsidRPr="00841884">
        <w:rPr>
          <w:rFonts w:cstheme="minorHAnsi"/>
          <w:sz w:val="24"/>
          <w:szCs w:val="24"/>
        </w:rPr>
        <w:t>srednjoškolski</w:t>
      </w:r>
      <w:r>
        <w:rPr>
          <w:rFonts w:cstheme="minorHAnsi"/>
          <w:sz w:val="24"/>
          <w:szCs w:val="24"/>
        </w:rPr>
        <w:t>, ustanove u k</w:t>
      </w:r>
      <w:r w:rsidR="00124320" w:rsidRPr="00841884">
        <w:rPr>
          <w:rFonts w:cstheme="minorHAnsi"/>
          <w:sz w:val="24"/>
          <w:szCs w:val="24"/>
        </w:rPr>
        <w:t>ultur</w:t>
      </w:r>
      <w:r>
        <w:rPr>
          <w:rFonts w:cstheme="minorHAnsi"/>
          <w:sz w:val="24"/>
          <w:szCs w:val="24"/>
        </w:rPr>
        <w:t>i</w:t>
      </w:r>
      <w:r w:rsidR="00124320" w:rsidRPr="00841884">
        <w:rPr>
          <w:rFonts w:cstheme="minorHAnsi"/>
          <w:sz w:val="24"/>
          <w:szCs w:val="24"/>
        </w:rPr>
        <w:t>,</w:t>
      </w:r>
      <w:r w:rsidR="00124320" w:rsidRPr="00841884">
        <w:rPr>
          <w:rFonts w:cstheme="minorHAnsi"/>
          <w:spacing w:val="-2"/>
          <w:sz w:val="24"/>
          <w:szCs w:val="24"/>
        </w:rPr>
        <w:t xml:space="preserve"> </w:t>
      </w:r>
      <w:r w:rsidR="00124320" w:rsidRPr="00841884">
        <w:rPr>
          <w:rFonts w:cstheme="minorHAnsi"/>
          <w:sz w:val="24"/>
          <w:szCs w:val="24"/>
        </w:rPr>
        <w:t>umjetnost</w:t>
      </w:r>
      <w:r>
        <w:rPr>
          <w:rFonts w:cstheme="minorHAnsi"/>
          <w:sz w:val="24"/>
          <w:szCs w:val="24"/>
        </w:rPr>
        <w:t>i</w:t>
      </w:r>
      <w:r w:rsidR="00124320" w:rsidRPr="00841884">
        <w:rPr>
          <w:rFonts w:cstheme="minorHAnsi"/>
          <w:spacing w:val="-1"/>
          <w:sz w:val="24"/>
          <w:szCs w:val="24"/>
        </w:rPr>
        <w:t xml:space="preserve"> </w:t>
      </w:r>
      <w:r w:rsidR="00124320" w:rsidRPr="00841884">
        <w:rPr>
          <w:rFonts w:cstheme="minorHAnsi"/>
          <w:sz w:val="24"/>
          <w:szCs w:val="24"/>
        </w:rPr>
        <w:t>i</w:t>
      </w:r>
      <w:r w:rsidR="00124320" w:rsidRPr="00841884">
        <w:rPr>
          <w:rFonts w:cstheme="minorHAnsi"/>
          <w:spacing w:val="-3"/>
          <w:sz w:val="24"/>
          <w:szCs w:val="24"/>
        </w:rPr>
        <w:t xml:space="preserve"> </w:t>
      </w:r>
      <w:r w:rsidR="00124320" w:rsidRPr="00841884">
        <w:rPr>
          <w:rFonts w:cstheme="minorHAnsi"/>
          <w:sz w:val="24"/>
          <w:szCs w:val="24"/>
        </w:rPr>
        <w:t>tehničk</w:t>
      </w:r>
      <w:r>
        <w:rPr>
          <w:rFonts w:cstheme="minorHAnsi"/>
          <w:sz w:val="24"/>
          <w:szCs w:val="24"/>
        </w:rPr>
        <w:t>oj</w:t>
      </w:r>
      <w:r w:rsidR="00124320" w:rsidRPr="00841884">
        <w:rPr>
          <w:rFonts w:cstheme="minorHAnsi"/>
          <w:spacing w:val="-2"/>
          <w:sz w:val="24"/>
          <w:szCs w:val="24"/>
        </w:rPr>
        <w:t xml:space="preserve"> </w:t>
      </w:r>
      <w:r w:rsidR="00124320" w:rsidRPr="00841884">
        <w:rPr>
          <w:rFonts w:cstheme="minorHAnsi"/>
          <w:sz w:val="24"/>
          <w:szCs w:val="24"/>
        </w:rPr>
        <w:t>kultur</w:t>
      </w:r>
      <w:r>
        <w:rPr>
          <w:rFonts w:cstheme="minorHAnsi"/>
          <w:sz w:val="24"/>
          <w:szCs w:val="24"/>
        </w:rPr>
        <w:t>i. Nadalje tu su aktivnosti i udruženja u s</w:t>
      </w:r>
      <w:r w:rsidR="00124320" w:rsidRPr="00841884">
        <w:rPr>
          <w:rFonts w:cstheme="minorHAnsi"/>
          <w:sz w:val="24"/>
          <w:szCs w:val="24"/>
        </w:rPr>
        <w:t>port</w:t>
      </w:r>
      <w:r>
        <w:rPr>
          <w:rFonts w:cstheme="minorHAnsi"/>
          <w:sz w:val="24"/>
          <w:szCs w:val="24"/>
        </w:rPr>
        <w:t>u</w:t>
      </w:r>
      <w:r w:rsidR="00124320" w:rsidRPr="00841884">
        <w:rPr>
          <w:rFonts w:cstheme="minorHAnsi"/>
          <w:sz w:val="24"/>
          <w:szCs w:val="24"/>
        </w:rPr>
        <w:t>,</w:t>
      </w:r>
      <w:r w:rsidR="00124320" w:rsidRPr="00841884">
        <w:rPr>
          <w:rFonts w:cstheme="minorHAnsi"/>
          <w:spacing w:val="-2"/>
          <w:sz w:val="24"/>
          <w:szCs w:val="24"/>
        </w:rPr>
        <w:t xml:space="preserve"> </w:t>
      </w:r>
      <w:r>
        <w:rPr>
          <w:rFonts w:cstheme="minorHAnsi"/>
          <w:spacing w:val="-2"/>
          <w:sz w:val="24"/>
          <w:szCs w:val="24"/>
        </w:rPr>
        <w:t>ustanove u z</w:t>
      </w:r>
      <w:r w:rsidR="00124320" w:rsidRPr="00841884">
        <w:rPr>
          <w:rFonts w:cstheme="minorHAnsi"/>
          <w:sz w:val="24"/>
          <w:szCs w:val="24"/>
        </w:rPr>
        <w:t>dravstv</w:t>
      </w:r>
      <w:r>
        <w:rPr>
          <w:rFonts w:cstheme="minorHAnsi"/>
          <w:sz w:val="24"/>
          <w:szCs w:val="24"/>
        </w:rPr>
        <w:t>u, s</w:t>
      </w:r>
      <w:r w:rsidR="00124320" w:rsidRPr="00841884">
        <w:rPr>
          <w:rFonts w:cstheme="minorHAnsi"/>
          <w:sz w:val="24"/>
          <w:szCs w:val="24"/>
        </w:rPr>
        <w:t>ocijaln</w:t>
      </w:r>
      <w:r>
        <w:rPr>
          <w:rFonts w:cstheme="minorHAnsi"/>
          <w:sz w:val="24"/>
          <w:szCs w:val="24"/>
        </w:rPr>
        <w:t>oj</w:t>
      </w:r>
      <w:r w:rsidR="00124320" w:rsidRPr="00841884">
        <w:rPr>
          <w:rFonts w:cstheme="minorHAnsi"/>
          <w:spacing w:val="-1"/>
          <w:sz w:val="24"/>
          <w:szCs w:val="24"/>
        </w:rPr>
        <w:t xml:space="preserve"> </w:t>
      </w:r>
      <w:r w:rsidR="00124320" w:rsidRPr="00841884">
        <w:rPr>
          <w:rFonts w:cstheme="minorHAnsi"/>
          <w:sz w:val="24"/>
          <w:szCs w:val="24"/>
        </w:rPr>
        <w:t>skrb</w:t>
      </w:r>
      <w:r>
        <w:rPr>
          <w:rFonts w:cstheme="minorHAnsi"/>
          <w:sz w:val="24"/>
          <w:szCs w:val="24"/>
        </w:rPr>
        <w:t>i i razne v</w:t>
      </w:r>
      <w:r w:rsidR="00124320" w:rsidRPr="00841884">
        <w:rPr>
          <w:rFonts w:cstheme="minorHAnsi"/>
          <w:sz w:val="24"/>
          <w:szCs w:val="24"/>
        </w:rPr>
        <w:t>jerske</w:t>
      </w:r>
      <w:r w:rsidR="00124320" w:rsidRPr="00841884">
        <w:rPr>
          <w:rFonts w:cstheme="minorHAnsi"/>
          <w:spacing w:val="-8"/>
          <w:sz w:val="24"/>
          <w:szCs w:val="24"/>
        </w:rPr>
        <w:t xml:space="preserve"> </w:t>
      </w:r>
      <w:r w:rsidR="00124320" w:rsidRPr="00841884">
        <w:rPr>
          <w:rFonts w:cstheme="minorHAnsi"/>
          <w:sz w:val="24"/>
          <w:szCs w:val="24"/>
        </w:rPr>
        <w:t>zajednice</w:t>
      </w:r>
      <w:r>
        <w:rPr>
          <w:rFonts w:cstheme="minorHAnsi"/>
          <w:sz w:val="24"/>
          <w:szCs w:val="24"/>
        </w:rPr>
        <w:t>. U Gradu Delnic</w:t>
      </w:r>
      <w:r w:rsidR="00E53092">
        <w:rPr>
          <w:rFonts w:cstheme="minorHAnsi"/>
          <w:sz w:val="24"/>
          <w:szCs w:val="24"/>
        </w:rPr>
        <w:t>e</w:t>
      </w:r>
      <w:r>
        <w:rPr>
          <w:rFonts w:cstheme="minorHAnsi"/>
          <w:sz w:val="24"/>
          <w:szCs w:val="24"/>
        </w:rPr>
        <w:t xml:space="preserve"> pružaju se p</w:t>
      </w:r>
      <w:r w:rsidR="00124320" w:rsidRPr="00841884">
        <w:rPr>
          <w:rFonts w:cstheme="minorHAnsi"/>
          <w:sz w:val="24"/>
          <w:szCs w:val="24"/>
        </w:rPr>
        <w:t>rometne</w:t>
      </w:r>
      <w:r w:rsidR="00124320" w:rsidRPr="00841884">
        <w:rPr>
          <w:rFonts w:cstheme="minorHAnsi"/>
          <w:spacing w:val="-7"/>
          <w:sz w:val="24"/>
          <w:szCs w:val="24"/>
        </w:rPr>
        <w:t xml:space="preserve"> </w:t>
      </w:r>
      <w:r>
        <w:rPr>
          <w:rFonts w:cstheme="minorHAnsi"/>
          <w:sz w:val="24"/>
          <w:szCs w:val="24"/>
        </w:rPr>
        <w:t>usluge, usluge t</w:t>
      </w:r>
      <w:r w:rsidR="00124320" w:rsidRPr="00841884">
        <w:rPr>
          <w:rFonts w:cstheme="minorHAnsi"/>
          <w:sz w:val="24"/>
          <w:szCs w:val="24"/>
        </w:rPr>
        <w:t>rgovin</w:t>
      </w:r>
      <w:r w:rsidR="00A57D59">
        <w:rPr>
          <w:rFonts w:cstheme="minorHAnsi"/>
          <w:sz w:val="24"/>
          <w:szCs w:val="24"/>
        </w:rPr>
        <w:t>e</w:t>
      </w:r>
      <w:r w:rsidR="00124320" w:rsidRPr="00841884">
        <w:rPr>
          <w:rFonts w:cstheme="minorHAnsi"/>
          <w:spacing w:val="-4"/>
          <w:sz w:val="24"/>
          <w:szCs w:val="24"/>
        </w:rPr>
        <w:t xml:space="preserve"> </w:t>
      </w:r>
      <w:r w:rsidR="00124320" w:rsidRPr="00841884">
        <w:rPr>
          <w:rFonts w:cstheme="minorHAnsi"/>
          <w:sz w:val="24"/>
          <w:szCs w:val="24"/>
        </w:rPr>
        <w:t>i</w:t>
      </w:r>
      <w:r w:rsidR="00124320" w:rsidRPr="00841884">
        <w:rPr>
          <w:rFonts w:cstheme="minorHAnsi"/>
          <w:spacing w:val="-1"/>
          <w:sz w:val="24"/>
          <w:szCs w:val="24"/>
        </w:rPr>
        <w:t xml:space="preserve"> </w:t>
      </w:r>
      <w:r w:rsidR="00124320" w:rsidRPr="00841884">
        <w:rPr>
          <w:rFonts w:cstheme="minorHAnsi"/>
          <w:sz w:val="24"/>
          <w:szCs w:val="24"/>
        </w:rPr>
        <w:t>ugostiteljs</w:t>
      </w:r>
      <w:r>
        <w:rPr>
          <w:rFonts w:cstheme="minorHAnsi"/>
          <w:sz w:val="24"/>
          <w:szCs w:val="24"/>
        </w:rPr>
        <w:t>ke</w:t>
      </w:r>
      <w:r w:rsidR="00A57D59">
        <w:rPr>
          <w:rFonts w:cstheme="minorHAnsi"/>
          <w:sz w:val="24"/>
          <w:szCs w:val="24"/>
        </w:rPr>
        <w:t xml:space="preserve"> usluge</w:t>
      </w:r>
      <w:r>
        <w:rPr>
          <w:rFonts w:cstheme="minorHAnsi"/>
          <w:sz w:val="24"/>
          <w:szCs w:val="24"/>
        </w:rPr>
        <w:t>, djeluju o</w:t>
      </w:r>
      <w:r w:rsidR="00124320" w:rsidRPr="00841884">
        <w:rPr>
          <w:rFonts w:cstheme="minorHAnsi"/>
          <w:sz w:val="24"/>
          <w:szCs w:val="24"/>
        </w:rPr>
        <w:t>brt</w:t>
      </w:r>
      <w:r>
        <w:rPr>
          <w:rFonts w:cstheme="minorHAnsi"/>
          <w:sz w:val="24"/>
          <w:szCs w:val="24"/>
        </w:rPr>
        <w:t xml:space="preserve">i, </w:t>
      </w:r>
      <w:r w:rsidR="002901F6">
        <w:rPr>
          <w:rFonts w:cstheme="minorHAnsi"/>
          <w:spacing w:val="-3"/>
          <w:sz w:val="24"/>
          <w:szCs w:val="24"/>
        </w:rPr>
        <w:t>obavljaju</w:t>
      </w:r>
      <w:r>
        <w:rPr>
          <w:rFonts w:cstheme="minorHAnsi"/>
          <w:spacing w:val="-3"/>
          <w:sz w:val="24"/>
          <w:szCs w:val="24"/>
        </w:rPr>
        <w:t xml:space="preserve"> se </w:t>
      </w:r>
      <w:r w:rsidR="00124320" w:rsidRPr="00841884">
        <w:rPr>
          <w:rFonts w:cstheme="minorHAnsi"/>
          <w:sz w:val="24"/>
          <w:szCs w:val="24"/>
        </w:rPr>
        <w:t>komunalne</w:t>
      </w:r>
      <w:r w:rsidR="00124320" w:rsidRPr="00841884">
        <w:rPr>
          <w:rFonts w:cstheme="minorHAnsi"/>
          <w:spacing w:val="-1"/>
          <w:sz w:val="24"/>
          <w:szCs w:val="24"/>
        </w:rPr>
        <w:t xml:space="preserve"> </w:t>
      </w:r>
      <w:r w:rsidR="00124320" w:rsidRPr="00841884">
        <w:rPr>
          <w:rFonts w:cstheme="minorHAnsi"/>
          <w:sz w:val="24"/>
          <w:szCs w:val="24"/>
        </w:rPr>
        <w:t>i</w:t>
      </w:r>
      <w:r w:rsidR="00124320" w:rsidRPr="00841884">
        <w:rPr>
          <w:rFonts w:cstheme="minorHAnsi"/>
          <w:spacing w:val="-2"/>
          <w:sz w:val="24"/>
          <w:szCs w:val="24"/>
        </w:rPr>
        <w:t xml:space="preserve"> </w:t>
      </w:r>
      <w:r w:rsidR="00124320" w:rsidRPr="00841884">
        <w:rPr>
          <w:rFonts w:cstheme="minorHAnsi"/>
          <w:sz w:val="24"/>
          <w:szCs w:val="24"/>
        </w:rPr>
        <w:t>druge</w:t>
      </w:r>
      <w:r w:rsidR="00124320" w:rsidRPr="00841884">
        <w:rPr>
          <w:rFonts w:cstheme="minorHAnsi"/>
          <w:spacing w:val="-1"/>
          <w:sz w:val="24"/>
          <w:szCs w:val="24"/>
        </w:rPr>
        <w:t xml:space="preserve"> </w:t>
      </w:r>
      <w:r w:rsidR="00124320" w:rsidRPr="00841884">
        <w:rPr>
          <w:rFonts w:cstheme="minorHAnsi"/>
          <w:sz w:val="24"/>
          <w:szCs w:val="24"/>
        </w:rPr>
        <w:t>usluge</w:t>
      </w:r>
      <w:r>
        <w:rPr>
          <w:rFonts w:cstheme="minorHAnsi"/>
          <w:sz w:val="24"/>
          <w:szCs w:val="24"/>
        </w:rPr>
        <w:t xml:space="preserve"> te djeluju u</w:t>
      </w:r>
      <w:r w:rsidR="00124320" w:rsidRPr="00841884">
        <w:rPr>
          <w:rFonts w:cstheme="minorHAnsi"/>
          <w:sz w:val="24"/>
          <w:szCs w:val="24"/>
        </w:rPr>
        <w:t>druge</w:t>
      </w:r>
      <w:r w:rsidR="00124320" w:rsidRPr="00841884">
        <w:rPr>
          <w:rFonts w:cstheme="minorHAnsi"/>
          <w:spacing w:val="-1"/>
          <w:sz w:val="24"/>
          <w:szCs w:val="24"/>
        </w:rPr>
        <w:t xml:space="preserve"> </w:t>
      </w:r>
      <w:r w:rsidR="00124320" w:rsidRPr="00841884">
        <w:rPr>
          <w:rFonts w:cstheme="minorHAnsi"/>
          <w:sz w:val="24"/>
          <w:szCs w:val="24"/>
        </w:rPr>
        <w:t>građana,</w:t>
      </w:r>
      <w:r w:rsidR="00124320" w:rsidRPr="00841884">
        <w:rPr>
          <w:rFonts w:cstheme="minorHAnsi"/>
          <w:spacing w:val="-1"/>
          <w:sz w:val="24"/>
          <w:szCs w:val="24"/>
        </w:rPr>
        <w:t xml:space="preserve"> </w:t>
      </w:r>
      <w:r w:rsidR="00124320" w:rsidRPr="00841884">
        <w:rPr>
          <w:rFonts w:cstheme="minorHAnsi"/>
          <w:sz w:val="24"/>
          <w:szCs w:val="24"/>
        </w:rPr>
        <w:t>političke stranke</w:t>
      </w:r>
      <w:r w:rsidR="00124320" w:rsidRPr="00841884">
        <w:rPr>
          <w:rFonts w:cstheme="minorHAnsi"/>
          <w:spacing w:val="-1"/>
          <w:sz w:val="24"/>
          <w:szCs w:val="24"/>
        </w:rPr>
        <w:t xml:space="preserve"> </w:t>
      </w:r>
      <w:r w:rsidR="00124320" w:rsidRPr="00841884">
        <w:rPr>
          <w:rFonts w:cstheme="minorHAnsi"/>
          <w:sz w:val="24"/>
          <w:szCs w:val="24"/>
        </w:rPr>
        <w:t>i</w:t>
      </w:r>
      <w:r w:rsidR="00124320" w:rsidRPr="00841884">
        <w:rPr>
          <w:rFonts w:cstheme="minorHAnsi"/>
          <w:spacing w:val="-1"/>
          <w:sz w:val="24"/>
          <w:szCs w:val="24"/>
        </w:rPr>
        <w:t xml:space="preserve"> </w:t>
      </w:r>
      <w:r w:rsidR="00124320" w:rsidRPr="00841884">
        <w:rPr>
          <w:rFonts w:cstheme="minorHAnsi"/>
          <w:sz w:val="24"/>
          <w:szCs w:val="24"/>
        </w:rPr>
        <w:t>druge</w:t>
      </w:r>
      <w:r w:rsidR="00124320" w:rsidRPr="00841884">
        <w:rPr>
          <w:rFonts w:cstheme="minorHAnsi"/>
          <w:spacing w:val="-3"/>
          <w:sz w:val="24"/>
          <w:szCs w:val="24"/>
        </w:rPr>
        <w:t xml:space="preserve"> </w:t>
      </w:r>
      <w:r w:rsidR="00124320" w:rsidRPr="00841884">
        <w:rPr>
          <w:rFonts w:cstheme="minorHAnsi"/>
          <w:sz w:val="24"/>
          <w:szCs w:val="24"/>
        </w:rPr>
        <w:t>vladine</w:t>
      </w:r>
      <w:r w:rsidR="00124320" w:rsidRPr="00841884">
        <w:rPr>
          <w:rFonts w:cstheme="minorHAnsi"/>
          <w:spacing w:val="-3"/>
          <w:sz w:val="24"/>
          <w:szCs w:val="24"/>
        </w:rPr>
        <w:t xml:space="preserve"> </w:t>
      </w:r>
      <w:r w:rsidR="00124320" w:rsidRPr="00841884">
        <w:rPr>
          <w:rFonts w:cstheme="minorHAnsi"/>
          <w:sz w:val="24"/>
          <w:szCs w:val="24"/>
        </w:rPr>
        <w:t>i</w:t>
      </w:r>
      <w:r w:rsidR="00124320" w:rsidRPr="00841884">
        <w:rPr>
          <w:rFonts w:cstheme="minorHAnsi"/>
          <w:spacing w:val="-1"/>
          <w:sz w:val="24"/>
          <w:szCs w:val="24"/>
        </w:rPr>
        <w:t xml:space="preserve"> </w:t>
      </w:r>
      <w:r w:rsidR="00124320" w:rsidRPr="00841884">
        <w:rPr>
          <w:rFonts w:cstheme="minorHAnsi"/>
          <w:sz w:val="24"/>
          <w:szCs w:val="24"/>
        </w:rPr>
        <w:t>nevladine organizacije.</w:t>
      </w:r>
      <w:r w:rsidR="002901F6">
        <w:rPr>
          <w:rFonts w:cstheme="minorHAnsi"/>
          <w:sz w:val="24"/>
          <w:szCs w:val="24"/>
        </w:rPr>
        <w:t xml:space="preserve"> </w:t>
      </w:r>
    </w:p>
    <w:p w14:paraId="24429806" w14:textId="5F1A85F3" w:rsidR="004568C0" w:rsidRPr="00CE49CC" w:rsidRDefault="004568C0" w:rsidP="00223E30">
      <w:pPr>
        <w:pStyle w:val="BodyText"/>
        <w:jc w:val="both"/>
        <w:rPr>
          <w:rFonts w:asciiTheme="minorHAnsi" w:hAnsiTheme="minorHAnsi" w:cstheme="minorHAnsi"/>
          <w:b/>
          <w:bCs/>
          <w:sz w:val="24"/>
          <w:szCs w:val="24"/>
        </w:rPr>
      </w:pPr>
      <w:r w:rsidRPr="00CE49CC">
        <w:rPr>
          <w:rFonts w:asciiTheme="minorHAnsi" w:hAnsiTheme="minorHAnsi" w:cstheme="minorHAnsi"/>
          <w:b/>
          <w:bCs/>
          <w:sz w:val="24"/>
          <w:szCs w:val="24"/>
        </w:rPr>
        <w:t>Pravosudne ustanove</w:t>
      </w:r>
    </w:p>
    <w:p w14:paraId="0DEC46F6" w14:textId="24C06AB6" w:rsidR="004568C0" w:rsidRDefault="004568C0" w:rsidP="00223E30">
      <w:pPr>
        <w:pStyle w:val="BodyText"/>
        <w:jc w:val="both"/>
        <w:rPr>
          <w:rFonts w:asciiTheme="minorHAnsi" w:hAnsiTheme="minorHAnsi" w:cstheme="minorHAnsi"/>
          <w:sz w:val="24"/>
          <w:szCs w:val="24"/>
        </w:rPr>
      </w:pPr>
      <w:r w:rsidRPr="00A57D59">
        <w:rPr>
          <w:rFonts w:asciiTheme="minorHAnsi" w:hAnsiTheme="minorHAnsi" w:cstheme="minorHAnsi"/>
          <w:sz w:val="24"/>
          <w:szCs w:val="24"/>
        </w:rPr>
        <w:t>U Gradu Delnic</w:t>
      </w:r>
      <w:r w:rsidR="00A57D59" w:rsidRPr="00A57D59">
        <w:rPr>
          <w:rFonts w:asciiTheme="minorHAnsi" w:hAnsiTheme="minorHAnsi" w:cstheme="minorHAnsi"/>
          <w:sz w:val="24"/>
          <w:szCs w:val="24"/>
        </w:rPr>
        <w:t>ama</w:t>
      </w:r>
      <w:r w:rsidRPr="00A57D59">
        <w:rPr>
          <w:rFonts w:asciiTheme="minorHAnsi" w:hAnsiTheme="minorHAnsi" w:cstheme="minorHAnsi"/>
          <w:sz w:val="24"/>
          <w:szCs w:val="24"/>
        </w:rPr>
        <w:t xml:space="preserve"> </w:t>
      </w:r>
      <w:r w:rsidR="00A57D59" w:rsidRPr="00A57D59">
        <w:rPr>
          <w:rFonts w:asciiTheme="minorHAnsi" w:hAnsiTheme="minorHAnsi" w:cstheme="minorHAnsi"/>
          <w:sz w:val="24"/>
          <w:szCs w:val="24"/>
        </w:rPr>
        <w:t xml:space="preserve">smještena je </w:t>
      </w:r>
      <w:r w:rsidRPr="00A57D59">
        <w:rPr>
          <w:rFonts w:asciiTheme="minorHAnsi" w:hAnsiTheme="minorHAnsi" w:cstheme="minorHAnsi"/>
          <w:sz w:val="24"/>
          <w:szCs w:val="24"/>
        </w:rPr>
        <w:t>Stalna služba</w:t>
      </w:r>
      <w:r w:rsidRPr="004568C0">
        <w:rPr>
          <w:rFonts w:asciiTheme="minorHAnsi" w:hAnsiTheme="minorHAnsi" w:cstheme="minorHAnsi"/>
          <w:sz w:val="24"/>
          <w:szCs w:val="24"/>
        </w:rPr>
        <w:t xml:space="preserve"> Općinskog suda u Rijeci s Prekršajnim i </w:t>
      </w:r>
      <w:r w:rsidRPr="004568C0">
        <w:rPr>
          <w:rFonts w:asciiTheme="minorHAnsi" w:hAnsiTheme="minorHAnsi" w:cstheme="minorHAnsi"/>
          <w:sz w:val="24"/>
          <w:szCs w:val="24"/>
        </w:rPr>
        <w:lastRenderedPageBreak/>
        <w:t xml:space="preserve">Zemljišnoknjižnim odjelom nadležnim za područja Grada Delnica i općina Brod Moravice, Fužine, Lokve, Mrkopalj, Ravna Gora, Skrad. U </w:t>
      </w:r>
      <w:r w:rsidR="00065FC6">
        <w:rPr>
          <w:rFonts w:asciiTheme="minorHAnsi" w:hAnsiTheme="minorHAnsi" w:cstheme="minorHAnsi"/>
          <w:sz w:val="24"/>
          <w:szCs w:val="24"/>
        </w:rPr>
        <w:t xml:space="preserve">naselju </w:t>
      </w:r>
      <w:r w:rsidRPr="004568C0">
        <w:rPr>
          <w:rFonts w:asciiTheme="minorHAnsi" w:hAnsiTheme="minorHAnsi" w:cstheme="minorHAnsi"/>
          <w:sz w:val="24"/>
          <w:szCs w:val="24"/>
        </w:rPr>
        <w:t>Delnic</w:t>
      </w:r>
      <w:r w:rsidR="00065FC6">
        <w:rPr>
          <w:rFonts w:asciiTheme="minorHAnsi" w:hAnsiTheme="minorHAnsi" w:cstheme="minorHAnsi"/>
          <w:sz w:val="24"/>
          <w:szCs w:val="24"/>
        </w:rPr>
        <w:t>e</w:t>
      </w:r>
      <w:r w:rsidRPr="004568C0">
        <w:rPr>
          <w:rFonts w:asciiTheme="minorHAnsi" w:hAnsiTheme="minorHAnsi" w:cstheme="minorHAnsi"/>
          <w:sz w:val="24"/>
          <w:szCs w:val="24"/>
        </w:rPr>
        <w:t xml:space="preserve"> je i službeno sjedište Javnog bilježnika.</w:t>
      </w:r>
    </w:p>
    <w:p w14:paraId="1A13F3DE" w14:textId="0A7F5322" w:rsidR="004568C0" w:rsidRDefault="004568C0" w:rsidP="00223E30">
      <w:pPr>
        <w:pStyle w:val="BodyText"/>
        <w:jc w:val="both"/>
        <w:rPr>
          <w:rFonts w:asciiTheme="minorHAnsi" w:hAnsiTheme="minorHAnsi" w:cstheme="minorHAnsi"/>
          <w:sz w:val="24"/>
          <w:szCs w:val="24"/>
        </w:rPr>
      </w:pPr>
    </w:p>
    <w:p w14:paraId="14105520" w14:textId="77777777" w:rsidR="004568C0" w:rsidRPr="00CE49CC" w:rsidRDefault="004568C0" w:rsidP="00223E30">
      <w:pPr>
        <w:pStyle w:val="BodyText"/>
        <w:jc w:val="both"/>
        <w:rPr>
          <w:rFonts w:asciiTheme="minorHAnsi" w:hAnsiTheme="minorHAnsi" w:cstheme="minorHAnsi"/>
          <w:b/>
          <w:bCs/>
          <w:sz w:val="24"/>
          <w:szCs w:val="24"/>
        </w:rPr>
      </w:pPr>
      <w:r w:rsidRPr="00CE49CC">
        <w:rPr>
          <w:rFonts w:asciiTheme="minorHAnsi" w:hAnsiTheme="minorHAnsi" w:cstheme="minorHAnsi"/>
          <w:b/>
          <w:bCs/>
          <w:sz w:val="24"/>
          <w:szCs w:val="24"/>
        </w:rPr>
        <w:t>Odgoj i obrazovanje</w:t>
      </w:r>
    </w:p>
    <w:p w14:paraId="519E6A37" w14:textId="7E7B5072" w:rsidR="004568C0" w:rsidRPr="004568C0" w:rsidRDefault="004568C0" w:rsidP="00223E30">
      <w:pPr>
        <w:pStyle w:val="BodyText"/>
        <w:jc w:val="both"/>
        <w:rPr>
          <w:rFonts w:asciiTheme="minorHAnsi" w:hAnsiTheme="minorHAnsi" w:cstheme="minorHAnsi"/>
          <w:sz w:val="24"/>
          <w:szCs w:val="24"/>
        </w:rPr>
      </w:pPr>
      <w:r w:rsidRPr="004568C0">
        <w:rPr>
          <w:rFonts w:asciiTheme="minorHAnsi" w:hAnsiTheme="minorHAnsi" w:cstheme="minorHAnsi"/>
          <w:sz w:val="24"/>
          <w:szCs w:val="24"/>
        </w:rPr>
        <w:t xml:space="preserve">Ustanove za djelatnost odgoja i obrazovanja, podrazumijevaju predškolski odgoj, osnovnoškolski odgoj i obrazovanje i srednjoškolsko obrazovanje. Na području Grada Delnica djeluje ustanova za predškolski odgoj, Dječji vrtić </w:t>
      </w:r>
      <w:proofErr w:type="spellStart"/>
      <w:r w:rsidRPr="004568C0">
        <w:rPr>
          <w:rFonts w:asciiTheme="minorHAnsi" w:hAnsiTheme="minorHAnsi" w:cstheme="minorHAnsi"/>
          <w:sz w:val="24"/>
          <w:szCs w:val="24"/>
        </w:rPr>
        <w:t>Hlojkica</w:t>
      </w:r>
      <w:proofErr w:type="spellEnd"/>
      <w:r w:rsidRPr="004568C0">
        <w:rPr>
          <w:rFonts w:asciiTheme="minorHAnsi" w:hAnsiTheme="minorHAnsi" w:cstheme="minorHAnsi"/>
          <w:sz w:val="24"/>
          <w:szCs w:val="24"/>
        </w:rPr>
        <w:t xml:space="preserve"> s područnim odjelom, izdvojenom skupinom u Brodu na Kupi, i ostvaruje djelatnosti odgoja, naobrazbe, zdravstvene zaštite, prehrane i socijalne skrbi. U dječjem vrtiću provodi se desetsatni primarni program. Formirano je šest mješovitih odgojno-obrazovnih skupina (</w:t>
      </w:r>
      <w:r>
        <w:rPr>
          <w:rFonts w:asciiTheme="minorHAnsi" w:hAnsiTheme="minorHAnsi" w:cstheme="minorHAnsi"/>
          <w:sz w:val="24"/>
          <w:szCs w:val="24"/>
        </w:rPr>
        <w:t>četiri</w:t>
      </w:r>
      <w:r w:rsidRPr="004568C0">
        <w:rPr>
          <w:rFonts w:asciiTheme="minorHAnsi" w:hAnsiTheme="minorHAnsi" w:cstheme="minorHAnsi"/>
          <w:sz w:val="24"/>
          <w:szCs w:val="24"/>
        </w:rPr>
        <w:t xml:space="preserve"> vrtićke i dvije jasličke skupine) u koje je upisano ukupno 126 djece sa ukupno 25 zaposlenih. Kapaciteti vrtića i jaslica su popunjeni.</w:t>
      </w:r>
    </w:p>
    <w:p w14:paraId="455DA5A8" w14:textId="58BEA8CA" w:rsidR="004568C0" w:rsidRPr="004568C0" w:rsidRDefault="004568C0" w:rsidP="00223E30">
      <w:pPr>
        <w:pStyle w:val="BodyText"/>
        <w:jc w:val="both"/>
        <w:rPr>
          <w:rFonts w:asciiTheme="minorHAnsi" w:hAnsiTheme="minorHAnsi" w:cstheme="minorHAnsi"/>
          <w:sz w:val="24"/>
          <w:szCs w:val="24"/>
        </w:rPr>
      </w:pPr>
      <w:r w:rsidRPr="004568C0">
        <w:rPr>
          <w:rFonts w:asciiTheme="minorHAnsi" w:hAnsiTheme="minorHAnsi" w:cstheme="minorHAnsi"/>
          <w:sz w:val="24"/>
          <w:szCs w:val="24"/>
        </w:rPr>
        <w:t>Na području Grada djeluje i privatni obrt za djelatnost dnevne skrbi o djeci</w:t>
      </w:r>
      <w:r w:rsidR="00060387">
        <w:rPr>
          <w:rFonts w:asciiTheme="minorHAnsi" w:hAnsiTheme="minorHAnsi" w:cstheme="minorHAnsi"/>
          <w:sz w:val="24"/>
          <w:szCs w:val="24"/>
        </w:rPr>
        <w:t xml:space="preserve">, Snješko </w:t>
      </w:r>
      <w:proofErr w:type="spellStart"/>
      <w:r w:rsidR="00060387">
        <w:rPr>
          <w:rFonts w:asciiTheme="minorHAnsi" w:hAnsiTheme="minorHAnsi" w:cstheme="minorHAnsi"/>
          <w:sz w:val="24"/>
          <w:szCs w:val="24"/>
        </w:rPr>
        <w:t>Smješko</w:t>
      </w:r>
      <w:proofErr w:type="spellEnd"/>
      <w:r w:rsidRPr="004568C0">
        <w:rPr>
          <w:rFonts w:asciiTheme="minorHAnsi" w:hAnsiTheme="minorHAnsi" w:cstheme="minorHAnsi"/>
          <w:sz w:val="24"/>
          <w:szCs w:val="24"/>
        </w:rPr>
        <w:t xml:space="preserve"> u koji je upisano ukupno 18 djece, a sufinanciran je od strane Grada. Grad Delnice, također, sufinancira i troškove smještaja dvoje djece u Dječji vrti Buba Mara u Čabru.</w:t>
      </w:r>
    </w:p>
    <w:p w14:paraId="34A90A87" w14:textId="5FD487EA" w:rsidR="004568C0" w:rsidRPr="004568C0" w:rsidRDefault="004568C0" w:rsidP="00223E30">
      <w:pPr>
        <w:pStyle w:val="BodyText"/>
        <w:jc w:val="both"/>
        <w:rPr>
          <w:rFonts w:asciiTheme="minorHAnsi" w:hAnsiTheme="minorHAnsi" w:cstheme="minorHAnsi"/>
          <w:sz w:val="24"/>
          <w:szCs w:val="24"/>
        </w:rPr>
      </w:pPr>
      <w:r w:rsidRPr="004568C0">
        <w:rPr>
          <w:rFonts w:asciiTheme="minorHAnsi" w:hAnsiTheme="minorHAnsi" w:cstheme="minorHAnsi"/>
          <w:sz w:val="24"/>
          <w:szCs w:val="24"/>
        </w:rPr>
        <w:t xml:space="preserve">U naselju Delnice djeluje Osnovna škola Ivana Gorana Kovačića s 335 učenika i 8 odjela koja ima organiziran i produženi boravak. U Crnom Lugu organizirana je područna škola Ivana Gorana Kovačića sa 6 učenika. </w:t>
      </w:r>
      <w:r w:rsidR="00A57D59" w:rsidRPr="004568C0">
        <w:rPr>
          <w:rFonts w:asciiTheme="minorHAnsi" w:hAnsiTheme="minorHAnsi" w:cstheme="minorHAnsi"/>
          <w:sz w:val="24"/>
          <w:szCs w:val="24"/>
        </w:rPr>
        <w:t xml:space="preserve">Osnovnoškolski odgoj i obrazovanje organizirani su </w:t>
      </w:r>
      <w:r w:rsidR="00A57D59">
        <w:rPr>
          <w:rFonts w:asciiTheme="minorHAnsi" w:hAnsiTheme="minorHAnsi" w:cstheme="minorHAnsi"/>
          <w:sz w:val="24"/>
          <w:szCs w:val="24"/>
        </w:rPr>
        <w:t xml:space="preserve">i </w:t>
      </w:r>
      <w:r w:rsidR="00A57D59" w:rsidRPr="004568C0">
        <w:rPr>
          <w:rFonts w:asciiTheme="minorHAnsi" w:hAnsiTheme="minorHAnsi" w:cstheme="minorHAnsi"/>
          <w:sz w:val="24"/>
          <w:szCs w:val="24"/>
        </w:rPr>
        <w:t xml:space="preserve">u Osnovnoj školi Frana Krste Frankopana u Brodu na Kupi i jedina je odgojno-obrazovna ustanova u Kupskoj dolini. </w:t>
      </w:r>
      <w:r w:rsidR="00A57D59">
        <w:rPr>
          <w:rFonts w:asciiTheme="minorHAnsi" w:hAnsiTheme="minorHAnsi" w:cstheme="minorHAnsi"/>
          <w:sz w:val="24"/>
          <w:szCs w:val="24"/>
        </w:rPr>
        <w:t>Ukupno u</w:t>
      </w:r>
      <w:r w:rsidR="00A57D59" w:rsidRPr="004568C0">
        <w:rPr>
          <w:rFonts w:asciiTheme="minorHAnsi" w:hAnsiTheme="minorHAnsi" w:cstheme="minorHAnsi"/>
          <w:sz w:val="24"/>
          <w:szCs w:val="24"/>
        </w:rPr>
        <w:t xml:space="preserve"> školskoj godini 2023./2024.</w:t>
      </w:r>
      <w:r w:rsidR="00A57D59">
        <w:rPr>
          <w:rFonts w:asciiTheme="minorHAnsi" w:hAnsiTheme="minorHAnsi" w:cstheme="minorHAnsi"/>
          <w:sz w:val="24"/>
          <w:szCs w:val="24"/>
        </w:rPr>
        <w:t xml:space="preserve"> u prvi razred upisano je 2</w:t>
      </w:r>
      <w:r w:rsidR="00A57D59" w:rsidRPr="004568C0">
        <w:rPr>
          <w:rFonts w:asciiTheme="minorHAnsi" w:hAnsiTheme="minorHAnsi" w:cstheme="minorHAnsi"/>
          <w:sz w:val="24"/>
          <w:szCs w:val="24"/>
        </w:rPr>
        <w:t>6 učenika.</w:t>
      </w:r>
      <w:r w:rsidR="00A57D59">
        <w:rPr>
          <w:rFonts w:asciiTheme="minorHAnsi" w:hAnsiTheme="minorHAnsi" w:cstheme="minorHAnsi"/>
          <w:sz w:val="24"/>
          <w:szCs w:val="24"/>
        </w:rPr>
        <w:t xml:space="preserve"> </w:t>
      </w:r>
      <w:r w:rsidRPr="004568C0">
        <w:rPr>
          <w:rFonts w:asciiTheme="minorHAnsi" w:hAnsiTheme="minorHAnsi" w:cstheme="minorHAnsi"/>
          <w:sz w:val="24"/>
          <w:szCs w:val="24"/>
        </w:rPr>
        <w:t>Osnivač osnovnih škola je Primorsko-goranska županija. Kapaciteti osnovnih škola na području Grada Delnica su zadovoljavajući.</w:t>
      </w:r>
    </w:p>
    <w:p w14:paraId="5405B77B" w14:textId="56E59EEC" w:rsidR="004568C0" w:rsidRPr="004568C0" w:rsidRDefault="004568C0" w:rsidP="00223E30">
      <w:pPr>
        <w:pStyle w:val="BodyText"/>
        <w:jc w:val="both"/>
        <w:rPr>
          <w:rFonts w:asciiTheme="minorHAnsi" w:hAnsiTheme="minorHAnsi" w:cstheme="minorHAnsi"/>
          <w:sz w:val="24"/>
          <w:szCs w:val="24"/>
        </w:rPr>
      </w:pPr>
      <w:r w:rsidRPr="004568C0">
        <w:rPr>
          <w:rFonts w:asciiTheme="minorHAnsi" w:hAnsiTheme="minorHAnsi" w:cstheme="minorHAnsi"/>
          <w:sz w:val="24"/>
          <w:szCs w:val="24"/>
        </w:rPr>
        <w:t>Srednja škola</w:t>
      </w:r>
      <w:r w:rsidR="00A57D59">
        <w:rPr>
          <w:rFonts w:asciiTheme="minorHAnsi" w:hAnsiTheme="minorHAnsi" w:cstheme="minorHAnsi"/>
          <w:sz w:val="24"/>
          <w:szCs w:val="24"/>
        </w:rPr>
        <w:t xml:space="preserve"> u Gradu Delnice daje </w:t>
      </w:r>
      <w:r w:rsidRPr="004568C0">
        <w:rPr>
          <w:rFonts w:asciiTheme="minorHAnsi" w:hAnsiTheme="minorHAnsi" w:cstheme="minorHAnsi"/>
          <w:sz w:val="24"/>
          <w:szCs w:val="24"/>
        </w:rPr>
        <w:t xml:space="preserve">četverogodišnje i trogodišnje obrazovne programe za 118 učenika u školskoj godini 2023./2024., a osnivač je </w:t>
      </w:r>
      <w:r w:rsidR="00E53092">
        <w:rPr>
          <w:rFonts w:asciiTheme="minorHAnsi" w:hAnsiTheme="minorHAnsi" w:cstheme="minorHAnsi"/>
          <w:sz w:val="24"/>
          <w:szCs w:val="24"/>
        </w:rPr>
        <w:t>PGŽ</w:t>
      </w:r>
      <w:r w:rsidRPr="004568C0">
        <w:rPr>
          <w:rFonts w:asciiTheme="minorHAnsi" w:hAnsiTheme="minorHAnsi" w:cstheme="minorHAnsi"/>
          <w:sz w:val="24"/>
          <w:szCs w:val="24"/>
        </w:rPr>
        <w:t>. Četverogodišnje programe čine program opće gimnazije, ekonomist i šumarski tehničar dok trogodišnji obrazuju buduće automehaničare i bravare. Kapaciteti srednjih škola na području Grada Delnica su zadovoljavajući.</w:t>
      </w:r>
    </w:p>
    <w:p w14:paraId="51A4FDC4" w14:textId="2E425101" w:rsidR="004568C0" w:rsidRDefault="004568C0" w:rsidP="00223E30">
      <w:pPr>
        <w:pStyle w:val="BodyText"/>
        <w:jc w:val="both"/>
        <w:rPr>
          <w:rFonts w:asciiTheme="minorHAnsi" w:hAnsiTheme="minorHAnsi" w:cstheme="minorHAnsi"/>
          <w:sz w:val="24"/>
          <w:szCs w:val="24"/>
        </w:rPr>
      </w:pPr>
      <w:r w:rsidRPr="004568C0">
        <w:rPr>
          <w:rFonts w:asciiTheme="minorHAnsi" w:hAnsiTheme="minorHAnsi" w:cstheme="minorHAnsi"/>
          <w:sz w:val="24"/>
          <w:szCs w:val="24"/>
        </w:rPr>
        <w:t xml:space="preserve">Jedina ustanova koja provodi program glazbenog obrazovanja na području Gorskog kotara je Osnovna glazbena škola Ive Tijardovića Delnice koja djeluje na tri lokacije, u matičnoj školi u Delnicama te u Područnom odjelu Fužine i Područnom odjelu Vrbovsko sa ukupno 89 učenika u školskoj godini 2023./2024. </w:t>
      </w:r>
      <w:r w:rsidR="00A57D59">
        <w:rPr>
          <w:rFonts w:asciiTheme="minorHAnsi" w:hAnsiTheme="minorHAnsi" w:cstheme="minorHAnsi"/>
          <w:sz w:val="24"/>
          <w:szCs w:val="24"/>
        </w:rPr>
        <w:t>Na taj način o</w:t>
      </w:r>
      <w:r w:rsidRPr="004568C0">
        <w:rPr>
          <w:rFonts w:asciiTheme="minorHAnsi" w:hAnsiTheme="minorHAnsi" w:cstheme="minorHAnsi"/>
          <w:sz w:val="24"/>
          <w:szCs w:val="24"/>
        </w:rPr>
        <w:t>snovn</w:t>
      </w:r>
      <w:r w:rsidR="00A57D59">
        <w:rPr>
          <w:rFonts w:asciiTheme="minorHAnsi" w:hAnsiTheme="minorHAnsi" w:cstheme="minorHAnsi"/>
          <w:sz w:val="24"/>
          <w:szCs w:val="24"/>
        </w:rPr>
        <w:t>o</w:t>
      </w:r>
      <w:r w:rsidRPr="004568C0">
        <w:rPr>
          <w:rFonts w:asciiTheme="minorHAnsi" w:hAnsiTheme="minorHAnsi" w:cstheme="minorHAnsi"/>
          <w:sz w:val="24"/>
          <w:szCs w:val="24"/>
        </w:rPr>
        <w:t xml:space="preserve"> glazbeno obrazovanje dostupno je učenicima</w:t>
      </w:r>
      <w:r w:rsidR="00A57D59">
        <w:rPr>
          <w:rFonts w:asciiTheme="minorHAnsi" w:hAnsiTheme="minorHAnsi" w:cstheme="minorHAnsi"/>
          <w:sz w:val="24"/>
          <w:szCs w:val="24"/>
        </w:rPr>
        <w:t xml:space="preserve"> u </w:t>
      </w:r>
      <w:r w:rsidRPr="004568C0">
        <w:rPr>
          <w:rFonts w:asciiTheme="minorHAnsi" w:hAnsiTheme="minorHAnsi" w:cstheme="minorHAnsi"/>
          <w:sz w:val="24"/>
          <w:szCs w:val="24"/>
        </w:rPr>
        <w:t>svim gradovima i općinama Gorskog kotara.</w:t>
      </w:r>
    </w:p>
    <w:p w14:paraId="090D570D" w14:textId="705B7789" w:rsidR="00124320" w:rsidRDefault="00124320" w:rsidP="00223E30">
      <w:pPr>
        <w:pStyle w:val="BodyText"/>
        <w:jc w:val="both"/>
        <w:rPr>
          <w:rFonts w:asciiTheme="minorHAnsi" w:hAnsiTheme="minorHAnsi" w:cstheme="minorHAnsi"/>
          <w:sz w:val="24"/>
          <w:szCs w:val="24"/>
        </w:rPr>
      </w:pPr>
    </w:p>
    <w:p w14:paraId="02B24E7A" w14:textId="77777777" w:rsidR="00124320" w:rsidRPr="001328BB" w:rsidRDefault="00124320" w:rsidP="00223E30">
      <w:pPr>
        <w:spacing w:after="0" w:line="240" w:lineRule="auto"/>
        <w:rPr>
          <w:rFonts w:cstheme="minorHAnsi"/>
          <w:b/>
          <w:sz w:val="24"/>
          <w:szCs w:val="24"/>
        </w:rPr>
      </w:pPr>
      <w:r w:rsidRPr="001328BB">
        <w:rPr>
          <w:rFonts w:cstheme="minorHAnsi"/>
          <w:b/>
          <w:sz w:val="24"/>
          <w:szCs w:val="24"/>
        </w:rPr>
        <w:t>Ustanove</w:t>
      </w:r>
      <w:r w:rsidRPr="001328BB">
        <w:rPr>
          <w:rFonts w:cstheme="minorHAnsi"/>
          <w:b/>
          <w:spacing w:val="-2"/>
          <w:sz w:val="24"/>
          <w:szCs w:val="24"/>
        </w:rPr>
        <w:t xml:space="preserve"> </w:t>
      </w:r>
      <w:r w:rsidRPr="001328BB">
        <w:rPr>
          <w:rFonts w:cstheme="minorHAnsi"/>
          <w:b/>
          <w:sz w:val="24"/>
          <w:szCs w:val="24"/>
        </w:rPr>
        <w:t>za</w:t>
      </w:r>
      <w:r w:rsidRPr="001328BB">
        <w:rPr>
          <w:rFonts w:cstheme="minorHAnsi"/>
          <w:b/>
          <w:spacing w:val="-2"/>
          <w:sz w:val="24"/>
          <w:szCs w:val="24"/>
        </w:rPr>
        <w:t xml:space="preserve"> </w:t>
      </w:r>
      <w:r w:rsidRPr="001328BB">
        <w:rPr>
          <w:rFonts w:cstheme="minorHAnsi"/>
          <w:b/>
          <w:sz w:val="24"/>
          <w:szCs w:val="24"/>
        </w:rPr>
        <w:t>kulturu</w:t>
      </w:r>
      <w:r w:rsidRPr="001328BB">
        <w:rPr>
          <w:rFonts w:cstheme="minorHAnsi"/>
          <w:b/>
          <w:spacing w:val="-4"/>
          <w:sz w:val="24"/>
          <w:szCs w:val="24"/>
        </w:rPr>
        <w:t xml:space="preserve"> </w:t>
      </w:r>
      <w:r w:rsidRPr="001328BB">
        <w:rPr>
          <w:rFonts w:cstheme="minorHAnsi"/>
          <w:b/>
          <w:sz w:val="24"/>
          <w:szCs w:val="24"/>
        </w:rPr>
        <w:t>i</w:t>
      </w:r>
      <w:r w:rsidRPr="001328BB">
        <w:rPr>
          <w:rFonts w:cstheme="minorHAnsi"/>
          <w:b/>
          <w:spacing w:val="-1"/>
          <w:sz w:val="24"/>
          <w:szCs w:val="24"/>
        </w:rPr>
        <w:t xml:space="preserve"> </w:t>
      </w:r>
      <w:r w:rsidRPr="001328BB">
        <w:rPr>
          <w:rFonts w:cstheme="minorHAnsi"/>
          <w:b/>
          <w:sz w:val="24"/>
          <w:szCs w:val="24"/>
        </w:rPr>
        <w:t>umjetnost</w:t>
      </w:r>
    </w:p>
    <w:p w14:paraId="227E0820" w14:textId="62F12563" w:rsidR="00124320" w:rsidRPr="00841884" w:rsidRDefault="00124320" w:rsidP="00223E30">
      <w:pPr>
        <w:pStyle w:val="BodyText"/>
        <w:jc w:val="both"/>
        <w:rPr>
          <w:rFonts w:asciiTheme="minorHAnsi" w:hAnsiTheme="minorHAnsi" w:cstheme="minorHAnsi"/>
          <w:sz w:val="24"/>
          <w:szCs w:val="24"/>
        </w:rPr>
      </w:pPr>
      <w:r w:rsidRPr="00841884">
        <w:rPr>
          <w:rFonts w:asciiTheme="minorHAnsi" w:hAnsiTheme="minorHAnsi" w:cstheme="minorHAnsi"/>
          <w:sz w:val="24"/>
          <w:szCs w:val="24"/>
        </w:rPr>
        <w:t>Na</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području</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Grada</w:t>
      </w:r>
      <w:r w:rsidRPr="00841884">
        <w:rPr>
          <w:rFonts w:asciiTheme="minorHAnsi" w:hAnsiTheme="minorHAnsi" w:cstheme="minorHAnsi"/>
          <w:spacing w:val="-6"/>
          <w:sz w:val="24"/>
          <w:szCs w:val="24"/>
        </w:rPr>
        <w:t xml:space="preserve"> </w:t>
      </w:r>
      <w:r w:rsidR="00A57D59">
        <w:rPr>
          <w:rFonts w:asciiTheme="minorHAnsi" w:hAnsiTheme="minorHAnsi" w:cstheme="minorHAnsi"/>
          <w:spacing w:val="-6"/>
          <w:sz w:val="24"/>
          <w:szCs w:val="24"/>
        </w:rPr>
        <w:t xml:space="preserve">Delnica </w:t>
      </w:r>
      <w:r w:rsidRPr="00841884">
        <w:rPr>
          <w:rFonts w:asciiTheme="minorHAnsi" w:hAnsiTheme="minorHAnsi" w:cstheme="minorHAnsi"/>
          <w:sz w:val="24"/>
          <w:szCs w:val="24"/>
        </w:rPr>
        <w:t>djeluju</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brojne</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ustanove</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organizacije</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kulturnim</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djelatnostima,</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različitih</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osnivača</w:t>
      </w:r>
      <w:r w:rsidR="00A57D59">
        <w:rPr>
          <w:rFonts w:asciiTheme="minorHAnsi" w:hAnsiTheme="minorHAnsi" w:cstheme="minorHAnsi"/>
          <w:sz w:val="24"/>
          <w:szCs w:val="24"/>
        </w:rPr>
        <w:t xml:space="preserve"> </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i u različitoj mjeri financiranih putem programa javnih potreba. Također, djeluju i različite udruge s</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programima u</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kulturi.</w:t>
      </w:r>
      <w:r w:rsidR="00EE19DA">
        <w:rPr>
          <w:rFonts w:asciiTheme="minorHAnsi" w:hAnsiTheme="minorHAnsi" w:cstheme="minorHAnsi"/>
          <w:sz w:val="24"/>
          <w:szCs w:val="24"/>
        </w:rPr>
        <w:t xml:space="preserve"> </w:t>
      </w:r>
      <w:r w:rsidRPr="00841884">
        <w:rPr>
          <w:rFonts w:asciiTheme="minorHAnsi" w:hAnsiTheme="minorHAnsi" w:cstheme="minorHAnsi"/>
          <w:sz w:val="24"/>
          <w:szCs w:val="24"/>
        </w:rPr>
        <w:t>Kulturne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ustanove 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udruge</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kulturi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koje</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se nalaze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području</w:t>
      </w:r>
      <w:r w:rsidRPr="00841884">
        <w:rPr>
          <w:rFonts w:asciiTheme="minorHAnsi" w:hAnsiTheme="minorHAnsi" w:cstheme="minorHAnsi"/>
          <w:spacing w:val="-1"/>
          <w:sz w:val="24"/>
          <w:szCs w:val="24"/>
        </w:rPr>
        <w:t xml:space="preserve"> </w:t>
      </w:r>
      <w:r w:rsidR="00EE19DA">
        <w:rPr>
          <w:rFonts w:asciiTheme="minorHAnsi" w:hAnsiTheme="minorHAnsi" w:cstheme="minorHAnsi"/>
          <w:spacing w:val="-1"/>
          <w:sz w:val="24"/>
          <w:szCs w:val="24"/>
        </w:rPr>
        <w:t>G</w:t>
      </w:r>
      <w:r w:rsidRPr="00841884">
        <w:rPr>
          <w:rFonts w:asciiTheme="minorHAnsi" w:hAnsiTheme="minorHAnsi" w:cstheme="minorHAnsi"/>
          <w:sz w:val="24"/>
          <w:szCs w:val="24"/>
        </w:rPr>
        <w:t>rada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Delnice</w:t>
      </w:r>
      <w:r w:rsidR="00EE19DA">
        <w:rPr>
          <w:rFonts w:asciiTheme="minorHAnsi" w:hAnsiTheme="minorHAnsi" w:cstheme="minorHAnsi"/>
          <w:sz w:val="24"/>
          <w:szCs w:val="24"/>
        </w:rPr>
        <w:t xml:space="preserve"> su </w:t>
      </w:r>
      <w:r w:rsidR="00D8199A" w:rsidRPr="00D8199A">
        <w:rPr>
          <w:rFonts w:asciiTheme="minorHAnsi" w:hAnsiTheme="minorHAnsi" w:cstheme="minorHAnsi"/>
          <w:sz w:val="24"/>
          <w:szCs w:val="24"/>
        </w:rPr>
        <w:t xml:space="preserve">Gradska knjižnica Janet </w:t>
      </w:r>
      <w:proofErr w:type="spellStart"/>
      <w:r w:rsidR="00D8199A" w:rsidRPr="00D8199A">
        <w:rPr>
          <w:rFonts w:asciiTheme="minorHAnsi" w:hAnsiTheme="minorHAnsi" w:cstheme="minorHAnsi"/>
          <w:sz w:val="24"/>
          <w:szCs w:val="24"/>
        </w:rPr>
        <w:t>Majnarich</w:t>
      </w:r>
      <w:proofErr w:type="spellEnd"/>
      <w:r w:rsidR="00EE19DA">
        <w:rPr>
          <w:rFonts w:cstheme="minorHAnsi"/>
          <w:sz w:val="24"/>
          <w:szCs w:val="24"/>
        </w:rPr>
        <w:t xml:space="preserve">, </w:t>
      </w:r>
      <w:r w:rsidRPr="00841884">
        <w:rPr>
          <w:rFonts w:cstheme="minorHAnsi"/>
          <w:sz w:val="24"/>
          <w:szCs w:val="24"/>
        </w:rPr>
        <w:t>Prirodoslovni</w:t>
      </w:r>
      <w:r w:rsidRPr="00841884">
        <w:rPr>
          <w:rFonts w:cstheme="minorHAnsi"/>
          <w:spacing w:val="-4"/>
          <w:sz w:val="24"/>
          <w:szCs w:val="24"/>
        </w:rPr>
        <w:t xml:space="preserve"> </w:t>
      </w:r>
      <w:r w:rsidRPr="00841884">
        <w:rPr>
          <w:rFonts w:cstheme="minorHAnsi"/>
          <w:sz w:val="24"/>
          <w:szCs w:val="24"/>
        </w:rPr>
        <w:t>muzej</w:t>
      </w:r>
      <w:r w:rsidRPr="00841884">
        <w:rPr>
          <w:rFonts w:cstheme="minorHAnsi"/>
          <w:spacing w:val="-2"/>
          <w:sz w:val="24"/>
          <w:szCs w:val="24"/>
        </w:rPr>
        <w:t xml:space="preserve"> </w:t>
      </w:r>
      <w:r w:rsidRPr="00841884">
        <w:rPr>
          <w:rFonts w:cstheme="minorHAnsi"/>
          <w:sz w:val="24"/>
          <w:szCs w:val="24"/>
        </w:rPr>
        <w:t>Rijeka</w:t>
      </w:r>
      <w:r w:rsidR="00E34AD2">
        <w:rPr>
          <w:rFonts w:cstheme="minorHAnsi"/>
          <w:sz w:val="24"/>
          <w:szCs w:val="24"/>
        </w:rPr>
        <w:t xml:space="preserve"> sa s</w:t>
      </w:r>
      <w:r w:rsidRPr="00841884">
        <w:rPr>
          <w:rFonts w:cstheme="minorHAnsi"/>
          <w:sz w:val="24"/>
          <w:szCs w:val="24"/>
        </w:rPr>
        <w:t>talni</w:t>
      </w:r>
      <w:r w:rsidR="00E34AD2">
        <w:rPr>
          <w:rFonts w:cstheme="minorHAnsi"/>
          <w:sz w:val="24"/>
          <w:szCs w:val="24"/>
        </w:rPr>
        <w:t>m</w:t>
      </w:r>
      <w:r w:rsidRPr="00841884">
        <w:rPr>
          <w:rFonts w:cstheme="minorHAnsi"/>
          <w:spacing w:val="-1"/>
          <w:sz w:val="24"/>
          <w:szCs w:val="24"/>
        </w:rPr>
        <w:t xml:space="preserve"> </w:t>
      </w:r>
      <w:r w:rsidRPr="00841884">
        <w:rPr>
          <w:rFonts w:cstheme="minorHAnsi"/>
          <w:sz w:val="24"/>
          <w:szCs w:val="24"/>
        </w:rPr>
        <w:t>postav</w:t>
      </w:r>
      <w:r w:rsidR="00E34AD2">
        <w:rPr>
          <w:rFonts w:cstheme="minorHAnsi"/>
          <w:sz w:val="24"/>
          <w:szCs w:val="24"/>
        </w:rPr>
        <w:t>om</w:t>
      </w:r>
      <w:r w:rsidRPr="00841884">
        <w:rPr>
          <w:rFonts w:cstheme="minorHAnsi"/>
          <w:spacing w:val="-1"/>
          <w:sz w:val="24"/>
          <w:szCs w:val="24"/>
        </w:rPr>
        <w:t xml:space="preserve"> </w:t>
      </w:r>
      <w:r w:rsidRPr="00841884">
        <w:rPr>
          <w:rFonts w:cstheme="minorHAnsi"/>
          <w:sz w:val="24"/>
          <w:szCs w:val="24"/>
        </w:rPr>
        <w:t>u</w:t>
      </w:r>
      <w:r w:rsidRPr="00841884">
        <w:rPr>
          <w:rFonts w:cstheme="minorHAnsi"/>
          <w:spacing w:val="-4"/>
          <w:sz w:val="24"/>
          <w:szCs w:val="24"/>
        </w:rPr>
        <w:t xml:space="preserve"> </w:t>
      </w:r>
      <w:r w:rsidRPr="00841884">
        <w:rPr>
          <w:rFonts w:cstheme="minorHAnsi"/>
          <w:sz w:val="24"/>
          <w:szCs w:val="24"/>
        </w:rPr>
        <w:t>Kaštelu</w:t>
      </w:r>
      <w:r w:rsidRPr="00841884">
        <w:rPr>
          <w:rFonts w:cstheme="minorHAnsi"/>
          <w:spacing w:val="-2"/>
          <w:sz w:val="24"/>
          <w:szCs w:val="24"/>
        </w:rPr>
        <w:t xml:space="preserve"> </w:t>
      </w:r>
      <w:r w:rsidRPr="00841884">
        <w:rPr>
          <w:rFonts w:cstheme="minorHAnsi"/>
          <w:sz w:val="24"/>
          <w:szCs w:val="24"/>
        </w:rPr>
        <w:t>Zrinskih,</w:t>
      </w:r>
      <w:r w:rsidRPr="00841884">
        <w:rPr>
          <w:rFonts w:cstheme="minorHAnsi"/>
          <w:spacing w:val="-1"/>
          <w:sz w:val="24"/>
          <w:szCs w:val="24"/>
        </w:rPr>
        <w:t xml:space="preserve"> </w:t>
      </w:r>
      <w:r w:rsidRPr="00841884">
        <w:rPr>
          <w:rFonts w:cstheme="minorHAnsi"/>
          <w:sz w:val="24"/>
          <w:szCs w:val="24"/>
        </w:rPr>
        <w:t>Brod</w:t>
      </w:r>
      <w:r w:rsidRPr="00841884">
        <w:rPr>
          <w:rFonts w:cstheme="minorHAnsi"/>
          <w:spacing w:val="-2"/>
          <w:sz w:val="24"/>
          <w:szCs w:val="24"/>
        </w:rPr>
        <w:t xml:space="preserve"> </w:t>
      </w:r>
      <w:r w:rsidRPr="00841884">
        <w:rPr>
          <w:rFonts w:cstheme="minorHAnsi"/>
          <w:sz w:val="24"/>
          <w:szCs w:val="24"/>
        </w:rPr>
        <w:t>na</w:t>
      </w:r>
      <w:r w:rsidRPr="00841884">
        <w:rPr>
          <w:rFonts w:cstheme="minorHAnsi"/>
          <w:spacing w:val="-4"/>
          <w:sz w:val="24"/>
          <w:szCs w:val="24"/>
        </w:rPr>
        <w:t xml:space="preserve"> </w:t>
      </w:r>
      <w:r w:rsidRPr="00841884">
        <w:rPr>
          <w:rFonts w:cstheme="minorHAnsi"/>
          <w:sz w:val="24"/>
          <w:szCs w:val="24"/>
        </w:rPr>
        <w:t>Kupi</w:t>
      </w:r>
      <w:r w:rsidR="00EE19DA">
        <w:rPr>
          <w:rFonts w:cstheme="minorHAnsi"/>
          <w:sz w:val="24"/>
          <w:szCs w:val="24"/>
        </w:rPr>
        <w:t xml:space="preserve">, </w:t>
      </w:r>
      <w:r w:rsidRPr="00841884">
        <w:rPr>
          <w:rFonts w:cstheme="minorHAnsi"/>
          <w:sz w:val="24"/>
          <w:szCs w:val="24"/>
        </w:rPr>
        <w:t>Etnografski</w:t>
      </w:r>
      <w:r w:rsidRPr="00841884">
        <w:rPr>
          <w:rFonts w:cstheme="minorHAnsi"/>
          <w:spacing w:val="-4"/>
          <w:sz w:val="24"/>
          <w:szCs w:val="24"/>
        </w:rPr>
        <w:t xml:space="preserve"> </w:t>
      </w:r>
      <w:r w:rsidRPr="00841884">
        <w:rPr>
          <w:rFonts w:cstheme="minorHAnsi"/>
          <w:sz w:val="24"/>
          <w:szCs w:val="24"/>
        </w:rPr>
        <w:t>muzej</w:t>
      </w:r>
      <w:r w:rsidRPr="00841884">
        <w:rPr>
          <w:rFonts w:cstheme="minorHAnsi"/>
          <w:spacing w:val="1"/>
          <w:sz w:val="24"/>
          <w:szCs w:val="24"/>
        </w:rPr>
        <w:t xml:space="preserve"> </w:t>
      </w:r>
      <w:r w:rsidRPr="00841884">
        <w:rPr>
          <w:rFonts w:cstheme="minorHAnsi"/>
          <w:sz w:val="24"/>
          <w:szCs w:val="24"/>
        </w:rPr>
        <w:t>u</w:t>
      </w:r>
      <w:r w:rsidRPr="00841884">
        <w:rPr>
          <w:rFonts w:cstheme="minorHAnsi"/>
          <w:spacing w:val="-3"/>
          <w:sz w:val="24"/>
          <w:szCs w:val="24"/>
        </w:rPr>
        <w:t xml:space="preserve"> </w:t>
      </w:r>
      <w:r w:rsidRPr="00841884">
        <w:rPr>
          <w:rFonts w:cstheme="minorHAnsi"/>
          <w:sz w:val="24"/>
          <w:szCs w:val="24"/>
        </w:rPr>
        <w:t>Delnicama</w:t>
      </w:r>
      <w:r w:rsidRPr="00841884">
        <w:rPr>
          <w:rFonts w:cstheme="minorHAnsi"/>
          <w:spacing w:val="-2"/>
          <w:sz w:val="24"/>
          <w:szCs w:val="24"/>
        </w:rPr>
        <w:t xml:space="preserve"> </w:t>
      </w:r>
      <w:r w:rsidRPr="00841884">
        <w:rPr>
          <w:rFonts w:cstheme="minorHAnsi"/>
          <w:sz w:val="24"/>
          <w:szCs w:val="24"/>
        </w:rPr>
        <w:t>–</w:t>
      </w:r>
      <w:r w:rsidRPr="00841884">
        <w:rPr>
          <w:rFonts w:cstheme="minorHAnsi"/>
          <w:spacing w:val="1"/>
          <w:sz w:val="24"/>
          <w:szCs w:val="24"/>
        </w:rPr>
        <w:t xml:space="preserve"> </w:t>
      </w:r>
      <w:r w:rsidRPr="00841884">
        <w:rPr>
          <w:rFonts w:cstheme="minorHAnsi"/>
          <w:sz w:val="24"/>
          <w:szCs w:val="24"/>
        </w:rPr>
        <w:t>u</w:t>
      </w:r>
      <w:r w:rsidRPr="00841884">
        <w:rPr>
          <w:rFonts w:cstheme="minorHAnsi"/>
          <w:spacing w:val="-3"/>
          <w:sz w:val="24"/>
          <w:szCs w:val="24"/>
        </w:rPr>
        <w:t xml:space="preserve"> </w:t>
      </w:r>
      <w:r w:rsidRPr="00841884">
        <w:rPr>
          <w:rFonts w:cstheme="minorHAnsi"/>
          <w:sz w:val="24"/>
          <w:szCs w:val="24"/>
        </w:rPr>
        <w:t>osnivanju</w:t>
      </w:r>
      <w:r w:rsidR="00EE19DA">
        <w:rPr>
          <w:rFonts w:cstheme="minorHAnsi"/>
          <w:sz w:val="24"/>
          <w:szCs w:val="24"/>
        </w:rPr>
        <w:t xml:space="preserve">, </w:t>
      </w:r>
      <w:r w:rsidRPr="00841884">
        <w:rPr>
          <w:rFonts w:cstheme="minorHAnsi"/>
          <w:sz w:val="24"/>
          <w:szCs w:val="24"/>
        </w:rPr>
        <w:t>Radnički</w:t>
      </w:r>
      <w:r w:rsidRPr="00841884">
        <w:rPr>
          <w:rFonts w:cstheme="minorHAnsi"/>
          <w:spacing w:val="-1"/>
          <w:sz w:val="24"/>
          <w:szCs w:val="24"/>
        </w:rPr>
        <w:t xml:space="preserve"> </w:t>
      </w:r>
      <w:r w:rsidR="0031626A">
        <w:rPr>
          <w:rFonts w:cstheme="minorHAnsi"/>
          <w:spacing w:val="-1"/>
          <w:sz w:val="24"/>
          <w:szCs w:val="24"/>
        </w:rPr>
        <w:t>d</w:t>
      </w:r>
      <w:r w:rsidRPr="00841884">
        <w:rPr>
          <w:rFonts w:cstheme="minorHAnsi"/>
          <w:sz w:val="24"/>
          <w:szCs w:val="24"/>
        </w:rPr>
        <w:t>om</w:t>
      </w:r>
      <w:r w:rsidRPr="00841884">
        <w:rPr>
          <w:rFonts w:cstheme="minorHAnsi"/>
          <w:spacing w:val="-3"/>
          <w:sz w:val="24"/>
          <w:szCs w:val="24"/>
        </w:rPr>
        <w:t xml:space="preserve"> </w:t>
      </w:r>
      <w:r w:rsidRPr="00841884">
        <w:rPr>
          <w:rFonts w:cstheme="minorHAnsi"/>
          <w:sz w:val="24"/>
          <w:szCs w:val="24"/>
        </w:rPr>
        <w:t>Delnice</w:t>
      </w:r>
      <w:r w:rsidR="00EE19DA">
        <w:rPr>
          <w:rFonts w:cstheme="minorHAnsi"/>
          <w:sz w:val="24"/>
          <w:szCs w:val="24"/>
        </w:rPr>
        <w:t xml:space="preserve">, </w:t>
      </w:r>
      <w:r w:rsidRPr="00841884">
        <w:rPr>
          <w:rFonts w:cstheme="minorHAnsi"/>
          <w:sz w:val="24"/>
          <w:szCs w:val="24"/>
        </w:rPr>
        <w:t>Popovićev</w:t>
      </w:r>
      <w:r w:rsidRPr="00841884">
        <w:rPr>
          <w:rFonts w:cstheme="minorHAnsi"/>
          <w:spacing w:val="-3"/>
          <w:sz w:val="24"/>
          <w:szCs w:val="24"/>
        </w:rPr>
        <w:t xml:space="preserve"> </w:t>
      </w:r>
      <w:r w:rsidRPr="00841884">
        <w:rPr>
          <w:rFonts w:cstheme="minorHAnsi"/>
          <w:sz w:val="24"/>
          <w:szCs w:val="24"/>
        </w:rPr>
        <w:t>mlin,</w:t>
      </w:r>
      <w:r w:rsidRPr="00841884">
        <w:rPr>
          <w:rFonts w:cstheme="minorHAnsi"/>
          <w:spacing w:val="-2"/>
          <w:sz w:val="24"/>
          <w:szCs w:val="24"/>
        </w:rPr>
        <w:t xml:space="preserve"> </w:t>
      </w:r>
      <w:r w:rsidR="00EE19DA">
        <w:rPr>
          <w:rFonts w:cstheme="minorHAnsi"/>
          <w:sz w:val="24"/>
          <w:szCs w:val="24"/>
        </w:rPr>
        <w:t xml:space="preserve">Delnice, </w:t>
      </w:r>
      <w:r w:rsidRPr="00841884">
        <w:rPr>
          <w:rFonts w:cstheme="minorHAnsi"/>
          <w:sz w:val="24"/>
          <w:szCs w:val="24"/>
        </w:rPr>
        <w:t>Kino dvorana</w:t>
      </w:r>
      <w:r w:rsidRPr="00841884">
        <w:rPr>
          <w:rFonts w:cstheme="minorHAnsi"/>
          <w:spacing w:val="-3"/>
          <w:sz w:val="24"/>
          <w:szCs w:val="24"/>
        </w:rPr>
        <w:t xml:space="preserve"> </w:t>
      </w:r>
      <w:r w:rsidRPr="00841884">
        <w:rPr>
          <w:rFonts w:cstheme="minorHAnsi"/>
          <w:sz w:val="24"/>
          <w:szCs w:val="24"/>
        </w:rPr>
        <w:t>Delnice</w:t>
      </w:r>
      <w:r w:rsidRPr="00841884">
        <w:rPr>
          <w:rFonts w:cstheme="minorHAnsi"/>
          <w:spacing w:val="-3"/>
          <w:sz w:val="24"/>
          <w:szCs w:val="24"/>
        </w:rPr>
        <w:t xml:space="preserve"> </w:t>
      </w:r>
      <w:r w:rsidRPr="00841884">
        <w:rPr>
          <w:rFonts w:cstheme="minorHAnsi"/>
          <w:sz w:val="24"/>
          <w:szCs w:val="24"/>
        </w:rPr>
        <w:t>–</w:t>
      </w:r>
      <w:r w:rsidRPr="00841884">
        <w:rPr>
          <w:rFonts w:cstheme="minorHAnsi"/>
          <w:spacing w:val="1"/>
          <w:sz w:val="24"/>
          <w:szCs w:val="24"/>
        </w:rPr>
        <w:t xml:space="preserve"> </w:t>
      </w:r>
      <w:r w:rsidRPr="00841884">
        <w:rPr>
          <w:rFonts w:cstheme="minorHAnsi"/>
          <w:sz w:val="24"/>
          <w:szCs w:val="24"/>
        </w:rPr>
        <w:t>nije u</w:t>
      </w:r>
      <w:r w:rsidRPr="00841884">
        <w:rPr>
          <w:rFonts w:cstheme="minorHAnsi"/>
          <w:spacing w:val="-1"/>
          <w:sz w:val="24"/>
          <w:szCs w:val="24"/>
        </w:rPr>
        <w:t xml:space="preserve"> </w:t>
      </w:r>
      <w:r w:rsidRPr="00841884">
        <w:rPr>
          <w:rFonts w:cstheme="minorHAnsi"/>
          <w:sz w:val="24"/>
          <w:szCs w:val="24"/>
        </w:rPr>
        <w:t>funkciji</w:t>
      </w:r>
      <w:r w:rsidR="00EE19DA">
        <w:rPr>
          <w:rFonts w:cstheme="minorHAnsi"/>
          <w:sz w:val="24"/>
          <w:szCs w:val="24"/>
        </w:rPr>
        <w:t xml:space="preserve">, </w:t>
      </w:r>
      <w:r w:rsidRPr="00841884">
        <w:rPr>
          <w:rFonts w:cstheme="minorHAnsi"/>
          <w:sz w:val="24"/>
          <w:szCs w:val="24"/>
        </w:rPr>
        <w:t>Matica</w:t>
      </w:r>
      <w:r w:rsidRPr="00841884">
        <w:rPr>
          <w:rFonts w:cstheme="minorHAnsi"/>
          <w:spacing w:val="-4"/>
          <w:sz w:val="24"/>
          <w:szCs w:val="24"/>
        </w:rPr>
        <w:t xml:space="preserve"> </w:t>
      </w:r>
      <w:r w:rsidRPr="00841884">
        <w:rPr>
          <w:rFonts w:cstheme="minorHAnsi"/>
          <w:sz w:val="24"/>
          <w:szCs w:val="24"/>
        </w:rPr>
        <w:t>Hrvatska,</w:t>
      </w:r>
      <w:r w:rsidRPr="00841884">
        <w:rPr>
          <w:rFonts w:cstheme="minorHAnsi"/>
          <w:spacing w:val="-3"/>
          <w:sz w:val="24"/>
          <w:szCs w:val="24"/>
        </w:rPr>
        <w:t xml:space="preserve"> </w:t>
      </w:r>
      <w:r w:rsidRPr="00841884">
        <w:rPr>
          <w:rFonts w:cstheme="minorHAnsi"/>
          <w:sz w:val="24"/>
          <w:szCs w:val="24"/>
        </w:rPr>
        <w:t>ogranak</w:t>
      </w:r>
      <w:r w:rsidRPr="00841884">
        <w:rPr>
          <w:rFonts w:cstheme="minorHAnsi"/>
          <w:spacing w:val="-6"/>
          <w:sz w:val="24"/>
          <w:szCs w:val="24"/>
        </w:rPr>
        <w:t xml:space="preserve"> </w:t>
      </w:r>
      <w:r w:rsidRPr="00841884">
        <w:rPr>
          <w:rFonts w:cstheme="minorHAnsi"/>
          <w:sz w:val="24"/>
          <w:szCs w:val="24"/>
        </w:rPr>
        <w:t>Delnice</w:t>
      </w:r>
      <w:r w:rsidR="00EE19DA">
        <w:rPr>
          <w:rFonts w:cstheme="minorHAnsi"/>
          <w:sz w:val="24"/>
          <w:szCs w:val="24"/>
        </w:rPr>
        <w:t xml:space="preserve">, </w:t>
      </w:r>
      <w:r w:rsidRPr="00841884">
        <w:rPr>
          <w:rFonts w:cstheme="minorHAnsi"/>
          <w:sz w:val="24"/>
          <w:szCs w:val="24"/>
        </w:rPr>
        <w:t>Umjetnička</w:t>
      </w:r>
      <w:r w:rsidRPr="00841884">
        <w:rPr>
          <w:rFonts w:cstheme="minorHAnsi"/>
          <w:spacing w:val="-3"/>
          <w:sz w:val="24"/>
          <w:szCs w:val="24"/>
        </w:rPr>
        <w:t xml:space="preserve"> </w:t>
      </w:r>
      <w:r w:rsidRPr="00841884">
        <w:rPr>
          <w:rFonts w:cstheme="minorHAnsi"/>
          <w:sz w:val="24"/>
          <w:szCs w:val="24"/>
        </w:rPr>
        <w:t>organizacija</w:t>
      </w:r>
      <w:r w:rsidRPr="00841884">
        <w:rPr>
          <w:rFonts w:cstheme="minorHAnsi"/>
          <w:spacing w:val="-2"/>
          <w:sz w:val="24"/>
          <w:szCs w:val="24"/>
        </w:rPr>
        <w:t xml:space="preserve"> </w:t>
      </w:r>
      <w:r w:rsidRPr="00841884">
        <w:rPr>
          <w:rFonts w:cstheme="minorHAnsi"/>
          <w:sz w:val="24"/>
          <w:szCs w:val="24"/>
        </w:rPr>
        <w:t>Kotar Teatar,</w:t>
      </w:r>
      <w:r w:rsidRPr="00841884">
        <w:rPr>
          <w:rFonts w:cstheme="minorHAnsi"/>
          <w:spacing w:val="-3"/>
          <w:sz w:val="24"/>
          <w:szCs w:val="24"/>
        </w:rPr>
        <w:t xml:space="preserve"> </w:t>
      </w:r>
      <w:r w:rsidR="00EE19DA">
        <w:rPr>
          <w:rFonts w:cstheme="minorHAnsi"/>
          <w:sz w:val="24"/>
          <w:szCs w:val="24"/>
        </w:rPr>
        <w:t>Delnice,</w:t>
      </w:r>
      <w:r w:rsidR="00A57D59">
        <w:rPr>
          <w:rFonts w:cstheme="minorHAnsi"/>
          <w:sz w:val="24"/>
          <w:szCs w:val="24"/>
        </w:rPr>
        <w:t xml:space="preserve"> </w:t>
      </w:r>
      <w:r w:rsidR="00EE19DA">
        <w:rPr>
          <w:rFonts w:cstheme="minorHAnsi"/>
          <w:sz w:val="24"/>
          <w:szCs w:val="24"/>
        </w:rPr>
        <w:t>K</w:t>
      </w:r>
      <w:r w:rsidRPr="00841884">
        <w:rPr>
          <w:rFonts w:cstheme="minorHAnsi"/>
          <w:sz w:val="24"/>
          <w:szCs w:val="24"/>
        </w:rPr>
        <w:t>ulturno</w:t>
      </w:r>
      <w:r w:rsidRPr="00841884">
        <w:rPr>
          <w:rFonts w:cstheme="minorHAnsi"/>
          <w:spacing w:val="-2"/>
          <w:sz w:val="24"/>
          <w:szCs w:val="24"/>
        </w:rPr>
        <w:t xml:space="preserve"> </w:t>
      </w:r>
      <w:r w:rsidRPr="00841884">
        <w:rPr>
          <w:rFonts w:cstheme="minorHAnsi"/>
          <w:sz w:val="24"/>
          <w:szCs w:val="24"/>
        </w:rPr>
        <w:t>umjetničko</w:t>
      </w:r>
      <w:r w:rsidRPr="00841884">
        <w:rPr>
          <w:rFonts w:cstheme="minorHAnsi"/>
          <w:spacing w:val="-4"/>
          <w:sz w:val="24"/>
          <w:szCs w:val="24"/>
        </w:rPr>
        <w:t xml:space="preserve"> </w:t>
      </w:r>
      <w:r w:rsidRPr="00841884">
        <w:rPr>
          <w:rFonts w:cstheme="minorHAnsi"/>
          <w:sz w:val="24"/>
          <w:szCs w:val="24"/>
        </w:rPr>
        <w:t>društvo</w:t>
      </w:r>
      <w:r w:rsidRPr="00841884">
        <w:rPr>
          <w:rFonts w:cstheme="minorHAnsi"/>
          <w:spacing w:val="-3"/>
          <w:sz w:val="24"/>
          <w:szCs w:val="24"/>
        </w:rPr>
        <w:t xml:space="preserve"> </w:t>
      </w:r>
      <w:r w:rsidR="00EE19DA">
        <w:rPr>
          <w:rFonts w:cstheme="minorHAnsi"/>
          <w:sz w:val="24"/>
          <w:szCs w:val="24"/>
        </w:rPr>
        <w:t xml:space="preserve">Delnice, </w:t>
      </w:r>
      <w:r w:rsidRPr="00841884">
        <w:rPr>
          <w:rFonts w:cstheme="minorHAnsi"/>
          <w:sz w:val="24"/>
          <w:szCs w:val="24"/>
        </w:rPr>
        <w:t>Amaterski</w:t>
      </w:r>
      <w:r w:rsidRPr="00841884">
        <w:rPr>
          <w:rFonts w:cstheme="minorHAnsi"/>
          <w:spacing w:val="-3"/>
          <w:sz w:val="24"/>
          <w:szCs w:val="24"/>
        </w:rPr>
        <w:t xml:space="preserve"> </w:t>
      </w:r>
      <w:r w:rsidRPr="00841884">
        <w:rPr>
          <w:rFonts w:cstheme="minorHAnsi"/>
          <w:sz w:val="24"/>
          <w:szCs w:val="24"/>
        </w:rPr>
        <w:t>video foto</w:t>
      </w:r>
      <w:r w:rsidRPr="00841884">
        <w:rPr>
          <w:rFonts w:cstheme="minorHAnsi"/>
          <w:spacing w:val="1"/>
          <w:sz w:val="24"/>
          <w:szCs w:val="24"/>
        </w:rPr>
        <w:t xml:space="preserve"> </w:t>
      </w:r>
      <w:r w:rsidRPr="00841884">
        <w:rPr>
          <w:rFonts w:cstheme="minorHAnsi"/>
          <w:sz w:val="24"/>
          <w:szCs w:val="24"/>
        </w:rPr>
        <w:t>klub</w:t>
      </w:r>
      <w:r w:rsidRPr="00841884">
        <w:rPr>
          <w:rFonts w:cstheme="minorHAnsi"/>
          <w:spacing w:val="-4"/>
          <w:sz w:val="24"/>
          <w:szCs w:val="24"/>
        </w:rPr>
        <w:t xml:space="preserve"> </w:t>
      </w:r>
      <w:r w:rsidRPr="00841884">
        <w:rPr>
          <w:rFonts w:cstheme="minorHAnsi"/>
          <w:sz w:val="24"/>
          <w:szCs w:val="24"/>
        </w:rPr>
        <w:t>Delnice</w:t>
      </w:r>
      <w:r w:rsidR="00EE19DA">
        <w:rPr>
          <w:rFonts w:cstheme="minorHAnsi"/>
          <w:sz w:val="24"/>
          <w:szCs w:val="24"/>
        </w:rPr>
        <w:t xml:space="preserve">, </w:t>
      </w:r>
      <w:r w:rsidRPr="00841884">
        <w:rPr>
          <w:rFonts w:cstheme="minorHAnsi"/>
          <w:sz w:val="24"/>
          <w:szCs w:val="24"/>
        </w:rPr>
        <w:t>Društvo</w:t>
      </w:r>
      <w:r w:rsidRPr="00841884">
        <w:rPr>
          <w:rFonts w:cstheme="minorHAnsi"/>
          <w:spacing w:val="-2"/>
          <w:sz w:val="24"/>
          <w:szCs w:val="24"/>
        </w:rPr>
        <w:t xml:space="preserve"> </w:t>
      </w:r>
      <w:r w:rsidRPr="00841884">
        <w:rPr>
          <w:rFonts w:cstheme="minorHAnsi"/>
          <w:sz w:val="24"/>
          <w:szCs w:val="24"/>
        </w:rPr>
        <w:t>Naša</w:t>
      </w:r>
      <w:r w:rsidRPr="00841884">
        <w:rPr>
          <w:rFonts w:cstheme="minorHAnsi"/>
          <w:spacing w:val="-3"/>
          <w:sz w:val="24"/>
          <w:szCs w:val="24"/>
        </w:rPr>
        <w:t xml:space="preserve"> </w:t>
      </w:r>
      <w:r w:rsidRPr="00841884">
        <w:rPr>
          <w:rFonts w:cstheme="minorHAnsi"/>
          <w:sz w:val="24"/>
          <w:szCs w:val="24"/>
        </w:rPr>
        <w:t>djeca,</w:t>
      </w:r>
      <w:r w:rsidRPr="00841884">
        <w:rPr>
          <w:rFonts w:cstheme="minorHAnsi"/>
          <w:spacing w:val="-3"/>
          <w:sz w:val="24"/>
          <w:szCs w:val="24"/>
        </w:rPr>
        <w:t xml:space="preserve"> </w:t>
      </w:r>
      <w:r w:rsidRPr="00841884">
        <w:rPr>
          <w:rFonts w:cstheme="minorHAnsi"/>
          <w:sz w:val="24"/>
          <w:szCs w:val="24"/>
        </w:rPr>
        <w:t>Delnice</w:t>
      </w:r>
      <w:r w:rsidR="00EE19DA">
        <w:rPr>
          <w:rFonts w:cstheme="minorHAnsi"/>
          <w:sz w:val="24"/>
          <w:szCs w:val="24"/>
        </w:rPr>
        <w:t xml:space="preserve">, </w:t>
      </w:r>
      <w:r w:rsidRPr="00841884">
        <w:rPr>
          <w:rFonts w:cstheme="minorHAnsi"/>
          <w:sz w:val="24"/>
          <w:szCs w:val="24"/>
        </w:rPr>
        <w:t>Etno-udruga</w:t>
      </w:r>
      <w:r w:rsidR="00EE19DA">
        <w:rPr>
          <w:rFonts w:cstheme="minorHAnsi"/>
          <w:sz w:val="24"/>
          <w:szCs w:val="24"/>
        </w:rPr>
        <w:t xml:space="preserve"> </w:t>
      </w:r>
      <w:proofErr w:type="spellStart"/>
      <w:r w:rsidRPr="00841884">
        <w:rPr>
          <w:rFonts w:cstheme="minorHAnsi"/>
          <w:sz w:val="24"/>
          <w:szCs w:val="24"/>
        </w:rPr>
        <w:t>Prepelin'c</w:t>
      </w:r>
      <w:proofErr w:type="spellEnd"/>
      <w:r w:rsidR="00EE19DA">
        <w:rPr>
          <w:rFonts w:cstheme="minorHAnsi"/>
          <w:sz w:val="24"/>
          <w:szCs w:val="24"/>
        </w:rPr>
        <w:t xml:space="preserve">, </w:t>
      </w:r>
      <w:r w:rsidRPr="00841884">
        <w:rPr>
          <w:rFonts w:cstheme="minorHAnsi"/>
          <w:sz w:val="24"/>
          <w:szCs w:val="24"/>
        </w:rPr>
        <w:t>Gradska</w:t>
      </w:r>
      <w:r w:rsidRPr="00841884">
        <w:rPr>
          <w:rFonts w:cstheme="minorHAnsi"/>
          <w:spacing w:val="-1"/>
          <w:sz w:val="24"/>
          <w:szCs w:val="24"/>
        </w:rPr>
        <w:t xml:space="preserve"> </w:t>
      </w:r>
      <w:r w:rsidRPr="00841884">
        <w:rPr>
          <w:rFonts w:cstheme="minorHAnsi"/>
          <w:sz w:val="24"/>
          <w:szCs w:val="24"/>
        </w:rPr>
        <w:t>limena</w:t>
      </w:r>
      <w:r w:rsidRPr="00841884">
        <w:rPr>
          <w:rFonts w:cstheme="minorHAnsi"/>
          <w:spacing w:val="-1"/>
          <w:sz w:val="24"/>
          <w:szCs w:val="24"/>
        </w:rPr>
        <w:t xml:space="preserve"> </w:t>
      </w:r>
      <w:r w:rsidRPr="00841884">
        <w:rPr>
          <w:rFonts w:cstheme="minorHAnsi"/>
          <w:sz w:val="24"/>
          <w:szCs w:val="24"/>
        </w:rPr>
        <w:t>glazba</w:t>
      </w:r>
      <w:r w:rsidRPr="00841884">
        <w:rPr>
          <w:rFonts w:cstheme="minorHAnsi"/>
          <w:spacing w:val="-3"/>
          <w:sz w:val="24"/>
          <w:szCs w:val="24"/>
        </w:rPr>
        <w:t xml:space="preserve"> </w:t>
      </w:r>
      <w:r w:rsidRPr="00841884">
        <w:rPr>
          <w:rFonts w:cstheme="minorHAnsi"/>
          <w:sz w:val="24"/>
          <w:szCs w:val="24"/>
        </w:rPr>
        <w:t>Delnice</w:t>
      </w:r>
      <w:r w:rsidR="00EE19DA">
        <w:rPr>
          <w:rFonts w:cstheme="minorHAnsi"/>
          <w:sz w:val="24"/>
          <w:szCs w:val="24"/>
        </w:rPr>
        <w:t xml:space="preserve">, </w:t>
      </w:r>
      <w:r w:rsidRPr="00841884">
        <w:rPr>
          <w:rFonts w:cstheme="minorHAnsi"/>
          <w:sz w:val="24"/>
          <w:szCs w:val="24"/>
        </w:rPr>
        <w:t>Mesopusno</w:t>
      </w:r>
      <w:r w:rsidRPr="00841884">
        <w:rPr>
          <w:rFonts w:cstheme="minorHAnsi"/>
          <w:spacing w:val="-2"/>
          <w:sz w:val="24"/>
          <w:szCs w:val="24"/>
        </w:rPr>
        <w:t xml:space="preserve"> </w:t>
      </w:r>
      <w:r w:rsidRPr="00841884">
        <w:rPr>
          <w:rFonts w:cstheme="minorHAnsi"/>
          <w:sz w:val="24"/>
          <w:szCs w:val="24"/>
        </w:rPr>
        <w:t>društvo</w:t>
      </w:r>
      <w:r w:rsidRPr="00841884">
        <w:rPr>
          <w:rFonts w:cstheme="minorHAnsi"/>
          <w:spacing w:val="-3"/>
          <w:sz w:val="24"/>
          <w:szCs w:val="24"/>
        </w:rPr>
        <w:t xml:space="preserve"> </w:t>
      </w:r>
      <w:proofErr w:type="spellStart"/>
      <w:r w:rsidR="00EE19DA">
        <w:rPr>
          <w:rFonts w:cstheme="minorHAnsi"/>
          <w:sz w:val="24"/>
          <w:szCs w:val="24"/>
        </w:rPr>
        <w:t>Pauše</w:t>
      </w:r>
      <w:proofErr w:type="spellEnd"/>
      <w:r w:rsidR="00EE19DA">
        <w:rPr>
          <w:rFonts w:cstheme="minorHAnsi"/>
          <w:sz w:val="24"/>
          <w:szCs w:val="24"/>
        </w:rPr>
        <w:t xml:space="preserve">, </w:t>
      </w:r>
      <w:r w:rsidRPr="00841884">
        <w:rPr>
          <w:rFonts w:cstheme="minorHAnsi"/>
          <w:sz w:val="24"/>
          <w:szCs w:val="24"/>
        </w:rPr>
        <w:t>Runolist,</w:t>
      </w:r>
      <w:r w:rsidRPr="00841884">
        <w:rPr>
          <w:rFonts w:cstheme="minorHAnsi"/>
          <w:spacing w:val="-1"/>
          <w:sz w:val="24"/>
          <w:szCs w:val="24"/>
        </w:rPr>
        <w:t xml:space="preserve"> </w:t>
      </w:r>
      <w:r w:rsidRPr="00841884">
        <w:rPr>
          <w:rFonts w:cstheme="minorHAnsi"/>
          <w:sz w:val="24"/>
          <w:szCs w:val="24"/>
        </w:rPr>
        <w:t>udruga</w:t>
      </w:r>
      <w:r w:rsidRPr="00841884">
        <w:rPr>
          <w:rFonts w:cstheme="minorHAnsi"/>
          <w:spacing w:val="-1"/>
          <w:sz w:val="24"/>
          <w:szCs w:val="24"/>
        </w:rPr>
        <w:t xml:space="preserve"> </w:t>
      </w:r>
      <w:r w:rsidRPr="00841884">
        <w:rPr>
          <w:rFonts w:cstheme="minorHAnsi"/>
          <w:sz w:val="24"/>
          <w:szCs w:val="24"/>
        </w:rPr>
        <w:t>za</w:t>
      </w:r>
      <w:r w:rsidRPr="00841884">
        <w:rPr>
          <w:rFonts w:cstheme="minorHAnsi"/>
          <w:spacing w:val="-3"/>
          <w:sz w:val="24"/>
          <w:szCs w:val="24"/>
        </w:rPr>
        <w:t xml:space="preserve"> </w:t>
      </w:r>
      <w:r w:rsidRPr="00841884">
        <w:rPr>
          <w:rFonts w:cstheme="minorHAnsi"/>
          <w:sz w:val="24"/>
          <w:szCs w:val="24"/>
        </w:rPr>
        <w:t>očuvanje, promicanje</w:t>
      </w:r>
      <w:r w:rsidRPr="00841884">
        <w:rPr>
          <w:rFonts w:cstheme="minorHAnsi"/>
          <w:spacing w:val="-1"/>
          <w:sz w:val="24"/>
          <w:szCs w:val="24"/>
        </w:rPr>
        <w:t xml:space="preserve"> </w:t>
      </w:r>
      <w:r w:rsidRPr="00841884">
        <w:rPr>
          <w:rFonts w:cstheme="minorHAnsi"/>
          <w:sz w:val="24"/>
          <w:szCs w:val="24"/>
        </w:rPr>
        <w:t>i</w:t>
      </w:r>
      <w:r w:rsidRPr="00841884">
        <w:rPr>
          <w:rFonts w:cstheme="minorHAnsi"/>
          <w:spacing w:val="-1"/>
          <w:sz w:val="24"/>
          <w:szCs w:val="24"/>
        </w:rPr>
        <w:t xml:space="preserve"> </w:t>
      </w:r>
      <w:r w:rsidRPr="00841884">
        <w:rPr>
          <w:rFonts w:cstheme="minorHAnsi"/>
          <w:sz w:val="24"/>
          <w:szCs w:val="24"/>
        </w:rPr>
        <w:t>razvoj</w:t>
      </w:r>
      <w:r w:rsidRPr="00841884">
        <w:rPr>
          <w:rFonts w:cstheme="minorHAnsi"/>
          <w:spacing w:val="-4"/>
          <w:sz w:val="24"/>
          <w:szCs w:val="24"/>
        </w:rPr>
        <w:t xml:space="preserve"> </w:t>
      </w:r>
      <w:r w:rsidRPr="00841884">
        <w:rPr>
          <w:rFonts w:cstheme="minorHAnsi"/>
          <w:sz w:val="24"/>
          <w:szCs w:val="24"/>
        </w:rPr>
        <w:t>tradicije</w:t>
      </w:r>
      <w:r w:rsidRPr="00841884">
        <w:rPr>
          <w:rFonts w:cstheme="minorHAnsi"/>
          <w:spacing w:val="-1"/>
          <w:sz w:val="24"/>
          <w:szCs w:val="24"/>
        </w:rPr>
        <w:t xml:space="preserve"> </w:t>
      </w:r>
      <w:r w:rsidRPr="00841884">
        <w:rPr>
          <w:rFonts w:cstheme="minorHAnsi"/>
          <w:sz w:val="24"/>
          <w:szCs w:val="24"/>
        </w:rPr>
        <w:t>i</w:t>
      </w:r>
      <w:r w:rsidRPr="00841884">
        <w:rPr>
          <w:rFonts w:cstheme="minorHAnsi"/>
          <w:spacing w:val="-3"/>
          <w:sz w:val="24"/>
          <w:szCs w:val="24"/>
        </w:rPr>
        <w:t xml:space="preserve"> </w:t>
      </w:r>
      <w:r w:rsidRPr="00841884">
        <w:rPr>
          <w:rFonts w:cstheme="minorHAnsi"/>
          <w:sz w:val="24"/>
          <w:szCs w:val="24"/>
        </w:rPr>
        <w:t>običaja</w:t>
      </w:r>
      <w:r w:rsidR="00EE19DA">
        <w:rPr>
          <w:rFonts w:cstheme="minorHAnsi"/>
          <w:sz w:val="24"/>
          <w:szCs w:val="24"/>
        </w:rPr>
        <w:t xml:space="preserve">, </w:t>
      </w:r>
      <w:r w:rsidRPr="00841884">
        <w:rPr>
          <w:rFonts w:cstheme="minorHAnsi"/>
          <w:sz w:val="24"/>
          <w:szCs w:val="24"/>
        </w:rPr>
        <w:t>Udruga</w:t>
      </w:r>
      <w:r w:rsidRPr="00841884">
        <w:rPr>
          <w:rFonts w:cstheme="minorHAnsi"/>
          <w:spacing w:val="-2"/>
          <w:sz w:val="24"/>
          <w:szCs w:val="24"/>
        </w:rPr>
        <w:t xml:space="preserve"> </w:t>
      </w:r>
      <w:r w:rsidRPr="00841884">
        <w:rPr>
          <w:rFonts w:cstheme="minorHAnsi"/>
          <w:sz w:val="24"/>
          <w:szCs w:val="24"/>
        </w:rPr>
        <w:t>Dijamant</w:t>
      </w:r>
      <w:r w:rsidRPr="00841884">
        <w:rPr>
          <w:rFonts w:cstheme="minorHAnsi"/>
          <w:spacing w:val="-2"/>
          <w:sz w:val="24"/>
          <w:szCs w:val="24"/>
        </w:rPr>
        <w:t xml:space="preserve"> </w:t>
      </w:r>
      <w:r w:rsidRPr="00841884">
        <w:rPr>
          <w:rFonts w:cstheme="minorHAnsi"/>
          <w:sz w:val="24"/>
          <w:szCs w:val="24"/>
        </w:rPr>
        <w:t>klasika</w:t>
      </w:r>
      <w:r w:rsidR="00EE19DA">
        <w:rPr>
          <w:rFonts w:cstheme="minorHAnsi"/>
          <w:sz w:val="24"/>
          <w:szCs w:val="24"/>
        </w:rPr>
        <w:t xml:space="preserve">, </w:t>
      </w:r>
      <w:r w:rsidRPr="00841884">
        <w:rPr>
          <w:rFonts w:cstheme="minorHAnsi"/>
          <w:sz w:val="24"/>
          <w:szCs w:val="24"/>
        </w:rPr>
        <w:t>Udruga</w:t>
      </w:r>
      <w:r w:rsidRPr="00841884">
        <w:rPr>
          <w:rFonts w:cstheme="minorHAnsi"/>
          <w:spacing w:val="-1"/>
          <w:sz w:val="24"/>
          <w:szCs w:val="24"/>
        </w:rPr>
        <w:t xml:space="preserve"> </w:t>
      </w:r>
      <w:r w:rsidRPr="00841884">
        <w:rPr>
          <w:rFonts w:cstheme="minorHAnsi"/>
          <w:sz w:val="24"/>
          <w:szCs w:val="24"/>
        </w:rPr>
        <w:t>Dotepenac</w:t>
      </w:r>
      <w:r w:rsidR="00EE19DA">
        <w:rPr>
          <w:rFonts w:cstheme="minorHAnsi"/>
          <w:sz w:val="24"/>
          <w:szCs w:val="24"/>
        </w:rPr>
        <w:t xml:space="preserve">, </w:t>
      </w:r>
      <w:r w:rsidRPr="00841884">
        <w:rPr>
          <w:rFonts w:cstheme="minorHAnsi"/>
          <w:sz w:val="24"/>
          <w:szCs w:val="24"/>
        </w:rPr>
        <w:t>Udruga</w:t>
      </w:r>
      <w:r w:rsidRPr="00841884">
        <w:rPr>
          <w:rFonts w:cstheme="minorHAnsi"/>
          <w:spacing w:val="-2"/>
          <w:sz w:val="24"/>
          <w:szCs w:val="24"/>
        </w:rPr>
        <w:t xml:space="preserve"> </w:t>
      </w:r>
      <w:proofErr w:type="spellStart"/>
      <w:r w:rsidRPr="00841884">
        <w:rPr>
          <w:rFonts w:cstheme="minorHAnsi"/>
          <w:sz w:val="24"/>
          <w:szCs w:val="24"/>
        </w:rPr>
        <w:t>Lujzijana</w:t>
      </w:r>
      <w:proofErr w:type="spellEnd"/>
      <w:r w:rsidR="00EE19DA">
        <w:rPr>
          <w:rFonts w:cstheme="minorHAnsi"/>
          <w:sz w:val="24"/>
          <w:szCs w:val="24"/>
        </w:rPr>
        <w:t xml:space="preserve">, </w:t>
      </w:r>
      <w:r w:rsidRPr="00841884">
        <w:rPr>
          <w:rFonts w:cstheme="minorHAnsi"/>
          <w:sz w:val="24"/>
          <w:szCs w:val="24"/>
        </w:rPr>
        <w:t>Udruga</w:t>
      </w:r>
      <w:r w:rsidRPr="00841884">
        <w:rPr>
          <w:rFonts w:cstheme="minorHAnsi"/>
          <w:spacing w:val="-2"/>
          <w:sz w:val="24"/>
          <w:szCs w:val="24"/>
        </w:rPr>
        <w:t xml:space="preserve"> </w:t>
      </w:r>
      <w:r w:rsidRPr="00841884">
        <w:rPr>
          <w:rFonts w:cstheme="minorHAnsi"/>
          <w:sz w:val="24"/>
          <w:szCs w:val="24"/>
        </w:rPr>
        <w:t>umirovljenika</w:t>
      </w:r>
      <w:r w:rsidRPr="00841884">
        <w:rPr>
          <w:rFonts w:cstheme="minorHAnsi"/>
          <w:spacing w:val="-1"/>
          <w:sz w:val="24"/>
          <w:szCs w:val="24"/>
        </w:rPr>
        <w:t xml:space="preserve"> </w:t>
      </w:r>
      <w:r w:rsidRPr="00841884">
        <w:rPr>
          <w:rFonts w:cstheme="minorHAnsi"/>
          <w:sz w:val="24"/>
          <w:szCs w:val="24"/>
        </w:rPr>
        <w:t>Grada</w:t>
      </w:r>
      <w:r w:rsidRPr="00841884">
        <w:rPr>
          <w:rFonts w:cstheme="minorHAnsi"/>
          <w:spacing w:val="-1"/>
          <w:sz w:val="24"/>
          <w:szCs w:val="24"/>
        </w:rPr>
        <w:t xml:space="preserve"> </w:t>
      </w:r>
      <w:r w:rsidRPr="00841884">
        <w:rPr>
          <w:rFonts w:cstheme="minorHAnsi"/>
          <w:sz w:val="24"/>
          <w:szCs w:val="24"/>
        </w:rPr>
        <w:t>Delnica</w:t>
      </w:r>
      <w:r w:rsidR="00EE19DA">
        <w:rPr>
          <w:rFonts w:cstheme="minorHAnsi"/>
          <w:sz w:val="24"/>
          <w:szCs w:val="24"/>
        </w:rPr>
        <w:t xml:space="preserve">, </w:t>
      </w:r>
      <w:r w:rsidRPr="00841884">
        <w:rPr>
          <w:rFonts w:cstheme="minorHAnsi"/>
          <w:sz w:val="24"/>
          <w:szCs w:val="24"/>
        </w:rPr>
        <w:t>Udruga za sport,</w:t>
      </w:r>
      <w:r w:rsidRPr="00841884">
        <w:rPr>
          <w:rFonts w:cstheme="minorHAnsi"/>
          <w:spacing w:val="-2"/>
          <w:sz w:val="24"/>
          <w:szCs w:val="24"/>
        </w:rPr>
        <w:t xml:space="preserve"> </w:t>
      </w:r>
      <w:r w:rsidRPr="00841884">
        <w:rPr>
          <w:rFonts w:cstheme="minorHAnsi"/>
          <w:sz w:val="24"/>
          <w:szCs w:val="24"/>
        </w:rPr>
        <w:t>rekreaciju</w:t>
      </w:r>
      <w:r w:rsidRPr="00841884">
        <w:rPr>
          <w:rFonts w:cstheme="minorHAnsi"/>
          <w:spacing w:val="-3"/>
          <w:sz w:val="24"/>
          <w:szCs w:val="24"/>
        </w:rPr>
        <w:t xml:space="preserve"> </w:t>
      </w:r>
      <w:r w:rsidRPr="00841884">
        <w:rPr>
          <w:rFonts w:cstheme="minorHAnsi"/>
          <w:sz w:val="24"/>
          <w:szCs w:val="24"/>
        </w:rPr>
        <w:t>i</w:t>
      </w:r>
      <w:r w:rsidRPr="00841884">
        <w:rPr>
          <w:rFonts w:cstheme="minorHAnsi"/>
          <w:spacing w:val="1"/>
          <w:sz w:val="24"/>
          <w:szCs w:val="24"/>
        </w:rPr>
        <w:t xml:space="preserve"> </w:t>
      </w:r>
      <w:r w:rsidRPr="00841884">
        <w:rPr>
          <w:rFonts w:cstheme="minorHAnsi"/>
          <w:sz w:val="24"/>
          <w:szCs w:val="24"/>
        </w:rPr>
        <w:t>turizam</w:t>
      </w:r>
      <w:r w:rsidRPr="00841884">
        <w:rPr>
          <w:rFonts w:cstheme="minorHAnsi"/>
          <w:spacing w:val="-1"/>
          <w:sz w:val="24"/>
          <w:szCs w:val="24"/>
        </w:rPr>
        <w:t xml:space="preserve"> </w:t>
      </w:r>
      <w:r w:rsidRPr="00841884">
        <w:rPr>
          <w:rFonts w:cstheme="minorHAnsi"/>
          <w:sz w:val="24"/>
          <w:szCs w:val="24"/>
        </w:rPr>
        <w:t>Kupa</w:t>
      </w:r>
      <w:r w:rsidR="00EE19DA">
        <w:rPr>
          <w:rFonts w:cstheme="minorHAnsi"/>
          <w:sz w:val="24"/>
          <w:szCs w:val="24"/>
        </w:rPr>
        <w:t xml:space="preserve"> i </w:t>
      </w:r>
      <w:r w:rsidRPr="00841884">
        <w:rPr>
          <w:rFonts w:cstheme="minorHAnsi"/>
          <w:sz w:val="24"/>
          <w:szCs w:val="24"/>
        </w:rPr>
        <w:t>Udruga</w:t>
      </w:r>
      <w:r w:rsidRPr="00841884">
        <w:rPr>
          <w:rFonts w:cstheme="minorHAnsi"/>
          <w:spacing w:val="-1"/>
          <w:sz w:val="24"/>
          <w:szCs w:val="24"/>
        </w:rPr>
        <w:t xml:space="preserve"> </w:t>
      </w:r>
      <w:proofErr w:type="spellStart"/>
      <w:r w:rsidRPr="00841884">
        <w:rPr>
          <w:rFonts w:cstheme="minorHAnsi"/>
          <w:sz w:val="24"/>
          <w:szCs w:val="24"/>
        </w:rPr>
        <w:t>Zdolanjski</w:t>
      </w:r>
      <w:proofErr w:type="spellEnd"/>
      <w:r w:rsidRPr="00841884">
        <w:rPr>
          <w:rFonts w:cstheme="minorHAnsi"/>
          <w:spacing w:val="-3"/>
          <w:sz w:val="24"/>
          <w:szCs w:val="24"/>
        </w:rPr>
        <w:t xml:space="preserve"> </w:t>
      </w:r>
      <w:r w:rsidRPr="00841884">
        <w:rPr>
          <w:rFonts w:cstheme="minorHAnsi"/>
          <w:sz w:val="24"/>
          <w:szCs w:val="24"/>
        </w:rPr>
        <w:t>kraj –</w:t>
      </w:r>
      <w:r w:rsidRPr="00841884">
        <w:rPr>
          <w:rFonts w:cstheme="minorHAnsi"/>
          <w:spacing w:val="-3"/>
          <w:sz w:val="24"/>
          <w:szCs w:val="24"/>
        </w:rPr>
        <w:t xml:space="preserve"> </w:t>
      </w:r>
      <w:r w:rsidRPr="00841884">
        <w:rPr>
          <w:rFonts w:cstheme="minorHAnsi"/>
          <w:sz w:val="24"/>
          <w:szCs w:val="24"/>
        </w:rPr>
        <w:t>Potok.</w:t>
      </w:r>
      <w:r w:rsidR="00EE19DA">
        <w:rPr>
          <w:rFonts w:cstheme="minorHAnsi"/>
          <w:sz w:val="24"/>
          <w:szCs w:val="24"/>
        </w:rPr>
        <w:t xml:space="preserve"> </w:t>
      </w:r>
    </w:p>
    <w:p w14:paraId="0DBAE0C8" w14:textId="77777777" w:rsidR="004568C0" w:rsidRDefault="004568C0" w:rsidP="00223E30">
      <w:pPr>
        <w:spacing w:after="0" w:line="240" w:lineRule="auto"/>
        <w:rPr>
          <w:rFonts w:cstheme="minorHAnsi"/>
          <w:b/>
          <w:bCs/>
          <w:sz w:val="24"/>
          <w:szCs w:val="24"/>
        </w:rPr>
      </w:pPr>
    </w:p>
    <w:p w14:paraId="254F9D85" w14:textId="50B439E7" w:rsidR="00124320" w:rsidRPr="008169A2" w:rsidRDefault="00124320" w:rsidP="00223E30">
      <w:pPr>
        <w:spacing w:after="0" w:line="240" w:lineRule="auto"/>
        <w:rPr>
          <w:rFonts w:cstheme="minorHAnsi"/>
          <w:b/>
          <w:bCs/>
          <w:sz w:val="24"/>
          <w:szCs w:val="24"/>
        </w:rPr>
      </w:pPr>
      <w:r w:rsidRPr="008169A2">
        <w:rPr>
          <w:rFonts w:cstheme="minorHAnsi"/>
          <w:b/>
          <w:bCs/>
          <w:sz w:val="24"/>
          <w:szCs w:val="24"/>
        </w:rPr>
        <w:lastRenderedPageBreak/>
        <w:t>Zdravstvena</w:t>
      </w:r>
      <w:r w:rsidRPr="008169A2">
        <w:rPr>
          <w:rFonts w:cstheme="minorHAnsi"/>
          <w:b/>
          <w:bCs/>
          <w:spacing w:val="-4"/>
          <w:sz w:val="24"/>
          <w:szCs w:val="24"/>
        </w:rPr>
        <w:t xml:space="preserve"> </w:t>
      </w:r>
      <w:r w:rsidRPr="008169A2">
        <w:rPr>
          <w:rFonts w:cstheme="minorHAnsi"/>
          <w:b/>
          <w:bCs/>
          <w:sz w:val="24"/>
          <w:szCs w:val="24"/>
        </w:rPr>
        <w:t>skrb</w:t>
      </w:r>
    </w:p>
    <w:p w14:paraId="7A5AC158" w14:textId="45A15D3F" w:rsidR="00124320" w:rsidRPr="00841884" w:rsidRDefault="00124320" w:rsidP="00223E30">
      <w:pPr>
        <w:pStyle w:val="BodyText"/>
        <w:jc w:val="both"/>
        <w:rPr>
          <w:rFonts w:asciiTheme="minorHAnsi" w:hAnsiTheme="minorHAnsi" w:cstheme="minorHAnsi"/>
          <w:sz w:val="24"/>
          <w:szCs w:val="24"/>
        </w:rPr>
      </w:pPr>
      <w:r w:rsidRPr="00841884">
        <w:rPr>
          <w:rFonts w:asciiTheme="minorHAnsi" w:hAnsiTheme="minorHAnsi" w:cstheme="minorHAnsi"/>
          <w:sz w:val="24"/>
          <w:szCs w:val="24"/>
        </w:rPr>
        <w:t>Zdravstvena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djelatnost</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organizirana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sukladno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Zakonu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zdravstvenoj</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zaštiti</w:t>
      </w:r>
      <w:r w:rsidR="00E53092">
        <w:rPr>
          <w:rStyle w:val="FootnoteReference"/>
          <w:rFonts w:asciiTheme="minorHAnsi" w:hAnsiTheme="minorHAnsi" w:cstheme="minorHAnsi"/>
          <w:sz w:val="24"/>
          <w:szCs w:val="24"/>
        </w:rPr>
        <w:footnoteReference w:id="37"/>
      </w:r>
      <w:r w:rsidR="00CE17AF">
        <w:rPr>
          <w:rFonts w:asciiTheme="minorHAnsi" w:hAnsiTheme="minorHAnsi" w:cstheme="minorHAnsi"/>
          <w:sz w:val="24"/>
          <w:szCs w:val="24"/>
        </w:rPr>
        <w:t xml:space="preserve"> </w:t>
      </w:r>
      <w:r w:rsidRPr="00841884">
        <w:rPr>
          <w:rFonts w:asciiTheme="minorHAnsi" w:hAnsiTheme="minorHAnsi" w:cstheme="minorHAnsi"/>
          <w:sz w:val="24"/>
          <w:szCs w:val="24"/>
        </w:rPr>
        <w:t>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primarnoj,</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sekundarnoj i tercijarnoj razini te na razini zdravstvenih zavoda. Zakonskim propisima određeni su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minimalno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potrebni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kapaciteti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usluga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unutar</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mreže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javne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zdravstvene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službe,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hitne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medicine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1"/>
          <w:sz w:val="24"/>
          <w:szCs w:val="24"/>
        </w:rPr>
        <w:t xml:space="preserve"> </w:t>
      </w:r>
      <w:r w:rsidRPr="00841884">
        <w:rPr>
          <w:rFonts w:asciiTheme="minorHAnsi" w:hAnsiTheme="minorHAnsi" w:cstheme="minorHAnsi"/>
          <w:spacing w:val="-1"/>
          <w:sz w:val="24"/>
          <w:szCs w:val="24"/>
        </w:rPr>
        <w:t>telemedicine.</w:t>
      </w:r>
      <w:r w:rsidRPr="00841884">
        <w:rPr>
          <w:rFonts w:asciiTheme="minorHAnsi" w:hAnsiTheme="minorHAnsi" w:cstheme="minorHAnsi"/>
          <w:spacing w:val="-12"/>
          <w:sz w:val="24"/>
          <w:szCs w:val="24"/>
        </w:rPr>
        <w:t xml:space="preserve"> </w:t>
      </w:r>
      <w:r w:rsidR="002901F6">
        <w:rPr>
          <w:rFonts w:asciiTheme="minorHAnsi" w:hAnsiTheme="minorHAnsi" w:cstheme="minorHAnsi"/>
          <w:spacing w:val="-12"/>
          <w:sz w:val="24"/>
          <w:szCs w:val="24"/>
        </w:rPr>
        <w:t>M</w:t>
      </w:r>
      <w:r w:rsidRPr="00841884">
        <w:rPr>
          <w:rFonts w:asciiTheme="minorHAnsi" w:hAnsiTheme="minorHAnsi" w:cstheme="minorHAnsi"/>
          <w:spacing w:val="-1"/>
          <w:sz w:val="24"/>
          <w:szCs w:val="24"/>
        </w:rPr>
        <w:t>režama</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određuje</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broj</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potrebnih</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timova/jedinica</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određenih</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djelatnosti</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za</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svak</w:t>
      </w:r>
      <w:r w:rsidR="00065FC6">
        <w:rPr>
          <w:rFonts w:asciiTheme="minorHAnsi" w:hAnsiTheme="minorHAnsi" w:cstheme="minorHAnsi"/>
          <w:sz w:val="24"/>
          <w:szCs w:val="24"/>
        </w:rPr>
        <w:t>u o</w:t>
      </w:r>
      <w:r w:rsidRPr="00841884">
        <w:rPr>
          <w:rFonts w:asciiTheme="minorHAnsi" w:hAnsiTheme="minorHAnsi" w:cstheme="minorHAnsi"/>
          <w:sz w:val="24"/>
          <w:szCs w:val="24"/>
        </w:rPr>
        <w:t>pćinu</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i grad,</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odnosno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županiju, te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kapaciteti bolnica.</w:t>
      </w:r>
    </w:p>
    <w:p w14:paraId="7D3C21FA" w14:textId="48685848" w:rsidR="00124320" w:rsidRPr="00841884" w:rsidRDefault="00124320" w:rsidP="00223E30">
      <w:pPr>
        <w:pStyle w:val="BodyText"/>
        <w:jc w:val="both"/>
        <w:rPr>
          <w:rFonts w:asciiTheme="minorHAnsi" w:hAnsiTheme="minorHAnsi" w:cstheme="minorHAnsi"/>
          <w:sz w:val="24"/>
          <w:szCs w:val="24"/>
        </w:rPr>
      </w:pPr>
      <w:r w:rsidRPr="00841884">
        <w:rPr>
          <w:rFonts w:asciiTheme="minorHAnsi" w:hAnsiTheme="minorHAnsi" w:cstheme="minorHAnsi"/>
          <w:sz w:val="24"/>
          <w:szCs w:val="24"/>
        </w:rPr>
        <w:t>Grad</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Delnice,</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kao</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središte</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regije</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Gorskog</w:t>
      </w:r>
      <w:r w:rsidRPr="00841884">
        <w:rPr>
          <w:rFonts w:asciiTheme="minorHAnsi" w:hAnsiTheme="minorHAnsi" w:cstheme="minorHAnsi"/>
          <w:spacing w:val="-11"/>
          <w:sz w:val="24"/>
          <w:szCs w:val="24"/>
        </w:rPr>
        <w:t xml:space="preserve"> </w:t>
      </w:r>
      <w:r w:rsidR="00A769F3">
        <w:rPr>
          <w:rFonts w:asciiTheme="minorHAnsi" w:hAnsiTheme="minorHAnsi" w:cstheme="minorHAnsi"/>
          <w:spacing w:val="-11"/>
          <w:sz w:val="24"/>
          <w:szCs w:val="24"/>
        </w:rPr>
        <w:t>k</w:t>
      </w:r>
      <w:r w:rsidRPr="00841884">
        <w:rPr>
          <w:rFonts w:asciiTheme="minorHAnsi" w:hAnsiTheme="minorHAnsi" w:cstheme="minorHAnsi"/>
          <w:sz w:val="24"/>
          <w:szCs w:val="24"/>
        </w:rPr>
        <w:t>otara,</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n</w:t>
      </w:r>
      <w:r w:rsidR="009A5220">
        <w:rPr>
          <w:rFonts w:asciiTheme="minorHAnsi" w:hAnsiTheme="minorHAnsi" w:cstheme="minorHAnsi"/>
          <w:sz w:val="24"/>
          <w:szCs w:val="24"/>
        </w:rPr>
        <w:t>ema bolnicu</w:t>
      </w:r>
      <w:r w:rsidRPr="00841884">
        <w:rPr>
          <w:rFonts w:asciiTheme="minorHAnsi" w:hAnsiTheme="minorHAnsi" w:cstheme="minorHAnsi"/>
          <w:sz w:val="24"/>
          <w:szCs w:val="24"/>
        </w:rPr>
        <w:t>,</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ni</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cent</w:t>
      </w:r>
      <w:r w:rsidR="009A5220">
        <w:rPr>
          <w:rFonts w:asciiTheme="minorHAnsi" w:hAnsiTheme="minorHAnsi" w:cstheme="minorHAnsi"/>
          <w:sz w:val="24"/>
          <w:szCs w:val="24"/>
        </w:rPr>
        <w:t>ar</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za</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palijativnu</w:t>
      </w:r>
      <w:r w:rsidR="00A769F3">
        <w:rPr>
          <w:rFonts w:asciiTheme="minorHAnsi" w:hAnsiTheme="minorHAnsi" w:cstheme="minorHAnsi"/>
          <w:sz w:val="24"/>
          <w:szCs w:val="24"/>
        </w:rPr>
        <w:t xml:space="preserve"> </w:t>
      </w:r>
      <w:r w:rsidRPr="00841884">
        <w:rPr>
          <w:rFonts w:asciiTheme="minorHAnsi" w:hAnsiTheme="minorHAnsi" w:cstheme="minorHAnsi"/>
          <w:spacing w:val="-48"/>
          <w:sz w:val="24"/>
          <w:szCs w:val="24"/>
        </w:rPr>
        <w:t xml:space="preserve"> </w:t>
      </w:r>
      <w:r w:rsidRPr="00841884">
        <w:rPr>
          <w:rFonts w:asciiTheme="minorHAnsi" w:hAnsiTheme="minorHAnsi" w:cstheme="minorHAnsi"/>
          <w:sz w:val="24"/>
          <w:szCs w:val="24"/>
        </w:rPr>
        <w:t xml:space="preserve">skrb. Osnovna zdravstvena zaštita obavlja se u Domu zdravlja Dr. Josip </w:t>
      </w:r>
      <w:proofErr w:type="spellStart"/>
      <w:r w:rsidRPr="00841884">
        <w:rPr>
          <w:rFonts w:asciiTheme="minorHAnsi" w:hAnsiTheme="minorHAnsi" w:cstheme="minorHAnsi"/>
          <w:sz w:val="24"/>
          <w:szCs w:val="24"/>
        </w:rPr>
        <w:t>Kajfež</w:t>
      </w:r>
      <w:proofErr w:type="spellEnd"/>
      <w:r w:rsidRPr="00841884">
        <w:rPr>
          <w:rFonts w:asciiTheme="minorHAnsi" w:hAnsiTheme="minorHAnsi" w:cstheme="minorHAnsi"/>
          <w:sz w:val="24"/>
          <w:szCs w:val="24"/>
        </w:rPr>
        <w:t>, a postoji i nekoliko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privatnih</w:t>
      </w:r>
      <w:r w:rsidRPr="00841884">
        <w:rPr>
          <w:rFonts w:asciiTheme="minorHAnsi" w:hAnsiTheme="minorHAnsi" w:cstheme="minorHAnsi"/>
          <w:spacing w:val="24"/>
          <w:sz w:val="24"/>
          <w:szCs w:val="24"/>
        </w:rPr>
        <w:t xml:space="preserve"> </w:t>
      </w:r>
      <w:r w:rsidRPr="00841884">
        <w:rPr>
          <w:rFonts w:asciiTheme="minorHAnsi" w:hAnsiTheme="minorHAnsi" w:cstheme="minorHAnsi"/>
          <w:sz w:val="24"/>
          <w:szCs w:val="24"/>
        </w:rPr>
        <w:t>specijalističkih</w:t>
      </w:r>
      <w:r w:rsidRPr="00841884">
        <w:rPr>
          <w:rFonts w:asciiTheme="minorHAnsi" w:hAnsiTheme="minorHAnsi" w:cstheme="minorHAnsi"/>
          <w:spacing w:val="21"/>
          <w:sz w:val="24"/>
          <w:szCs w:val="24"/>
        </w:rPr>
        <w:t xml:space="preserve"> </w:t>
      </w:r>
      <w:r w:rsidRPr="00841884">
        <w:rPr>
          <w:rFonts w:asciiTheme="minorHAnsi" w:hAnsiTheme="minorHAnsi" w:cstheme="minorHAnsi"/>
          <w:sz w:val="24"/>
          <w:szCs w:val="24"/>
        </w:rPr>
        <w:t>ordinacija:</w:t>
      </w:r>
      <w:r w:rsidRPr="00841884">
        <w:rPr>
          <w:rFonts w:asciiTheme="minorHAnsi" w:hAnsiTheme="minorHAnsi" w:cstheme="minorHAnsi"/>
          <w:spacing w:val="26"/>
          <w:sz w:val="24"/>
          <w:szCs w:val="24"/>
        </w:rPr>
        <w:t xml:space="preserve"> </w:t>
      </w:r>
      <w:r w:rsidRPr="00841884">
        <w:rPr>
          <w:rFonts w:asciiTheme="minorHAnsi" w:hAnsiTheme="minorHAnsi" w:cstheme="minorHAnsi"/>
          <w:sz w:val="24"/>
          <w:szCs w:val="24"/>
        </w:rPr>
        <w:t>ginekologija,</w:t>
      </w:r>
      <w:r w:rsidRPr="00841884">
        <w:rPr>
          <w:rFonts w:asciiTheme="minorHAnsi" w:hAnsiTheme="minorHAnsi" w:cstheme="minorHAnsi"/>
          <w:spacing w:val="22"/>
          <w:sz w:val="24"/>
          <w:szCs w:val="24"/>
        </w:rPr>
        <w:t xml:space="preserve"> </w:t>
      </w:r>
      <w:r w:rsidRPr="00841884">
        <w:rPr>
          <w:rFonts w:asciiTheme="minorHAnsi" w:hAnsiTheme="minorHAnsi" w:cstheme="minorHAnsi"/>
          <w:sz w:val="24"/>
          <w:szCs w:val="24"/>
        </w:rPr>
        <w:t>opća</w:t>
      </w:r>
      <w:r w:rsidRPr="00841884">
        <w:rPr>
          <w:rFonts w:asciiTheme="minorHAnsi" w:hAnsiTheme="minorHAnsi" w:cstheme="minorHAnsi"/>
          <w:spacing w:val="23"/>
          <w:sz w:val="24"/>
          <w:szCs w:val="24"/>
        </w:rPr>
        <w:t xml:space="preserve"> </w:t>
      </w:r>
      <w:r w:rsidRPr="00841884">
        <w:rPr>
          <w:rFonts w:asciiTheme="minorHAnsi" w:hAnsiTheme="minorHAnsi" w:cstheme="minorHAnsi"/>
          <w:sz w:val="24"/>
          <w:szCs w:val="24"/>
        </w:rPr>
        <w:t>medicina,</w:t>
      </w:r>
      <w:r w:rsidRPr="00841884">
        <w:rPr>
          <w:rFonts w:asciiTheme="minorHAnsi" w:hAnsiTheme="minorHAnsi" w:cstheme="minorHAnsi"/>
          <w:spacing w:val="22"/>
          <w:sz w:val="24"/>
          <w:szCs w:val="24"/>
        </w:rPr>
        <w:t xml:space="preserve"> </w:t>
      </w:r>
      <w:r w:rsidRPr="00841884">
        <w:rPr>
          <w:rFonts w:asciiTheme="minorHAnsi" w:hAnsiTheme="minorHAnsi" w:cstheme="minorHAnsi"/>
          <w:sz w:val="24"/>
          <w:szCs w:val="24"/>
        </w:rPr>
        <w:t>oftalmologija,</w:t>
      </w:r>
      <w:r w:rsidRPr="00841884">
        <w:rPr>
          <w:rFonts w:asciiTheme="minorHAnsi" w:hAnsiTheme="minorHAnsi" w:cstheme="minorHAnsi"/>
          <w:spacing w:val="23"/>
          <w:sz w:val="24"/>
          <w:szCs w:val="24"/>
        </w:rPr>
        <w:t xml:space="preserve"> </w:t>
      </w:r>
      <w:r w:rsidRPr="00841884">
        <w:rPr>
          <w:rFonts w:asciiTheme="minorHAnsi" w:hAnsiTheme="minorHAnsi" w:cstheme="minorHAnsi"/>
          <w:sz w:val="24"/>
          <w:szCs w:val="24"/>
        </w:rPr>
        <w:t>kirurgija,</w:t>
      </w:r>
      <w:r w:rsidRPr="00841884">
        <w:rPr>
          <w:rFonts w:asciiTheme="minorHAnsi" w:hAnsiTheme="minorHAnsi" w:cstheme="minorHAnsi"/>
          <w:spacing w:val="24"/>
          <w:sz w:val="24"/>
          <w:szCs w:val="24"/>
        </w:rPr>
        <w:t xml:space="preserve"> </w:t>
      </w:r>
      <w:r w:rsidRPr="00841884">
        <w:rPr>
          <w:rFonts w:asciiTheme="minorHAnsi" w:hAnsiTheme="minorHAnsi" w:cstheme="minorHAnsi"/>
          <w:sz w:val="24"/>
          <w:szCs w:val="24"/>
        </w:rPr>
        <w:t>te</w:t>
      </w:r>
      <w:r w:rsidRPr="00841884">
        <w:rPr>
          <w:rFonts w:asciiTheme="minorHAnsi" w:hAnsiTheme="minorHAnsi" w:cstheme="minorHAnsi"/>
          <w:spacing w:val="24"/>
          <w:sz w:val="24"/>
          <w:szCs w:val="24"/>
        </w:rPr>
        <w:t xml:space="preserve"> </w:t>
      </w:r>
      <w:r w:rsidRPr="00841884">
        <w:rPr>
          <w:rFonts w:asciiTheme="minorHAnsi" w:hAnsiTheme="minorHAnsi" w:cstheme="minorHAnsi"/>
          <w:sz w:val="24"/>
          <w:szCs w:val="24"/>
        </w:rPr>
        <w:t>fizikalna</w:t>
      </w:r>
      <w:r w:rsidR="009A5220">
        <w:rPr>
          <w:rFonts w:asciiTheme="minorHAnsi" w:hAnsiTheme="minorHAnsi" w:cstheme="minorHAnsi"/>
          <w:sz w:val="24"/>
          <w:szCs w:val="24"/>
        </w:rPr>
        <w:t xml:space="preserve"> </w:t>
      </w:r>
      <w:r w:rsidRPr="00841884">
        <w:rPr>
          <w:rFonts w:asciiTheme="minorHAnsi" w:hAnsiTheme="minorHAnsi" w:cstheme="minorHAnsi"/>
          <w:sz w:val="24"/>
          <w:szCs w:val="24"/>
        </w:rPr>
        <w:t>medicina,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rehabilitacija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 reumatologija.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Stomatološka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ambulanta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organizirana 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sklopu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Doma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zdravlja,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a postoji i jedna privatna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stomatološka</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ordinacija.</w:t>
      </w:r>
      <w:r w:rsidR="009A5220">
        <w:rPr>
          <w:rFonts w:asciiTheme="minorHAnsi" w:hAnsiTheme="minorHAnsi" w:cstheme="minorHAnsi"/>
          <w:sz w:val="24"/>
          <w:szCs w:val="24"/>
        </w:rPr>
        <w:t xml:space="preserve"> </w:t>
      </w:r>
      <w:r w:rsidRPr="00841884">
        <w:rPr>
          <w:rFonts w:asciiTheme="minorHAnsi" w:hAnsiTheme="minorHAnsi" w:cstheme="minorHAnsi"/>
          <w:sz w:val="24"/>
          <w:szCs w:val="24"/>
        </w:rPr>
        <w:t xml:space="preserve">Zdravstvena skrb na području Grada Delnica nije na odgovarajućoj razini, kao </w:t>
      </w:r>
      <w:r w:rsidR="00CE17AF">
        <w:rPr>
          <w:rFonts w:asciiTheme="minorHAnsi" w:hAnsiTheme="minorHAnsi" w:cstheme="minorHAnsi"/>
          <w:sz w:val="24"/>
          <w:szCs w:val="24"/>
        </w:rPr>
        <w:t>niti</w:t>
      </w:r>
      <w:r w:rsidRPr="00841884">
        <w:rPr>
          <w:rFonts w:asciiTheme="minorHAnsi" w:hAnsiTheme="minorHAnsi" w:cstheme="minorHAnsi"/>
          <w:sz w:val="24"/>
          <w:szCs w:val="24"/>
        </w:rPr>
        <w:t xml:space="preserve"> u većini JLS</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 RH koje nisu veliki grad ili središte regije, te ne postoji sustav bolnica. Također, ne postoji niti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mogućnost</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kraćeg</w:t>
      </w:r>
      <w:r w:rsidR="00065FC6">
        <w:rPr>
          <w:rFonts w:asciiTheme="minorHAnsi" w:hAnsiTheme="minorHAnsi" w:cstheme="minorHAnsi"/>
          <w:sz w:val="24"/>
          <w:szCs w:val="24"/>
        </w:rPr>
        <w:t xml:space="preserve"> z</w:t>
      </w:r>
      <w:r w:rsidRPr="00841884">
        <w:rPr>
          <w:rFonts w:asciiTheme="minorHAnsi" w:hAnsiTheme="minorHAnsi" w:cstheme="minorHAnsi"/>
          <w:sz w:val="24"/>
          <w:szCs w:val="24"/>
        </w:rPr>
        <w:t>brinjavanja</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bolesnika</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Dom</w:t>
      </w:r>
      <w:r w:rsidR="00065FC6">
        <w:rPr>
          <w:rFonts w:asciiTheme="minorHAnsi" w:hAnsiTheme="minorHAnsi" w:cstheme="minorHAnsi"/>
          <w:sz w:val="24"/>
          <w:szCs w:val="24"/>
        </w:rPr>
        <w:t>u</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zdravlja.</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Delnicama</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postoji</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ispostava</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Zavod</w:t>
      </w:r>
      <w:r w:rsidR="00CE17AF">
        <w:rPr>
          <w:rFonts w:asciiTheme="minorHAnsi" w:hAnsiTheme="minorHAnsi" w:cstheme="minorHAnsi"/>
          <w:sz w:val="24"/>
          <w:szCs w:val="24"/>
        </w:rPr>
        <w:t>a za</w:t>
      </w:r>
      <w:r w:rsidR="00CE17AF">
        <w:rPr>
          <w:rFonts w:asciiTheme="minorHAnsi" w:hAnsiTheme="minorHAnsi" w:cstheme="minorHAnsi"/>
          <w:spacing w:val="-47"/>
          <w:sz w:val="24"/>
          <w:szCs w:val="24"/>
        </w:rPr>
        <w:t xml:space="preserve"> </w:t>
      </w:r>
      <w:r w:rsidRPr="00841884">
        <w:rPr>
          <w:rFonts w:asciiTheme="minorHAnsi" w:hAnsiTheme="minorHAnsi" w:cstheme="minorHAnsi"/>
          <w:sz w:val="24"/>
          <w:szCs w:val="24"/>
        </w:rPr>
        <w:t>hitnu medicinu PGŽ. Postoje i 2 medicinska tima hitne pomoći – jedan s liječnikom, sestrom 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vozačem,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te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jedan</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s liječnikom</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pripravnosti,</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medicinskom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sestrom i</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vozačem.</w:t>
      </w:r>
    </w:p>
    <w:p w14:paraId="3F0AABAF" w14:textId="77777777" w:rsidR="00480C91" w:rsidRDefault="00480C91" w:rsidP="00223E30">
      <w:pPr>
        <w:spacing w:after="0" w:line="240" w:lineRule="auto"/>
        <w:rPr>
          <w:rFonts w:cstheme="minorHAnsi"/>
          <w:b/>
          <w:bCs/>
          <w:sz w:val="24"/>
          <w:szCs w:val="24"/>
        </w:rPr>
      </w:pPr>
    </w:p>
    <w:p w14:paraId="77104743" w14:textId="5CE101B0" w:rsidR="00124320" w:rsidRPr="008169A2" w:rsidRDefault="00124320" w:rsidP="00223E30">
      <w:pPr>
        <w:spacing w:after="0" w:line="240" w:lineRule="auto"/>
        <w:rPr>
          <w:rFonts w:cstheme="minorHAnsi"/>
          <w:b/>
          <w:bCs/>
          <w:sz w:val="24"/>
          <w:szCs w:val="24"/>
        </w:rPr>
      </w:pPr>
      <w:r w:rsidRPr="008169A2">
        <w:rPr>
          <w:rFonts w:cstheme="minorHAnsi"/>
          <w:b/>
          <w:bCs/>
          <w:sz w:val="24"/>
          <w:szCs w:val="24"/>
        </w:rPr>
        <w:t>Socijalna</w:t>
      </w:r>
      <w:r w:rsidRPr="008169A2">
        <w:rPr>
          <w:rFonts w:cstheme="minorHAnsi"/>
          <w:b/>
          <w:bCs/>
          <w:spacing w:val="-4"/>
          <w:sz w:val="24"/>
          <w:szCs w:val="24"/>
        </w:rPr>
        <w:t xml:space="preserve"> </w:t>
      </w:r>
      <w:r w:rsidRPr="008169A2">
        <w:rPr>
          <w:rFonts w:cstheme="minorHAnsi"/>
          <w:b/>
          <w:bCs/>
          <w:sz w:val="24"/>
          <w:szCs w:val="24"/>
        </w:rPr>
        <w:t>skrb</w:t>
      </w:r>
    </w:p>
    <w:p w14:paraId="14D3CBC7" w14:textId="5BFB30C1" w:rsidR="00124320" w:rsidRPr="00841884" w:rsidRDefault="00124320" w:rsidP="00223E30">
      <w:pPr>
        <w:pStyle w:val="BodyText"/>
        <w:jc w:val="both"/>
        <w:rPr>
          <w:rFonts w:cstheme="minorHAnsi"/>
          <w:sz w:val="24"/>
          <w:szCs w:val="24"/>
        </w:rPr>
      </w:pPr>
      <w:r w:rsidRPr="00841884">
        <w:rPr>
          <w:rFonts w:asciiTheme="minorHAnsi" w:hAnsiTheme="minorHAnsi" w:cstheme="minorHAnsi"/>
          <w:sz w:val="24"/>
          <w:szCs w:val="24"/>
        </w:rPr>
        <w:t>U</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sustavu</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socijalne</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skrbi</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Grada</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Delnica</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djeluje</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Centar</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za</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socijalnu</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skrb</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Rijeka,</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Podružnica</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Delnice</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više</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udruga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za socijalnu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skrb</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i zdravstvenu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zaštitu:</w:t>
      </w:r>
      <w:r w:rsidR="009A5220">
        <w:rPr>
          <w:rFonts w:asciiTheme="minorHAnsi" w:hAnsiTheme="minorHAnsi" w:cstheme="minorHAnsi"/>
          <w:sz w:val="24"/>
          <w:szCs w:val="24"/>
        </w:rPr>
        <w:t xml:space="preserve"> </w:t>
      </w:r>
      <w:r w:rsidRPr="00841884">
        <w:rPr>
          <w:rFonts w:cstheme="minorHAnsi"/>
          <w:sz w:val="24"/>
          <w:szCs w:val="24"/>
        </w:rPr>
        <w:t>Crveni</w:t>
      </w:r>
      <w:r w:rsidRPr="00841884">
        <w:rPr>
          <w:rFonts w:cstheme="minorHAnsi"/>
          <w:spacing w:val="-3"/>
          <w:sz w:val="24"/>
          <w:szCs w:val="24"/>
        </w:rPr>
        <w:t xml:space="preserve"> </w:t>
      </w:r>
      <w:r w:rsidRPr="00841884">
        <w:rPr>
          <w:rFonts w:cstheme="minorHAnsi"/>
          <w:sz w:val="24"/>
          <w:szCs w:val="24"/>
        </w:rPr>
        <w:t>križ</w:t>
      </w:r>
      <w:r w:rsidRPr="00841884">
        <w:rPr>
          <w:rFonts w:cstheme="minorHAnsi"/>
          <w:spacing w:val="-1"/>
          <w:sz w:val="24"/>
          <w:szCs w:val="24"/>
        </w:rPr>
        <w:t xml:space="preserve"> </w:t>
      </w:r>
      <w:r w:rsidRPr="00841884">
        <w:rPr>
          <w:rFonts w:cstheme="minorHAnsi"/>
          <w:sz w:val="24"/>
          <w:szCs w:val="24"/>
        </w:rPr>
        <w:t>Grada</w:t>
      </w:r>
      <w:r w:rsidRPr="00841884">
        <w:rPr>
          <w:rFonts w:cstheme="minorHAnsi"/>
          <w:spacing w:val="-2"/>
          <w:sz w:val="24"/>
          <w:szCs w:val="24"/>
        </w:rPr>
        <w:t xml:space="preserve"> </w:t>
      </w:r>
      <w:r w:rsidRPr="00841884">
        <w:rPr>
          <w:rFonts w:cstheme="minorHAnsi"/>
          <w:sz w:val="24"/>
          <w:szCs w:val="24"/>
        </w:rPr>
        <w:t>Delnica</w:t>
      </w:r>
      <w:r w:rsidR="009A5220">
        <w:rPr>
          <w:rFonts w:cstheme="minorHAnsi"/>
          <w:sz w:val="24"/>
          <w:szCs w:val="24"/>
        </w:rPr>
        <w:t xml:space="preserve"> te u</w:t>
      </w:r>
      <w:r w:rsidRPr="00841884">
        <w:rPr>
          <w:rFonts w:cstheme="minorHAnsi"/>
          <w:sz w:val="24"/>
          <w:szCs w:val="24"/>
        </w:rPr>
        <w:t>drug</w:t>
      </w:r>
      <w:r w:rsidR="009A5220">
        <w:rPr>
          <w:rFonts w:cstheme="minorHAnsi"/>
          <w:sz w:val="24"/>
          <w:szCs w:val="24"/>
        </w:rPr>
        <w:t>e</w:t>
      </w:r>
      <w:r w:rsidRPr="00841884">
        <w:rPr>
          <w:rFonts w:cstheme="minorHAnsi"/>
          <w:spacing w:val="-1"/>
          <w:sz w:val="24"/>
          <w:szCs w:val="24"/>
        </w:rPr>
        <w:t xml:space="preserve"> </w:t>
      </w:r>
      <w:r w:rsidRPr="00841884">
        <w:rPr>
          <w:rFonts w:cstheme="minorHAnsi"/>
          <w:sz w:val="24"/>
          <w:szCs w:val="24"/>
        </w:rPr>
        <w:t>invalida</w:t>
      </w:r>
      <w:r w:rsidRPr="00841884">
        <w:rPr>
          <w:rFonts w:cstheme="minorHAnsi"/>
          <w:spacing w:val="-1"/>
          <w:sz w:val="24"/>
          <w:szCs w:val="24"/>
        </w:rPr>
        <w:t xml:space="preserve"> </w:t>
      </w:r>
      <w:r w:rsidRPr="00841884">
        <w:rPr>
          <w:rFonts w:cstheme="minorHAnsi"/>
          <w:sz w:val="24"/>
          <w:szCs w:val="24"/>
        </w:rPr>
        <w:t>rata</w:t>
      </w:r>
      <w:r w:rsidR="009A5220">
        <w:rPr>
          <w:rFonts w:cstheme="minorHAnsi"/>
          <w:sz w:val="24"/>
          <w:szCs w:val="24"/>
        </w:rPr>
        <w:t xml:space="preserve">, </w:t>
      </w:r>
      <w:r w:rsidRPr="00841884">
        <w:rPr>
          <w:rFonts w:cstheme="minorHAnsi"/>
          <w:sz w:val="24"/>
          <w:szCs w:val="24"/>
        </w:rPr>
        <w:t>tjelesnih</w:t>
      </w:r>
      <w:r w:rsidRPr="00841884">
        <w:rPr>
          <w:rFonts w:cstheme="minorHAnsi"/>
          <w:spacing w:val="-4"/>
          <w:sz w:val="24"/>
          <w:szCs w:val="24"/>
        </w:rPr>
        <w:t xml:space="preserve"> </w:t>
      </w:r>
      <w:r w:rsidRPr="00841884">
        <w:rPr>
          <w:rFonts w:cstheme="minorHAnsi"/>
          <w:sz w:val="24"/>
          <w:szCs w:val="24"/>
        </w:rPr>
        <w:t>invalida</w:t>
      </w:r>
      <w:r w:rsidRPr="00841884">
        <w:rPr>
          <w:rFonts w:cstheme="minorHAnsi"/>
          <w:spacing w:val="-2"/>
          <w:sz w:val="24"/>
          <w:szCs w:val="24"/>
        </w:rPr>
        <w:t xml:space="preserve"> </w:t>
      </w:r>
      <w:r w:rsidRPr="00841884">
        <w:rPr>
          <w:rFonts w:cstheme="minorHAnsi"/>
          <w:sz w:val="24"/>
          <w:szCs w:val="24"/>
        </w:rPr>
        <w:t>Grada</w:t>
      </w:r>
      <w:r w:rsidRPr="00841884">
        <w:rPr>
          <w:rFonts w:cstheme="minorHAnsi"/>
          <w:spacing w:val="-2"/>
          <w:sz w:val="24"/>
          <w:szCs w:val="24"/>
        </w:rPr>
        <w:t xml:space="preserve"> </w:t>
      </w:r>
      <w:r w:rsidRPr="00841884">
        <w:rPr>
          <w:rFonts w:cstheme="minorHAnsi"/>
          <w:sz w:val="24"/>
          <w:szCs w:val="24"/>
        </w:rPr>
        <w:t>Rijeke</w:t>
      </w:r>
      <w:r w:rsidR="009A5220">
        <w:rPr>
          <w:rFonts w:cstheme="minorHAnsi"/>
          <w:sz w:val="24"/>
          <w:szCs w:val="24"/>
        </w:rPr>
        <w:t xml:space="preserve">, </w:t>
      </w:r>
      <w:r w:rsidRPr="00841884">
        <w:rPr>
          <w:rFonts w:cstheme="minorHAnsi"/>
          <w:sz w:val="24"/>
          <w:szCs w:val="24"/>
        </w:rPr>
        <w:t>gluhih</w:t>
      </w:r>
      <w:r w:rsidRPr="00841884">
        <w:rPr>
          <w:rFonts w:cstheme="minorHAnsi"/>
          <w:spacing w:val="-2"/>
          <w:sz w:val="24"/>
          <w:szCs w:val="24"/>
        </w:rPr>
        <w:t xml:space="preserve"> </w:t>
      </w:r>
      <w:r w:rsidRPr="00841884">
        <w:rPr>
          <w:rFonts w:cstheme="minorHAnsi"/>
          <w:sz w:val="24"/>
          <w:szCs w:val="24"/>
        </w:rPr>
        <w:t>i</w:t>
      </w:r>
      <w:r w:rsidRPr="00841884">
        <w:rPr>
          <w:rFonts w:cstheme="minorHAnsi"/>
          <w:spacing w:val="-1"/>
          <w:sz w:val="24"/>
          <w:szCs w:val="24"/>
        </w:rPr>
        <w:t xml:space="preserve"> </w:t>
      </w:r>
      <w:r w:rsidRPr="00841884">
        <w:rPr>
          <w:rFonts w:cstheme="minorHAnsi"/>
          <w:sz w:val="24"/>
          <w:szCs w:val="24"/>
        </w:rPr>
        <w:t>nagluhih</w:t>
      </w:r>
      <w:r w:rsidR="009A5220">
        <w:rPr>
          <w:rFonts w:cstheme="minorHAnsi"/>
          <w:sz w:val="24"/>
          <w:szCs w:val="24"/>
        </w:rPr>
        <w:t xml:space="preserve">, </w:t>
      </w:r>
      <w:r w:rsidRPr="00841884">
        <w:rPr>
          <w:rFonts w:cstheme="minorHAnsi"/>
          <w:sz w:val="24"/>
          <w:szCs w:val="24"/>
        </w:rPr>
        <w:t>slijepih</w:t>
      </w:r>
      <w:r w:rsidRPr="00841884">
        <w:rPr>
          <w:rFonts w:cstheme="minorHAnsi"/>
          <w:spacing w:val="-4"/>
          <w:sz w:val="24"/>
          <w:szCs w:val="24"/>
        </w:rPr>
        <w:t xml:space="preserve"> </w:t>
      </w:r>
      <w:r w:rsidRPr="00841884">
        <w:rPr>
          <w:rFonts w:cstheme="minorHAnsi"/>
          <w:sz w:val="24"/>
          <w:szCs w:val="24"/>
        </w:rPr>
        <w:t>i</w:t>
      </w:r>
      <w:r w:rsidRPr="00841884">
        <w:rPr>
          <w:rFonts w:cstheme="minorHAnsi"/>
          <w:spacing w:val="-3"/>
          <w:sz w:val="24"/>
          <w:szCs w:val="24"/>
        </w:rPr>
        <w:t xml:space="preserve"> </w:t>
      </w:r>
      <w:r w:rsidRPr="00841884">
        <w:rPr>
          <w:rFonts w:cstheme="minorHAnsi"/>
          <w:sz w:val="24"/>
          <w:szCs w:val="24"/>
        </w:rPr>
        <w:t>slabovidnih</w:t>
      </w:r>
      <w:r w:rsidR="009A5220">
        <w:rPr>
          <w:rFonts w:cstheme="minorHAnsi"/>
          <w:sz w:val="24"/>
          <w:szCs w:val="24"/>
        </w:rPr>
        <w:t>, u</w:t>
      </w:r>
      <w:r w:rsidRPr="00841884">
        <w:rPr>
          <w:rFonts w:cstheme="minorHAnsi"/>
          <w:sz w:val="24"/>
          <w:szCs w:val="24"/>
        </w:rPr>
        <w:t>druga</w:t>
      </w:r>
      <w:r w:rsidRPr="00841884">
        <w:rPr>
          <w:rFonts w:cstheme="minorHAnsi"/>
          <w:spacing w:val="-2"/>
          <w:sz w:val="24"/>
          <w:szCs w:val="24"/>
        </w:rPr>
        <w:t xml:space="preserve"> </w:t>
      </w:r>
      <w:r w:rsidRPr="00841884">
        <w:rPr>
          <w:rFonts w:cstheme="minorHAnsi"/>
          <w:sz w:val="24"/>
          <w:szCs w:val="24"/>
        </w:rPr>
        <w:t>dijabetičara</w:t>
      </w:r>
      <w:r w:rsidR="009A5220">
        <w:rPr>
          <w:rFonts w:cstheme="minorHAnsi"/>
          <w:sz w:val="24"/>
          <w:szCs w:val="24"/>
        </w:rPr>
        <w:t xml:space="preserve">, </w:t>
      </w:r>
      <w:r w:rsidRPr="00841884">
        <w:rPr>
          <w:rFonts w:cstheme="minorHAnsi"/>
          <w:sz w:val="24"/>
          <w:szCs w:val="24"/>
        </w:rPr>
        <w:t>umirovljenika</w:t>
      </w:r>
      <w:r w:rsidRPr="00841884">
        <w:rPr>
          <w:rFonts w:cstheme="minorHAnsi"/>
          <w:spacing w:val="-1"/>
          <w:sz w:val="24"/>
          <w:szCs w:val="24"/>
        </w:rPr>
        <w:t xml:space="preserve"> </w:t>
      </w:r>
      <w:r w:rsidRPr="00841884">
        <w:rPr>
          <w:rFonts w:cstheme="minorHAnsi"/>
          <w:sz w:val="24"/>
          <w:szCs w:val="24"/>
        </w:rPr>
        <w:t>Grada</w:t>
      </w:r>
      <w:r w:rsidRPr="00841884">
        <w:rPr>
          <w:rFonts w:cstheme="minorHAnsi"/>
          <w:spacing w:val="-1"/>
          <w:sz w:val="24"/>
          <w:szCs w:val="24"/>
        </w:rPr>
        <w:t xml:space="preserve"> </w:t>
      </w:r>
      <w:r w:rsidRPr="00841884">
        <w:rPr>
          <w:rFonts w:cstheme="minorHAnsi"/>
          <w:sz w:val="24"/>
          <w:szCs w:val="24"/>
        </w:rPr>
        <w:t>Delnica</w:t>
      </w:r>
      <w:r w:rsidR="009A5220">
        <w:rPr>
          <w:rFonts w:cstheme="minorHAnsi"/>
          <w:sz w:val="24"/>
          <w:szCs w:val="24"/>
        </w:rPr>
        <w:t xml:space="preserve"> te k</w:t>
      </w:r>
      <w:r w:rsidRPr="00841884">
        <w:rPr>
          <w:rFonts w:cstheme="minorHAnsi"/>
          <w:sz w:val="24"/>
          <w:szCs w:val="24"/>
        </w:rPr>
        <w:t>lub</w:t>
      </w:r>
      <w:r w:rsidRPr="00841884">
        <w:rPr>
          <w:rFonts w:cstheme="minorHAnsi"/>
          <w:spacing w:val="-1"/>
          <w:sz w:val="24"/>
          <w:szCs w:val="24"/>
        </w:rPr>
        <w:t xml:space="preserve"> </w:t>
      </w:r>
      <w:r w:rsidRPr="00841884">
        <w:rPr>
          <w:rFonts w:cstheme="minorHAnsi"/>
          <w:sz w:val="24"/>
          <w:szCs w:val="24"/>
        </w:rPr>
        <w:t>liječenih</w:t>
      </w:r>
      <w:r w:rsidRPr="00841884">
        <w:rPr>
          <w:rFonts w:cstheme="minorHAnsi"/>
          <w:spacing w:val="-1"/>
          <w:sz w:val="24"/>
          <w:szCs w:val="24"/>
        </w:rPr>
        <w:t xml:space="preserve"> </w:t>
      </w:r>
      <w:r w:rsidRPr="00841884">
        <w:rPr>
          <w:rFonts w:cstheme="minorHAnsi"/>
          <w:sz w:val="24"/>
          <w:szCs w:val="24"/>
        </w:rPr>
        <w:t>alkoholičara.</w:t>
      </w:r>
    </w:p>
    <w:p w14:paraId="1C3D3E67" w14:textId="4F788FDC" w:rsidR="00124320" w:rsidRPr="00841884" w:rsidRDefault="00124320" w:rsidP="00223E30">
      <w:pPr>
        <w:pStyle w:val="BodyText"/>
        <w:jc w:val="both"/>
        <w:rPr>
          <w:rFonts w:asciiTheme="minorHAnsi" w:hAnsiTheme="minorHAnsi" w:cstheme="minorHAnsi"/>
          <w:sz w:val="24"/>
          <w:szCs w:val="24"/>
        </w:rPr>
      </w:pPr>
      <w:r w:rsidRPr="00841884">
        <w:rPr>
          <w:rFonts w:asciiTheme="minorHAnsi" w:hAnsiTheme="minorHAnsi" w:cstheme="minorHAnsi"/>
          <w:sz w:val="24"/>
          <w:szCs w:val="24"/>
        </w:rPr>
        <w:t>Na području Grada Delnica postoji jedan umirovljenički dom, Dom za starije i nemoćne Domska Vila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 xml:space="preserve">Vinka, koji </w:t>
      </w:r>
      <w:r w:rsidR="009A5220">
        <w:rPr>
          <w:rFonts w:asciiTheme="minorHAnsi" w:hAnsiTheme="minorHAnsi" w:cstheme="minorHAnsi"/>
          <w:sz w:val="24"/>
          <w:szCs w:val="24"/>
        </w:rPr>
        <w:t xml:space="preserve">se nalazi u nekadašnjem hotelu </w:t>
      </w:r>
      <w:r w:rsidRPr="00841884">
        <w:rPr>
          <w:rFonts w:asciiTheme="minorHAnsi" w:hAnsiTheme="minorHAnsi" w:cstheme="minorHAnsi"/>
          <w:sz w:val="24"/>
          <w:szCs w:val="24"/>
        </w:rPr>
        <w:t xml:space="preserve">Delnice, a preuređen je 2011. godine. Također, </w:t>
      </w:r>
      <w:r w:rsidR="00CE17AF">
        <w:rPr>
          <w:rFonts w:asciiTheme="minorHAnsi" w:hAnsiTheme="minorHAnsi" w:cstheme="minorHAnsi"/>
          <w:sz w:val="24"/>
          <w:szCs w:val="24"/>
        </w:rPr>
        <w:t>djeluje ispo</w:t>
      </w:r>
      <w:r w:rsidRPr="00841884">
        <w:rPr>
          <w:rFonts w:asciiTheme="minorHAnsi" w:hAnsiTheme="minorHAnsi" w:cstheme="minorHAnsi"/>
          <w:sz w:val="24"/>
          <w:szCs w:val="24"/>
        </w:rPr>
        <w:t xml:space="preserve">stava Doma za psihički bolesne odrasle osobe Turnić Rijeka, </w:t>
      </w:r>
      <w:r w:rsidR="00E53092">
        <w:rPr>
          <w:rFonts w:asciiTheme="minorHAnsi" w:hAnsiTheme="minorHAnsi" w:cstheme="minorHAnsi"/>
          <w:sz w:val="24"/>
          <w:szCs w:val="24"/>
        </w:rPr>
        <w:t xml:space="preserve">pružaju se </w:t>
      </w:r>
      <w:r w:rsidRPr="00841884">
        <w:rPr>
          <w:rFonts w:asciiTheme="minorHAnsi" w:hAnsiTheme="minorHAnsi" w:cstheme="minorHAnsi"/>
          <w:sz w:val="24"/>
          <w:szCs w:val="24"/>
        </w:rPr>
        <w:t xml:space="preserve">usluge organiziranog stanovanja na </w:t>
      </w:r>
      <w:r w:rsidR="009A5220">
        <w:rPr>
          <w:rFonts w:asciiTheme="minorHAnsi" w:hAnsiTheme="minorHAnsi" w:cstheme="minorHAnsi"/>
          <w:sz w:val="24"/>
          <w:szCs w:val="24"/>
        </w:rPr>
        <w:t xml:space="preserve">dvije </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lokacije u</w:t>
      </w:r>
      <w:r w:rsidRPr="00841884">
        <w:rPr>
          <w:rFonts w:asciiTheme="minorHAnsi" w:hAnsiTheme="minorHAnsi" w:cstheme="minorHAnsi"/>
          <w:spacing w:val="-3"/>
          <w:sz w:val="24"/>
          <w:szCs w:val="24"/>
        </w:rPr>
        <w:t xml:space="preserve"> </w:t>
      </w:r>
      <w:r w:rsidR="00CE17AF">
        <w:rPr>
          <w:rFonts w:asciiTheme="minorHAnsi" w:hAnsiTheme="minorHAnsi" w:cstheme="minorHAnsi"/>
          <w:spacing w:val="-3"/>
          <w:sz w:val="24"/>
          <w:szCs w:val="24"/>
        </w:rPr>
        <w:t xml:space="preserve">naselju </w:t>
      </w:r>
      <w:r w:rsidRPr="00841884">
        <w:rPr>
          <w:rFonts w:asciiTheme="minorHAnsi" w:hAnsiTheme="minorHAnsi" w:cstheme="minorHAnsi"/>
          <w:sz w:val="24"/>
          <w:szCs w:val="24"/>
        </w:rPr>
        <w:t>Delnic</w:t>
      </w:r>
      <w:r w:rsidR="00CE17AF">
        <w:rPr>
          <w:rFonts w:asciiTheme="minorHAnsi" w:hAnsiTheme="minorHAnsi" w:cstheme="minorHAnsi"/>
          <w:sz w:val="24"/>
          <w:szCs w:val="24"/>
        </w:rPr>
        <w:t>e</w:t>
      </w:r>
      <w:r w:rsidRPr="00841884">
        <w:rPr>
          <w:rFonts w:asciiTheme="minorHAnsi" w:hAnsiTheme="minorHAnsi" w:cstheme="minorHAnsi"/>
          <w:sz w:val="24"/>
          <w:szCs w:val="24"/>
        </w:rPr>
        <w:t xml:space="preserve"> i</w:t>
      </w:r>
      <w:r w:rsidRPr="00841884">
        <w:rPr>
          <w:rFonts w:asciiTheme="minorHAnsi" w:hAnsiTheme="minorHAnsi" w:cstheme="minorHAnsi"/>
          <w:spacing w:val="-2"/>
          <w:sz w:val="24"/>
          <w:szCs w:val="24"/>
        </w:rPr>
        <w:t xml:space="preserve"> </w:t>
      </w:r>
      <w:r w:rsidR="009A5220">
        <w:rPr>
          <w:rFonts w:asciiTheme="minorHAnsi" w:hAnsiTheme="minorHAnsi" w:cstheme="minorHAnsi"/>
          <w:spacing w:val="-2"/>
          <w:sz w:val="24"/>
          <w:szCs w:val="24"/>
        </w:rPr>
        <w:t xml:space="preserve">jedna </w:t>
      </w:r>
      <w:r w:rsidRPr="00841884">
        <w:rPr>
          <w:rFonts w:asciiTheme="minorHAnsi" w:hAnsiTheme="minorHAnsi" w:cstheme="minorHAnsi"/>
          <w:sz w:val="24"/>
          <w:szCs w:val="24"/>
        </w:rPr>
        <w:t xml:space="preserve">u </w:t>
      </w:r>
      <w:r w:rsidR="00CE17AF">
        <w:rPr>
          <w:rFonts w:asciiTheme="minorHAnsi" w:hAnsiTheme="minorHAnsi" w:cstheme="minorHAnsi"/>
          <w:sz w:val="24"/>
          <w:szCs w:val="24"/>
        </w:rPr>
        <w:t xml:space="preserve">naselju </w:t>
      </w:r>
      <w:r w:rsidRPr="00841884">
        <w:rPr>
          <w:rFonts w:asciiTheme="minorHAnsi" w:hAnsiTheme="minorHAnsi" w:cstheme="minorHAnsi"/>
          <w:sz w:val="24"/>
          <w:szCs w:val="24"/>
        </w:rPr>
        <w:t>Brod</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 Kupi.</w:t>
      </w:r>
    </w:p>
    <w:p w14:paraId="66D39CCB" w14:textId="77777777" w:rsidR="00C1701F" w:rsidRDefault="00C1701F" w:rsidP="00223E30">
      <w:pPr>
        <w:spacing w:after="0" w:line="240" w:lineRule="auto"/>
        <w:rPr>
          <w:rFonts w:cstheme="minorHAnsi"/>
          <w:b/>
          <w:bCs/>
          <w:sz w:val="24"/>
          <w:szCs w:val="24"/>
        </w:rPr>
      </w:pPr>
    </w:p>
    <w:p w14:paraId="1321DA37" w14:textId="74AB3315" w:rsidR="00124320" w:rsidRPr="008169A2" w:rsidRDefault="00124320" w:rsidP="00223E30">
      <w:pPr>
        <w:spacing w:after="0" w:line="240" w:lineRule="auto"/>
        <w:rPr>
          <w:rFonts w:cstheme="minorHAnsi"/>
          <w:b/>
          <w:bCs/>
          <w:sz w:val="24"/>
          <w:szCs w:val="24"/>
        </w:rPr>
      </w:pPr>
      <w:r w:rsidRPr="008169A2">
        <w:rPr>
          <w:rFonts w:cstheme="minorHAnsi"/>
          <w:b/>
          <w:bCs/>
          <w:sz w:val="24"/>
          <w:szCs w:val="24"/>
        </w:rPr>
        <w:t>Vjerski</w:t>
      </w:r>
      <w:r w:rsidRPr="008169A2">
        <w:rPr>
          <w:rFonts w:cstheme="minorHAnsi"/>
          <w:b/>
          <w:bCs/>
          <w:spacing w:val="-1"/>
          <w:sz w:val="24"/>
          <w:szCs w:val="24"/>
        </w:rPr>
        <w:t xml:space="preserve"> </w:t>
      </w:r>
      <w:r w:rsidRPr="008169A2">
        <w:rPr>
          <w:rFonts w:cstheme="minorHAnsi"/>
          <w:b/>
          <w:bCs/>
          <w:sz w:val="24"/>
          <w:szCs w:val="24"/>
        </w:rPr>
        <w:t>objekti</w:t>
      </w:r>
    </w:p>
    <w:p w14:paraId="14BD342B" w14:textId="29DFD859" w:rsidR="00124320" w:rsidRPr="00841884" w:rsidRDefault="00124320" w:rsidP="00223E30">
      <w:pPr>
        <w:pStyle w:val="BodyText"/>
        <w:jc w:val="both"/>
        <w:rPr>
          <w:rFonts w:asciiTheme="minorHAnsi" w:hAnsiTheme="minorHAnsi" w:cstheme="minorHAnsi"/>
          <w:sz w:val="24"/>
          <w:szCs w:val="24"/>
        </w:rPr>
      </w:pPr>
      <w:r w:rsidRPr="00841884">
        <w:rPr>
          <w:rFonts w:asciiTheme="minorHAnsi" w:hAnsiTheme="minorHAnsi" w:cstheme="minorHAnsi"/>
          <w:sz w:val="24"/>
          <w:szCs w:val="24"/>
        </w:rPr>
        <w:t>Prema</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podacima</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iz</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popisa</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stanovništva</w:t>
      </w:r>
      <w:r w:rsidRPr="00841884">
        <w:rPr>
          <w:rFonts w:asciiTheme="minorHAnsi" w:hAnsiTheme="minorHAnsi" w:cstheme="minorHAnsi"/>
          <w:spacing w:val="-11"/>
          <w:sz w:val="24"/>
          <w:szCs w:val="24"/>
        </w:rPr>
        <w:t xml:space="preserve"> </w:t>
      </w:r>
      <w:r w:rsidRPr="000D1F96">
        <w:rPr>
          <w:rFonts w:asciiTheme="minorHAnsi" w:hAnsiTheme="minorHAnsi" w:cstheme="minorHAnsi"/>
          <w:color w:val="000000" w:themeColor="text1"/>
          <w:sz w:val="24"/>
          <w:szCs w:val="24"/>
        </w:rPr>
        <w:t>20</w:t>
      </w:r>
      <w:r w:rsidR="00033C66" w:rsidRPr="000D1F96">
        <w:rPr>
          <w:rFonts w:asciiTheme="minorHAnsi" w:hAnsiTheme="minorHAnsi" w:cstheme="minorHAnsi"/>
          <w:color w:val="000000" w:themeColor="text1"/>
          <w:sz w:val="24"/>
          <w:szCs w:val="24"/>
        </w:rPr>
        <w:t>21</w:t>
      </w:r>
      <w:r w:rsidRPr="000D1F96">
        <w:rPr>
          <w:rFonts w:asciiTheme="minorHAnsi" w:hAnsiTheme="minorHAnsi" w:cstheme="minorHAnsi"/>
          <w:color w:val="000000" w:themeColor="text1"/>
          <w:sz w:val="24"/>
          <w:szCs w:val="24"/>
        </w:rPr>
        <w:t>.</w:t>
      </w:r>
      <w:r w:rsidRPr="000D1F96">
        <w:rPr>
          <w:rFonts w:asciiTheme="minorHAnsi" w:hAnsiTheme="minorHAnsi" w:cstheme="minorHAnsi"/>
          <w:color w:val="000000" w:themeColor="text1"/>
          <w:spacing w:val="-10"/>
          <w:sz w:val="24"/>
          <w:szCs w:val="24"/>
        </w:rPr>
        <w:t xml:space="preserve"> </w:t>
      </w:r>
      <w:r w:rsidRPr="000D1F96">
        <w:rPr>
          <w:rFonts w:asciiTheme="minorHAnsi" w:hAnsiTheme="minorHAnsi" w:cstheme="minorHAnsi"/>
          <w:color w:val="000000" w:themeColor="text1"/>
          <w:sz w:val="24"/>
          <w:szCs w:val="24"/>
        </w:rPr>
        <w:t>godine</w:t>
      </w:r>
      <w:r w:rsidRPr="000D1F96">
        <w:rPr>
          <w:rFonts w:asciiTheme="minorHAnsi" w:hAnsiTheme="minorHAnsi" w:cstheme="minorHAnsi"/>
          <w:color w:val="000000" w:themeColor="text1"/>
          <w:spacing w:val="-11"/>
          <w:sz w:val="24"/>
          <w:szCs w:val="24"/>
        </w:rPr>
        <w:t xml:space="preserve"> </w:t>
      </w:r>
      <w:r w:rsidRPr="000D1F96">
        <w:rPr>
          <w:rFonts w:asciiTheme="minorHAnsi" w:hAnsiTheme="minorHAnsi" w:cstheme="minorHAnsi"/>
          <w:color w:val="000000" w:themeColor="text1"/>
          <w:sz w:val="24"/>
          <w:szCs w:val="24"/>
        </w:rPr>
        <w:t>preko</w:t>
      </w:r>
      <w:r w:rsidRPr="000D1F96">
        <w:rPr>
          <w:rFonts w:asciiTheme="minorHAnsi" w:hAnsiTheme="minorHAnsi" w:cstheme="minorHAnsi"/>
          <w:color w:val="000000" w:themeColor="text1"/>
          <w:spacing w:val="-9"/>
          <w:sz w:val="24"/>
          <w:szCs w:val="24"/>
        </w:rPr>
        <w:t xml:space="preserve"> </w:t>
      </w:r>
      <w:r w:rsidRPr="00841884">
        <w:rPr>
          <w:rFonts w:asciiTheme="minorHAnsi" w:hAnsiTheme="minorHAnsi" w:cstheme="minorHAnsi"/>
          <w:sz w:val="24"/>
          <w:szCs w:val="24"/>
        </w:rPr>
        <w:t>90</w:t>
      </w:r>
      <w:r w:rsidR="00E7609D">
        <w:rPr>
          <w:rFonts w:asciiTheme="minorHAnsi" w:hAnsiTheme="minorHAnsi" w:cstheme="minorHAnsi"/>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stanovništva</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izjasnilo</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se</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da</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su</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vjernici.</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U skladu s Ustavom RH vjerske zajednice slobodne su obavljati vjerske obrede, osnivati škole, učilišta,</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ustanove za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socijalnu</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skrb i</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zdravstvenu</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zaštitu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ostale društvene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ustanove</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te njima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upravljati.</w:t>
      </w:r>
      <w:r w:rsidR="000D1F96">
        <w:rPr>
          <w:rFonts w:asciiTheme="minorHAnsi" w:hAnsiTheme="minorHAnsi" w:cstheme="minorHAnsi"/>
          <w:sz w:val="24"/>
          <w:szCs w:val="24"/>
        </w:rPr>
        <w:t xml:space="preserve"> Na području Grada Delnica evidentirano je 20 sakralnih objekata.</w:t>
      </w:r>
    </w:p>
    <w:p w14:paraId="579E9DA3" w14:textId="77777777" w:rsidR="00033C66" w:rsidRDefault="00033C66" w:rsidP="00223E30">
      <w:pPr>
        <w:spacing w:after="0" w:line="240" w:lineRule="auto"/>
        <w:rPr>
          <w:rFonts w:cstheme="minorHAnsi"/>
          <w:sz w:val="24"/>
          <w:szCs w:val="24"/>
        </w:rPr>
      </w:pPr>
    </w:p>
    <w:p w14:paraId="16F4EEF8" w14:textId="53C214A3" w:rsidR="00124320" w:rsidRPr="002901F6" w:rsidRDefault="00124320" w:rsidP="00223E30">
      <w:pPr>
        <w:spacing w:after="0" w:line="240" w:lineRule="auto"/>
        <w:rPr>
          <w:rFonts w:cstheme="minorHAnsi"/>
          <w:b/>
          <w:bCs/>
          <w:sz w:val="24"/>
          <w:szCs w:val="24"/>
        </w:rPr>
      </w:pPr>
      <w:r w:rsidRPr="002901F6">
        <w:rPr>
          <w:rFonts w:cstheme="minorHAnsi"/>
          <w:b/>
          <w:bCs/>
          <w:sz w:val="24"/>
          <w:szCs w:val="24"/>
        </w:rPr>
        <w:t>Građevine</w:t>
      </w:r>
      <w:r w:rsidRPr="002901F6">
        <w:rPr>
          <w:rFonts w:cstheme="minorHAnsi"/>
          <w:b/>
          <w:bCs/>
          <w:spacing w:val="-2"/>
          <w:sz w:val="24"/>
          <w:szCs w:val="24"/>
        </w:rPr>
        <w:t xml:space="preserve"> </w:t>
      </w:r>
      <w:r w:rsidRPr="002901F6">
        <w:rPr>
          <w:rFonts w:cstheme="minorHAnsi"/>
          <w:b/>
          <w:bCs/>
          <w:sz w:val="24"/>
          <w:szCs w:val="24"/>
        </w:rPr>
        <w:t>i</w:t>
      </w:r>
      <w:r w:rsidRPr="002901F6">
        <w:rPr>
          <w:rFonts w:cstheme="minorHAnsi"/>
          <w:b/>
          <w:bCs/>
          <w:spacing w:val="-1"/>
          <w:sz w:val="24"/>
          <w:szCs w:val="24"/>
        </w:rPr>
        <w:t xml:space="preserve"> </w:t>
      </w:r>
      <w:r w:rsidRPr="002901F6">
        <w:rPr>
          <w:rFonts w:cstheme="minorHAnsi"/>
          <w:b/>
          <w:bCs/>
          <w:sz w:val="24"/>
          <w:szCs w:val="24"/>
        </w:rPr>
        <w:t>površine</w:t>
      </w:r>
      <w:r w:rsidRPr="002901F6">
        <w:rPr>
          <w:rFonts w:cstheme="minorHAnsi"/>
          <w:b/>
          <w:bCs/>
          <w:spacing w:val="-2"/>
          <w:sz w:val="24"/>
          <w:szCs w:val="24"/>
        </w:rPr>
        <w:t xml:space="preserve"> </w:t>
      </w:r>
      <w:r w:rsidRPr="002901F6">
        <w:rPr>
          <w:rFonts w:cstheme="minorHAnsi"/>
          <w:b/>
          <w:bCs/>
          <w:sz w:val="24"/>
          <w:szCs w:val="24"/>
        </w:rPr>
        <w:t>za</w:t>
      </w:r>
      <w:r w:rsidRPr="002901F6">
        <w:rPr>
          <w:rFonts w:cstheme="minorHAnsi"/>
          <w:b/>
          <w:bCs/>
          <w:spacing w:val="-3"/>
          <w:sz w:val="24"/>
          <w:szCs w:val="24"/>
        </w:rPr>
        <w:t xml:space="preserve"> </w:t>
      </w:r>
      <w:r w:rsidRPr="002901F6">
        <w:rPr>
          <w:rFonts w:cstheme="minorHAnsi"/>
          <w:b/>
          <w:bCs/>
          <w:sz w:val="24"/>
          <w:szCs w:val="24"/>
        </w:rPr>
        <w:t>sport</w:t>
      </w:r>
      <w:r w:rsidRPr="002901F6">
        <w:rPr>
          <w:rFonts w:cstheme="minorHAnsi"/>
          <w:b/>
          <w:bCs/>
          <w:spacing w:val="-2"/>
          <w:sz w:val="24"/>
          <w:szCs w:val="24"/>
        </w:rPr>
        <w:t xml:space="preserve"> </w:t>
      </w:r>
      <w:r w:rsidRPr="002901F6">
        <w:rPr>
          <w:rFonts w:cstheme="minorHAnsi"/>
          <w:b/>
          <w:bCs/>
          <w:sz w:val="24"/>
          <w:szCs w:val="24"/>
        </w:rPr>
        <w:t>i</w:t>
      </w:r>
      <w:r w:rsidRPr="002901F6">
        <w:rPr>
          <w:rFonts w:cstheme="minorHAnsi"/>
          <w:b/>
          <w:bCs/>
          <w:spacing w:val="-2"/>
          <w:sz w:val="24"/>
          <w:szCs w:val="24"/>
        </w:rPr>
        <w:t xml:space="preserve"> </w:t>
      </w:r>
      <w:r w:rsidRPr="002901F6">
        <w:rPr>
          <w:rFonts w:cstheme="minorHAnsi"/>
          <w:b/>
          <w:bCs/>
          <w:sz w:val="24"/>
          <w:szCs w:val="24"/>
        </w:rPr>
        <w:t>rekreaciju</w:t>
      </w:r>
    </w:p>
    <w:p w14:paraId="55A56849" w14:textId="77777777" w:rsidR="00221E07" w:rsidRDefault="00124320" w:rsidP="00223E30">
      <w:pPr>
        <w:pStyle w:val="BodyText"/>
        <w:jc w:val="both"/>
        <w:rPr>
          <w:rFonts w:cstheme="minorHAnsi"/>
          <w:sz w:val="24"/>
          <w:szCs w:val="24"/>
        </w:rPr>
      </w:pPr>
      <w:r w:rsidRPr="00841884">
        <w:rPr>
          <w:rFonts w:asciiTheme="minorHAnsi" w:hAnsiTheme="minorHAnsi" w:cstheme="minorHAnsi"/>
          <w:sz w:val="24"/>
          <w:szCs w:val="24"/>
        </w:rPr>
        <w:t>Infrastrukturu sportskih objekata Grada Delnica čine zatvorene i otvorene građevine namijenjene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sportu (uz javno i privatno upravljanje objektima) te sportske građevine školskog sustava. Brojni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 xml:space="preserve">sportski objekti na području grada čine centar bazičnih priprema sportaša. Područje </w:t>
      </w:r>
      <w:r w:rsidRPr="00223E30">
        <w:rPr>
          <w:rFonts w:asciiTheme="minorHAnsi" w:hAnsiTheme="minorHAnsi" w:cstheme="minorHAnsi"/>
          <w:sz w:val="24"/>
          <w:szCs w:val="24"/>
        </w:rPr>
        <w:t xml:space="preserve">Gorskog </w:t>
      </w:r>
      <w:r w:rsidR="008C2E87" w:rsidRPr="00223E30">
        <w:rPr>
          <w:rFonts w:asciiTheme="minorHAnsi" w:hAnsiTheme="minorHAnsi" w:cstheme="minorHAnsi"/>
          <w:sz w:val="24"/>
          <w:szCs w:val="24"/>
        </w:rPr>
        <w:t>k</w:t>
      </w:r>
      <w:r w:rsidRPr="00223E30">
        <w:rPr>
          <w:rFonts w:asciiTheme="minorHAnsi" w:hAnsiTheme="minorHAnsi" w:cstheme="minorHAnsi"/>
          <w:sz w:val="24"/>
          <w:szCs w:val="24"/>
        </w:rPr>
        <w:t>otara</w:t>
      </w:r>
      <w:r w:rsidRPr="00223E30">
        <w:rPr>
          <w:rFonts w:asciiTheme="minorHAnsi" w:hAnsiTheme="minorHAnsi" w:cstheme="minorHAnsi"/>
          <w:spacing w:val="1"/>
          <w:sz w:val="24"/>
          <w:szCs w:val="24"/>
        </w:rPr>
        <w:t xml:space="preserve"> </w:t>
      </w:r>
      <w:r w:rsidRPr="00223E30">
        <w:rPr>
          <w:rFonts w:asciiTheme="minorHAnsi" w:hAnsiTheme="minorHAnsi" w:cstheme="minorHAnsi"/>
          <w:spacing w:val="-1"/>
          <w:sz w:val="24"/>
          <w:szCs w:val="24"/>
        </w:rPr>
        <w:t>iznimno</w:t>
      </w:r>
      <w:r w:rsidRPr="00223E30">
        <w:rPr>
          <w:rFonts w:asciiTheme="minorHAnsi" w:hAnsiTheme="minorHAnsi" w:cstheme="minorHAnsi"/>
          <w:spacing w:val="-11"/>
          <w:sz w:val="24"/>
          <w:szCs w:val="24"/>
        </w:rPr>
        <w:t xml:space="preserve"> </w:t>
      </w:r>
      <w:r w:rsidRPr="00223E30">
        <w:rPr>
          <w:rFonts w:asciiTheme="minorHAnsi" w:hAnsiTheme="minorHAnsi" w:cstheme="minorHAnsi"/>
          <w:spacing w:val="-1"/>
          <w:sz w:val="24"/>
          <w:szCs w:val="24"/>
        </w:rPr>
        <w:t>je</w:t>
      </w:r>
      <w:r w:rsidRPr="00223E30">
        <w:rPr>
          <w:rFonts w:asciiTheme="minorHAnsi" w:hAnsiTheme="minorHAnsi" w:cstheme="minorHAnsi"/>
          <w:spacing w:val="-11"/>
          <w:sz w:val="24"/>
          <w:szCs w:val="24"/>
        </w:rPr>
        <w:t xml:space="preserve"> </w:t>
      </w:r>
      <w:r w:rsidRPr="00223E30">
        <w:rPr>
          <w:rFonts w:asciiTheme="minorHAnsi" w:hAnsiTheme="minorHAnsi" w:cstheme="minorHAnsi"/>
          <w:spacing w:val="-1"/>
          <w:sz w:val="24"/>
          <w:szCs w:val="24"/>
        </w:rPr>
        <w:t>zanimljivo</w:t>
      </w:r>
      <w:r w:rsidRPr="00223E30">
        <w:rPr>
          <w:rFonts w:asciiTheme="minorHAnsi" w:hAnsiTheme="minorHAnsi" w:cstheme="minorHAnsi"/>
          <w:spacing w:val="-11"/>
          <w:sz w:val="24"/>
          <w:szCs w:val="24"/>
        </w:rPr>
        <w:t xml:space="preserve"> </w:t>
      </w:r>
      <w:r w:rsidRPr="00223E30">
        <w:rPr>
          <w:rFonts w:asciiTheme="minorHAnsi" w:hAnsiTheme="minorHAnsi" w:cstheme="minorHAnsi"/>
          <w:spacing w:val="-1"/>
          <w:sz w:val="24"/>
          <w:szCs w:val="24"/>
        </w:rPr>
        <w:t>za</w:t>
      </w:r>
      <w:r w:rsidRPr="00223E30">
        <w:rPr>
          <w:rFonts w:asciiTheme="minorHAnsi" w:hAnsiTheme="minorHAnsi" w:cstheme="minorHAnsi"/>
          <w:spacing w:val="-12"/>
          <w:sz w:val="24"/>
          <w:szCs w:val="24"/>
        </w:rPr>
        <w:t xml:space="preserve"> </w:t>
      </w:r>
      <w:r w:rsidRPr="00223E30">
        <w:rPr>
          <w:rFonts w:asciiTheme="minorHAnsi" w:hAnsiTheme="minorHAnsi" w:cstheme="minorHAnsi"/>
          <w:sz w:val="24"/>
          <w:szCs w:val="24"/>
        </w:rPr>
        <w:t>brojne</w:t>
      </w:r>
      <w:r w:rsidRPr="00223E30">
        <w:rPr>
          <w:rFonts w:asciiTheme="minorHAnsi" w:hAnsiTheme="minorHAnsi" w:cstheme="minorHAnsi"/>
          <w:spacing w:val="-11"/>
          <w:sz w:val="24"/>
          <w:szCs w:val="24"/>
        </w:rPr>
        <w:t xml:space="preserve"> </w:t>
      </w:r>
      <w:r w:rsidRPr="00223E30">
        <w:rPr>
          <w:rFonts w:asciiTheme="minorHAnsi" w:hAnsiTheme="minorHAnsi" w:cstheme="minorHAnsi"/>
          <w:sz w:val="24"/>
          <w:szCs w:val="24"/>
        </w:rPr>
        <w:t>aktivnosti</w:t>
      </w:r>
      <w:r w:rsidRPr="00223E30">
        <w:rPr>
          <w:rFonts w:asciiTheme="minorHAnsi" w:hAnsiTheme="minorHAnsi" w:cstheme="minorHAnsi"/>
          <w:spacing w:val="-12"/>
          <w:sz w:val="24"/>
          <w:szCs w:val="24"/>
        </w:rPr>
        <w:t xml:space="preserve"> </w:t>
      </w:r>
      <w:r w:rsidRPr="00223E30">
        <w:rPr>
          <w:rFonts w:asciiTheme="minorHAnsi" w:hAnsiTheme="minorHAnsi" w:cstheme="minorHAnsi"/>
          <w:sz w:val="24"/>
          <w:szCs w:val="24"/>
        </w:rPr>
        <w:t>sporta</w:t>
      </w:r>
      <w:r w:rsidRPr="00223E30">
        <w:rPr>
          <w:rFonts w:asciiTheme="minorHAnsi" w:hAnsiTheme="minorHAnsi" w:cstheme="minorHAnsi"/>
          <w:spacing w:val="-12"/>
          <w:sz w:val="24"/>
          <w:szCs w:val="24"/>
        </w:rPr>
        <w:t xml:space="preserve"> </w:t>
      </w:r>
      <w:r w:rsidRPr="00223E30">
        <w:rPr>
          <w:rFonts w:asciiTheme="minorHAnsi" w:hAnsiTheme="minorHAnsi" w:cstheme="minorHAnsi"/>
          <w:sz w:val="24"/>
          <w:szCs w:val="24"/>
        </w:rPr>
        <w:t>i</w:t>
      </w:r>
      <w:r w:rsidRPr="00223E30">
        <w:rPr>
          <w:rFonts w:asciiTheme="minorHAnsi" w:hAnsiTheme="minorHAnsi" w:cstheme="minorHAnsi"/>
          <w:spacing w:val="-12"/>
          <w:sz w:val="24"/>
          <w:szCs w:val="24"/>
        </w:rPr>
        <w:t xml:space="preserve"> </w:t>
      </w:r>
      <w:r w:rsidRPr="00223E30">
        <w:rPr>
          <w:rFonts w:asciiTheme="minorHAnsi" w:hAnsiTheme="minorHAnsi" w:cstheme="minorHAnsi"/>
          <w:sz w:val="24"/>
          <w:szCs w:val="24"/>
        </w:rPr>
        <w:t>rekreacije</w:t>
      </w:r>
      <w:r w:rsidRPr="00223E30">
        <w:rPr>
          <w:rFonts w:asciiTheme="minorHAnsi" w:hAnsiTheme="minorHAnsi" w:cstheme="minorHAnsi"/>
          <w:spacing w:val="-12"/>
          <w:sz w:val="24"/>
          <w:szCs w:val="24"/>
        </w:rPr>
        <w:t xml:space="preserve"> </w:t>
      </w:r>
      <w:r w:rsidRPr="00223E30">
        <w:rPr>
          <w:rFonts w:asciiTheme="minorHAnsi" w:hAnsiTheme="minorHAnsi" w:cstheme="minorHAnsi"/>
          <w:sz w:val="24"/>
          <w:szCs w:val="24"/>
        </w:rPr>
        <w:t>u</w:t>
      </w:r>
      <w:r w:rsidRPr="00223E30">
        <w:rPr>
          <w:rFonts w:asciiTheme="minorHAnsi" w:hAnsiTheme="minorHAnsi" w:cstheme="minorHAnsi"/>
          <w:spacing w:val="-13"/>
          <w:sz w:val="24"/>
          <w:szCs w:val="24"/>
        </w:rPr>
        <w:t xml:space="preserve"> </w:t>
      </w:r>
      <w:r w:rsidRPr="00223E30">
        <w:rPr>
          <w:rFonts w:asciiTheme="minorHAnsi" w:hAnsiTheme="minorHAnsi" w:cstheme="minorHAnsi"/>
          <w:sz w:val="24"/>
          <w:szCs w:val="24"/>
        </w:rPr>
        <w:t>prirodi,</w:t>
      </w:r>
      <w:r w:rsidRPr="00223E30">
        <w:rPr>
          <w:rFonts w:asciiTheme="minorHAnsi" w:hAnsiTheme="minorHAnsi" w:cstheme="minorHAnsi"/>
          <w:spacing w:val="-12"/>
          <w:sz w:val="24"/>
          <w:szCs w:val="24"/>
        </w:rPr>
        <w:t xml:space="preserve"> </w:t>
      </w:r>
      <w:r w:rsidRPr="00223E30">
        <w:rPr>
          <w:rFonts w:asciiTheme="minorHAnsi" w:hAnsiTheme="minorHAnsi" w:cstheme="minorHAnsi"/>
          <w:sz w:val="24"/>
          <w:szCs w:val="24"/>
        </w:rPr>
        <w:t>pa</w:t>
      </w:r>
      <w:r w:rsidRPr="00223E30">
        <w:rPr>
          <w:rFonts w:asciiTheme="minorHAnsi" w:hAnsiTheme="minorHAnsi" w:cstheme="minorHAnsi"/>
          <w:spacing w:val="-12"/>
          <w:sz w:val="24"/>
          <w:szCs w:val="24"/>
        </w:rPr>
        <w:t xml:space="preserve"> </w:t>
      </w:r>
      <w:r w:rsidRPr="00223E30">
        <w:rPr>
          <w:rFonts w:asciiTheme="minorHAnsi" w:hAnsiTheme="minorHAnsi" w:cstheme="minorHAnsi"/>
          <w:sz w:val="24"/>
          <w:szCs w:val="24"/>
        </w:rPr>
        <w:t>se,</w:t>
      </w:r>
      <w:r w:rsidRPr="00223E30">
        <w:rPr>
          <w:rFonts w:asciiTheme="minorHAnsi" w:hAnsiTheme="minorHAnsi" w:cstheme="minorHAnsi"/>
          <w:spacing w:val="-11"/>
          <w:sz w:val="24"/>
          <w:szCs w:val="24"/>
        </w:rPr>
        <w:t xml:space="preserve"> </w:t>
      </w:r>
      <w:r w:rsidRPr="00223E30">
        <w:rPr>
          <w:rFonts w:asciiTheme="minorHAnsi" w:hAnsiTheme="minorHAnsi" w:cstheme="minorHAnsi"/>
          <w:sz w:val="24"/>
          <w:szCs w:val="24"/>
        </w:rPr>
        <w:t>osim</w:t>
      </w:r>
      <w:r w:rsidRPr="00223E30">
        <w:rPr>
          <w:rFonts w:asciiTheme="minorHAnsi" w:hAnsiTheme="minorHAnsi" w:cstheme="minorHAnsi"/>
          <w:spacing w:val="-11"/>
          <w:sz w:val="24"/>
          <w:szCs w:val="24"/>
        </w:rPr>
        <w:t xml:space="preserve"> </w:t>
      </w:r>
      <w:r w:rsidRPr="00223E30">
        <w:rPr>
          <w:rFonts w:asciiTheme="minorHAnsi" w:hAnsiTheme="minorHAnsi" w:cstheme="minorHAnsi"/>
          <w:sz w:val="24"/>
          <w:szCs w:val="24"/>
        </w:rPr>
        <w:t>uobičajenih</w:t>
      </w:r>
      <w:r w:rsidRPr="00223E30">
        <w:rPr>
          <w:rFonts w:asciiTheme="minorHAnsi" w:hAnsiTheme="minorHAnsi" w:cstheme="minorHAnsi"/>
          <w:spacing w:val="-13"/>
          <w:sz w:val="24"/>
          <w:szCs w:val="24"/>
        </w:rPr>
        <w:t xml:space="preserve"> </w:t>
      </w:r>
      <w:r w:rsidRPr="00223E30">
        <w:rPr>
          <w:rFonts w:asciiTheme="minorHAnsi" w:hAnsiTheme="minorHAnsi" w:cstheme="minorHAnsi"/>
          <w:sz w:val="24"/>
          <w:szCs w:val="24"/>
        </w:rPr>
        <w:t>sportova,</w:t>
      </w:r>
      <w:r w:rsidRPr="00223E30">
        <w:rPr>
          <w:rFonts w:asciiTheme="minorHAnsi" w:hAnsiTheme="minorHAnsi" w:cstheme="minorHAnsi"/>
          <w:spacing w:val="-47"/>
          <w:sz w:val="24"/>
          <w:szCs w:val="24"/>
        </w:rPr>
        <w:t xml:space="preserve"> </w:t>
      </w:r>
      <w:r w:rsidRPr="00223E30">
        <w:rPr>
          <w:rFonts w:asciiTheme="minorHAnsi" w:hAnsiTheme="minorHAnsi" w:cstheme="minorHAnsi"/>
          <w:sz w:val="24"/>
          <w:szCs w:val="24"/>
        </w:rPr>
        <w:t>razvija</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široka ponuda različitih</w:t>
      </w:r>
      <w:r w:rsidRPr="00223E30">
        <w:rPr>
          <w:rFonts w:asciiTheme="minorHAnsi" w:hAnsiTheme="minorHAnsi" w:cstheme="minorHAnsi"/>
          <w:spacing w:val="-1"/>
          <w:sz w:val="24"/>
          <w:szCs w:val="24"/>
        </w:rPr>
        <w:t xml:space="preserve"> </w:t>
      </w:r>
      <w:r w:rsidR="00A63C08" w:rsidRPr="00223E30">
        <w:rPr>
          <w:rFonts w:asciiTheme="minorHAnsi" w:hAnsiTheme="minorHAnsi" w:cstheme="minorHAnsi"/>
          <w:spacing w:val="-1"/>
          <w:sz w:val="24"/>
          <w:szCs w:val="24"/>
        </w:rPr>
        <w:t xml:space="preserve">avanturističkih i </w:t>
      </w:r>
      <w:r w:rsidRPr="00223E30">
        <w:rPr>
          <w:rFonts w:asciiTheme="minorHAnsi" w:hAnsiTheme="minorHAnsi" w:cstheme="minorHAnsi"/>
          <w:sz w:val="24"/>
          <w:szCs w:val="24"/>
        </w:rPr>
        <w:t>sportskih</w:t>
      </w:r>
      <w:r w:rsidRPr="00223E30">
        <w:rPr>
          <w:rFonts w:asciiTheme="minorHAnsi" w:hAnsiTheme="minorHAnsi" w:cstheme="minorHAnsi"/>
          <w:spacing w:val="-2"/>
          <w:sz w:val="24"/>
          <w:szCs w:val="24"/>
        </w:rPr>
        <w:t xml:space="preserve"> </w:t>
      </w:r>
      <w:r w:rsidRPr="00223E30">
        <w:rPr>
          <w:rFonts w:asciiTheme="minorHAnsi" w:hAnsiTheme="minorHAnsi" w:cstheme="minorHAnsi"/>
          <w:sz w:val="24"/>
          <w:szCs w:val="24"/>
        </w:rPr>
        <w:t>programa.</w:t>
      </w:r>
      <w:r w:rsidR="00A63C08" w:rsidRPr="00223E30">
        <w:rPr>
          <w:rFonts w:asciiTheme="minorHAnsi" w:hAnsiTheme="minorHAnsi" w:cstheme="minorHAnsi"/>
          <w:sz w:val="24"/>
          <w:szCs w:val="24"/>
        </w:rPr>
        <w:t xml:space="preserve"> </w:t>
      </w:r>
      <w:r w:rsidRPr="00223E30">
        <w:rPr>
          <w:rFonts w:asciiTheme="minorHAnsi" w:hAnsiTheme="minorHAnsi" w:cstheme="minorHAnsi"/>
          <w:sz w:val="24"/>
          <w:szCs w:val="24"/>
        </w:rPr>
        <w:t>U</w:t>
      </w:r>
      <w:r w:rsidRPr="00223E30">
        <w:rPr>
          <w:rFonts w:asciiTheme="minorHAnsi" w:hAnsiTheme="minorHAnsi" w:cstheme="minorHAnsi"/>
          <w:spacing w:val="-2"/>
          <w:sz w:val="24"/>
          <w:szCs w:val="24"/>
        </w:rPr>
        <w:t xml:space="preserve"> </w:t>
      </w:r>
      <w:r w:rsidRPr="00223E30">
        <w:rPr>
          <w:rFonts w:asciiTheme="minorHAnsi" w:hAnsiTheme="minorHAnsi" w:cstheme="minorHAnsi"/>
          <w:sz w:val="24"/>
          <w:szCs w:val="24"/>
        </w:rPr>
        <w:t>Gradu</w:t>
      </w:r>
      <w:r w:rsidRPr="00223E30">
        <w:rPr>
          <w:rFonts w:asciiTheme="minorHAnsi" w:hAnsiTheme="minorHAnsi" w:cstheme="minorHAnsi"/>
          <w:spacing w:val="-2"/>
          <w:sz w:val="24"/>
          <w:szCs w:val="24"/>
        </w:rPr>
        <w:t xml:space="preserve"> </w:t>
      </w:r>
      <w:r w:rsidR="00E53092" w:rsidRPr="00223E30">
        <w:rPr>
          <w:rFonts w:asciiTheme="minorHAnsi" w:hAnsiTheme="minorHAnsi" w:cstheme="minorHAnsi"/>
          <w:spacing w:val="-2"/>
          <w:sz w:val="24"/>
          <w:szCs w:val="24"/>
        </w:rPr>
        <w:t xml:space="preserve">Delnice </w:t>
      </w:r>
      <w:r w:rsidRPr="00223E30">
        <w:rPr>
          <w:rFonts w:asciiTheme="minorHAnsi" w:hAnsiTheme="minorHAnsi" w:cstheme="minorHAnsi"/>
          <w:sz w:val="24"/>
          <w:szCs w:val="24"/>
        </w:rPr>
        <w:t>postoje</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sljedeći</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sportski</w:t>
      </w:r>
      <w:r w:rsidRPr="00223E30">
        <w:rPr>
          <w:rFonts w:asciiTheme="minorHAnsi" w:hAnsiTheme="minorHAnsi" w:cstheme="minorHAnsi"/>
          <w:spacing w:val="-4"/>
          <w:sz w:val="24"/>
          <w:szCs w:val="24"/>
        </w:rPr>
        <w:t xml:space="preserve"> </w:t>
      </w:r>
      <w:r w:rsidRPr="00223E30">
        <w:rPr>
          <w:rFonts w:asciiTheme="minorHAnsi" w:hAnsiTheme="minorHAnsi" w:cstheme="minorHAnsi"/>
          <w:sz w:val="24"/>
          <w:szCs w:val="24"/>
        </w:rPr>
        <w:t>objekti:</w:t>
      </w:r>
      <w:r w:rsidR="00A63C08" w:rsidRPr="00223E30">
        <w:rPr>
          <w:rFonts w:asciiTheme="minorHAnsi" w:hAnsiTheme="minorHAnsi" w:cstheme="minorHAnsi"/>
          <w:sz w:val="24"/>
          <w:szCs w:val="24"/>
        </w:rPr>
        <w:t xml:space="preserve"> </w:t>
      </w:r>
      <w:r w:rsidRPr="00223E30">
        <w:rPr>
          <w:rFonts w:cstheme="minorHAnsi"/>
          <w:sz w:val="24"/>
          <w:szCs w:val="24"/>
        </w:rPr>
        <w:t>Dom</w:t>
      </w:r>
      <w:r w:rsidRPr="00223E30">
        <w:rPr>
          <w:rFonts w:cstheme="minorHAnsi"/>
          <w:spacing w:val="10"/>
          <w:sz w:val="24"/>
          <w:szCs w:val="24"/>
        </w:rPr>
        <w:t xml:space="preserve"> </w:t>
      </w:r>
      <w:r w:rsidRPr="00223E30">
        <w:rPr>
          <w:rFonts w:cstheme="minorHAnsi"/>
          <w:sz w:val="24"/>
          <w:szCs w:val="24"/>
        </w:rPr>
        <w:t>sportova</w:t>
      </w:r>
      <w:r w:rsidRPr="00223E30">
        <w:rPr>
          <w:rFonts w:cstheme="minorHAnsi"/>
          <w:spacing w:val="12"/>
          <w:sz w:val="24"/>
          <w:szCs w:val="24"/>
        </w:rPr>
        <w:t xml:space="preserve"> </w:t>
      </w:r>
      <w:r w:rsidRPr="00223E30">
        <w:rPr>
          <w:rFonts w:cstheme="minorHAnsi"/>
          <w:sz w:val="24"/>
          <w:szCs w:val="24"/>
        </w:rPr>
        <w:t>–</w:t>
      </w:r>
      <w:r w:rsidRPr="00223E30">
        <w:rPr>
          <w:rFonts w:cstheme="minorHAnsi"/>
          <w:spacing w:val="12"/>
          <w:sz w:val="24"/>
          <w:szCs w:val="24"/>
        </w:rPr>
        <w:t xml:space="preserve"> </w:t>
      </w:r>
      <w:r w:rsidRPr="00223E30">
        <w:rPr>
          <w:rFonts w:cstheme="minorHAnsi"/>
          <w:sz w:val="24"/>
          <w:szCs w:val="24"/>
        </w:rPr>
        <w:t>sportski</w:t>
      </w:r>
      <w:r w:rsidRPr="00223E30">
        <w:rPr>
          <w:rFonts w:cstheme="minorHAnsi"/>
          <w:spacing w:val="12"/>
          <w:sz w:val="24"/>
          <w:szCs w:val="24"/>
        </w:rPr>
        <w:t xml:space="preserve"> </w:t>
      </w:r>
      <w:r w:rsidRPr="00223E30">
        <w:rPr>
          <w:rFonts w:cstheme="minorHAnsi"/>
          <w:sz w:val="24"/>
          <w:szCs w:val="24"/>
        </w:rPr>
        <w:t>kompleks</w:t>
      </w:r>
      <w:r w:rsidRPr="00223E30">
        <w:rPr>
          <w:rFonts w:cstheme="minorHAnsi"/>
          <w:spacing w:val="12"/>
          <w:sz w:val="24"/>
          <w:szCs w:val="24"/>
        </w:rPr>
        <w:t xml:space="preserve"> </w:t>
      </w:r>
      <w:r w:rsidRPr="00223E30">
        <w:rPr>
          <w:rFonts w:cstheme="minorHAnsi"/>
          <w:sz w:val="24"/>
          <w:szCs w:val="24"/>
        </w:rPr>
        <w:t>s</w:t>
      </w:r>
      <w:r w:rsidRPr="00223E30">
        <w:rPr>
          <w:rFonts w:cstheme="minorHAnsi"/>
          <w:spacing w:val="12"/>
          <w:sz w:val="24"/>
          <w:szCs w:val="24"/>
        </w:rPr>
        <w:t xml:space="preserve"> </w:t>
      </w:r>
      <w:r w:rsidRPr="00223E30">
        <w:rPr>
          <w:rFonts w:cstheme="minorHAnsi"/>
          <w:sz w:val="24"/>
          <w:szCs w:val="24"/>
        </w:rPr>
        <w:t>dvoranom,</w:t>
      </w:r>
      <w:r w:rsidRPr="00223E30">
        <w:rPr>
          <w:rFonts w:cstheme="minorHAnsi"/>
          <w:spacing w:val="11"/>
          <w:sz w:val="24"/>
          <w:szCs w:val="24"/>
        </w:rPr>
        <w:t xml:space="preserve"> </w:t>
      </w:r>
      <w:r w:rsidRPr="00223E30">
        <w:rPr>
          <w:rFonts w:cstheme="minorHAnsi"/>
          <w:sz w:val="24"/>
          <w:szCs w:val="24"/>
        </w:rPr>
        <w:t>bazen</w:t>
      </w:r>
    </w:p>
    <w:p w14:paraId="4C6505CF" w14:textId="6AD3AD1F" w:rsidR="00124320" w:rsidRPr="00223E30" w:rsidRDefault="00124320" w:rsidP="00223E30">
      <w:pPr>
        <w:pStyle w:val="BodyText"/>
        <w:jc w:val="both"/>
        <w:rPr>
          <w:rFonts w:asciiTheme="minorHAnsi" w:hAnsiTheme="minorHAnsi" w:cstheme="minorHAnsi"/>
          <w:sz w:val="24"/>
          <w:szCs w:val="24"/>
        </w:rPr>
      </w:pPr>
      <w:r w:rsidRPr="00223E30">
        <w:rPr>
          <w:rFonts w:cstheme="minorHAnsi"/>
          <w:sz w:val="24"/>
          <w:szCs w:val="24"/>
        </w:rPr>
        <w:t>om</w:t>
      </w:r>
      <w:r w:rsidRPr="00223E30">
        <w:rPr>
          <w:rFonts w:cstheme="minorHAnsi"/>
          <w:spacing w:val="10"/>
          <w:sz w:val="24"/>
          <w:szCs w:val="24"/>
        </w:rPr>
        <w:t xml:space="preserve"> </w:t>
      </w:r>
      <w:r w:rsidRPr="00223E30">
        <w:rPr>
          <w:rFonts w:cstheme="minorHAnsi"/>
          <w:sz w:val="24"/>
          <w:szCs w:val="24"/>
        </w:rPr>
        <w:t>i</w:t>
      </w:r>
      <w:r w:rsidR="00CE17AF" w:rsidRPr="00223E30">
        <w:rPr>
          <w:rFonts w:cstheme="minorHAnsi"/>
          <w:sz w:val="24"/>
          <w:szCs w:val="24"/>
        </w:rPr>
        <w:t xml:space="preserve"> </w:t>
      </w:r>
      <w:r w:rsidRPr="00223E30">
        <w:rPr>
          <w:rFonts w:cstheme="minorHAnsi"/>
          <w:spacing w:val="-47"/>
          <w:sz w:val="24"/>
          <w:szCs w:val="24"/>
        </w:rPr>
        <w:t xml:space="preserve"> </w:t>
      </w:r>
      <w:r w:rsidRPr="00223E30">
        <w:rPr>
          <w:rFonts w:cstheme="minorHAnsi"/>
          <w:sz w:val="24"/>
          <w:szCs w:val="24"/>
        </w:rPr>
        <w:t>pomoćnim nogometnim</w:t>
      </w:r>
      <w:r w:rsidRPr="00223E30">
        <w:rPr>
          <w:rFonts w:cstheme="minorHAnsi"/>
          <w:spacing w:val="1"/>
          <w:sz w:val="24"/>
          <w:szCs w:val="24"/>
        </w:rPr>
        <w:t xml:space="preserve"> </w:t>
      </w:r>
      <w:r w:rsidRPr="00223E30">
        <w:rPr>
          <w:rFonts w:cstheme="minorHAnsi"/>
          <w:sz w:val="24"/>
          <w:szCs w:val="24"/>
        </w:rPr>
        <w:t>igralištem</w:t>
      </w:r>
      <w:r w:rsidR="00A63C08" w:rsidRPr="00223E30">
        <w:rPr>
          <w:rFonts w:cstheme="minorHAnsi"/>
          <w:sz w:val="24"/>
          <w:szCs w:val="24"/>
        </w:rPr>
        <w:t>, m</w:t>
      </w:r>
      <w:r w:rsidRPr="00223E30">
        <w:rPr>
          <w:rFonts w:cstheme="minorHAnsi"/>
          <w:sz w:val="24"/>
          <w:szCs w:val="24"/>
        </w:rPr>
        <w:t>ultifunkcionalna</w:t>
      </w:r>
      <w:r w:rsidRPr="00223E30">
        <w:rPr>
          <w:rFonts w:cstheme="minorHAnsi"/>
          <w:spacing w:val="26"/>
          <w:sz w:val="24"/>
          <w:szCs w:val="24"/>
        </w:rPr>
        <w:t xml:space="preserve"> </w:t>
      </w:r>
      <w:r w:rsidRPr="00223E30">
        <w:rPr>
          <w:rFonts w:cstheme="minorHAnsi"/>
          <w:sz w:val="24"/>
          <w:szCs w:val="24"/>
        </w:rPr>
        <w:t>dvorana</w:t>
      </w:r>
      <w:r w:rsidRPr="00223E30">
        <w:rPr>
          <w:rFonts w:cstheme="minorHAnsi"/>
          <w:spacing w:val="25"/>
          <w:sz w:val="24"/>
          <w:szCs w:val="24"/>
        </w:rPr>
        <w:t xml:space="preserve"> </w:t>
      </w:r>
      <w:r w:rsidRPr="00223E30">
        <w:rPr>
          <w:rFonts w:cstheme="minorHAnsi"/>
          <w:sz w:val="24"/>
          <w:szCs w:val="24"/>
        </w:rPr>
        <w:t>–</w:t>
      </w:r>
      <w:r w:rsidRPr="00223E30">
        <w:rPr>
          <w:rFonts w:cstheme="minorHAnsi"/>
          <w:spacing w:val="27"/>
          <w:sz w:val="24"/>
          <w:szCs w:val="24"/>
        </w:rPr>
        <w:t xml:space="preserve"> </w:t>
      </w:r>
      <w:r w:rsidRPr="00223E30">
        <w:rPr>
          <w:rFonts w:cstheme="minorHAnsi"/>
          <w:sz w:val="24"/>
          <w:szCs w:val="24"/>
        </w:rPr>
        <w:t>tijekom</w:t>
      </w:r>
      <w:r w:rsidRPr="00223E30">
        <w:rPr>
          <w:rFonts w:cstheme="minorHAnsi"/>
          <w:spacing w:val="25"/>
          <w:sz w:val="24"/>
          <w:szCs w:val="24"/>
        </w:rPr>
        <w:t xml:space="preserve"> </w:t>
      </w:r>
      <w:r w:rsidRPr="00223E30">
        <w:rPr>
          <w:rFonts w:cstheme="minorHAnsi"/>
          <w:sz w:val="24"/>
          <w:szCs w:val="24"/>
        </w:rPr>
        <w:t>godine</w:t>
      </w:r>
      <w:r w:rsidRPr="00223E30">
        <w:rPr>
          <w:rFonts w:cstheme="minorHAnsi"/>
          <w:spacing w:val="25"/>
          <w:sz w:val="24"/>
          <w:szCs w:val="24"/>
        </w:rPr>
        <w:t xml:space="preserve"> </w:t>
      </w:r>
      <w:r w:rsidRPr="00223E30">
        <w:rPr>
          <w:rFonts w:cstheme="minorHAnsi"/>
          <w:sz w:val="24"/>
          <w:szCs w:val="24"/>
        </w:rPr>
        <w:t>prekriven</w:t>
      </w:r>
      <w:r w:rsidRPr="00223E30">
        <w:rPr>
          <w:rFonts w:cstheme="minorHAnsi"/>
          <w:spacing w:val="25"/>
          <w:sz w:val="24"/>
          <w:szCs w:val="24"/>
        </w:rPr>
        <w:t xml:space="preserve"> </w:t>
      </w:r>
      <w:r w:rsidRPr="00223E30">
        <w:rPr>
          <w:rFonts w:cstheme="minorHAnsi"/>
          <w:sz w:val="24"/>
          <w:szCs w:val="24"/>
        </w:rPr>
        <w:t>sportskom</w:t>
      </w:r>
      <w:r w:rsidRPr="00223E30">
        <w:rPr>
          <w:rFonts w:cstheme="minorHAnsi"/>
          <w:spacing w:val="28"/>
          <w:sz w:val="24"/>
          <w:szCs w:val="24"/>
        </w:rPr>
        <w:t xml:space="preserve"> </w:t>
      </w:r>
      <w:r w:rsidRPr="00223E30">
        <w:rPr>
          <w:rFonts w:cstheme="minorHAnsi"/>
          <w:sz w:val="24"/>
          <w:szCs w:val="24"/>
        </w:rPr>
        <w:t>podlogom</w:t>
      </w:r>
      <w:r w:rsidRPr="00223E30">
        <w:rPr>
          <w:rFonts w:cstheme="minorHAnsi"/>
          <w:spacing w:val="27"/>
          <w:sz w:val="24"/>
          <w:szCs w:val="24"/>
        </w:rPr>
        <w:t xml:space="preserve"> </w:t>
      </w:r>
      <w:r w:rsidRPr="00223E30">
        <w:rPr>
          <w:rFonts w:cstheme="minorHAnsi"/>
          <w:sz w:val="24"/>
          <w:szCs w:val="24"/>
        </w:rPr>
        <w:t>za</w:t>
      </w:r>
      <w:r w:rsidRPr="00223E30">
        <w:rPr>
          <w:rFonts w:cstheme="minorHAnsi"/>
          <w:spacing w:val="24"/>
          <w:sz w:val="24"/>
          <w:szCs w:val="24"/>
        </w:rPr>
        <w:t xml:space="preserve"> </w:t>
      </w:r>
      <w:r w:rsidRPr="00223E30">
        <w:rPr>
          <w:rFonts w:cstheme="minorHAnsi"/>
          <w:sz w:val="24"/>
          <w:szCs w:val="24"/>
        </w:rPr>
        <w:t>održavan</w:t>
      </w:r>
      <w:r w:rsidR="00CE17AF" w:rsidRPr="00223E30">
        <w:rPr>
          <w:rFonts w:cstheme="minorHAnsi"/>
          <w:sz w:val="24"/>
          <w:szCs w:val="24"/>
        </w:rPr>
        <w:t>je spor</w:t>
      </w:r>
      <w:r w:rsidRPr="00223E30">
        <w:rPr>
          <w:rFonts w:cstheme="minorHAnsi"/>
          <w:sz w:val="24"/>
          <w:szCs w:val="24"/>
        </w:rPr>
        <w:t>tskih</w:t>
      </w:r>
      <w:r w:rsidRPr="00223E30">
        <w:rPr>
          <w:rFonts w:cstheme="minorHAnsi"/>
          <w:spacing w:val="-4"/>
          <w:sz w:val="24"/>
          <w:szCs w:val="24"/>
        </w:rPr>
        <w:t xml:space="preserve"> </w:t>
      </w:r>
      <w:r w:rsidRPr="00223E30">
        <w:rPr>
          <w:rFonts w:cstheme="minorHAnsi"/>
          <w:sz w:val="24"/>
          <w:szCs w:val="24"/>
        </w:rPr>
        <w:t>događaja</w:t>
      </w:r>
      <w:r w:rsidR="00CE17AF" w:rsidRPr="00223E30">
        <w:rPr>
          <w:rFonts w:cstheme="minorHAnsi"/>
          <w:sz w:val="24"/>
          <w:szCs w:val="24"/>
        </w:rPr>
        <w:t xml:space="preserve"> </w:t>
      </w:r>
      <w:r w:rsidR="008C2E87" w:rsidRPr="00223E30">
        <w:rPr>
          <w:rFonts w:cstheme="minorHAnsi"/>
          <w:sz w:val="24"/>
          <w:szCs w:val="24"/>
        </w:rPr>
        <w:t>u</w:t>
      </w:r>
      <w:r w:rsidR="00CE17AF" w:rsidRPr="00223E30">
        <w:rPr>
          <w:rFonts w:cstheme="minorHAnsi"/>
          <w:sz w:val="24"/>
          <w:szCs w:val="24"/>
        </w:rPr>
        <w:t xml:space="preserve"> z</w:t>
      </w:r>
      <w:r w:rsidRPr="00223E30">
        <w:rPr>
          <w:rFonts w:cstheme="minorHAnsi"/>
          <w:sz w:val="24"/>
          <w:szCs w:val="24"/>
        </w:rPr>
        <w:t>imskim</w:t>
      </w:r>
      <w:r w:rsidRPr="00223E30">
        <w:rPr>
          <w:rFonts w:cstheme="minorHAnsi"/>
          <w:spacing w:val="-2"/>
          <w:sz w:val="24"/>
          <w:szCs w:val="24"/>
        </w:rPr>
        <w:t xml:space="preserve"> </w:t>
      </w:r>
      <w:r w:rsidRPr="00223E30">
        <w:rPr>
          <w:rFonts w:cstheme="minorHAnsi"/>
          <w:sz w:val="24"/>
          <w:szCs w:val="24"/>
        </w:rPr>
        <w:t>mjesecima</w:t>
      </w:r>
      <w:r w:rsidR="00CE17AF" w:rsidRPr="00223E30">
        <w:rPr>
          <w:rFonts w:cstheme="minorHAnsi"/>
          <w:sz w:val="24"/>
          <w:szCs w:val="24"/>
        </w:rPr>
        <w:t xml:space="preserve"> </w:t>
      </w:r>
      <w:r w:rsidRPr="00223E30">
        <w:rPr>
          <w:rFonts w:cstheme="minorHAnsi"/>
          <w:sz w:val="24"/>
          <w:szCs w:val="24"/>
        </w:rPr>
        <w:t>klizačka</w:t>
      </w:r>
      <w:r w:rsidRPr="00223E30">
        <w:rPr>
          <w:rFonts w:cstheme="minorHAnsi"/>
          <w:spacing w:val="-3"/>
          <w:sz w:val="24"/>
          <w:szCs w:val="24"/>
        </w:rPr>
        <w:t xml:space="preserve"> </w:t>
      </w:r>
      <w:r w:rsidRPr="00223E30">
        <w:rPr>
          <w:rFonts w:cstheme="minorHAnsi"/>
          <w:sz w:val="24"/>
          <w:szCs w:val="24"/>
        </w:rPr>
        <w:t>arena</w:t>
      </w:r>
      <w:r w:rsidR="00A63C08" w:rsidRPr="00223E30">
        <w:rPr>
          <w:rFonts w:cstheme="minorHAnsi"/>
          <w:sz w:val="24"/>
          <w:szCs w:val="24"/>
        </w:rPr>
        <w:t>, k</w:t>
      </w:r>
      <w:r w:rsidRPr="00223E30">
        <w:rPr>
          <w:rFonts w:cstheme="minorHAnsi"/>
          <w:sz w:val="24"/>
          <w:szCs w:val="24"/>
        </w:rPr>
        <w:t>uglana</w:t>
      </w:r>
      <w:r w:rsidR="00A63C08" w:rsidRPr="00223E30">
        <w:rPr>
          <w:rFonts w:cstheme="minorHAnsi"/>
          <w:sz w:val="24"/>
          <w:szCs w:val="24"/>
        </w:rPr>
        <w:t>, k</w:t>
      </w:r>
      <w:r w:rsidRPr="00223E30">
        <w:rPr>
          <w:rFonts w:cstheme="minorHAnsi"/>
          <w:sz w:val="24"/>
          <w:szCs w:val="24"/>
        </w:rPr>
        <w:t>ošarkaško</w:t>
      </w:r>
      <w:r w:rsidRPr="00223E30">
        <w:rPr>
          <w:rFonts w:cstheme="minorHAnsi"/>
          <w:spacing w:val="-1"/>
          <w:sz w:val="24"/>
          <w:szCs w:val="24"/>
        </w:rPr>
        <w:t xml:space="preserve"> </w:t>
      </w:r>
      <w:r w:rsidRPr="00223E30">
        <w:rPr>
          <w:rFonts w:cstheme="minorHAnsi"/>
          <w:sz w:val="24"/>
          <w:szCs w:val="24"/>
        </w:rPr>
        <w:t>igralište</w:t>
      </w:r>
      <w:r w:rsidR="00A63C08" w:rsidRPr="00223E30">
        <w:rPr>
          <w:rFonts w:cstheme="minorHAnsi"/>
          <w:sz w:val="24"/>
          <w:szCs w:val="24"/>
        </w:rPr>
        <w:t>, s</w:t>
      </w:r>
      <w:r w:rsidRPr="00223E30">
        <w:rPr>
          <w:rFonts w:cstheme="minorHAnsi"/>
          <w:sz w:val="24"/>
          <w:szCs w:val="24"/>
        </w:rPr>
        <w:t>kakaonice</w:t>
      </w:r>
      <w:r w:rsidR="00A63C08" w:rsidRPr="00223E30">
        <w:rPr>
          <w:rFonts w:cstheme="minorHAnsi"/>
          <w:sz w:val="24"/>
          <w:szCs w:val="24"/>
        </w:rPr>
        <w:t>, t</w:t>
      </w:r>
      <w:r w:rsidRPr="00223E30">
        <w:rPr>
          <w:rFonts w:cstheme="minorHAnsi"/>
          <w:sz w:val="24"/>
          <w:szCs w:val="24"/>
        </w:rPr>
        <w:t>eniski</w:t>
      </w:r>
      <w:r w:rsidRPr="00223E30">
        <w:rPr>
          <w:rFonts w:cstheme="minorHAnsi"/>
          <w:spacing w:val="-3"/>
          <w:sz w:val="24"/>
          <w:szCs w:val="24"/>
        </w:rPr>
        <w:t xml:space="preserve"> </w:t>
      </w:r>
      <w:r w:rsidRPr="00223E30">
        <w:rPr>
          <w:rFonts w:cstheme="minorHAnsi"/>
          <w:sz w:val="24"/>
          <w:szCs w:val="24"/>
        </w:rPr>
        <w:t>tereni</w:t>
      </w:r>
      <w:r w:rsidR="00A63C08" w:rsidRPr="00223E30">
        <w:rPr>
          <w:rFonts w:cstheme="minorHAnsi"/>
          <w:sz w:val="24"/>
          <w:szCs w:val="24"/>
        </w:rPr>
        <w:t xml:space="preserve"> i n</w:t>
      </w:r>
      <w:r w:rsidRPr="00223E30">
        <w:rPr>
          <w:rFonts w:cstheme="minorHAnsi"/>
          <w:sz w:val="24"/>
          <w:szCs w:val="24"/>
        </w:rPr>
        <w:t>ogometni</w:t>
      </w:r>
      <w:r w:rsidRPr="00223E30">
        <w:rPr>
          <w:rFonts w:cstheme="minorHAnsi"/>
          <w:spacing w:val="-4"/>
          <w:sz w:val="24"/>
          <w:szCs w:val="24"/>
        </w:rPr>
        <w:t xml:space="preserve"> </w:t>
      </w:r>
      <w:r w:rsidRPr="00223E30">
        <w:rPr>
          <w:rFonts w:cstheme="minorHAnsi"/>
          <w:sz w:val="24"/>
          <w:szCs w:val="24"/>
        </w:rPr>
        <w:t>stadion</w:t>
      </w:r>
      <w:r w:rsidR="00A63C08" w:rsidRPr="00223E30">
        <w:rPr>
          <w:rFonts w:cstheme="minorHAnsi"/>
          <w:sz w:val="24"/>
          <w:szCs w:val="24"/>
        </w:rPr>
        <w:t xml:space="preserve">. </w:t>
      </w:r>
      <w:r w:rsidRPr="00223E30">
        <w:rPr>
          <w:rFonts w:asciiTheme="minorHAnsi" w:hAnsiTheme="minorHAnsi" w:cstheme="minorHAnsi"/>
          <w:sz w:val="24"/>
          <w:szCs w:val="24"/>
        </w:rPr>
        <w:lastRenderedPageBreak/>
        <w:t>Na</w:t>
      </w:r>
      <w:r w:rsidRPr="00223E30">
        <w:rPr>
          <w:rFonts w:asciiTheme="minorHAnsi" w:hAnsiTheme="minorHAnsi" w:cstheme="minorHAnsi"/>
          <w:spacing w:val="-2"/>
          <w:sz w:val="24"/>
          <w:szCs w:val="24"/>
        </w:rPr>
        <w:t xml:space="preserve"> </w:t>
      </w:r>
      <w:r w:rsidRPr="00223E30">
        <w:rPr>
          <w:rFonts w:asciiTheme="minorHAnsi" w:hAnsiTheme="minorHAnsi" w:cstheme="minorHAnsi"/>
          <w:sz w:val="24"/>
          <w:szCs w:val="24"/>
        </w:rPr>
        <w:t>području</w:t>
      </w:r>
      <w:r w:rsidRPr="00223E30">
        <w:rPr>
          <w:rFonts w:asciiTheme="minorHAnsi" w:hAnsiTheme="minorHAnsi" w:cstheme="minorHAnsi"/>
          <w:spacing w:val="-2"/>
          <w:sz w:val="24"/>
          <w:szCs w:val="24"/>
        </w:rPr>
        <w:t xml:space="preserve"> </w:t>
      </w:r>
      <w:r w:rsidRPr="00223E30">
        <w:rPr>
          <w:rFonts w:asciiTheme="minorHAnsi" w:hAnsiTheme="minorHAnsi" w:cstheme="minorHAnsi"/>
          <w:sz w:val="24"/>
          <w:szCs w:val="24"/>
        </w:rPr>
        <w:t>Grada</w:t>
      </w:r>
      <w:r w:rsidRPr="00223E30">
        <w:rPr>
          <w:rFonts w:asciiTheme="minorHAnsi" w:hAnsiTheme="minorHAnsi" w:cstheme="minorHAnsi"/>
          <w:spacing w:val="-2"/>
          <w:sz w:val="24"/>
          <w:szCs w:val="24"/>
        </w:rPr>
        <w:t xml:space="preserve"> </w:t>
      </w:r>
      <w:r w:rsidR="00CE17AF" w:rsidRPr="00223E30">
        <w:rPr>
          <w:rFonts w:asciiTheme="minorHAnsi" w:hAnsiTheme="minorHAnsi" w:cstheme="minorHAnsi"/>
          <w:spacing w:val="-2"/>
          <w:sz w:val="24"/>
          <w:szCs w:val="24"/>
        </w:rPr>
        <w:t xml:space="preserve">Delnica </w:t>
      </w:r>
      <w:r w:rsidRPr="00223E30">
        <w:rPr>
          <w:rFonts w:asciiTheme="minorHAnsi" w:hAnsiTheme="minorHAnsi" w:cstheme="minorHAnsi"/>
          <w:sz w:val="24"/>
          <w:szCs w:val="24"/>
        </w:rPr>
        <w:t>registrirano je</w:t>
      </w:r>
      <w:r w:rsidRPr="00223E30">
        <w:rPr>
          <w:rFonts w:asciiTheme="minorHAnsi" w:hAnsiTheme="minorHAnsi" w:cstheme="minorHAnsi"/>
          <w:spacing w:val="-4"/>
          <w:sz w:val="24"/>
          <w:szCs w:val="24"/>
        </w:rPr>
        <w:t xml:space="preserve"> </w:t>
      </w:r>
      <w:r w:rsidRPr="00223E30">
        <w:rPr>
          <w:rFonts w:asciiTheme="minorHAnsi" w:hAnsiTheme="minorHAnsi" w:cstheme="minorHAnsi"/>
          <w:sz w:val="24"/>
          <w:szCs w:val="24"/>
        </w:rPr>
        <w:t>ukupno</w:t>
      </w:r>
      <w:r w:rsidRPr="00223E30">
        <w:rPr>
          <w:rFonts w:asciiTheme="minorHAnsi" w:hAnsiTheme="minorHAnsi" w:cstheme="minorHAnsi"/>
          <w:spacing w:val="-2"/>
          <w:sz w:val="24"/>
          <w:szCs w:val="24"/>
        </w:rPr>
        <w:t xml:space="preserve"> </w:t>
      </w:r>
      <w:r w:rsidR="0031626A" w:rsidRPr="00223E30">
        <w:rPr>
          <w:rFonts w:asciiTheme="minorHAnsi" w:hAnsiTheme="minorHAnsi" w:cstheme="minorHAnsi"/>
          <w:spacing w:val="-2"/>
          <w:sz w:val="24"/>
          <w:szCs w:val="24"/>
        </w:rPr>
        <w:t>31</w:t>
      </w:r>
      <w:r w:rsidRPr="00223E30">
        <w:rPr>
          <w:rFonts w:asciiTheme="minorHAnsi" w:hAnsiTheme="minorHAnsi" w:cstheme="minorHAnsi"/>
          <w:spacing w:val="-2"/>
          <w:sz w:val="24"/>
          <w:szCs w:val="24"/>
        </w:rPr>
        <w:t xml:space="preserve"> </w:t>
      </w:r>
      <w:r w:rsidRPr="00223E30">
        <w:rPr>
          <w:rFonts w:asciiTheme="minorHAnsi" w:hAnsiTheme="minorHAnsi" w:cstheme="minorHAnsi"/>
          <w:sz w:val="24"/>
          <w:szCs w:val="24"/>
        </w:rPr>
        <w:t>sportsk</w:t>
      </w:r>
      <w:r w:rsidR="0031626A" w:rsidRPr="00223E30">
        <w:rPr>
          <w:rFonts w:asciiTheme="minorHAnsi" w:hAnsiTheme="minorHAnsi" w:cstheme="minorHAnsi"/>
          <w:sz w:val="24"/>
          <w:szCs w:val="24"/>
        </w:rPr>
        <w:t>a</w:t>
      </w:r>
      <w:r w:rsidRPr="00223E30">
        <w:rPr>
          <w:rFonts w:asciiTheme="minorHAnsi" w:hAnsiTheme="minorHAnsi" w:cstheme="minorHAnsi"/>
          <w:spacing w:val="-5"/>
          <w:sz w:val="24"/>
          <w:szCs w:val="24"/>
        </w:rPr>
        <w:t xml:space="preserve"> </w:t>
      </w:r>
      <w:r w:rsidRPr="00223E30">
        <w:rPr>
          <w:rFonts w:asciiTheme="minorHAnsi" w:hAnsiTheme="minorHAnsi" w:cstheme="minorHAnsi"/>
          <w:sz w:val="24"/>
          <w:szCs w:val="24"/>
        </w:rPr>
        <w:t>udruga</w:t>
      </w:r>
      <w:r w:rsidRPr="00223E30">
        <w:rPr>
          <w:rFonts w:asciiTheme="minorHAnsi" w:hAnsiTheme="minorHAnsi" w:cstheme="minorHAnsi"/>
          <w:spacing w:val="-2"/>
          <w:sz w:val="24"/>
          <w:szCs w:val="24"/>
        </w:rPr>
        <w:t xml:space="preserve"> </w:t>
      </w:r>
      <w:r w:rsidRPr="00223E30">
        <w:rPr>
          <w:rFonts w:asciiTheme="minorHAnsi" w:hAnsiTheme="minorHAnsi" w:cstheme="minorHAnsi"/>
          <w:sz w:val="24"/>
          <w:szCs w:val="24"/>
        </w:rPr>
        <w:t>i</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klub.</w:t>
      </w:r>
    </w:p>
    <w:p w14:paraId="3D7EF627" w14:textId="77777777" w:rsidR="00CE17AF" w:rsidRPr="00223E30" w:rsidRDefault="00124320" w:rsidP="00223E30">
      <w:pPr>
        <w:spacing w:after="0" w:line="240" w:lineRule="auto"/>
        <w:jc w:val="both"/>
        <w:rPr>
          <w:rFonts w:cstheme="minorHAnsi"/>
          <w:sz w:val="24"/>
          <w:szCs w:val="24"/>
        </w:rPr>
      </w:pPr>
      <w:r w:rsidRPr="00223E30">
        <w:rPr>
          <w:rFonts w:cstheme="minorHAnsi"/>
          <w:sz w:val="24"/>
          <w:szCs w:val="24"/>
        </w:rPr>
        <w:t xml:space="preserve">U narednom razdoblju za razvoj sporta i rekreacije </w:t>
      </w:r>
      <w:r w:rsidR="00CE17AF" w:rsidRPr="00223E30">
        <w:rPr>
          <w:rFonts w:cstheme="minorHAnsi"/>
          <w:sz w:val="24"/>
          <w:szCs w:val="24"/>
        </w:rPr>
        <w:t>nameće se potreba</w:t>
      </w:r>
      <w:r w:rsidRPr="00223E30">
        <w:rPr>
          <w:rFonts w:cstheme="minorHAnsi"/>
          <w:sz w:val="24"/>
          <w:szCs w:val="24"/>
        </w:rPr>
        <w:t xml:space="preserve"> ul</w:t>
      </w:r>
      <w:r w:rsidR="00CE17AF" w:rsidRPr="00223E30">
        <w:rPr>
          <w:rFonts w:cstheme="minorHAnsi"/>
          <w:sz w:val="24"/>
          <w:szCs w:val="24"/>
        </w:rPr>
        <w:t>aganja</w:t>
      </w:r>
      <w:r w:rsidRPr="00223E30">
        <w:rPr>
          <w:rFonts w:cstheme="minorHAnsi"/>
          <w:sz w:val="24"/>
          <w:szCs w:val="24"/>
        </w:rPr>
        <w:t xml:space="preserve"> u izgradnju i obnovu postojećih</w:t>
      </w:r>
      <w:r w:rsidRPr="00223E30">
        <w:rPr>
          <w:rFonts w:cstheme="minorHAnsi"/>
          <w:spacing w:val="1"/>
          <w:sz w:val="24"/>
          <w:szCs w:val="24"/>
        </w:rPr>
        <w:t xml:space="preserve"> </w:t>
      </w:r>
      <w:r w:rsidRPr="00223E30">
        <w:rPr>
          <w:rFonts w:cstheme="minorHAnsi"/>
          <w:sz w:val="24"/>
          <w:szCs w:val="24"/>
        </w:rPr>
        <w:t>sportskih sadržaja. Također,</w:t>
      </w:r>
      <w:r w:rsidRPr="00223E30">
        <w:rPr>
          <w:rFonts w:cstheme="minorHAnsi"/>
          <w:spacing w:val="1"/>
          <w:sz w:val="24"/>
          <w:szCs w:val="24"/>
        </w:rPr>
        <w:t xml:space="preserve"> </w:t>
      </w:r>
      <w:r w:rsidR="00CE17AF" w:rsidRPr="00223E30">
        <w:rPr>
          <w:rFonts w:cstheme="minorHAnsi"/>
          <w:spacing w:val="1"/>
          <w:sz w:val="24"/>
          <w:szCs w:val="24"/>
        </w:rPr>
        <w:t xml:space="preserve">vidljiv je nedostatak </w:t>
      </w:r>
      <w:r w:rsidRPr="00223E30">
        <w:rPr>
          <w:rFonts w:cstheme="minorHAnsi"/>
          <w:sz w:val="24"/>
          <w:szCs w:val="24"/>
        </w:rPr>
        <w:t>mrež</w:t>
      </w:r>
      <w:r w:rsidR="00CE17AF" w:rsidRPr="00223E30">
        <w:rPr>
          <w:rFonts w:cstheme="minorHAnsi"/>
          <w:sz w:val="24"/>
          <w:szCs w:val="24"/>
        </w:rPr>
        <w:t>e</w:t>
      </w:r>
      <w:r w:rsidRPr="00223E30">
        <w:rPr>
          <w:rFonts w:cstheme="minorHAnsi"/>
          <w:sz w:val="24"/>
          <w:szCs w:val="24"/>
        </w:rPr>
        <w:t xml:space="preserve"> infrastrukture</w:t>
      </w:r>
      <w:r w:rsidRPr="00223E30">
        <w:rPr>
          <w:rFonts w:cstheme="minorHAnsi"/>
          <w:spacing w:val="1"/>
          <w:sz w:val="24"/>
          <w:szCs w:val="24"/>
        </w:rPr>
        <w:t xml:space="preserve"> </w:t>
      </w:r>
      <w:r w:rsidRPr="00223E30">
        <w:rPr>
          <w:rFonts w:cstheme="minorHAnsi"/>
          <w:sz w:val="24"/>
          <w:szCs w:val="24"/>
        </w:rPr>
        <w:t>namijenjene osnovnim</w:t>
      </w:r>
      <w:r w:rsidRPr="00223E30">
        <w:rPr>
          <w:rFonts w:cstheme="minorHAnsi"/>
          <w:spacing w:val="1"/>
          <w:sz w:val="24"/>
          <w:szCs w:val="24"/>
        </w:rPr>
        <w:t xml:space="preserve"> </w:t>
      </w:r>
      <w:r w:rsidRPr="00223E30">
        <w:rPr>
          <w:rFonts w:cstheme="minorHAnsi"/>
          <w:sz w:val="24"/>
          <w:szCs w:val="24"/>
        </w:rPr>
        <w:t>sportovima (atletici, gimnastici i plivanju)</w:t>
      </w:r>
      <w:r w:rsidR="00CE17AF" w:rsidRPr="00223E30">
        <w:rPr>
          <w:rFonts w:cstheme="minorHAnsi"/>
          <w:sz w:val="24"/>
          <w:szCs w:val="24"/>
        </w:rPr>
        <w:t xml:space="preserve">. </w:t>
      </w:r>
    </w:p>
    <w:p w14:paraId="2F606E03" w14:textId="77777777" w:rsidR="00223E30" w:rsidRPr="00223E30" w:rsidRDefault="00223E30" w:rsidP="00223E30">
      <w:pPr>
        <w:widowControl w:val="0"/>
        <w:tabs>
          <w:tab w:val="left" w:pos="2094"/>
          <w:tab w:val="left" w:pos="2095"/>
        </w:tabs>
        <w:autoSpaceDE w:val="0"/>
        <w:autoSpaceDN w:val="0"/>
        <w:spacing w:after="0" w:line="240" w:lineRule="auto"/>
        <w:jc w:val="both"/>
        <w:rPr>
          <w:rFonts w:cstheme="minorHAnsi"/>
          <w:b/>
          <w:sz w:val="24"/>
          <w:szCs w:val="24"/>
        </w:rPr>
      </w:pPr>
    </w:p>
    <w:p w14:paraId="6F44C679" w14:textId="487E466C" w:rsidR="00124320" w:rsidRPr="00223E30" w:rsidRDefault="00AE6E7C" w:rsidP="00223E30">
      <w:pPr>
        <w:widowControl w:val="0"/>
        <w:tabs>
          <w:tab w:val="left" w:pos="2094"/>
          <w:tab w:val="left" w:pos="2095"/>
        </w:tabs>
        <w:autoSpaceDE w:val="0"/>
        <w:autoSpaceDN w:val="0"/>
        <w:spacing w:after="0" w:line="240" w:lineRule="auto"/>
        <w:jc w:val="both"/>
        <w:rPr>
          <w:rFonts w:cstheme="minorHAnsi"/>
          <w:b/>
          <w:sz w:val="24"/>
          <w:szCs w:val="24"/>
        </w:rPr>
      </w:pPr>
      <w:r w:rsidRPr="00223E30">
        <w:rPr>
          <w:rFonts w:cstheme="minorHAnsi"/>
          <w:b/>
          <w:sz w:val="24"/>
          <w:szCs w:val="24"/>
        </w:rPr>
        <w:t>Groblja</w:t>
      </w:r>
    </w:p>
    <w:p w14:paraId="3C7F0F30" w14:textId="1CFAC065" w:rsidR="00124320" w:rsidRPr="00223E30" w:rsidRDefault="00AE6E7C" w:rsidP="00223E30">
      <w:pPr>
        <w:spacing w:after="0" w:line="240" w:lineRule="auto"/>
        <w:jc w:val="both"/>
        <w:rPr>
          <w:sz w:val="24"/>
          <w:szCs w:val="24"/>
        </w:rPr>
      </w:pPr>
      <w:r w:rsidRPr="00223E30">
        <w:rPr>
          <w:sz w:val="24"/>
          <w:szCs w:val="24"/>
        </w:rPr>
        <w:t>G</w:t>
      </w:r>
      <w:r w:rsidR="00124320" w:rsidRPr="00223E30">
        <w:rPr>
          <w:sz w:val="24"/>
          <w:szCs w:val="24"/>
        </w:rPr>
        <w:t>rađevinska područja groblja zauzimaju 0,001</w:t>
      </w:r>
      <w:r w:rsidR="00E53092" w:rsidRPr="00223E30">
        <w:rPr>
          <w:sz w:val="24"/>
          <w:szCs w:val="24"/>
        </w:rPr>
        <w:t xml:space="preserve"> </w:t>
      </w:r>
      <w:r w:rsidR="00124320" w:rsidRPr="00223E30">
        <w:rPr>
          <w:sz w:val="24"/>
          <w:szCs w:val="24"/>
        </w:rPr>
        <w:t>% ukupne</w:t>
      </w:r>
      <w:r w:rsidR="00124320" w:rsidRPr="00223E30">
        <w:rPr>
          <w:spacing w:val="1"/>
          <w:sz w:val="24"/>
          <w:szCs w:val="24"/>
        </w:rPr>
        <w:t xml:space="preserve"> </w:t>
      </w:r>
      <w:r w:rsidR="00124320" w:rsidRPr="00223E30">
        <w:rPr>
          <w:sz w:val="24"/>
          <w:szCs w:val="24"/>
        </w:rPr>
        <w:t>površine Grada Delnice. Grobljima na području Grada Delnica upravlja Komunalno trgovačko društvo</w:t>
      </w:r>
      <w:r w:rsidR="00124320" w:rsidRPr="00223E30">
        <w:rPr>
          <w:spacing w:val="1"/>
          <w:sz w:val="24"/>
          <w:szCs w:val="24"/>
        </w:rPr>
        <w:t xml:space="preserve"> </w:t>
      </w:r>
      <w:r w:rsidR="00124320" w:rsidRPr="00223E30">
        <w:rPr>
          <w:sz w:val="24"/>
          <w:szCs w:val="24"/>
        </w:rPr>
        <w:t>Risnjak-Delnice</w:t>
      </w:r>
      <w:r w:rsidR="00124320" w:rsidRPr="00223E30">
        <w:rPr>
          <w:spacing w:val="-1"/>
          <w:sz w:val="24"/>
          <w:szCs w:val="24"/>
        </w:rPr>
        <w:t xml:space="preserve"> </w:t>
      </w:r>
      <w:r w:rsidR="00124320" w:rsidRPr="00223E30">
        <w:rPr>
          <w:sz w:val="24"/>
          <w:szCs w:val="24"/>
        </w:rPr>
        <w:t>d.o.o.</w:t>
      </w:r>
    </w:p>
    <w:p w14:paraId="71766865" w14:textId="523BF869" w:rsidR="00124320" w:rsidRPr="00223E30" w:rsidRDefault="00124320" w:rsidP="00223E30">
      <w:pPr>
        <w:spacing w:after="0" w:line="240" w:lineRule="auto"/>
        <w:jc w:val="both"/>
        <w:rPr>
          <w:sz w:val="24"/>
          <w:szCs w:val="24"/>
        </w:rPr>
      </w:pPr>
      <w:r w:rsidRPr="00223E30">
        <w:rPr>
          <w:sz w:val="24"/>
          <w:szCs w:val="24"/>
        </w:rPr>
        <w:t>U naselju Delnice postoji veliko gradsko groblje, koje je dijelom obnovljeno sredstvima iz Zaklade</w:t>
      </w:r>
      <w:r w:rsidRPr="00223E30">
        <w:rPr>
          <w:spacing w:val="1"/>
          <w:sz w:val="24"/>
          <w:szCs w:val="24"/>
        </w:rPr>
        <w:t xml:space="preserve"> </w:t>
      </w:r>
      <w:r w:rsidRPr="00223E30">
        <w:rPr>
          <w:sz w:val="24"/>
          <w:szCs w:val="24"/>
        </w:rPr>
        <w:t xml:space="preserve">Janet </w:t>
      </w:r>
      <w:proofErr w:type="spellStart"/>
      <w:r w:rsidRPr="00223E30">
        <w:rPr>
          <w:sz w:val="24"/>
          <w:szCs w:val="24"/>
        </w:rPr>
        <w:t>Majnarich</w:t>
      </w:r>
      <w:proofErr w:type="spellEnd"/>
      <w:r w:rsidRPr="00223E30">
        <w:rPr>
          <w:sz w:val="24"/>
          <w:szCs w:val="24"/>
        </w:rPr>
        <w:t xml:space="preserve"> iz Kanade, te mjesna groblja u Crnom Lugu, Hrvatskom, </w:t>
      </w:r>
      <w:proofErr w:type="spellStart"/>
      <w:r w:rsidRPr="00223E30">
        <w:rPr>
          <w:sz w:val="24"/>
          <w:szCs w:val="24"/>
        </w:rPr>
        <w:t>Kuželju</w:t>
      </w:r>
      <w:proofErr w:type="spellEnd"/>
      <w:r w:rsidRPr="00223E30">
        <w:rPr>
          <w:sz w:val="24"/>
          <w:szCs w:val="24"/>
        </w:rPr>
        <w:t xml:space="preserve">, Marija </w:t>
      </w:r>
      <w:proofErr w:type="spellStart"/>
      <w:r w:rsidRPr="00223E30">
        <w:rPr>
          <w:sz w:val="24"/>
          <w:szCs w:val="24"/>
        </w:rPr>
        <w:t>Troštu</w:t>
      </w:r>
      <w:proofErr w:type="spellEnd"/>
      <w:r w:rsidRPr="00223E30">
        <w:rPr>
          <w:sz w:val="24"/>
          <w:szCs w:val="24"/>
        </w:rPr>
        <w:t>,</w:t>
      </w:r>
      <w:r w:rsidRPr="00223E30">
        <w:rPr>
          <w:spacing w:val="1"/>
          <w:sz w:val="24"/>
          <w:szCs w:val="24"/>
        </w:rPr>
        <w:t xml:space="preserve"> </w:t>
      </w:r>
      <w:proofErr w:type="spellStart"/>
      <w:r w:rsidRPr="00223E30">
        <w:rPr>
          <w:sz w:val="24"/>
          <w:szCs w:val="24"/>
        </w:rPr>
        <w:t>Razlogama</w:t>
      </w:r>
      <w:proofErr w:type="spellEnd"/>
      <w:r w:rsidRPr="00223E30">
        <w:rPr>
          <w:sz w:val="24"/>
          <w:szCs w:val="24"/>
        </w:rPr>
        <w:t>,</w:t>
      </w:r>
      <w:r w:rsidRPr="00223E30">
        <w:rPr>
          <w:spacing w:val="-5"/>
          <w:sz w:val="24"/>
          <w:szCs w:val="24"/>
        </w:rPr>
        <w:t xml:space="preserve"> </w:t>
      </w:r>
      <w:proofErr w:type="spellStart"/>
      <w:r w:rsidRPr="00223E30">
        <w:rPr>
          <w:sz w:val="24"/>
          <w:szCs w:val="24"/>
        </w:rPr>
        <w:t>Turkima</w:t>
      </w:r>
      <w:proofErr w:type="spellEnd"/>
      <w:r w:rsidRPr="00223E30">
        <w:rPr>
          <w:sz w:val="24"/>
          <w:szCs w:val="24"/>
        </w:rPr>
        <w:t>,</w:t>
      </w:r>
      <w:r w:rsidRPr="00223E30">
        <w:rPr>
          <w:spacing w:val="-4"/>
          <w:sz w:val="24"/>
          <w:szCs w:val="24"/>
        </w:rPr>
        <w:t xml:space="preserve"> </w:t>
      </w:r>
      <w:proofErr w:type="spellStart"/>
      <w:r w:rsidRPr="00223E30">
        <w:rPr>
          <w:sz w:val="24"/>
          <w:szCs w:val="24"/>
        </w:rPr>
        <w:t>Zagoliku</w:t>
      </w:r>
      <w:proofErr w:type="spellEnd"/>
      <w:r w:rsidRPr="00223E30">
        <w:rPr>
          <w:spacing w:val="-5"/>
          <w:sz w:val="24"/>
          <w:szCs w:val="24"/>
        </w:rPr>
        <w:t xml:space="preserve"> </w:t>
      </w:r>
      <w:r w:rsidRPr="00223E30">
        <w:rPr>
          <w:sz w:val="24"/>
          <w:szCs w:val="24"/>
        </w:rPr>
        <w:t>i</w:t>
      </w:r>
      <w:r w:rsidRPr="00223E30">
        <w:rPr>
          <w:spacing w:val="-4"/>
          <w:sz w:val="24"/>
          <w:szCs w:val="24"/>
        </w:rPr>
        <w:t xml:space="preserve"> </w:t>
      </w:r>
      <w:proofErr w:type="spellStart"/>
      <w:r w:rsidRPr="00223E30">
        <w:rPr>
          <w:sz w:val="24"/>
          <w:szCs w:val="24"/>
        </w:rPr>
        <w:t>Zamostu</w:t>
      </w:r>
      <w:proofErr w:type="spellEnd"/>
      <w:r w:rsidRPr="00223E30">
        <w:rPr>
          <w:spacing w:val="-5"/>
          <w:sz w:val="24"/>
          <w:szCs w:val="24"/>
        </w:rPr>
        <w:t xml:space="preserve"> </w:t>
      </w:r>
      <w:r w:rsidRPr="00223E30">
        <w:rPr>
          <w:sz w:val="24"/>
          <w:szCs w:val="24"/>
        </w:rPr>
        <w:t>Brodskom.</w:t>
      </w:r>
      <w:r w:rsidRPr="00223E30">
        <w:rPr>
          <w:spacing w:val="-4"/>
          <w:sz w:val="24"/>
          <w:szCs w:val="24"/>
        </w:rPr>
        <w:t xml:space="preserve"> </w:t>
      </w:r>
      <w:r w:rsidRPr="00223E30">
        <w:rPr>
          <w:sz w:val="24"/>
          <w:szCs w:val="24"/>
        </w:rPr>
        <w:t>Ne</w:t>
      </w:r>
      <w:r w:rsidRPr="00223E30">
        <w:rPr>
          <w:spacing w:val="-6"/>
          <w:sz w:val="24"/>
          <w:szCs w:val="24"/>
        </w:rPr>
        <w:t xml:space="preserve"> </w:t>
      </w:r>
      <w:r w:rsidRPr="00223E30">
        <w:rPr>
          <w:sz w:val="24"/>
          <w:szCs w:val="24"/>
        </w:rPr>
        <w:t>planira</w:t>
      </w:r>
      <w:r w:rsidRPr="00223E30">
        <w:rPr>
          <w:spacing w:val="-5"/>
          <w:sz w:val="24"/>
          <w:szCs w:val="24"/>
        </w:rPr>
        <w:t xml:space="preserve"> </w:t>
      </w:r>
      <w:r w:rsidRPr="00223E30">
        <w:rPr>
          <w:sz w:val="24"/>
          <w:szCs w:val="24"/>
        </w:rPr>
        <w:t>se</w:t>
      </w:r>
      <w:r w:rsidRPr="00223E30">
        <w:rPr>
          <w:spacing w:val="-5"/>
          <w:sz w:val="24"/>
          <w:szCs w:val="24"/>
        </w:rPr>
        <w:t xml:space="preserve"> </w:t>
      </w:r>
      <w:r w:rsidRPr="00223E30">
        <w:rPr>
          <w:sz w:val="24"/>
          <w:szCs w:val="24"/>
        </w:rPr>
        <w:t>proširenje</w:t>
      </w:r>
      <w:r w:rsidR="00CE17AF" w:rsidRPr="00223E30">
        <w:rPr>
          <w:sz w:val="24"/>
          <w:szCs w:val="24"/>
        </w:rPr>
        <w:t xml:space="preserve"> mjesnih groblja</w:t>
      </w:r>
      <w:r w:rsidRPr="00223E30">
        <w:rPr>
          <w:sz w:val="24"/>
          <w:szCs w:val="24"/>
        </w:rPr>
        <w:t>,</w:t>
      </w:r>
      <w:r w:rsidRPr="00223E30">
        <w:rPr>
          <w:spacing w:val="-4"/>
          <w:sz w:val="24"/>
          <w:szCs w:val="24"/>
        </w:rPr>
        <w:t xml:space="preserve"> </w:t>
      </w:r>
      <w:r w:rsidRPr="00223E30">
        <w:rPr>
          <w:sz w:val="24"/>
          <w:szCs w:val="24"/>
        </w:rPr>
        <w:t>osim</w:t>
      </w:r>
      <w:r w:rsidRPr="00223E30">
        <w:rPr>
          <w:spacing w:val="-4"/>
          <w:sz w:val="24"/>
          <w:szCs w:val="24"/>
        </w:rPr>
        <w:t xml:space="preserve"> </w:t>
      </w:r>
      <w:r w:rsidRPr="00223E30">
        <w:rPr>
          <w:sz w:val="24"/>
          <w:szCs w:val="24"/>
        </w:rPr>
        <w:t>za</w:t>
      </w:r>
      <w:r w:rsidRPr="00223E30">
        <w:rPr>
          <w:spacing w:val="-4"/>
          <w:sz w:val="24"/>
          <w:szCs w:val="24"/>
        </w:rPr>
        <w:t xml:space="preserve"> </w:t>
      </w:r>
      <w:r w:rsidRPr="00223E30">
        <w:rPr>
          <w:sz w:val="24"/>
          <w:szCs w:val="24"/>
        </w:rPr>
        <w:t>groblj</w:t>
      </w:r>
      <w:r w:rsidR="00CE17AF" w:rsidRPr="00223E30">
        <w:rPr>
          <w:sz w:val="24"/>
          <w:szCs w:val="24"/>
        </w:rPr>
        <w:t>e u naselju Delnice.</w:t>
      </w:r>
    </w:p>
    <w:p w14:paraId="38C055B2" w14:textId="77777777" w:rsidR="00124320" w:rsidRPr="00223E30" w:rsidRDefault="00124320" w:rsidP="00223E30">
      <w:pPr>
        <w:pStyle w:val="BodyText"/>
        <w:rPr>
          <w:rFonts w:asciiTheme="minorHAnsi" w:hAnsiTheme="minorHAnsi" w:cstheme="minorHAnsi"/>
          <w:sz w:val="24"/>
          <w:szCs w:val="24"/>
        </w:rPr>
      </w:pPr>
    </w:p>
    <w:p w14:paraId="45A46F85" w14:textId="36EE290F" w:rsidR="00124320" w:rsidRPr="00A63C08" w:rsidRDefault="00AE6E7C" w:rsidP="00223E30">
      <w:pPr>
        <w:widowControl w:val="0"/>
        <w:tabs>
          <w:tab w:val="left" w:pos="2094"/>
          <w:tab w:val="left" w:pos="2095"/>
        </w:tabs>
        <w:autoSpaceDE w:val="0"/>
        <w:autoSpaceDN w:val="0"/>
        <w:spacing w:after="0" w:line="240" w:lineRule="auto"/>
        <w:rPr>
          <w:rFonts w:cstheme="minorHAnsi"/>
          <w:b/>
          <w:sz w:val="24"/>
          <w:szCs w:val="24"/>
        </w:rPr>
      </w:pPr>
      <w:r>
        <w:rPr>
          <w:rFonts w:cstheme="minorHAnsi"/>
          <w:b/>
          <w:sz w:val="24"/>
          <w:szCs w:val="24"/>
        </w:rPr>
        <w:t>J</w:t>
      </w:r>
      <w:r w:rsidRPr="00A63C08">
        <w:rPr>
          <w:rFonts w:cstheme="minorHAnsi"/>
          <w:b/>
          <w:sz w:val="24"/>
          <w:szCs w:val="24"/>
        </w:rPr>
        <w:t>avne</w:t>
      </w:r>
      <w:r w:rsidRPr="00A63C08">
        <w:rPr>
          <w:rFonts w:cstheme="minorHAnsi"/>
          <w:b/>
          <w:spacing w:val="-4"/>
          <w:sz w:val="24"/>
          <w:szCs w:val="24"/>
        </w:rPr>
        <w:t xml:space="preserve"> </w:t>
      </w:r>
      <w:r w:rsidRPr="00A63C08">
        <w:rPr>
          <w:rFonts w:cstheme="minorHAnsi"/>
          <w:b/>
          <w:sz w:val="24"/>
          <w:szCs w:val="24"/>
        </w:rPr>
        <w:t>zelene</w:t>
      </w:r>
      <w:r w:rsidRPr="00A63C08">
        <w:rPr>
          <w:rFonts w:cstheme="minorHAnsi"/>
          <w:b/>
          <w:spacing w:val="-3"/>
          <w:sz w:val="24"/>
          <w:szCs w:val="24"/>
        </w:rPr>
        <w:t xml:space="preserve"> </w:t>
      </w:r>
      <w:r w:rsidRPr="00A63C08">
        <w:rPr>
          <w:rFonts w:cstheme="minorHAnsi"/>
          <w:b/>
          <w:sz w:val="24"/>
          <w:szCs w:val="24"/>
        </w:rPr>
        <w:t>površine</w:t>
      </w:r>
    </w:p>
    <w:p w14:paraId="505723B2" w14:textId="5E509D2F" w:rsidR="00124320" w:rsidRPr="00841884" w:rsidRDefault="00124320" w:rsidP="00223E30">
      <w:pPr>
        <w:pStyle w:val="BodyText"/>
        <w:jc w:val="both"/>
        <w:rPr>
          <w:rFonts w:asciiTheme="minorHAnsi" w:hAnsiTheme="minorHAnsi" w:cstheme="minorHAnsi"/>
          <w:sz w:val="24"/>
          <w:szCs w:val="24"/>
        </w:rPr>
      </w:pPr>
      <w:r w:rsidRPr="00841884">
        <w:rPr>
          <w:rFonts w:asciiTheme="minorHAnsi" w:hAnsiTheme="minorHAnsi" w:cstheme="minorHAnsi"/>
          <w:sz w:val="24"/>
          <w:szCs w:val="24"/>
        </w:rPr>
        <w:t>S veličinom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naselja i razinom njegove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urbaniziranosti raste i značenje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javnog zelenila kao važne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komponente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prostornog</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uređenja.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Javne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zelene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površine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predstavljaju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neizgrađeni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dio</w:t>
      </w:r>
      <w:r w:rsidRPr="00841884">
        <w:rPr>
          <w:rFonts w:asciiTheme="minorHAnsi" w:hAnsiTheme="minorHAnsi" w:cstheme="minorHAnsi"/>
          <w:spacing w:val="1"/>
          <w:sz w:val="24"/>
          <w:szCs w:val="24"/>
        </w:rPr>
        <w:t xml:space="preserve"> </w:t>
      </w:r>
      <w:r w:rsidR="00A63C08">
        <w:rPr>
          <w:rFonts w:asciiTheme="minorHAnsi" w:hAnsiTheme="minorHAnsi" w:cstheme="minorHAnsi"/>
          <w:spacing w:val="1"/>
          <w:sz w:val="24"/>
          <w:szCs w:val="24"/>
        </w:rPr>
        <w:t>sustava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naselja,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te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uz</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estetsku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vrijednost,</w:t>
      </w:r>
      <w:r w:rsidRPr="00841884">
        <w:rPr>
          <w:rFonts w:asciiTheme="minorHAnsi" w:hAnsiTheme="minorHAnsi" w:cstheme="minorHAnsi"/>
          <w:spacing w:val="1"/>
          <w:sz w:val="24"/>
          <w:szCs w:val="24"/>
        </w:rPr>
        <w:t xml:space="preserve"> </w:t>
      </w:r>
      <w:r w:rsidR="00A63C08">
        <w:rPr>
          <w:rFonts w:asciiTheme="minorHAnsi" w:hAnsiTheme="minorHAnsi" w:cstheme="minorHAnsi"/>
          <w:spacing w:val="1"/>
          <w:sz w:val="24"/>
          <w:szCs w:val="24"/>
        </w:rPr>
        <w:t>važna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pretpostavka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zdravog</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života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stanovništva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kao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dio</w:t>
      </w:r>
      <w:r w:rsidRPr="00841884">
        <w:rPr>
          <w:rFonts w:asciiTheme="minorHAnsi" w:hAnsiTheme="minorHAnsi" w:cstheme="minorHAnsi"/>
          <w:spacing w:val="-47"/>
          <w:sz w:val="24"/>
          <w:szCs w:val="24"/>
        </w:rPr>
        <w:t xml:space="preserve"> </w:t>
      </w:r>
      <w:r w:rsidR="00076E22">
        <w:rPr>
          <w:rFonts w:asciiTheme="minorHAnsi" w:hAnsiTheme="minorHAnsi" w:cstheme="minorHAnsi"/>
          <w:spacing w:val="-47"/>
          <w:sz w:val="24"/>
          <w:szCs w:val="24"/>
        </w:rPr>
        <w:t xml:space="preserve">  </w:t>
      </w:r>
      <w:r w:rsidRPr="00841884">
        <w:rPr>
          <w:rFonts w:asciiTheme="minorHAnsi" w:hAnsiTheme="minorHAnsi" w:cstheme="minorHAnsi"/>
          <w:sz w:val="24"/>
          <w:szCs w:val="24"/>
        </w:rPr>
        <w:t>prirodnog</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zemljišta</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u pretežito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izgrađenoj</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okolini.</w:t>
      </w:r>
    </w:p>
    <w:p w14:paraId="5F788ED0" w14:textId="6667BFE0" w:rsidR="00124320" w:rsidRPr="00841884" w:rsidRDefault="00124320" w:rsidP="00223E30">
      <w:pPr>
        <w:pStyle w:val="BodyText"/>
        <w:jc w:val="both"/>
        <w:rPr>
          <w:rFonts w:asciiTheme="minorHAnsi" w:hAnsiTheme="minorHAnsi" w:cstheme="minorHAnsi"/>
          <w:sz w:val="24"/>
          <w:szCs w:val="24"/>
        </w:rPr>
      </w:pPr>
      <w:r w:rsidRPr="00841884">
        <w:rPr>
          <w:rFonts w:asciiTheme="minorHAnsi" w:hAnsiTheme="minorHAnsi" w:cstheme="minorHAnsi"/>
          <w:sz w:val="24"/>
          <w:szCs w:val="24"/>
        </w:rPr>
        <w:t>Javne zelene površine obuhvaćaju neuređene i uređene površine. Hortikulturno uređenje ne provodi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se u šumama, odnosno u park-šumama. Hortikulturno uređene javne zelene površine su parkovi,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perivoji,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zeleni</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trgovi,</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travnjaci i drvoredi.</w:t>
      </w:r>
      <w:r w:rsidR="00DE3D87">
        <w:rPr>
          <w:rFonts w:asciiTheme="minorHAnsi" w:hAnsiTheme="minorHAnsi" w:cstheme="minorHAnsi"/>
          <w:sz w:val="24"/>
          <w:szCs w:val="24"/>
        </w:rPr>
        <w:t xml:space="preserve"> </w:t>
      </w:r>
      <w:r w:rsidRPr="00841884">
        <w:rPr>
          <w:rFonts w:asciiTheme="minorHAnsi" w:hAnsiTheme="minorHAnsi" w:cstheme="minorHAnsi"/>
          <w:sz w:val="24"/>
          <w:szCs w:val="24"/>
        </w:rPr>
        <w:t xml:space="preserve">Javne zelene površine namijenjene su kretanju i boravku stanovništva na otvorenome. </w:t>
      </w:r>
      <w:r w:rsidR="00C45DC6">
        <w:rPr>
          <w:rFonts w:asciiTheme="minorHAnsi" w:hAnsiTheme="minorHAnsi" w:cstheme="minorHAnsi"/>
          <w:sz w:val="24"/>
          <w:szCs w:val="24"/>
        </w:rPr>
        <w:t>O</w:t>
      </w:r>
      <w:r w:rsidRPr="00841884">
        <w:rPr>
          <w:rFonts w:asciiTheme="minorHAnsi" w:hAnsiTheme="minorHAnsi" w:cstheme="minorHAnsi"/>
          <w:sz w:val="24"/>
          <w:szCs w:val="24"/>
        </w:rPr>
        <w:t>državanje</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krajobrazno</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oblikovanje</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parkovnih</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drugih</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zelenih</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površina</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nadležnosti</w:t>
      </w:r>
      <w:r w:rsidRPr="00841884">
        <w:rPr>
          <w:rFonts w:asciiTheme="minorHAnsi" w:hAnsiTheme="minorHAnsi" w:cstheme="minorHAnsi"/>
          <w:spacing w:val="-9"/>
          <w:sz w:val="24"/>
          <w:szCs w:val="24"/>
        </w:rPr>
        <w:t xml:space="preserve"> </w:t>
      </w:r>
      <w:r w:rsidR="00DE3D87">
        <w:rPr>
          <w:rFonts w:asciiTheme="minorHAnsi" w:hAnsiTheme="minorHAnsi" w:cstheme="minorHAnsi"/>
          <w:spacing w:val="-9"/>
          <w:sz w:val="24"/>
          <w:szCs w:val="24"/>
        </w:rPr>
        <w:t xml:space="preserve">je </w:t>
      </w:r>
      <w:r w:rsidRPr="00841884">
        <w:rPr>
          <w:rFonts w:asciiTheme="minorHAnsi" w:hAnsiTheme="minorHAnsi" w:cstheme="minorHAnsi"/>
          <w:sz w:val="24"/>
          <w:szCs w:val="24"/>
        </w:rPr>
        <w:t>Komunalnog</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trgovačkog</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društva</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Risnjak-</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Delnice</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d.o.o.</w:t>
      </w:r>
    </w:p>
    <w:p w14:paraId="7D59B32D" w14:textId="4A3E6F90" w:rsidR="00D510F2" w:rsidRPr="00841884" w:rsidRDefault="00124320" w:rsidP="00223E30">
      <w:pPr>
        <w:spacing w:after="0" w:line="240" w:lineRule="auto"/>
        <w:jc w:val="both"/>
        <w:rPr>
          <w:rFonts w:cstheme="minorHAnsi"/>
          <w:sz w:val="24"/>
          <w:szCs w:val="24"/>
        </w:rPr>
      </w:pPr>
      <w:r w:rsidRPr="00841884">
        <w:rPr>
          <w:rFonts w:cstheme="minorHAnsi"/>
          <w:sz w:val="24"/>
          <w:szCs w:val="24"/>
        </w:rPr>
        <w:t xml:space="preserve">Park kralja Tomislava uređen je i obnovljen sredstvima iz Zaklade Janet </w:t>
      </w:r>
      <w:proofErr w:type="spellStart"/>
      <w:r w:rsidRPr="00841884">
        <w:rPr>
          <w:rFonts w:cstheme="minorHAnsi"/>
          <w:sz w:val="24"/>
          <w:szCs w:val="24"/>
        </w:rPr>
        <w:t>Majnarich</w:t>
      </w:r>
      <w:proofErr w:type="spellEnd"/>
      <w:r w:rsidRPr="00841884">
        <w:rPr>
          <w:rFonts w:cstheme="minorHAnsi"/>
          <w:sz w:val="24"/>
          <w:szCs w:val="24"/>
        </w:rPr>
        <w:t>. Obnovljene su</w:t>
      </w:r>
      <w:r w:rsidRPr="00841884">
        <w:rPr>
          <w:rFonts w:cstheme="minorHAnsi"/>
          <w:spacing w:val="1"/>
          <w:sz w:val="24"/>
          <w:szCs w:val="24"/>
        </w:rPr>
        <w:t xml:space="preserve"> </w:t>
      </w:r>
      <w:r w:rsidRPr="00841884">
        <w:rPr>
          <w:rFonts w:cstheme="minorHAnsi"/>
          <w:sz w:val="24"/>
          <w:szCs w:val="24"/>
        </w:rPr>
        <w:t>staze,</w:t>
      </w:r>
      <w:r w:rsidRPr="00841884">
        <w:rPr>
          <w:rFonts w:cstheme="minorHAnsi"/>
          <w:spacing w:val="-1"/>
          <w:sz w:val="24"/>
          <w:szCs w:val="24"/>
        </w:rPr>
        <w:t xml:space="preserve"> </w:t>
      </w:r>
      <w:r w:rsidRPr="00841884">
        <w:rPr>
          <w:rFonts w:cstheme="minorHAnsi"/>
          <w:sz w:val="24"/>
          <w:szCs w:val="24"/>
        </w:rPr>
        <w:t>unesena je</w:t>
      </w:r>
      <w:r w:rsidRPr="00841884">
        <w:rPr>
          <w:rFonts w:cstheme="minorHAnsi"/>
          <w:spacing w:val="-2"/>
          <w:sz w:val="24"/>
          <w:szCs w:val="24"/>
        </w:rPr>
        <w:t xml:space="preserve"> </w:t>
      </w:r>
      <w:r w:rsidRPr="00841884">
        <w:rPr>
          <w:rFonts w:cstheme="minorHAnsi"/>
          <w:sz w:val="24"/>
          <w:szCs w:val="24"/>
        </w:rPr>
        <w:t>nova</w:t>
      </w:r>
      <w:r w:rsidRPr="00841884">
        <w:rPr>
          <w:rFonts w:cstheme="minorHAnsi"/>
          <w:spacing w:val="-1"/>
          <w:sz w:val="24"/>
          <w:szCs w:val="24"/>
        </w:rPr>
        <w:t xml:space="preserve"> </w:t>
      </w:r>
      <w:r w:rsidRPr="00841884">
        <w:rPr>
          <w:rFonts w:cstheme="minorHAnsi"/>
          <w:sz w:val="24"/>
          <w:szCs w:val="24"/>
        </w:rPr>
        <w:t>urbana oprema i</w:t>
      </w:r>
      <w:r w:rsidRPr="00841884">
        <w:rPr>
          <w:rFonts w:cstheme="minorHAnsi"/>
          <w:spacing w:val="-3"/>
          <w:sz w:val="24"/>
          <w:szCs w:val="24"/>
        </w:rPr>
        <w:t xml:space="preserve"> </w:t>
      </w:r>
      <w:r w:rsidRPr="00841884">
        <w:rPr>
          <w:rFonts w:cstheme="minorHAnsi"/>
          <w:sz w:val="24"/>
          <w:szCs w:val="24"/>
        </w:rPr>
        <w:t>uređeno</w:t>
      </w:r>
      <w:r w:rsidRPr="00841884">
        <w:rPr>
          <w:rFonts w:cstheme="minorHAnsi"/>
          <w:spacing w:val="-1"/>
          <w:sz w:val="24"/>
          <w:szCs w:val="24"/>
        </w:rPr>
        <w:t xml:space="preserve"> </w:t>
      </w:r>
      <w:r w:rsidRPr="00841884">
        <w:rPr>
          <w:rFonts w:cstheme="minorHAnsi"/>
          <w:sz w:val="24"/>
          <w:szCs w:val="24"/>
        </w:rPr>
        <w:t>je</w:t>
      </w:r>
      <w:r w:rsidRPr="00841884">
        <w:rPr>
          <w:rFonts w:cstheme="minorHAnsi"/>
          <w:spacing w:val="1"/>
          <w:sz w:val="24"/>
          <w:szCs w:val="24"/>
        </w:rPr>
        <w:t xml:space="preserve"> </w:t>
      </w:r>
      <w:r w:rsidRPr="00841884">
        <w:rPr>
          <w:rFonts w:cstheme="minorHAnsi"/>
          <w:sz w:val="24"/>
          <w:szCs w:val="24"/>
        </w:rPr>
        <w:t>dječje</w:t>
      </w:r>
      <w:r w:rsidRPr="00841884">
        <w:rPr>
          <w:rFonts w:cstheme="minorHAnsi"/>
          <w:spacing w:val="1"/>
          <w:sz w:val="24"/>
          <w:szCs w:val="24"/>
        </w:rPr>
        <w:t xml:space="preserve"> </w:t>
      </w:r>
      <w:r w:rsidRPr="00841884">
        <w:rPr>
          <w:rFonts w:cstheme="minorHAnsi"/>
          <w:sz w:val="24"/>
          <w:szCs w:val="24"/>
        </w:rPr>
        <w:t>igralište</w:t>
      </w:r>
      <w:r w:rsidR="00827093">
        <w:rPr>
          <w:rFonts w:cstheme="minorHAnsi"/>
          <w:sz w:val="24"/>
          <w:szCs w:val="24"/>
        </w:rPr>
        <w:t>.</w:t>
      </w:r>
    </w:p>
    <w:p w14:paraId="5987EC31" w14:textId="77777777" w:rsidR="00223E30" w:rsidRDefault="00223E30" w:rsidP="00223E30">
      <w:pPr>
        <w:spacing w:after="0" w:line="240" w:lineRule="auto"/>
        <w:rPr>
          <w:rFonts w:eastAsiaTheme="minorEastAsia" w:cstheme="minorHAnsi"/>
          <w:sz w:val="24"/>
          <w:szCs w:val="24"/>
        </w:rPr>
      </w:pPr>
    </w:p>
    <w:p w14:paraId="238CEDBA" w14:textId="2169239C" w:rsidR="006267A6" w:rsidRPr="006267A6" w:rsidRDefault="006267A6" w:rsidP="00223E30">
      <w:pPr>
        <w:spacing w:after="0" w:line="240" w:lineRule="auto"/>
        <w:rPr>
          <w:rFonts w:eastAsiaTheme="minorEastAsia" w:cstheme="minorHAnsi"/>
          <w:b/>
          <w:bCs/>
          <w:color w:val="2F5496" w:themeColor="accent1" w:themeShade="BF"/>
          <w:sz w:val="24"/>
          <w:szCs w:val="24"/>
        </w:rPr>
      </w:pPr>
      <w:r w:rsidRPr="006267A6">
        <w:rPr>
          <w:rFonts w:eastAsiaTheme="minorEastAsia" w:cstheme="minorHAnsi"/>
          <w:sz w:val="24"/>
          <w:szCs w:val="24"/>
        </w:rPr>
        <w:t xml:space="preserve">Razvojni problemi i potrebe </w:t>
      </w:r>
      <w:r w:rsidR="00480C91">
        <w:rPr>
          <w:rFonts w:eastAsiaTheme="minorEastAsia" w:cstheme="minorHAnsi"/>
          <w:sz w:val="24"/>
          <w:szCs w:val="24"/>
        </w:rPr>
        <w:t xml:space="preserve">u području </w:t>
      </w:r>
      <w:r w:rsidRPr="006267A6">
        <w:rPr>
          <w:rFonts w:eastAsiaTheme="minorEastAsia" w:cstheme="minorHAnsi"/>
          <w:sz w:val="24"/>
          <w:szCs w:val="24"/>
        </w:rPr>
        <w:t xml:space="preserve">društvenih djelatnosti </w:t>
      </w:r>
      <w:r w:rsidR="00480C91">
        <w:rPr>
          <w:rFonts w:eastAsiaTheme="minorEastAsia" w:cstheme="minorHAnsi"/>
          <w:sz w:val="24"/>
          <w:szCs w:val="24"/>
        </w:rPr>
        <w:t>Grada Delnica</w:t>
      </w:r>
      <w:r w:rsidRPr="006267A6">
        <w:rPr>
          <w:rFonts w:eastAsiaTheme="minorEastAsia" w:cstheme="minorHAnsi"/>
          <w:b/>
          <w:bCs/>
          <w:sz w:val="24"/>
          <w:szCs w:val="24"/>
        </w:rPr>
        <w:t xml:space="preserve"> </w:t>
      </w:r>
    </w:p>
    <w:tbl>
      <w:tblPr>
        <w:tblStyle w:val="TableGrid6"/>
        <w:tblW w:w="0" w:type="auto"/>
        <w:tblInd w:w="421" w:type="dxa"/>
        <w:tblLook w:val="04A0" w:firstRow="1" w:lastRow="0" w:firstColumn="1" w:lastColumn="0" w:noHBand="0" w:noVBand="1"/>
      </w:tblPr>
      <w:tblGrid>
        <w:gridCol w:w="4248"/>
        <w:gridCol w:w="4389"/>
      </w:tblGrid>
      <w:tr w:rsidR="00480C91" w:rsidRPr="006267A6" w14:paraId="4485EFD6" w14:textId="77777777" w:rsidTr="006267A6">
        <w:tc>
          <w:tcPr>
            <w:tcW w:w="4248" w:type="dxa"/>
            <w:tcBorders>
              <w:right w:val="single" w:sz="4" w:space="0" w:color="auto"/>
            </w:tcBorders>
          </w:tcPr>
          <w:p w14:paraId="7088CC90" w14:textId="77777777" w:rsidR="00480C91" w:rsidRPr="006267A6" w:rsidRDefault="00480C91" w:rsidP="00223E30">
            <w:pPr>
              <w:spacing w:before="0"/>
              <w:rPr>
                <w:b/>
                <w:bCs/>
                <w:lang w:val="hr-HR"/>
              </w:rPr>
            </w:pPr>
            <w:r w:rsidRPr="006267A6">
              <w:rPr>
                <w:b/>
                <w:bCs/>
                <w:lang w:val="hr-HR"/>
              </w:rPr>
              <w:t>Razvojni problemi</w:t>
            </w:r>
          </w:p>
        </w:tc>
        <w:tc>
          <w:tcPr>
            <w:tcW w:w="4389" w:type="dxa"/>
            <w:tcBorders>
              <w:left w:val="single" w:sz="4" w:space="0" w:color="auto"/>
            </w:tcBorders>
          </w:tcPr>
          <w:p w14:paraId="247C02D8" w14:textId="77777777" w:rsidR="00480C91" w:rsidRPr="006267A6" w:rsidRDefault="00480C91" w:rsidP="00223E30">
            <w:pPr>
              <w:spacing w:before="0"/>
              <w:rPr>
                <w:b/>
                <w:bCs/>
                <w:lang w:val="hr-HR"/>
              </w:rPr>
            </w:pPr>
            <w:r w:rsidRPr="006267A6">
              <w:rPr>
                <w:b/>
                <w:bCs/>
                <w:lang w:val="hr-HR"/>
              </w:rPr>
              <w:t>Razvojne potrebe</w:t>
            </w:r>
          </w:p>
        </w:tc>
      </w:tr>
      <w:tr w:rsidR="00480C91" w:rsidRPr="006267A6" w14:paraId="74D12704" w14:textId="77777777" w:rsidTr="006267A6">
        <w:tc>
          <w:tcPr>
            <w:tcW w:w="4248" w:type="dxa"/>
            <w:tcBorders>
              <w:right w:val="single" w:sz="4" w:space="0" w:color="auto"/>
            </w:tcBorders>
          </w:tcPr>
          <w:p w14:paraId="614EB6A3" w14:textId="77777777" w:rsidR="00480C91" w:rsidRPr="006267A6" w:rsidRDefault="00480C91" w:rsidP="00223E30">
            <w:pPr>
              <w:spacing w:before="0"/>
              <w:rPr>
                <w:lang w:val="hr-HR"/>
              </w:rPr>
            </w:pPr>
            <w:r w:rsidRPr="006267A6">
              <w:rPr>
                <w:lang w:val="hr-HR"/>
              </w:rPr>
              <w:t>Nedostatan kapacitet predškolskih ustanova u Gradu Delnicama</w:t>
            </w:r>
          </w:p>
        </w:tc>
        <w:tc>
          <w:tcPr>
            <w:tcW w:w="4389" w:type="dxa"/>
            <w:tcBorders>
              <w:left w:val="single" w:sz="4" w:space="0" w:color="auto"/>
            </w:tcBorders>
          </w:tcPr>
          <w:p w14:paraId="505F5873" w14:textId="77777777" w:rsidR="00480C91" w:rsidRPr="006267A6" w:rsidRDefault="00480C91" w:rsidP="00223E30">
            <w:pPr>
              <w:spacing w:before="0"/>
              <w:rPr>
                <w:lang w:val="hr-HR"/>
              </w:rPr>
            </w:pPr>
            <w:r w:rsidRPr="006267A6">
              <w:rPr>
                <w:lang w:val="hr-HR"/>
              </w:rPr>
              <w:t xml:space="preserve">Povećati kapacitet predškolskih ustanova </w:t>
            </w:r>
          </w:p>
        </w:tc>
      </w:tr>
      <w:tr w:rsidR="00480C91" w:rsidRPr="006267A6" w14:paraId="237E9AAC" w14:textId="77777777" w:rsidTr="006267A6">
        <w:tc>
          <w:tcPr>
            <w:tcW w:w="4248" w:type="dxa"/>
            <w:tcBorders>
              <w:right w:val="single" w:sz="4" w:space="0" w:color="auto"/>
            </w:tcBorders>
          </w:tcPr>
          <w:p w14:paraId="16D2AC3B" w14:textId="4E8D3584" w:rsidR="00480C91" w:rsidRPr="006267A6" w:rsidRDefault="00480C91" w:rsidP="00223E30">
            <w:pPr>
              <w:spacing w:before="0"/>
              <w:rPr>
                <w:rFonts w:cstheme="minorHAnsi"/>
                <w:lang w:val="hr-HR"/>
              </w:rPr>
            </w:pPr>
            <w:r w:rsidRPr="006267A6">
              <w:rPr>
                <w:rFonts w:cstheme="minorHAnsi"/>
                <w:lang w:val="hr-HR"/>
              </w:rPr>
              <w:t>Smanjenje broja učenika u srednj</w:t>
            </w:r>
            <w:r w:rsidR="0045202C">
              <w:rPr>
                <w:rFonts w:cstheme="minorHAnsi"/>
                <w:lang w:val="hr-HR"/>
              </w:rPr>
              <w:t>oj</w:t>
            </w:r>
            <w:r w:rsidRPr="006267A6">
              <w:rPr>
                <w:rFonts w:cstheme="minorHAnsi"/>
                <w:lang w:val="hr-HR"/>
              </w:rPr>
              <w:t xml:space="preserve"> škol</w:t>
            </w:r>
            <w:r w:rsidR="0045202C">
              <w:rPr>
                <w:rFonts w:cstheme="minorHAnsi"/>
                <w:lang w:val="hr-HR"/>
              </w:rPr>
              <w:t>i</w:t>
            </w:r>
            <w:r w:rsidRPr="006267A6">
              <w:rPr>
                <w:rFonts w:cstheme="minorHAnsi"/>
                <w:lang w:val="hr-HR"/>
              </w:rPr>
              <w:t xml:space="preserve"> u Delnicama</w:t>
            </w:r>
          </w:p>
        </w:tc>
        <w:tc>
          <w:tcPr>
            <w:tcW w:w="4389" w:type="dxa"/>
            <w:tcBorders>
              <w:left w:val="single" w:sz="4" w:space="0" w:color="auto"/>
            </w:tcBorders>
          </w:tcPr>
          <w:p w14:paraId="7031044B" w14:textId="77777777" w:rsidR="00480C91" w:rsidRPr="006267A6" w:rsidRDefault="00480C91" w:rsidP="00223E30">
            <w:pPr>
              <w:spacing w:before="0"/>
              <w:jc w:val="both"/>
              <w:rPr>
                <w:rFonts w:cstheme="minorHAnsi"/>
                <w:lang w:val="hr-HR"/>
              </w:rPr>
            </w:pPr>
            <w:r w:rsidRPr="006267A6">
              <w:rPr>
                <w:rFonts w:cstheme="minorHAnsi"/>
                <w:lang w:val="hr-HR"/>
              </w:rPr>
              <w:t>Uskladiti obrazovanje sa potrebama tržišta kroz poticanje STEM područja za zanimanja budućnosti</w:t>
            </w:r>
          </w:p>
        </w:tc>
      </w:tr>
      <w:tr w:rsidR="00480C91" w:rsidRPr="006267A6" w14:paraId="685502AF" w14:textId="77777777" w:rsidTr="006267A6">
        <w:tc>
          <w:tcPr>
            <w:tcW w:w="4248" w:type="dxa"/>
            <w:tcBorders>
              <w:right w:val="single" w:sz="4" w:space="0" w:color="auto"/>
            </w:tcBorders>
          </w:tcPr>
          <w:p w14:paraId="4B0081D7" w14:textId="67F663F3" w:rsidR="00480C91" w:rsidRPr="006267A6" w:rsidRDefault="00480C91" w:rsidP="00223E30">
            <w:pPr>
              <w:spacing w:before="0"/>
              <w:rPr>
                <w:rFonts w:cstheme="minorHAnsi"/>
                <w:lang w:val="hr-HR"/>
              </w:rPr>
            </w:pPr>
            <w:r w:rsidRPr="006267A6">
              <w:rPr>
                <w:rFonts w:cstheme="minorHAnsi"/>
                <w:lang w:val="hr-HR"/>
              </w:rPr>
              <w:t>Lošiji rezultati na državnoj maturi u srednj</w:t>
            </w:r>
            <w:r w:rsidR="0045202C">
              <w:rPr>
                <w:rFonts w:cstheme="minorHAnsi"/>
                <w:lang w:val="hr-HR"/>
              </w:rPr>
              <w:t>oj</w:t>
            </w:r>
            <w:r w:rsidRPr="006267A6">
              <w:rPr>
                <w:rFonts w:cstheme="minorHAnsi"/>
                <w:lang w:val="hr-HR"/>
              </w:rPr>
              <w:t xml:space="preserve"> škol</w:t>
            </w:r>
            <w:r w:rsidR="0045202C">
              <w:rPr>
                <w:rFonts w:cstheme="minorHAnsi"/>
                <w:lang w:val="hr-HR"/>
              </w:rPr>
              <w:t>i</w:t>
            </w:r>
            <w:r w:rsidRPr="006267A6">
              <w:rPr>
                <w:rFonts w:cstheme="minorHAnsi"/>
                <w:lang w:val="hr-HR"/>
              </w:rPr>
              <w:t xml:space="preserve"> u odnosu na županijski i državni prosjek</w:t>
            </w:r>
          </w:p>
        </w:tc>
        <w:tc>
          <w:tcPr>
            <w:tcW w:w="4389" w:type="dxa"/>
            <w:tcBorders>
              <w:left w:val="single" w:sz="4" w:space="0" w:color="auto"/>
            </w:tcBorders>
          </w:tcPr>
          <w:p w14:paraId="2BB8B719" w14:textId="0AB6FF4A" w:rsidR="00480C91" w:rsidRPr="006267A6" w:rsidRDefault="00480C91" w:rsidP="00223E30">
            <w:pPr>
              <w:spacing w:before="0"/>
              <w:jc w:val="both"/>
              <w:rPr>
                <w:rFonts w:cstheme="minorHAnsi"/>
                <w:lang w:val="hr-HR"/>
              </w:rPr>
            </w:pPr>
            <w:r w:rsidRPr="006267A6">
              <w:rPr>
                <w:rFonts w:cstheme="minorHAnsi"/>
                <w:lang w:val="hr-HR"/>
              </w:rPr>
              <w:t xml:space="preserve">Jačati kompetencije i vještine srednjoškolskih nastavnika te posredno ojačati kapacitete učenika </w:t>
            </w:r>
          </w:p>
        </w:tc>
      </w:tr>
      <w:tr w:rsidR="00480C91" w:rsidRPr="006267A6" w14:paraId="27CC07A7" w14:textId="77777777" w:rsidTr="006267A6">
        <w:tc>
          <w:tcPr>
            <w:tcW w:w="4248" w:type="dxa"/>
            <w:tcBorders>
              <w:right w:val="single" w:sz="4" w:space="0" w:color="auto"/>
            </w:tcBorders>
          </w:tcPr>
          <w:p w14:paraId="2054F427" w14:textId="4484CC10" w:rsidR="00480C91" w:rsidRPr="006267A6" w:rsidRDefault="00480C91" w:rsidP="00223E30">
            <w:pPr>
              <w:spacing w:before="0"/>
              <w:rPr>
                <w:rFonts w:cstheme="minorHAnsi"/>
                <w:lang w:val="hr-HR"/>
              </w:rPr>
            </w:pPr>
            <w:r w:rsidRPr="006267A6">
              <w:rPr>
                <w:rFonts w:cstheme="minorHAnsi"/>
                <w:lang w:val="hr-HR"/>
              </w:rPr>
              <w:t>Niži udio studenata u</w:t>
            </w:r>
            <w:r>
              <w:rPr>
                <w:rFonts w:cstheme="minorHAnsi"/>
                <w:lang w:val="hr-HR"/>
              </w:rPr>
              <w:t xml:space="preserve"> </w:t>
            </w:r>
            <w:r w:rsidRPr="006267A6">
              <w:rPr>
                <w:rFonts w:cstheme="minorHAnsi"/>
                <w:lang w:val="hr-HR"/>
              </w:rPr>
              <w:t>visokoškolsk</w:t>
            </w:r>
            <w:r>
              <w:rPr>
                <w:rFonts w:cstheme="minorHAnsi"/>
                <w:lang w:val="hr-HR"/>
              </w:rPr>
              <w:t>im</w:t>
            </w:r>
            <w:r w:rsidRPr="006267A6">
              <w:rPr>
                <w:rFonts w:cstheme="minorHAnsi"/>
                <w:lang w:val="hr-HR"/>
              </w:rPr>
              <w:t xml:space="preserve"> obrazovn</w:t>
            </w:r>
            <w:r>
              <w:rPr>
                <w:rFonts w:cstheme="minorHAnsi"/>
                <w:lang w:val="hr-HR"/>
              </w:rPr>
              <w:t>im</w:t>
            </w:r>
            <w:r w:rsidRPr="006267A6">
              <w:rPr>
                <w:rFonts w:cstheme="minorHAnsi"/>
                <w:lang w:val="hr-HR"/>
              </w:rPr>
              <w:t xml:space="preserve"> ustanov</w:t>
            </w:r>
            <w:r>
              <w:rPr>
                <w:rFonts w:cstheme="minorHAnsi"/>
                <w:lang w:val="hr-HR"/>
              </w:rPr>
              <w:t xml:space="preserve">ama i zanimanjima u području šumarstva </w:t>
            </w:r>
          </w:p>
        </w:tc>
        <w:tc>
          <w:tcPr>
            <w:tcW w:w="4389" w:type="dxa"/>
            <w:tcBorders>
              <w:left w:val="single" w:sz="4" w:space="0" w:color="auto"/>
            </w:tcBorders>
          </w:tcPr>
          <w:p w14:paraId="5C5AF092" w14:textId="670EF0C7" w:rsidR="00480C91" w:rsidRPr="006267A6" w:rsidRDefault="00480C91" w:rsidP="00223E30">
            <w:pPr>
              <w:spacing w:before="0"/>
              <w:jc w:val="both"/>
              <w:rPr>
                <w:rFonts w:cstheme="minorHAnsi"/>
                <w:lang w:val="hr-HR"/>
              </w:rPr>
            </w:pPr>
            <w:r w:rsidRPr="006267A6">
              <w:rPr>
                <w:rFonts w:cstheme="minorHAnsi"/>
                <w:lang w:val="hr-HR"/>
              </w:rPr>
              <w:t xml:space="preserve">Povećati udio mladih koji pohađaju visokoškolske obrazovne ustanove kako bi </w:t>
            </w:r>
            <w:r w:rsidR="000764FC">
              <w:rPr>
                <w:rFonts w:cstheme="minorHAnsi"/>
                <w:lang w:val="hr-HR"/>
              </w:rPr>
              <w:t xml:space="preserve">unaprijedili </w:t>
            </w:r>
            <w:r w:rsidRPr="006267A6">
              <w:rPr>
                <w:rFonts w:cstheme="minorHAnsi"/>
                <w:lang w:val="hr-HR"/>
              </w:rPr>
              <w:t>znanja i vještin</w:t>
            </w:r>
            <w:r w:rsidR="000764FC">
              <w:rPr>
                <w:rFonts w:cstheme="minorHAnsi"/>
                <w:lang w:val="hr-HR"/>
              </w:rPr>
              <w:t>e</w:t>
            </w:r>
            <w:r w:rsidRPr="006267A6">
              <w:rPr>
                <w:rFonts w:cstheme="minorHAnsi"/>
                <w:lang w:val="hr-HR"/>
              </w:rPr>
              <w:t xml:space="preserve"> </w:t>
            </w:r>
          </w:p>
        </w:tc>
      </w:tr>
      <w:tr w:rsidR="00480C91" w:rsidRPr="006267A6" w14:paraId="7F32A514" w14:textId="77777777" w:rsidTr="006267A6">
        <w:tc>
          <w:tcPr>
            <w:tcW w:w="4248" w:type="dxa"/>
            <w:tcBorders>
              <w:right w:val="single" w:sz="4" w:space="0" w:color="auto"/>
            </w:tcBorders>
          </w:tcPr>
          <w:p w14:paraId="594E59BF" w14:textId="77777777" w:rsidR="00480C91" w:rsidRPr="006267A6" w:rsidRDefault="00480C91" w:rsidP="00223E30">
            <w:pPr>
              <w:spacing w:before="0"/>
              <w:rPr>
                <w:rFonts w:cstheme="minorHAnsi"/>
                <w:lang w:val="hr-HR"/>
              </w:rPr>
            </w:pPr>
            <w:r w:rsidRPr="006267A6">
              <w:rPr>
                <w:rFonts w:cstheme="minorHAnsi"/>
                <w:lang w:val="hr-HR"/>
              </w:rPr>
              <w:t xml:space="preserve">Slabija ponuda i dostupnost kulturnih događanja </w:t>
            </w:r>
          </w:p>
        </w:tc>
        <w:tc>
          <w:tcPr>
            <w:tcW w:w="4389" w:type="dxa"/>
            <w:tcBorders>
              <w:left w:val="single" w:sz="4" w:space="0" w:color="auto"/>
            </w:tcBorders>
          </w:tcPr>
          <w:p w14:paraId="0293E7DC" w14:textId="77777777" w:rsidR="00480C91" w:rsidRPr="006267A6" w:rsidRDefault="00480C91" w:rsidP="00223E30">
            <w:pPr>
              <w:spacing w:before="0"/>
              <w:rPr>
                <w:lang w:val="hr-HR"/>
              </w:rPr>
            </w:pPr>
            <w:r w:rsidRPr="006267A6">
              <w:rPr>
                <w:lang w:val="hr-HR"/>
              </w:rPr>
              <w:t>Jačati kulturna događanja i manifestacije</w:t>
            </w:r>
          </w:p>
        </w:tc>
      </w:tr>
      <w:tr w:rsidR="00480C91" w:rsidRPr="006267A6" w14:paraId="22C06C9F" w14:textId="77777777" w:rsidTr="006267A6">
        <w:tc>
          <w:tcPr>
            <w:tcW w:w="4248" w:type="dxa"/>
            <w:tcBorders>
              <w:right w:val="single" w:sz="4" w:space="0" w:color="auto"/>
            </w:tcBorders>
          </w:tcPr>
          <w:p w14:paraId="54F3FF61" w14:textId="03C20155" w:rsidR="00480C91" w:rsidRPr="006267A6" w:rsidRDefault="00480C91" w:rsidP="00223E30">
            <w:pPr>
              <w:spacing w:before="0"/>
              <w:rPr>
                <w:rFonts w:cstheme="minorHAnsi"/>
                <w:lang w:val="hr-HR"/>
              </w:rPr>
            </w:pPr>
            <w:r w:rsidRPr="006267A6">
              <w:rPr>
                <w:rFonts w:cstheme="minorHAnsi"/>
                <w:lang w:val="hr-HR"/>
              </w:rPr>
              <w:t xml:space="preserve">Nerazvijena tehnička kultura i svijest o njenom značenju za društveni i gospodarski razvoj </w:t>
            </w:r>
            <w:r w:rsidR="000764FC">
              <w:rPr>
                <w:rFonts w:cstheme="minorHAnsi"/>
                <w:lang w:val="hr-HR"/>
              </w:rPr>
              <w:t>Grada Delnic</w:t>
            </w:r>
            <w:r w:rsidRPr="006267A6">
              <w:rPr>
                <w:rFonts w:cstheme="minorHAnsi"/>
                <w:lang w:val="hr-HR"/>
              </w:rPr>
              <w:t>a</w:t>
            </w:r>
          </w:p>
        </w:tc>
        <w:tc>
          <w:tcPr>
            <w:tcW w:w="4389" w:type="dxa"/>
            <w:tcBorders>
              <w:left w:val="single" w:sz="4" w:space="0" w:color="auto"/>
            </w:tcBorders>
          </w:tcPr>
          <w:p w14:paraId="1F9E9B81" w14:textId="77777777" w:rsidR="00480C91" w:rsidRPr="006267A6" w:rsidRDefault="00480C91" w:rsidP="00223E30">
            <w:pPr>
              <w:spacing w:before="0"/>
              <w:jc w:val="both"/>
              <w:rPr>
                <w:lang w:val="hr-HR"/>
              </w:rPr>
            </w:pPr>
            <w:r w:rsidRPr="006267A6">
              <w:rPr>
                <w:lang w:val="hr-HR"/>
              </w:rPr>
              <w:t xml:space="preserve">Osnivati udruge iz tehničke kulture i jačanje izvanškolskih aktivnosti iz STEM područja </w:t>
            </w:r>
          </w:p>
        </w:tc>
      </w:tr>
      <w:tr w:rsidR="00480C91" w:rsidRPr="006267A6" w14:paraId="565CBBE2" w14:textId="77777777" w:rsidTr="006267A6">
        <w:tc>
          <w:tcPr>
            <w:tcW w:w="4248" w:type="dxa"/>
            <w:tcBorders>
              <w:right w:val="single" w:sz="4" w:space="0" w:color="auto"/>
            </w:tcBorders>
          </w:tcPr>
          <w:p w14:paraId="7B4E8A84" w14:textId="1CB979C5" w:rsidR="00480C91" w:rsidRPr="006267A6" w:rsidRDefault="00480C91" w:rsidP="00223E30">
            <w:pPr>
              <w:spacing w:before="0"/>
              <w:rPr>
                <w:rFonts w:cstheme="minorHAnsi"/>
                <w:lang w:val="hr-HR"/>
              </w:rPr>
            </w:pPr>
            <w:r w:rsidRPr="006267A6">
              <w:rPr>
                <w:lang w:val="hr-HR"/>
              </w:rPr>
              <w:br w:type="page"/>
            </w:r>
            <w:r w:rsidR="000764FC">
              <w:rPr>
                <w:lang w:val="hr-HR"/>
              </w:rPr>
              <w:t xml:space="preserve">Slabi </w:t>
            </w:r>
            <w:r w:rsidRPr="006267A6">
              <w:rPr>
                <w:rFonts w:cstheme="minorHAnsi"/>
                <w:lang w:val="hr-HR"/>
              </w:rPr>
              <w:t>rezultati učenika na natjecanjima iz područja tehničke kulture</w:t>
            </w:r>
          </w:p>
        </w:tc>
        <w:tc>
          <w:tcPr>
            <w:tcW w:w="4389" w:type="dxa"/>
            <w:tcBorders>
              <w:left w:val="single" w:sz="4" w:space="0" w:color="auto"/>
            </w:tcBorders>
          </w:tcPr>
          <w:p w14:paraId="7049B2C9" w14:textId="4A60EF1D" w:rsidR="00480C91" w:rsidRPr="006267A6" w:rsidRDefault="00480C91" w:rsidP="00223E30">
            <w:pPr>
              <w:spacing w:before="0"/>
              <w:rPr>
                <w:lang w:val="hr-HR"/>
              </w:rPr>
            </w:pPr>
            <w:r w:rsidRPr="006267A6">
              <w:rPr>
                <w:lang w:val="hr-HR"/>
              </w:rPr>
              <w:t>Bolje opremiti škole sa STEM opremom i poboljšati vještine učitelja, nastavnika i učenika iz područja tehničke kulture</w:t>
            </w:r>
          </w:p>
        </w:tc>
      </w:tr>
      <w:tr w:rsidR="00480C91" w:rsidRPr="006267A6" w14:paraId="7A2115C0" w14:textId="77777777" w:rsidTr="006267A6">
        <w:tc>
          <w:tcPr>
            <w:tcW w:w="4248" w:type="dxa"/>
            <w:tcBorders>
              <w:right w:val="single" w:sz="4" w:space="0" w:color="auto"/>
            </w:tcBorders>
          </w:tcPr>
          <w:p w14:paraId="3EA0B879" w14:textId="1DEF9F38" w:rsidR="00480C91" w:rsidRPr="006267A6" w:rsidRDefault="00480C91" w:rsidP="00223E30">
            <w:pPr>
              <w:spacing w:before="0"/>
              <w:rPr>
                <w:rFonts w:cstheme="minorHAnsi"/>
                <w:lang w:val="hr-HR"/>
              </w:rPr>
            </w:pPr>
            <w:r w:rsidRPr="006267A6">
              <w:rPr>
                <w:rFonts w:eastAsia="SimSun" w:cstheme="minorHAnsi"/>
                <w:lang w:val="hr-HR" w:eastAsia="hr-HR"/>
              </w:rPr>
              <w:t xml:space="preserve">Nedovoljna dostupnost specijalističko-konzilijarne zaštite na području </w:t>
            </w:r>
            <w:r w:rsidR="000764FC">
              <w:rPr>
                <w:rFonts w:eastAsia="SimSun" w:cstheme="minorHAnsi"/>
                <w:lang w:val="hr-HR" w:eastAsia="hr-HR"/>
              </w:rPr>
              <w:t>Grada Delnica</w:t>
            </w:r>
          </w:p>
        </w:tc>
        <w:tc>
          <w:tcPr>
            <w:tcW w:w="4389" w:type="dxa"/>
            <w:tcBorders>
              <w:left w:val="single" w:sz="4" w:space="0" w:color="auto"/>
            </w:tcBorders>
          </w:tcPr>
          <w:p w14:paraId="2C635783" w14:textId="73FA947C" w:rsidR="00480C91" w:rsidRPr="006267A6" w:rsidRDefault="00480C91" w:rsidP="00223E30">
            <w:pPr>
              <w:spacing w:before="0"/>
              <w:jc w:val="both"/>
              <w:rPr>
                <w:lang w:val="hr-HR"/>
              </w:rPr>
            </w:pPr>
            <w:r w:rsidRPr="006267A6">
              <w:rPr>
                <w:rFonts w:eastAsia="SimSun" w:cstheme="minorHAnsi"/>
                <w:lang w:val="hr-HR" w:eastAsia="hr-HR"/>
              </w:rPr>
              <w:t xml:space="preserve">Osigurati dostupnost specijalističko-konzilijarne zdravstvene zaštite na području  </w:t>
            </w:r>
            <w:r w:rsidR="000764FC">
              <w:rPr>
                <w:rFonts w:eastAsia="SimSun" w:cstheme="minorHAnsi"/>
                <w:lang w:val="hr-HR" w:eastAsia="hr-HR"/>
              </w:rPr>
              <w:t xml:space="preserve">Grada Delnica </w:t>
            </w:r>
            <w:r w:rsidRPr="006267A6">
              <w:rPr>
                <w:rFonts w:eastAsia="SimSun" w:cstheme="minorHAnsi"/>
                <w:lang w:val="hr-HR" w:eastAsia="hr-HR"/>
              </w:rPr>
              <w:t>pametnim rješenjima (npr. telemedicina)</w:t>
            </w:r>
          </w:p>
        </w:tc>
      </w:tr>
      <w:tr w:rsidR="00480C91" w:rsidRPr="006267A6" w14:paraId="2CBCB813" w14:textId="77777777" w:rsidTr="00C052CE">
        <w:trPr>
          <w:trHeight w:val="813"/>
        </w:trPr>
        <w:tc>
          <w:tcPr>
            <w:tcW w:w="4248" w:type="dxa"/>
            <w:tcBorders>
              <w:right w:val="single" w:sz="4" w:space="0" w:color="auto"/>
            </w:tcBorders>
          </w:tcPr>
          <w:p w14:paraId="624C6CCC" w14:textId="77777777" w:rsidR="00480C91" w:rsidRPr="006267A6" w:rsidRDefault="00480C91" w:rsidP="00223E30">
            <w:pPr>
              <w:spacing w:before="0"/>
              <w:rPr>
                <w:rFonts w:cstheme="minorHAnsi"/>
                <w:lang w:val="hr-HR"/>
              </w:rPr>
            </w:pPr>
            <w:r w:rsidRPr="006267A6">
              <w:rPr>
                <w:lang w:val="hr-HR"/>
              </w:rPr>
              <w:lastRenderedPageBreak/>
              <w:t>Nedostatan broj i kapacitet institucija za brigu o starijim osobama</w:t>
            </w:r>
          </w:p>
        </w:tc>
        <w:tc>
          <w:tcPr>
            <w:tcW w:w="4389" w:type="dxa"/>
            <w:tcBorders>
              <w:left w:val="single" w:sz="4" w:space="0" w:color="auto"/>
            </w:tcBorders>
          </w:tcPr>
          <w:p w14:paraId="1956A9CC" w14:textId="77777777" w:rsidR="00480C91" w:rsidRPr="006267A6" w:rsidRDefault="00480C91" w:rsidP="00223E30">
            <w:pPr>
              <w:spacing w:before="0"/>
              <w:jc w:val="both"/>
              <w:rPr>
                <w:lang w:val="hr-HR"/>
              </w:rPr>
            </w:pPr>
            <w:r w:rsidRPr="006267A6">
              <w:rPr>
                <w:rFonts w:eastAsia="SimSun" w:cstheme="minorHAnsi"/>
                <w:lang w:val="hr-HR" w:eastAsia="hr-HR"/>
              </w:rPr>
              <w:t>Povećati kapacitete institucija za brigu o starijim osobama uz stalno podizanje kvalitete smještaja i zdravstvene skrbi</w:t>
            </w:r>
          </w:p>
        </w:tc>
      </w:tr>
      <w:tr w:rsidR="00480C91" w:rsidRPr="006267A6" w14:paraId="5A18305E" w14:textId="77777777" w:rsidTr="006267A6">
        <w:tc>
          <w:tcPr>
            <w:tcW w:w="4248" w:type="dxa"/>
            <w:tcBorders>
              <w:right w:val="single" w:sz="4" w:space="0" w:color="auto"/>
            </w:tcBorders>
          </w:tcPr>
          <w:p w14:paraId="45271508" w14:textId="77777777" w:rsidR="00480C91" w:rsidRPr="006267A6" w:rsidRDefault="00480C91" w:rsidP="00223E30">
            <w:pPr>
              <w:spacing w:before="0"/>
              <w:jc w:val="both"/>
              <w:rPr>
                <w:lang w:val="hr-HR"/>
              </w:rPr>
            </w:pPr>
            <w:r w:rsidRPr="006267A6">
              <w:rPr>
                <w:lang w:val="hr-HR"/>
              </w:rPr>
              <w:t>Slaba povezanost rekreativnog sporta, sportske infrastrukture i turizma</w:t>
            </w:r>
          </w:p>
        </w:tc>
        <w:tc>
          <w:tcPr>
            <w:tcW w:w="4389" w:type="dxa"/>
            <w:tcBorders>
              <w:left w:val="single" w:sz="4" w:space="0" w:color="auto"/>
            </w:tcBorders>
          </w:tcPr>
          <w:p w14:paraId="56140BDE" w14:textId="77777777" w:rsidR="00480C91" w:rsidRPr="006267A6" w:rsidRDefault="00480C91" w:rsidP="00223E30">
            <w:pPr>
              <w:spacing w:before="0"/>
              <w:jc w:val="both"/>
              <w:rPr>
                <w:lang w:val="hr-HR"/>
              </w:rPr>
            </w:pPr>
            <w:r w:rsidRPr="006267A6">
              <w:rPr>
                <w:rFonts w:eastAsia="SimSun" w:cstheme="minorHAnsi"/>
                <w:lang w:val="hr-HR" w:eastAsia="hr-HR"/>
              </w:rPr>
              <w:t>Graditi novu rekreativno-sportsku infrastrukturu. Podizati kvalitetu postojeće i bolje povezati sport i sportske udruge s turizmom.</w:t>
            </w:r>
          </w:p>
        </w:tc>
      </w:tr>
    </w:tbl>
    <w:p w14:paraId="3CED458A" w14:textId="77777777" w:rsidR="00C45DC6" w:rsidRDefault="00C45DC6" w:rsidP="00223E30">
      <w:pPr>
        <w:pStyle w:val="Heading2"/>
        <w:ind w:left="0" w:firstLine="0"/>
        <w:rPr>
          <w:sz w:val="24"/>
          <w:szCs w:val="24"/>
        </w:rPr>
      </w:pPr>
    </w:p>
    <w:p w14:paraId="5418BF8E" w14:textId="77777777" w:rsidR="00C45DC6" w:rsidRDefault="00C45DC6" w:rsidP="00223E30">
      <w:pPr>
        <w:pStyle w:val="Heading2"/>
        <w:ind w:left="0" w:firstLine="0"/>
        <w:rPr>
          <w:sz w:val="24"/>
          <w:szCs w:val="24"/>
        </w:rPr>
      </w:pPr>
    </w:p>
    <w:p w14:paraId="4C0E7367" w14:textId="1EEDCDE9" w:rsidR="00817D42" w:rsidRDefault="00817D42" w:rsidP="00223E30">
      <w:pPr>
        <w:pStyle w:val="Heading2"/>
        <w:numPr>
          <w:ilvl w:val="1"/>
          <w:numId w:val="6"/>
        </w:numPr>
        <w:rPr>
          <w:sz w:val="24"/>
          <w:szCs w:val="24"/>
        </w:rPr>
      </w:pPr>
      <w:bookmarkStart w:id="35" w:name="_Toc173400020"/>
      <w:r w:rsidRPr="00AE6E7C">
        <w:rPr>
          <w:sz w:val="24"/>
          <w:szCs w:val="24"/>
        </w:rPr>
        <w:t>Gospodarstvo</w:t>
      </w:r>
      <w:bookmarkEnd w:id="35"/>
      <w:r w:rsidRPr="00AE6E7C">
        <w:rPr>
          <w:sz w:val="24"/>
          <w:szCs w:val="24"/>
        </w:rPr>
        <w:t xml:space="preserve"> </w:t>
      </w:r>
    </w:p>
    <w:p w14:paraId="3FF6F0BB" w14:textId="77777777" w:rsidR="0045202C" w:rsidRPr="00AE6E7C" w:rsidRDefault="0045202C" w:rsidP="00223E30">
      <w:pPr>
        <w:pStyle w:val="Heading2"/>
        <w:ind w:left="0" w:firstLine="0"/>
        <w:rPr>
          <w:sz w:val="24"/>
          <w:szCs w:val="24"/>
        </w:rPr>
      </w:pPr>
    </w:p>
    <w:p w14:paraId="7EBC2D39" w14:textId="77777777" w:rsidR="00D510F2" w:rsidRPr="00A63C08" w:rsidRDefault="00D510F2" w:rsidP="00223E30">
      <w:pPr>
        <w:widowControl w:val="0"/>
        <w:tabs>
          <w:tab w:val="left" w:pos="2094"/>
          <w:tab w:val="left" w:pos="2095"/>
        </w:tabs>
        <w:autoSpaceDE w:val="0"/>
        <w:autoSpaceDN w:val="0"/>
        <w:spacing w:after="0" w:line="240" w:lineRule="auto"/>
        <w:rPr>
          <w:rFonts w:cstheme="minorHAnsi"/>
          <w:b/>
          <w:sz w:val="24"/>
          <w:szCs w:val="24"/>
        </w:rPr>
      </w:pPr>
      <w:r w:rsidRPr="00A63C08">
        <w:rPr>
          <w:rFonts w:cstheme="minorHAnsi"/>
          <w:b/>
          <w:sz w:val="24"/>
          <w:szCs w:val="24"/>
        </w:rPr>
        <w:t>Indeks</w:t>
      </w:r>
      <w:r w:rsidRPr="00A63C08">
        <w:rPr>
          <w:rFonts w:cstheme="minorHAnsi"/>
          <w:b/>
          <w:spacing w:val="-5"/>
          <w:sz w:val="24"/>
          <w:szCs w:val="24"/>
        </w:rPr>
        <w:t xml:space="preserve"> </w:t>
      </w:r>
      <w:r w:rsidRPr="00A63C08">
        <w:rPr>
          <w:rFonts w:cstheme="minorHAnsi"/>
          <w:b/>
          <w:sz w:val="24"/>
          <w:szCs w:val="24"/>
        </w:rPr>
        <w:t>razvijenosti</w:t>
      </w:r>
    </w:p>
    <w:p w14:paraId="141FD201" w14:textId="1597B5F5" w:rsidR="00D510F2" w:rsidRPr="00BB025E" w:rsidRDefault="00D510F2" w:rsidP="00223E30">
      <w:pPr>
        <w:spacing w:after="0" w:line="240" w:lineRule="auto"/>
        <w:jc w:val="both"/>
        <w:rPr>
          <w:sz w:val="24"/>
          <w:szCs w:val="24"/>
        </w:rPr>
      </w:pPr>
      <w:r w:rsidRPr="00BB025E">
        <w:rPr>
          <w:sz w:val="24"/>
          <w:szCs w:val="24"/>
        </w:rPr>
        <w:t>Zakonom o</w:t>
      </w:r>
      <w:r w:rsidRPr="00BB025E">
        <w:rPr>
          <w:spacing w:val="1"/>
          <w:sz w:val="24"/>
          <w:szCs w:val="24"/>
        </w:rPr>
        <w:t xml:space="preserve"> </w:t>
      </w:r>
      <w:r w:rsidRPr="00BB025E">
        <w:rPr>
          <w:sz w:val="24"/>
          <w:szCs w:val="24"/>
        </w:rPr>
        <w:t>regionalnom razvoju Republike</w:t>
      </w:r>
      <w:r w:rsidRPr="00BB025E">
        <w:rPr>
          <w:spacing w:val="1"/>
          <w:sz w:val="24"/>
          <w:szCs w:val="24"/>
        </w:rPr>
        <w:t xml:space="preserve"> </w:t>
      </w:r>
      <w:r w:rsidRPr="00BB025E">
        <w:rPr>
          <w:sz w:val="24"/>
          <w:szCs w:val="24"/>
        </w:rPr>
        <w:t>Hrvatske</w:t>
      </w:r>
      <w:r w:rsidRPr="00BB025E">
        <w:rPr>
          <w:spacing w:val="1"/>
          <w:sz w:val="24"/>
          <w:szCs w:val="24"/>
        </w:rPr>
        <w:t xml:space="preserve"> </w:t>
      </w:r>
      <w:r w:rsidRPr="00BB025E">
        <w:rPr>
          <w:sz w:val="24"/>
          <w:szCs w:val="24"/>
        </w:rPr>
        <w:t>uveden je</w:t>
      </w:r>
      <w:r w:rsidRPr="00BB025E">
        <w:rPr>
          <w:spacing w:val="1"/>
          <w:sz w:val="24"/>
          <w:szCs w:val="24"/>
        </w:rPr>
        <w:t xml:space="preserve"> </w:t>
      </w:r>
      <w:r w:rsidRPr="00BB025E">
        <w:rPr>
          <w:sz w:val="24"/>
          <w:szCs w:val="24"/>
        </w:rPr>
        <w:t>indeks</w:t>
      </w:r>
      <w:r w:rsidRPr="00BB025E">
        <w:rPr>
          <w:spacing w:val="1"/>
          <w:sz w:val="24"/>
          <w:szCs w:val="24"/>
        </w:rPr>
        <w:t xml:space="preserve"> </w:t>
      </w:r>
      <w:r w:rsidRPr="00BB025E">
        <w:rPr>
          <w:sz w:val="24"/>
          <w:szCs w:val="24"/>
        </w:rPr>
        <w:t>razvijenosti</w:t>
      </w:r>
      <w:r w:rsidRPr="00BB025E">
        <w:rPr>
          <w:spacing w:val="-4"/>
          <w:sz w:val="24"/>
          <w:szCs w:val="24"/>
        </w:rPr>
        <w:t xml:space="preserve"> </w:t>
      </w:r>
      <w:r w:rsidRPr="00BB025E">
        <w:rPr>
          <w:sz w:val="24"/>
          <w:szCs w:val="24"/>
        </w:rPr>
        <w:t>kao</w:t>
      </w:r>
      <w:r w:rsidRPr="00BB025E">
        <w:rPr>
          <w:spacing w:val="-3"/>
          <w:sz w:val="24"/>
          <w:szCs w:val="24"/>
        </w:rPr>
        <w:t xml:space="preserve"> </w:t>
      </w:r>
      <w:r w:rsidRPr="00BB025E">
        <w:rPr>
          <w:sz w:val="24"/>
          <w:szCs w:val="24"/>
        </w:rPr>
        <w:t>kompozitni</w:t>
      </w:r>
      <w:r w:rsidRPr="00BB025E">
        <w:rPr>
          <w:spacing w:val="-7"/>
          <w:sz w:val="24"/>
          <w:szCs w:val="24"/>
        </w:rPr>
        <w:t xml:space="preserve"> </w:t>
      </w:r>
      <w:r w:rsidRPr="00BB025E">
        <w:rPr>
          <w:sz w:val="24"/>
          <w:szCs w:val="24"/>
        </w:rPr>
        <w:t>pokazatelj</w:t>
      </w:r>
      <w:r w:rsidRPr="00BB025E">
        <w:rPr>
          <w:spacing w:val="-3"/>
          <w:sz w:val="24"/>
          <w:szCs w:val="24"/>
        </w:rPr>
        <w:t xml:space="preserve"> </w:t>
      </w:r>
      <w:r w:rsidRPr="00BB025E">
        <w:rPr>
          <w:sz w:val="24"/>
          <w:szCs w:val="24"/>
        </w:rPr>
        <w:t>stupnja</w:t>
      </w:r>
      <w:r w:rsidRPr="00BB025E">
        <w:rPr>
          <w:spacing w:val="-4"/>
          <w:sz w:val="24"/>
          <w:szCs w:val="24"/>
        </w:rPr>
        <w:t xml:space="preserve"> </w:t>
      </w:r>
      <w:r w:rsidRPr="00BB025E">
        <w:rPr>
          <w:sz w:val="24"/>
          <w:szCs w:val="24"/>
        </w:rPr>
        <w:t>razvijenosti</w:t>
      </w:r>
      <w:r w:rsidRPr="00BB025E">
        <w:rPr>
          <w:spacing w:val="-4"/>
          <w:sz w:val="24"/>
          <w:szCs w:val="24"/>
        </w:rPr>
        <w:t xml:space="preserve"> </w:t>
      </w:r>
      <w:r w:rsidRPr="00BB025E">
        <w:rPr>
          <w:sz w:val="24"/>
          <w:szCs w:val="24"/>
        </w:rPr>
        <w:t>lokalne</w:t>
      </w:r>
      <w:r w:rsidRPr="00BB025E">
        <w:rPr>
          <w:spacing w:val="-3"/>
          <w:sz w:val="24"/>
          <w:szCs w:val="24"/>
        </w:rPr>
        <w:t xml:space="preserve"> </w:t>
      </w:r>
      <w:r w:rsidRPr="00BB025E">
        <w:rPr>
          <w:sz w:val="24"/>
          <w:szCs w:val="24"/>
        </w:rPr>
        <w:t>i</w:t>
      </w:r>
      <w:r w:rsidRPr="00BB025E">
        <w:rPr>
          <w:spacing w:val="-4"/>
          <w:sz w:val="24"/>
          <w:szCs w:val="24"/>
        </w:rPr>
        <w:t xml:space="preserve"> </w:t>
      </w:r>
      <w:r w:rsidRPr="00BB025E">
        <w:rPr>
          <w:sz w:val="24"/>
          <w:szCs w:val="24"/>
        </w:rPr>
        <w:t>područne</w:t>
      </w:r>
      <w:r w:rsidRPr="00BB025E">
        <w:rPr>
          <w:spacing w:val="-4"/>
          <w:sz w:val="24"/>
          <w:szCs w:val="24"/>
        </w:rPr>
        <w:t xml:space="preserve"> </w:t>
      </w:r>
      <w:r w:rsidRPr="00BB025E">
        <w:rPr>
          <w:sz w:val="24"/>
          <w:szCs w:val="24"/>
        </w:rPr>
        <w:t>samouprave</w:t>
      </w:r>
      <w:r w:rsidRPr="00BB025E">
        <w:rPr>
          <w:spacing w:val="-5"/>
          <w:sz w:val="24"/>
          <w:szCs w:val="24"/>
        </w:rPr>
        <w:t xml:space="preserve"> </w:t>
      </w:r>
      <w:r w:rsidRPr="00BB025E">
        <w:rPr>
          <w:sz w:val="24"/>
          <w:szCs w:val="24"/>
        </w:rPr>
        <w:t>u</w:t>
      </w:r>
      <w:r w:rsidRPr="00BB025E">
        <w:rPr>
          <w:spacing w:val="-5"/>
          <w:sz w:val="24"/>
          <w:szCs w:val="24"/>
        </w:rPr>
        <w:t xml:space="preserve"> </w:t>
      </w:r>
      <w:r w:rsidRPr="00BB025E">
        <w:rPr>
          <w:sz w:val="24"/>
          <w:szCs w:val="24"/>
        </w:rPr>
        <w:t>Republici</w:t>
      </w:r>
      <w:r w:rsidRPr="00BB025E">
        <w:rPr>
          <w:spacing w:val="-47"/>
          <w:sz w:val="24"/>
          <w:szCs w:val="24"/>
        </w:rPr>
        <w:t xml:space="preserve"> </w:t>
      </w:r>
      <w:r w:rsidRPr="00BB025E">
        <w:rPr>
          <w:sz w:val="24"/>
          <w:szCs w:val="24"/>
        </w:rPr>
        <w:t>Hrvatskoj, u odnosu na prosjek države. Zakonom o regionalnom razvoju Republike Hrvatske</w:t>
      </w:r>
      <w:r w:rsidR="005A5013" w:rsidRPr="00BB025E">
        <w:rPr>
          <w:rStyle w:val="FootnoteReference"/>
          <w:rFonts w:cstheme="minorHAnsi"/>
          <w:sz w:val="24"/>
          <w:szCs w:val="24"/>
        </w:rPr>
        <w:footnoteReference w:id="38"/>
      </w:r>
      <w:r w:rsidRPr="00BB025E">
        <w:rPr>
          <w:sz w:val="24"/>
          <w:szCs w:val="24"/>
        </w:rPr>
        <w:t xml:space="preserve"> propisan je jedinstveni postupak ocjenjivanja i razvrstavanja svih</w:t>
      </w:r>
      <w:r w:rsidR="0045202C">
        <w:rPr>
          <w:sz w:val="24"/>
          <w:szCs w:val="24"/>
        </w:rPr>
        <w:t xml:space="preserve"> </w:t>
      </w:r>
      <w:r w:rsidRPr="00BB025E">
        <w:rPr>
          <w:spacing w:val="-47"/>
          <w:sz w:val="24"/>
          <w:szCs w:val="24"/>
        </w:rPr>
        <w:t xml:space="preserve"> </w:t>
      </w:r>
      <w:r w:rsidRPr="00BB025E">
        <w:rPr>
          <w:sz w:val="24"/>
          <w:szCs w:val="24"/>
        </w:rPr>
        <w:t>jedinica lokalne i područne (regionalne) samouprave prema stupnju razvijenosti. Razvrstavanje se</w:t>
      </w:r>
      <w:r w:rsidRPr="00BB025E">
        <w:rPr>
          <w:spacing w:val="1"/>
          <w:sz w:val="24"/>
          <w:szCs w:val="24"/>
        </w:rPr>
        <w:t xml:space="preserve"> </w:t>
      </w:r>
      <w:r w:rsidRPr="00BB025E">
        <w:rPr>
          <w:sz w:val="24"/>
          <w:szCs w:val="24"/>
        </w:rPr>
        <w:t>temelji</w:t>
      </w:r>
      <w:r w:rsidRPr="00BB025E">
        <w:rPr>
          <w:spacing w:val="-1"/>
          <w:sz w:val="24"/>
          <w:szCs w:val="24"/>
        </w:rPr>
        <w:t xml:space="preserve"> </w:t>
      </w:r>
      <w:r w:rsidRPr="00BB025E">
        <w:rPr>
          <w:sz w:val="24"/>
          <w:szCs w:val="24"/>
        </w:rPr>
        <w:t>na</w:t>
      </w:r>
      <w:r w:rsidRPr="00BB025E">
        <w:rPr>
          <w:spacing w:val="-1"/>
          <w:sz w:val="24"/>
          <w:szCs w:val="24"/>
        </w:rPr>
        <w:t xml:space="preserve"> </w:t>
      </w:r>
      <w:r w:rsidRPr="00BB025E">
        <w:rPr>
          <w:sz w:val="24"/>
          <w:szCs w:val="24"/>
        </w:rPr>
        <w:t>indeksu razvijenosti</w:t>
      </w:r>
      <w:r w:rsidRPr="00BB025E">
        <w:rPr>
          <w:spacing w:val="-2"/>
          <w:sz w:val="24"/>
          <w:szCs w:val="24"/>
        </w:rPr>
        <w:t xml:space="preserve"> </w:t>
      </w:r>
      <w:r w:rsidRPr="00BB025E">
        <w:rPr>
          <w:sz w:val="24"/>
          <w:szCs w:val="24"/>
        </w:rPr>
        <w:t>(članak</w:t>
      </w:r>
      <w:r w:rsidRPr="00BB025E">
        <w:rPr>
          <w:spacing w:val="-2"/>
          <w:sz w:val="24"/>
          <w:szCs w:val="24"/>
        </w:rPr>
        <w:t xml:space="preserve"> </w:t>
      </w:r>
      <w:r w:rsidRPr="00BB025E">
        <w:rPr>
          <w:sz w:val="24"/>
          <w:szCs w:val="24"/>
        </w:rPr>
        <w:t>34.</w:t>
      </w:r>
      <w:r w:rsidRPr="00BB025E">
        <w:rPr>
          <w:spacing w:val="-3"/>
          <w:sz w:val="24"/>
          <w:szCs w:val="24"/>
        </w:rPr>
        <w:t xml:space="preserve"> </w:t>
      </w:r>
      <w:r w:rsidRPr="00BB025E">
        <w:rPr>
          <w:sz w:val="24"/>
          <w:szCs w:val="24"/>
        </w:rPr>
        <w:t>i</w:t>
      </w:r>
      <w:r w:rsidRPr="00BB025E">
        <w:rPr>
          <w:spacing w:val="-1"/>
          <w:sz w:val="24"/>
          <w:szCs w:val="24"/>
        </w:rPr>
        <w:t xml:space="preserve"> </w:t>
      </w:r>
      <w:r w:rsidRPr="00BB025E">
        <w:rPr>
          <w:sz w:val="24"/>
          <w:szCs w:val="24"/>
        </w:rPr>
        <w:t>35.</w:t>
      </w:r>
      <w:r w:rsidRPr="00BB025E">
        <w:rPr>
          <w:spacing w:val="-1"/>
          <w:sz w:val="24"/>
          <w:szCs w:val="24"/>
        </w:rPr>
        <w:t xml:space="preserve"> </w:t>
      </w:r>
      <w:r w:rsidRPr="00BB025E">
        <w:rPr>
          <w:sz w:val="24"/>
          <w:szCs w:val="24"/>
        </w:rPr>
        <w:t>Zakona).</w:t>
      </w:r>
    </w:p>
    <w:p w14:paraId="23C8323A" w14:textId="79DED589" w:rsidR="00D510F2" w:rsidRPr="00BB025E" w:rsidRDefault="00D510F2" w:rsidP="00223E30">
      <w:pPr>
        <w:spacing w:after="0" w:line="240" w:lineRule="auto"/>
        <w:jc w:val="both"/>
        <w:rPr>
          <w:sz w:val="24"/>
          <w:szCs w:val="24"/>
        </w:rPr>
      </w:pPr>
      <w:r w:rsidRPr="00BB025E">
        <w:rPr>
          <w:sz w:val="24"/>
          <w:szCs w:val="24"/>
        </w:rPr>
        <w:t>Indeks</w:t>
      </w:r>
      <w:r w:rsidRPr="00BB025E">
        <w:rPr>
          <w:spacing w:val="1"/>
          <w:sz w:val="24"/>
          <w:szCs w:val="24"/>
        </w:rPr>
        <w:t xml:space="preserve"> </w:t>
      </w:r>
      <w:r w:rsidRPr="00BB025E">
        <w:rPr>
          <w:sz w:val="24"/>
          <w:szCs w:val="24"/>
        </w:rPr>
        <w:t>razvijenosti</w:t>
      </w:r>
      <w:r w:rsidRPr="00BB025E">
        <w:rPr>
          <w:spacing w:val="1"/>
          <w:sz w:val="24"/>
          <w:szCs w:val="24"/>
        </w:rPr>
        <w:t xml:space="preserve"> </w:t>
      </w:r>
      <w:r w:rsidRPr="00BB025E">
        <w:rPr>
          <w:sz w:val="24"/>
          <w:szCs w:val="24"/>
        </w:rPr>
        <w:t>računa</w:t>
      </w:r>
      <w:r w:rsidRPr="00BB025E">
        <w:rPr>
          <w:spacing w:val="1"/>
          <w:sz w:val="24"/>
          <w:szCs w:val="24"/>
        </w:rPr>
        <w:t xml:space="preserve"> </w:t>
      </w:r>
      <w:r w:rsidRPr="00BB025E">
        <w:rPr>
          <w:sz w:val="24"/>
          <w:szCs w:val="24"/>
        </w:rPr>
        <w:t>se</w:t>
      </w:r>
      <w:r w:rsidRPr="00BB025E">
        <w:rPr>
          <w:spacing w:val="1"/>
          <w:sz w:val="24"/>
          <w:szCs w:val="24"/>
        </w:rPr>
        <w:t xml:space="preserve"> </w:t>
      </w:r>
      <w:r w:rsidRPr="00BB025E">
        <w:rPr>
          <w:sz w:val="24"/>
          <w:szCs w:val="24"/>
        </w:rPr>
        <w:t>kao</w:t>
      </w:r>
      <w:r w:rsidRPr="00BB025E">
        <w:rPr>
          <w:spacing w:val="1"/>
          <w:sz w:val="24"/>
          <w:szCs w:val="24"/>
        </w:rPr>
        <w:t xml:space="preserve"> </w:t>
      </w:r>
      <w:r w:rsidRPr="00BB025E">
        <w:rPr>
          <w:sz w:val="24"/>
          <w:szCs w:val="24"/>
        </w:rPr>
        <w:t>ponderirani</w:t>
      </w:r>
      <w:r w:rsidRPr="00BB025E">
        <w:rPr>
          <w:spacing w:val="1"/>
          <w:sz w:val="24"/>
          <w:szCs w:val="24"/>
        </w:rPr>
        <w:t xml:space="preserve"> </w:t>
      </w:r>
      <w:r w:rsidRPr="00BB025E">
        <w:rPr>
          <w:sz w:val="24"/>
          <w:szCs w:val="24"/>
        </w:rPr>
        <w:t>prosjek</w:t>
      </w:r>
      <w:r w:rsidRPr="00BB025E">
        <w:rPr>
          <w:spacing w:val="1"/>
          <w:sz w:val="24"/>
          <w:szCs w:val="24"/>
        </w:rPr>
        <w:t xml:space="preserve"> </w:t>
      </w:r>
      <w:r w:rsidRPr="00BB025E">
        <w:rPr>
          <w:sz w:val="24"/>
          <w:szCs w:val="24"/>
        </w:rPr>
        <w:t>više</w:t>
      </w:r>
      <w:r w:rsidRPr="00BB025E">
        <w:rPr>
          <w:spacing w:val="1"/>
          <w:sz w:val="24"/>
          <w:szCs w:val="24"/>
        </w:rPr>
        <w:t xml:space="preserve"> </w:t>
      </w:r>
      <w:r w:rsidRPr="00BB025E">
        <w:rPr>
          <w:sz w:val="24"/>
          <w:szCs w:val="24"/>
        </w:rPr>
        <w:t>osnovnih</w:t>
      </w:r>
      <w:r w:rsidRPr="00BB025E">
        <w:rPr>
          <w:spacing w:val="1"/>
          <w:sz w:val="24"/>
          <w:szCs w:val="24"/>
        </w:rPr>
        <w:t xml:space="preserve"> </w:t>
      </w:r>
      <w:r w:rsidRPr="00BB025E">
        <w:rPr>
          <w:sz w:val="24"/>
          <w:szCs w:val="24"/>
        </w:rPr>
        <w:t>društveno-ekonomskih</w:t>
      </w:r>
      <w:r w:rsidRPr="00BB025E">
        <w:rPr>
          <w:spacing w:val="1"/>
          <w:sz w:val="24"/>
          <w:szCs w:val="24"/>
        </w:rPr>
        <w:t xml:space="preserve"> </w:t>
      </w:r>
      <w:r w:rsidRPr="00BB025E">
        <w:rPr>
          <w:sz w:val="24"/>
          <w:szCs w:val="24"/>
        </w:rPr>
        <w:t>pokazatelja, kako je određeno Uredbom o indeksu razvijenosti</w:t>
      </w:r>
      <w:r w:rsidR="005A5013" w:rsidRPr="00BB025E">
        <w:rPr>
          <w:rStyle w:val="FootnoteReference"/>
          <w:rFonts w:cstheme="minorHAnsi"/>
          <w:sz w:val="24"/>
          <w:szCs w:val="24"/>
        </w:rPr>
        <w:footnoteReference w:id="39"/>
      </w:r>
      <w:r w:rsidRPr="00BB025E">
        <w:rPr>
          <w:sz w:val="24"/>
          <w:szCs w:val="24"/>
        </w:rPr>
        <w:t>. Pokazatelji indeksa</w:t>
      </w:r>
      <w:r w:rsidRPr="00BB025E">
        <w:rPr>
          <w:spacing w:val="1"/>
          <w:sz w:val="24"/>
          <w:szCs w:val="24"/>
        </w:rPr>
        <w:t xml:space="preserve"> </w:t>
      </w:r>
      <w:r w:rsidRPr="00BB025E">
        <w:rPr>
          <w:sz w:val="24"/>
          <w:szCs w:val="24"/>
        </w:rPr>
        <w:t>razvijenosti su stopa nezaposlenosti, dohodak po stanovniku, proračunski prihodi jedinice lokalne,</w:t>
      </w:r>
      <w:r w:rsidRPr="00BB025E">
        <w:rPr>
          <w:spacing w:val="1"/>
          <w:sz w:val="24"/>
          <w:szCs w:val="24"/>
        </w:rPr>
        <w:t xml:space="preserve"> </w:t>
      </w:r>
      <w:r w:rsidRPr="00BB025E">
        <w:rPr>
          <w:sz w:val="24"/>
          <w:szCs w:val="24"/>
        </w:rPr>
        <w:t>odnosno</w:t>
      </w:r>
      <w:r w:rsidRPr="00BB025E">
        <w:rPr>
          <w:spacing w:val="1"/>
          <w:sz w:val="24"/>
          <w:szCs w:val="24"/>
        </w:rPr>
        <w:t xml:space="preserve"> </w:t>
      </w:r>
      <w:r w:rsidRPr="00BB025E">
        <w:rPr>
          <w:sz w:val="24"/>
          <w:szCs w:val="24"/>
        </w:rPr>
        <w:t>područne</w:t>
      </w:r>
      <w:r w:rsidRPr="00BB025E">
        <w:rPr>
          <w:spacing w:val="1"/>
          <w:sz w:val="24"/>
          <w:szCs w:val="24"/>
        </w:rPr>
        <w:t xml:space="preserve"> </w:t>
      </w:r>
      <w:r w:rsidRPr="00BB025E">
        <w:rPr>
          <w:sz w:val="24"/>
          <w:szCs w:val="24"/>
        </w:rPr>
        <w:t>(regionalne)</w:t>
      </w:r>
      <w:r w:rsidRPr="00BB025E">
        <w:rPr>
          <w:spacing w:val="1"/>
          <w:sz w:val="24"/>
          <w:szCs w:val="24"/>
        </w:rPr>
        <w:t xml:space="preserve"> </w:t>
      </w:r>
      <w:r w:rsidRPr="00BB025E">
        <w:rPr>
          <w:sz w:val="24"/>
          <w:szCs w:val="24"/>
        </w:rPr>
        <w:t>samouprave</w:t>
      </w:r>
      <w:r w:rsidRPr="00BB025E">
        <w:rPr>
          <w:spacing w:val="1"/>
          <w:sz w:val="24"/>
          <w:szCs w:val="24"/>
        </w:rPr>
        <w:t xml:space="preserve"> </w:t>
      </w:r>
      <w:r w:rsidRPr="00BB025E">
        <w:rPr>
          <w:sz w:val="24"/>
          <w:szCs w:val="24"/>
        </w:rPr>
        <w:t>po</w:t>
      </w:r>
      <w:r w:rsidRPr="00BB025E">
        <w:rPr>
          <w:spacing w:val="1"/>
          <w:sz w:val="24"/>
          <w:szCs w:val="24"/>
        </w:rPr>
        <w:t xml:space="preserve"> </w:t>
      </w:r>
      <w:r w:rsidRPr="00BB025E">
        <w:rPr>
          <w:sz w:val="24"/>
          <w:szCs w:val="24"/>
        </w:rPr>
        <w:t>stanovniku,</w:t>
      </w:r>
      <w:r w:rsidRPr="00BB025E">
        <w:rPr>
          <w:spacing w:val="1"/>
          <w:sz w:val="24"/>
          <w:szCs w:val="24"/>
        </w:rPr>
        <w:t xml:space="preserve"> </w:t>
      </w:r>
      <w:r w:rsidRPr="00BB025E">
        <w:rPr>
          <w:sz w:val="24"/>
          <w:szCs w:val="24"/>
        </w:rPr>
        <w:t>općem</w:t>
      </w:r>
      <w:r w:rsidRPr="00BB025E">
        <w:rPr>
          <w:spacing w:val="1"/>
          <w:sz w:val="24"/>
          <w:szCs w:val="24"/>
        </w:rPr>
        <w:t xml:space="preserve"> </w:t>
      </w:r>
      <w:r w:rsidRPr="00BB025E">
        <w:rPr>
          <w:sz w:val="24"/>
          <w:szCs w:val="24"/>
        </w:rPr>
        <w:t>kretanju</w:t>
      </w:r>
      <w:r w:rsidRPr="00BB025E">
        <w:rPr>
          <w:spacing w:val="1"/>
          <w:sz w:val="24"/>
          <w:szCs w:val="24"/>
        </w:rPr>
        <w:t xml:space="preserve"> </w:t>
      </w:r>
      <w:r w:rsidRPr="00BB025E">
        <w:rPr>
          <w:sz w:val="24"/>
          <w:szCs w:val="24"/>
        </w:rPr>
        <w:t>stanovništva,</w:t>
      </w:r>
      <w:r w:rsidRPr="00BB025E">
        <w:rPr>
          <w:spacing w:val="1"/>
          <w:sz w:val="24"/>
          <w:szCs w:val="24"/>
        </w:rPr>
        <w:t xml:space="preserve"> </w:t>
      </w:r>
      <w:r w:rsidRPr="00BB025E">
        <w:rPr>
          <w:sz w:val="24"/>
          <w:szCs w:val="24"/>
        </w:rPr>
        <w:t>stopi</w:t>
      </w:r>
      <w:r w:rsidRPr="00BB025E">
        <w:rPr>
          <w:spacing w:val="1"/>
          <w:sz w:val="24"/>
          <w:szCs w:val="24"/>
        </w:rPr>
        <w:t xml:space="preserve"> </w:t>
      </w:r>
      <w:r w:rsidRPr="00BB025E">
        <w:rPr>
          <w:sz w:val="24"/>
          <w:szCs w:val="24"/>
        </w:rPr>
        <w:t>obrazovanosti,</w:t>
      </w:r>
      <w:r w:rsidRPr="00BB025E">
        <w:rPr>
          <w:spacing w:val="-1"/>
          <w:sz w:val="24"/>
          <w:szCs w:val="24"/>
        </w:rPr>
        <w:t xml:space="preserve"> </w:t>
      </w:r>
      <w:r w:rsidRPr="00BB025E">
        <w:rPr>
          <w:sz w:val="24"/>
          <w:szCs w:val="24"/>
        </w:rPr>
        <w:t>te</w:t>
      </w:r>
      <w:r w:rsidRPr="00BB025E">
        <w:rPr>
          <w:spacing w:val="1"/>
          <w:sz w:val="24"/>
          <w:szCs w:val="24"/>
        </w:rPr>
        <w:t xml:space="preserve"> </w:t>
      </w:r>
      <w:r w:rsidRPr="00BB025E">
        <w:rPr>
          <w:sz w:val="24"/>
          <w:szCs w:val="24"/>
        </w:rPr>
        <w:t>indeksu</w:t>
      </w:r>
      <w:r w:rsidRPr="00BB025E">
        <w:rPr>
          <w:spacing w:val="-3"/>
          <w:sz w:val="24"/>
          <w:szCs w:val="24"/>
        </w:rPr>
        <w:t xml:space="preserve"> </w:t>
      </w:r>
      <w:r w:rsidRPr="00BB025E">
        <w:rPr>
          <w:sz w:val="24"/>
          <w:szCs w:val="24"/>
        </w:rPr>
        <w:t>starenja.</w:t>
      </w:r>
    </w:p>
    <w:p w14:paraId="37CB3529" w14:textId="56BF9B31" w:rsidR="00D510F2" w:rsidRPr="00BB025E" w:rsidRDefault="00D510F2" w:rsidP="00223E30">
      <w:pPr>
        <w:spacing w:after="0" w:line="240" w:lineRule="auto"/>
        <w:jc w:val="both"/>
        <w:rPr>
          <w:sz w:val="24"/>
          <w:szCs w:val="24"/>
        </w:rPr>
      </w:pPr>
      <w:r w:rsidRPr="00BB025E">
        <w:rPr>
          <w:sz w:val="24"/>
          <w:szCs w:val="24"/>
        </w:rPr>
        <w:t>Vrijednost</w:t>
      </w:r>
      <w:r w:rsidRPr="00BB025E">
        <w:rPr>
          <w:spacing w:val="1"/>
          <w:sz w:val="24"/>
          <w:szCs w:val="24"/>
        </w:rPr>
        <w:t xml:space="preserve"> </w:t>
      </w:r>
      <w:r w:rsidRPr="00BB025E">
        <w:rPr>
          <w:sz w:val="24"/>
          <w:szCs w:val="24"/>
        </w:rPr>
        <w:t>indeksa</w:t>
      </w:r>
      <w:r w:rsidRPr="00BB025E">
        <w:rPr>
          <w:spacing w:val="1"/>
          <w:sz w:val="24"/>
          <w:szCs w:val="24"/>
        </w:rPr>
        <w:t xml:space="preserve"> </w:t>
      </w:r>
      <w:r w:rsidRPr="00BB025E">
        <w:rPr>
          <w:sz w:val="24"/>
          <w:szCs w:val="24"/>
        </w:rPr>
        <w:t>razvijenosti</w:t>
      </w:r>
      <w:r w:rsidRPr="00BB025E">
        <w:rPr>
          <w:spacing w:val="1"/>
          <w:sz w:val="24"/>
          <w:szCs w:val="24"/>
        </w:rPr>
        <w:t xml:space="preserve"> </w:t>
      </w:r>
      <w:r w:rsidRPr="00BB025E">
        <w:rPr>
          <w:sz w:val="24"/>
          <w:szCs w:val="24"/>
        </w:rPr>
        <w:t>izračunava</w:t>
      </w:r>
      <w:r w:rsidRPr="00BB025E">
        <w:rPr>
          <w:spacing w:val="1"/>
          <w:sz w:val="24"/>
          <w:szCs w:val="24"/>
        </w:rPr>
        <w:t xml:space="preserve"> </w:t>
      </w:r>
      <w:r w:rsidRPr="00BB025E">
        <w:rPr>
          <w:sz w:val="24"/>
          <w:szCs w:val="24"/>
        </w:rPr>
        <w:t>se</w:t>
      </w:r>
      <w:r w:rsidRPr="00BB025E">
        <w:rPr>
          <w:spacing w:val="1"/>
          <w:sz w:val="24"/>
          <w:szCs w:val="24"/>
        </w:rPr>
        <w:t xml:space="preserve"> </w:t>
      </w:r>
      <w:r w:rsidRPr="00BB025E">
        <w:rPr>
          <w:sz w:val="24"/>
          <w:szCs w:val="24"/>
        </w:rPr>
        <w:t>kao</w:t>
      </w:r>
      <w:r w:rsidRPr="00BB025E">
        <w:rPr>
          <w:spacing w:val="1"/>
          <w:sz w:val="24"/>
          <w:szCs w:val="24"/>
        </w:rPr>
        <w:t xml:space="preserve"> </w:t>
      </w:r>
      <w:r w:rsidRPr="00BB025E">
        <w:rPr>
          <w:sz w:val="24"/>
          <w:szCs w:val="24"/>
        </w:rPr>
        <w:t>prilagođeni</w:t>
      </w:r>
      <w:r w:rsidRPr="00BB025E">
        <w:rPr>
          <w:spacing w:val="1"/>
          <w:sz w:val="24"/>
          <w:szCs w:val="24"/>
        </w:rPr>
        <w:t xml:space="preserve"> </w:t>
      </w:r>
      <w:r w:rsidRPr="00BB025E">
        <w:rPr>
          <w:sz w:val="24"/>
          <w:szCs w:val="24"/>
        </w:rPr>
        <w:t>prosjek standardiziranih</w:t>
      </w:r>
      <w:r w:rsidRPr="00BB025E">
        <w:rPr>
          <w:spacing w:val="1"/>
          <w:sz w:val="24"/>
          <w:szCs w:val="24"/>
        </w:rPr>
        <w:t xml:space="preserve"> </w:t>
      </w:r>
      <w:r w:rsidRPr="00BB025E">
        <w:rPr>
          <w:sz w:val="24"/>
          <w:szCs w:val="24"/>
        </w:rPr>
        <w:t>vrijednosti</w:t>
      </w:r>
      <w:r w:rsidRPr="00BB025E">
        <w:rPr>
          <w:spacing w:val="1"/>
          <w:sz w:val="24"/>
          <w:szCs w:val="24"/>
        </w:rPr>
        <w:t xml:space="preserve"> </w:t>
      </w:r>
      <w:r w:rsidRPr="00BB025E">
        <w:rPr>
          <w:spacing w:val="-1"/>
          <w:sz w:val="24"/>
          <w:szCs w:val="24"/>
        </w:rPr>
        <w:t>odabranih</w:t>
      </w:r>
      <w:r w:rsidRPr="00BB025E">
        <w:rPr>
          <w:spacing w:val="-10"/>
          <w:sz w:val="24"/>
          <w:szCs w:val="24"/>
        </w:rPr>
        <w:t xml:space="preserve"> </w:t>
      </w:r>
      <w:r w:rsidRPr="00BB025E">
        <w:rPr>
          <w:spacing w:val="-1"/>
          <w:sz w:val="24"/>
          <w:szCs w:val="24"/>
        </w:rPr>
        <w:t>pokazatelja</w:t>
      </w:r>
      <w:r w:rsidRPr="00BB025E">
        <w:rPr>
          <w:spacing w:val="-12"/>
          <w:sz w:val="24"/>
          <w:szCs w:val="24"/>
        </w:rPr>
        <w:t xml:space="preserve"> </w:t>
      </w:r>
      <w:r w:rsidRPr="00BB025E">
        <w:rPr>
          <w:spacing w:val="-1"/>
          <w:sz w:val="24"/>
          <w:szCs w:val="24"/>
        </w:rPr>
        <w:t>u</w:t>
      </w:r>
      <w:r w:rsidRPr="00BB025E">
        <w:rPr>
          <w:spacing w:val="-13"/>
          <w:sz w:val="24"/>
          <w:szCs w:val="24"/>
        </w:rPr>
        <w:t xml:space="preserve"> </w:t>
      </w:r>
      <w:r w:rsidRPr="00BB025E">
        <w:rPr>
          <w:sz w:val="24"/>
          <w:szCs w:val="24"/>
        </w:rPr>
        <w:t>određenom</w:t>
      </w:r>
      <w:r w:rsidRPr="00BB025E">
        <w:rPr>
          <w:spacing w:val="-13"/>
          <w:sz w:val="24"/>
          <w:szCs w:val="24"/>
        </w:rPr>
        <w:t xml:space="preserve"> </w:t>
      </w:r>
      <w:r w:rsidRPr="00BB025E">
        <w:rPr>
          <w:sz w:val="24"/>
          <w:szCs w:val="24"/>
        </w:rPr>
        <w:t>vremenskom</w:t>
      </w:r>
      <w:r w:rsidRPr="00BB025E">
        <w:rPr>
          <w:spacing w:val="-11"/>
          <w:sz w:val="24"/>
          <w:szCs w:val="24"/>
        </w:rPr>
        <w:t xml:space="preserve"> </w:t>
      </w:r>
      <w:r w:rsidRPr="00BB025E">
        <w:rPr>
          <w:sz w:val="24"/>
          <w:szCs w:val="24"/>
        </w:rPr>
        <w:t>razdoblju.</w:t>
      </w:r>
      <w:r w:rsidRPr="00BB025E">
        <w:rPr>
          <w:spacing w:val="-10"/>
          <w:sz w:val="24"/>
          <w:szCs w:val="24"/>
        </w:rPr>
        <w:t xml:space="preserve"> </w:t>
      </w:r>
      <w:r w:rsidRPr="00BB025E">
        <w:rPr>
          <w:sz w:val="24"/>
          <w:szCs w:val="24"/>
        </w:rPr>
        <w:t xml:space="preserve">Temeljem izračuna indeksa razvijenosti određuje se stupanj razvijenosti. </w:t>
      </w:r>
      <w:r w:rsidR="00E7609D" w:rsidRPr="00BB025E">
        <w:rPr>
          <w:sz w:val="24"/>
          <w:szCs w:val="24"/>
        </w:rPr>
        <w:t>J</w:t>
      </w:r>
      <w:r w:rsidRPr="00BB025E">
        <w:rPr>
          <w:sz w:val="24"/>
          <w:szCs w:val="24"/>
        </w:rPr>
        <w:t xml:space="preserve">edinice područne (regionalne) samouprave podijeljene </w:t>
      </w:r>
      <w:r w:rsidR="00E7609D" w:rsidRPr="00BB025E">
        <w:rPr>
          <w:sz w:val="24"/>
          <w:szCs w:val="24"/>
        </w:rPr>
        <w:t xml:space="preserve">su </w:t>
      </w:r>
      <w:r w:rsidRPr="00BB025E">
        <w:rPr>
          <w:sz w:val="24"/>
          <w:szCs w:val="24"/>
        </w:rPr>
        <w:t>u IV. (četiri)</w:t>
      </w:r>
      <w:r w:rsidRPr="00BB025E">
        <w:rPr>
          <w:spacing w:val="1"/>
          <w:sz w:val="24"/>
          <w:szCs w:val="24"/>
        </w:rPr>
        <w:t xml:space="preserve"> </w:t>
      </w:r>
      <w:r w:rsidRPr="00BB025E">
        <w:rPr>
          <w:sz w:val="24"/>
          <w:szCs w:val="24"/>
        </w:rPr>
        <w:t>skupine, a jedinice lokalne</w:t>
      </w:r>
      <w:r w:rsidRPr="00BB025E">
        <w:rPr>
          <w:spacing w:val="-4"/>
          <w:sz w:val="24"/>
          <w:szCs w:val="24"/>
        </w:rPr>
        <w:t xml:space="preserve"> </w:t>
      </w:r>
      <w:r w:rsidRPr="00BB025E">
        <w:rPr>
          <w:sz w:val="24"/>
          <w:szCs w:val="24"/>
        </w:rPr>
        <w:t>samouprave</w:t>
      </w:r>
      <w:r w:rsidRPr="00BB025E">
        <w:rPr>
          <w:spacing w:val="-2"/>
          <w:sz w:val="24"/>
          <w:szCs w:val="24"/>
        </w:rPr>
        <w:t xml:space="preserve"> </w:t>
      </w:r>
      <w:r w:rsidRPr="00BB025E">
        <w:rPr>
          <w:sz w:val="24"/>
          <w:szCs w:val="24"/>
        </w:rPr>
        <w:t>u</w:t>
      </w:r>
      <w:r w:rsidRPr="00BB025E">
        <w:rPr>
          <w:spacing w:val="-1"/>
          <w:sz w:val="24"/>
          <w:szCs w:val="24"/>
        </w:rPr>
        <w:t xml:space="preserve"> </w:t>
      </w:r>
      <w:r w:rsidRPr="00BB025E">
        <w:rPr>
          <w:sz w:val="24"/>
          <w:szCs w:val="24"/>
        </w:rPr>
        <w:t>VIII.</w:t>
      </w:r>
      <w:r w:rsidRPr="00BB025E">
        <w:rPr>
          <w:spacing w:val="-1"/>
          <w:sz w:val="24"/>
          <w:szCs w:val="24"/>
        </w:rPr>
        <w:t xml:space="preserve"> </w:t>
      </w:r>
      <w:r w:rsidRPr="00BB025E">
        <w:rPr>
          <w:sz w:val="24"/>
          <w:szCs w:val="24"/>
        </w:rPr>
        <w:t>(osam)</w:t>
      </w:r>
      <w:r w:rsidRPr="00BB025E">
        <w:rPr>
          <w:spacing w:val="-2"/>
          <w:sz w:val="24"/>
          <w:szCs w:val="24"/>
        </w:rPr>
        <w:t xml:space="preserve"> </w:t>
      </w:r>
      <w:r w:rsidRPr="00BB025E">
        <w:rPr>
          <w:sz w:val="24"/>
          <w:szCs w:val="24"/>
        </w:rPr>
        <w:t>skupina.</w:t>
      </w:r>
    </w:p>
    <w:p w14:paraId="1445CD9D" w14:textId="0F59352D" w:rsidR="00402A17" w:rsidRPr="00BB025E" w:rsidRDefault="00402A17" w:rsidP="00223E30">
      <w:pPr>
        <w:spacing w:after="0" w:line="240" w:lineRule="auto"/>
        <w:jc w:val="both"/>
        <w:rPr>
          <w:rFonts w:cstheme="minorHAnsi"/>
          <w:sz w:val="24"/>
          <w:szCs w:val="24"/>
        </w:rPr>
      </w:pPr>
      <w:r w:rsidRPr="00BB025E">
        <w:rPr>
          <w:rFonts w:cstheme="minorHAnsi"/>
          <w:sz w:val="24"/>
          <w:szCs w:val="24"/>
        </w:rPr>
        <w:t>Grad</w:t>
      </w:r>
      <w:r w:rsidRPr="00BB025E">
        <w:rPr>
          <w:rFonts w:cstheme="minorHAnsi"/>
          <w:spacing w:val="1"/>
          <w:sz w:val="24"/>
          <w:szCs w:val="24"/>
        </w:rPr>
        <w:t xml:space="preserve"> </w:t>
      </w:r>
      <w:r w:rsidRPr="00BB025E">
        <w:rPr>
          <w:rFonts w:cstheme="minorHAnsi"/>
          <w:sz w:val="24"/>
          <w:szCs w:val="24"/>
        </w:rPr>
        <w:t>Delnice,</w:t>
      </w:r>
      <w:r w:rsidRPr="00BB025E">
        <w:rPr>
          <w:rFonts w:cstheme="minorHAnsi"/>
          <w:spacing w:val="1"/>
          <w:sz w:val="24"/>
          <w:szCs w:val="24"/>
        </w:rPr>
        <w:t xml:space="preserve"> </w:t>
      </w:r>
      <w:r w:rsidRPr="00BB025E">
        <w:rPr>
          <w:rFonts w:cstheme="minorHAnsi"/>
          <w:sz w:val="24"/>
          <w:szCs w:val="24"/>
        </w:rPr>
        <w:t>prema</w:t>
      </w:r>
      <w:r w:rsidRPr="00BB025E">
        <w:rPr>
          <w:rFonts w:cstheme="minorHAnsi"/>
          <w:spacing w:val="1"/>
          <w:sz w:val="24"/>
          <w:szCs w:val="24"/>
        </w:rPr>
        <w:t xml:space="preserve"> </w:t>
      </w:r>
      <w:r w:rsidRPr="00BB025E">
        <w:rPr>
          <w:rFonts w:cstheme="minorHAnsi"/>
          <w:sz w:val="24"/>
          <w:szCs w:val="24"/>
        </w:rPr>
        <w:t>Zakonu</w:t>
      </w:r>
      <w:r w:rsidRPr="00BB025E">
        <w:rPr>
          <w:rFonts w:cstheme="minorHAnsi"/>
          <w:spacing w:val="1"/>
          <w:sz w:val="24"/>
          <w:szCs w:val="24"/>
        </w:rPr>
        <w:t xml:space="preserve"> </w:t>
      </w:r>
      <w:r w:rsidRPr="00BB025E">
        <w:rPr>
          <w:rFonts w:cstheme="minorHAnsi"/>
          <w:sz w:val="24"/>
          <w:szCs w:val="24"/>
        </w:rPr>
        <w:t>o</w:t>
      </w:r>
      <w:r w:rsidRPr="00BB025E">
        <w:rPr>
          <w:rFonts w:cstheme="minorHAnsi"/>
          <w:spacing w:val="1"/>
          <w:sz w:val="24"/>
          <w:szCs w:val="24"/>
        </w:rPr>
        <w:t xml:space="preserve"> </w:t>
      </w:r>
      <w:r w:rsidRPr="00BB025E">
        <w:rPr>
          <w:rFonts w:cstheme="minorHAnsi"/>
          <w:sz w:val="24"/>
          <w:szCs w:val="24"/>
        </w:rPr>
        <w:t>brdsko-planinskim</w:t>
      </w:r>
      <w:r w:rsidRPr="00BB025E">
        <w:rPr>
          <w:rFonts w:cstheme="minorHAnsi"/>
          <w:spacing w:val="1"/>
          <w:sz w:val="24"/>
          <w:szCs w:val="24"/>
        </w:rPr>
        <w:t xml:space="preserve"> </w:t>
      </w:r>
      <w:r w:rsidRPr="00BB025E">
        <w:rPr>
          <w:rFonts w:cstheme="minorHAnsi"/>
          <w:sz w:val="24"/>
          <w:szCs w:val="24"/>
        </w:rPr>
        <w:t>područjima</w:t>
      </w:r>
      <w:r w:rsidR="00E62187" w:rsidRPr="00BB025E">
        <w:rPr>
          <w:rStyle w:val="FootnoteReference"/>
          <w:rFonts w:cstheme="minorHAnsi"/>
          <w:sz w:val="24"/>
          <w:szCs w:val="24"/>
        </w:rPr>
        <w:footnoteReference w:id="40"/>
      </w:r>
      <w:r w:rsidRPr="00BB025E">
        <w:rPr>
          <w:rFonts w:cstheme="minorHAnsi"/>
          <w:spacing w:val="1"/>
          <w:sz w:val="24"/>
          <w:szCs w:val="24"/>
        </w:rPr>
        <w:t xml:space="preserve"> </w:t>
      </w:r>
      <w:r w:rsidRPr="00BB025E">
        <w:rPr>
          <w:rFonts w:cstheme="minorHAnsi"/>
          <w:sz w:val="24"/>
          <w:szCs w:val="24"/>
        </w:rPr>
        <w:t>ima</w:t>
      </w:r>
      <w:r w:rsidRPr="00BB025E">
        <w:rPr>
          <w:rFonts w:cstheme="minorHAnsi"/>
          <w:spacing w:val="1"/>
          <w:sz w:val="24"/>
          <w:szCs w:val="24"/>
        </w:rPr>
        <w:t xml:space="preserve"> </w:t>
      </w:r>
      <w:r w:rsidRPr="00BB025E">
        <w:rPr>
          <w:rFonts w:cstheme="minorHAnsi"/>
          <w:sz w:val="24"/>
          <w:szCs w:val="24"/>
        </w:rPr>
        <w:t>status</w:t>
      </w:r>
      <w:r w:rsidRPr="00BB025E">
        <w:rPr>
          <w:rFonts w:cstheme="minorHAnsi"/>
          <w:spacing w:val="1"/>
          <w:sz w:val="24"/>
          <w:szCs w:val="24"/>
        </w:rPr>
        <w:t xml:space="preserve"> </w:t>
      </w:r>
      <w:r w:rsidRPr="00BB025E">
        <w:rPr>
          <w:rFonts w:cstheme="minorHAnsi"/>
          <w:sz w:val="24"/>
          <w:szCs w:val="24"/>
        </w:rPr>
        <w:t>brdsko -</w:t>
      </w:r>
      <w:r w:rsidRPr="00BB025E">
        <w:rPr>
          <w:rFonts w:cstheme="minorHAnsi"/>
          <w:spacing w:val="1"/>
          <w:sz w:val="24"/>
          <w:szCs w:val="24"/>
        </w:rPr>
        <w:t xml:space="preserve"> </w:t>
      </w:r>
      <w:r w:rsidRPr="00BB025E">
        <w:rPr>
          <w:rFonts w:cstheme="minorHAnsi"/>
          <w:sz w:val="24"/>
          <w:szCs w:val="24"/>
        </w:rPr>
        <w:t>planinskog područja. To su područja od interesa i pod posebnom zaštitom R</w:t>
      </w:r>
      <w:r w:rsidR="00176D94" w:rsidRPr="00BB025E">
        <w:rPr>
          <w:rFonts w:cstheme="minorHAnsi"/>
          <w:sz w:val="24"/>
          <w:szCs w:val="24"/>
        </w:rPr>
        <w:t>H</w:t>
      </w:r>
      <w:r w:rsidRPr="00BB025E">
        <w:rPr>
          <w:rFonts w:cstheme="minorHAnsi"/>
          <w:sz w:val="24"/>
          <w:szCs w:val="24"/>
        </w:rPr>
        <w:t xml:space="preserve"> radi</w:t>
      </w:r>
      <w:r w:rsidRPr="00BB025E">
        <w:rPr>
          <w:rFonts w:cstheme="minorHAnsi"/>
          <w:spacing w:val="1"/>
          <w:sz w:val="24"/>
          <w:szCs w:val="24"/>
        </w:rPr>
        <w:t xml:space="preserve"> </w:t>
      </w:r>
      <w:r w:rsidRPr="00BB025E">
        <w:rPr>
          <w:rFonts w:cstheme="minorHAnsi"/>
          <w:sz w:val="24"/>
          <w:szCs w:val="24"/>
        </w:rPr>
        <w:t>poticanja</w:t>
      </w:r>
      <w:r w:rsidRPr="00BB025E">
        <w:rPr>
          <w:rFonts w:cstheme="minorHAnsi"/>
          <w:spacing w:val="-7"/>
          <w:sz w:val="24"/>
          <w:szCs w:val="24"/>
        </w:rPr>
        <w:t xml:space="preserve"> </w:t>
      </w:r>
      <w:r w:rsidRPr="00BB025E">
        <w:rPr>
          <w:rFonts w:cstheme="minorHAnsi"/>
          <w:sz w:val="24"/>
          <w:szCs w:val="24"/>
        </w:rPr>
        <w:t>demografske</w:t>
      </w:r>
      <w:r w:rsidRPr="00BB025E">
        <w:rPr>
          <w:rFonts w:cstheme="minorHAnsi"/>
          <w:spacing w:val="-8"/>
          <w:sz w:val="24"/>
          <w:szCs w:val="24"/>
        </w:rPr>
        <w:t xml:space="preserve"> </w:t>
      </w:r>
      <w:r w:rsidRPr="00BB025E">
        <w:rPr>
          <w:rFonts w:cstheme="minorHAnsi"/>
          <w:sz w:val="24"/>
          <w:szCs w:val="24"/>
        </w:rPr>
        <w:t>obnove,</w:t>
      </w:r>
      <w:r w:rsidRPr="00BB025E">
        <w:rPr>
          <w:rFonts w:cstheme="minorHAnsi"/>
          <w:spacing w:val="-6"/>
          <w:sz w:val="24"/>
          <w:szCs w:val="24"/>
        </w:rPr>
        <w:t xml:space="preserve"> </w:t>
      </w:r>
      <w:r w:rsidRPr="00BB025E">
        <w:rPr>
          <w:rFonts w:cstheme="minorHAnsi"/>
          <w:sz w:val="24"/>
          <w:szCs w:val="24"/>
        </w:rPr>
        <w:t>naseljavanja</w:t>
      </w:r>
      <w:r w:rsidRPr="00BB025E">
        <w:rPr>
          <w:rFonts w:cstheme="minorHAnsi"/>
          <w:spacing w:val="-9"/>
          <w:sz w:val="24"/>
          <w:szCs w:val="24"/>
        </w:rPr>
        <w:t xml:space="preserve"> </w:t>
      </w:r>
      <w:r w:rsidRPr="00BB025E">
        <w:rPr>
          <w:rFonts w:cstheme="minorHAnsi"/>
          <w:sz w:val="24"/>
          <w:szCs w:val="24"/>
        </w:rPr>
        <w:t>i</w:t>
      </w:r>
      <w:r w:rsidRPr="00BB025E">
        <w:rPr>
          <w:rFonts w:cstheme="minorHAnsi"/>
          <w:spacing w:val="-7"/>
          <w:sz w:val="24"/>
          <w:szCs w:val="24"/>
        </w:rPr>
        <w:t xml:space="preserve"> </w:t>
      </w:r>
      <w:r w:rsidRPr="00BB025E">
        <w:rPr>
          <w:rFonts w:cstheme="minorHAnsi"/>
          <w:sz w:val="24"/>
          <w:szCs w:val="24"/>
        </w:rPr>
        <w:t>stvaranja</w:t>
      </w:r>
      <w:r w:rsidRPr="00BB025E">
        <w:rPr>
          <w:rFonts w:cstheme="minorHAnsi"/>
          <w:spacing w:val="-7"/>
          <w:sz w:val="24"/>
          <w:szCs w:val="24"/>
        </w:rPr>
        <w:t xml:space="preserve"> </w:t>
      </w:r>
      <w:r w:rsidRPr="00BB025E">
        <w:rPr>
          <w:rFonts w:cstheme="minorHAnsi"/>
          <w:sz w:val="24"/>
          <w:szCs w:val="24"/>
        </w:rPr>
        <w:t>pretpostavki</w:t>
      </w:r>
      <w:r w:rsidRPr="00BB025E">
        <w:rPr>
          <w:rFonts w:cstheme="minorHAnsi"/>
          <w:spacing w:val="-7"/>
          <w:sz w:val="24"/>
          <w:szCs w:val="24"/>
        </w:rPr>
        <w:t xml:space="preserve"> </w:t>
      </w:r>
      <w:r w:rsidRPr="00BB025E">
        <w:rPr>
          <w:rFonts w:cstheme="minorHAnsi"/>
          <w:sz w:val="24"/>
          <w:szCs w:val="24"/>
        </w:rPr>
        <w:t>da</w:t>
      </w:r>
      <w:r w:rsidRPr="00BB025E">
        <w:rPr>
          <w:rFonts w:cstheme="minorHAnsi"/>
          <w:spacing w:val="-8"/>
          <w:sz w:val="24"/>
          <w:szCs w:val="24"/>
        </w:rPr>
        <w:t xml:space="preserve"> </w:t>
      </w:r>
      <w:r w:rsidRPr="00BB025E">
        <w:rPr>
          <w:rFonts w:cstheme="minorHAnsi"/>
          <w:sz w:val="24"/>
          <w:szCs w:val="24"/>
        </w:rPr>
        <w:t>se</w:t>
      </w:r>
      <w:r w:rsidRPr="00BB025E">
        <w:rPr>
          <w:rFonts w:cstheme="minorHAnsi"/>
          <w:spacing w:val="-6"/>
          <w:sz w:val="24"/>
          <w:szCs w:val="24"/>
        </w:rPr>
        <w:t xml:space="preserve"> </w:t>
      </w:r>
      <w:r w:rsidRPr="00BB025E">
        <w:rPr>
          <w:rFonts w:cstheme="minorHAnsi"/>
          <w:sz w:val="24"/>
          <w:szCs w:val="24"/>
        </w:rPr>
        <w:t>prirodni</w:t>
      </w:r>
      <w:r w:rsidRPr="00BB025E">
        <w:rPr>
          <w:rFonts w:cstheme="minorHAnsi"/>
          <w:spacing w:val="-7"/>
          <w:sz w:val="24"/>
          <w:szCs w:val="24"/>
        </w:rPr>
        <w:t xml:space="preserve"> </w:t>
      </w:r>
      <w:r w:rsidRPr="00BB025E">
        <w:rPr>
          <w:rFonts w:cstheme="minorHAnsi"/>
          <w:sz w:val="24"/>
          <w:szCs w:val="24"/>
        </w:rPr>
        <w:t>i</w:t>
      </w:r>
      <w:r w:rsidRPr="00BB025E">
        <w:rPr>
          <w:rFonts w:cstheme="minorHAnsi"/>
          <w:spacing w:val="-7"/>
          <w:sz w:val="24"/>
          <w:szCs w:val="24"/>
        </w:rPr>
        <w:t xml:space="preserve"> </w:t>
      </w:r>
      <w:r w:rsidRPr="00BB025E">
        <w:rPr>
          <w:rFonts w:cstheme="minorHAnsi"/>
          <w:sz w:val="24"/>
          <w:szCs w:val="24"/>
        </w:rPr>
        <w:t>drugi</w:t>
      </w:r>
      <w:r w:rsidRPr="00BB025E">
        <w:rPr>
          <w:rFonts w:cstheme="minorHAnsi"/>
          <w:spacing w:val="-7"/>
          <w:sz w:val="24"/>
          <w:szCs w:val="24"/>
        </w:rPr>
        <w:t xml:space="preserve"> </w:t>
      </w:r>
      <w:r w:rsidRPr="00BB025E">
        <w:rPr>
          <w:rFonts w:cstheme="minorHAnsi"/>
          <w:sz w:val="24"/>
          <w:szCs w:val="24"/>
        </w:rPr>
        <w:t>gospodarsk</w:t>
      </w:r>
      <w:r w:rsidR="00E53092">
        <w:rPr>
          <w:rFonts w:cstheme="minorHAnsi"/>
          <w:sz w:val="24"/>
          <w:szCs w:val="24"/>
        </w:rPr>
        <w:t>i r</w:t>
      </w:r>
      <w:r w:rsidRPr="00BB025E">
        <w:rPr>
          <w:rFonts w:cstheme="minorHAnsi"/>
          <w:sz w:val="24"/>
          <w:szCs w:val="24"/>
        </w:rPr>
        <w:t>esursi što kvalitetnije koriste za gospodarski razvoj, uz</w:t>
      </w:r>
      <w:r w:rsidRPr="00BB025E">
        <w:rPr>
          <w:rFonts w:cstheme="minorHAnsi"/>
          <w:spacing w:val="1"/>
          <w:sz w:val="24"/>
          <w:szCs w:val="24"/>
        </w:rPr>
        <w:t xml:space="preserve"> </w:t>
      </w:r>
      <w:r w:rsidRPr="00BB025E">
        <w:rPr>
          <w:rFonts w:cstheme="minorHAnsi"/>
          <w:sz w:val="24"/>
          <w:szCs w:val="24"/>
        </w:rPr>
        <w:t>očuvanje biološke i</w:t>
      </w:r>
      <w:r w:rsidRPr="00BB025E">
        <w:rPr>
          <w:rFonts w:cstheme="minorHAnsi"/>
          <w:spacing w:val="-2"/>
          <w:sz w:val="24"/>
          <w:szCs w:val="24"/>
        </w:rPr>
        <w:t xml:space="preserve"> </w:t>
      </w:r>
      <w:r w:rsidRPr="00BB025E">
        <w:rPr>
          <w:rFonts w:cstheme="minorHAnsi"/>
          <w:sz w:val="24"/>
          <w:szCs w:val="24"/>
        </w:rPr>
        <w:t>krajobrazne</w:t>
      </w:r>
      <w:r w:rsidRPr="00BB025E">
        <w:rPr>
          <w:rFonts w:cstheme="minorHAnsi"/>
          <w:spacing w:val="1"/>
          <w:sz w:val="24"/>
          <w:szCs w:val="24"/>
        </w:rPr>
        <w:t xml:space="preserve"> </w:t>
      </w:r>
      <w:r w:rsidRPr="00BB025E">
        <w:rPr>
          <w:rFonts w:cstheme="minorHAnsi"/>
          <w:sz w:val="24"/>
          <w:szCs w:val="24"/>
        </w:rPr>
        <w:t>raznolikosti.</w:t>
      </w:r>
    </w:p>
    <w:p w14:paraId="5145AD27" w14:textId="6C7B21DE" w:rsidR="0045202C" w:rsidRPr="00C45DC6" w:rsidRDefault="00402A17" w:rsidP="00223E30">
      <w:pPr>
        <w:spacing w:after="0" w:line="240" w:lineRule="auto"/>
        <w:jc w:val="both"/>
        <w:rPr>
          <w:sz w:val="24"/>
          <w:szCs w:val="24"/>
          <w:shd w:val="clear" w:color="auto" w:fill="FFFFFF"/>
        </w:rPr>
      </w:pPr>
      <w:r w:rsidRPr="00BB025E">
        <w:rPr>
          <w:sz w:val="24"/>
          <w:szCs w:val="24"/>
          <w:shd w:val="clear" w:color="auto" w:fill="FFFFFF"/>
        </w:rPr>
        <w:t xml:space="preserve">Grad Delnice sukladno </w:t>
      </w:r>
      <w:r w:rsidRPr="00BB025E">
        <w:rPr>
          <w:sz w:val="24"/>
          <w:szCs w:val="24"/>
          <w:lang w:eastAsia="hr-HR"/>
        </w:rPr>
        <w:t>Odluci o obuhvatu i razvrstavanju jedinica lokalne samouprave koje stječu status brdsko-planinskog područja</w:t>
      </w:r>
      <w:r w:rsidR="00633228" w:rsidRPr="00BB025E">
        <w:rPr>
          <w:rStyle w:val="FootnoteReference"/>
          <w:sz w:val="24"/>
          <w:szCs w:val="24"/>
          <w:lang w:eastAsia="hr-HR"/>
        </w:rPr>
        <w:footnoteReference w:id="41"/>
      </w:r>
      <w:r w:rsidRPr="00BB025E">
        <w:rPr>
          <w:sz w:val="24"/>
          <w:szCs w:val="24"/>
          <w:lang w:eastAsia="hr-HR"/>
        </w:rPr>
        <w:t xml:space="preserve">, </w:t>
      </w:r>
      <w:r w:rsidRPr="00BB025E">
        <w:rPr>
          <w:sz w:val="24"/>
          <w:szCs w:val="24"/>
          <w:shd w:val="clear" w:color="auto" w:fill="FFFFFF"/>
        </w:rPr>
        <w:t>razvrstan je u II. skupinu koju čine jedinice lokalne samouprave koje se prema vrijednosti indeksa razvijenosti nalaze u trećoj i četvrtoj četvrtini iznad</w:t>
      </w:r>
      <w:r w:rsidR="00633228" w:rsidRPr="00BB025E">
        <w:rPr>
          <w:sz w:val="24"/>
          <w:szCs w:val="24"/>
          <w:shd w:val="clear" w:color="auto" w:fill="FFFFFF"/>
        </w:rPr>
        <w:t xml:space="preserve"> </w:t>
      </w:r>
      <w:r w:rsidRPr="00BB025E">
        <w:rPr>
          <w:sz w:val="24"/>
          <w:szCs w:val="24"/>
          <w:shd w:val="clear" w:color="auto" w:fill="FFFFFF"/>
        </w:rPr>
        <w:t>prosječno rangiranih jedinica lokalne samouprave.</w:t>
      </w:r>
      <w:r w:rsidR="00AA69D1">
        <w:rPr>
          <w:sz w:val="24"/>
          <w:szCs w:val="24"/>
          <w:shd w:val="clear" w:color="auto" w:fill="FFFFFF"/>
        </w:rPr>
        <w:t xml:space="preserve"> </w:t>
      </w:r>
      <w:r w:rsidR="0045202C" w:rsidRPr="00C45DC6">
        <w:rPr>
          <w:sz w:val="24"/>
          <w:szCs w:val="24"/>
          <w:shd w:val="clear" w:color="auto" w:fill="FFFFFF"/>
        </w:rPr>
        <w:t xml:space="preserve">Odlukom o razvrstavanju jedinica lokalne i područne (regionalne) samouprave prema stupnju razvijenosti i objavljene nove vrijednosti indeksa razvijenosti na županijskoj i lokalnoj razini (razdoblje 2020.-2022.) </w:t>
      </w:r>
      <w:r w:rsidR="00D66BF1" w:rsidRPr="00C45DC6">
        <w:rPr>
          <w:sz w:val="24"/>
          <w:szCs w:val="24"/>
          <w:shd w:val="clear" w:color="auto" w:fill="FFFFFF"/>
        </w:rPr>
        <w:t>Grad Delnice svrstan je u razvojnu skupinu 6</w:t>
      </w:r>
      <w:r w:rsidR="00AA69D1">
        <w:rPr>
          <w:sz w:val="24"/>
          <w:szCs w:val="24"/>
          <w:shd w:val="clear" w:color="auto" w:fill="FFFFFF"/>
        </w:rPr>
        <w:t xml:space="preserve">, </w:t>
      </w:r>
      <w:r w:rsidR="00D66BF1" w:rsidRPr="00C45DC6">
        <w:rPr>
          <w:sz w:val="24"/>
          <w:szCs w:val="24"/>
          <w:shd w:val="clear" w:color="auto" w:fill="FFFFFF"/>
        </w:rPr>
        <w:t>vrijedno</w:t>
      </w:r>
      <w:r w:rsidR="00AA69D1">
        <w:rPr>
          <w:sz w:val="24"/>
          <w:szCs w:val="24"/>
          <w:shd w:val="clear" w:color="auto" w:fill="FFFFFF"/>
        </w:rPr>
        <w:t>st</w:t>
      </w:r>
      <w:r w:rsidR="00D66BF1" w:rsidRPr="00C45DC6">
        <w:rPr>
          <w:sz w:val="24"/>
          <w:szCs w:val="24"/>
          <w:shd w:val="clear" w:color="auto" w:fill="FFFFFF"/>
        </w:rPr>
        <w:t xml:space="preserve"> indeksa 103,588.</w:t>
      </w:r>
    </w:p>
    <w:p w14:paraId="5241F735" w14:textId="77777777" w:rsidR="0045202C" w:rsidRPr="00BB025E" w:rsidRDefault="0045202C" w:rsidP="00223E30">
      <w:pPr>
        <w:spacing w:after="0" w:line="240" w:lineRule="auto"/>
        <w:jc w:val="both"/>
        <w:rPr>
          <w:rFonts w:cstheme="minorHAnsi"/>
          <w:sz w:val="24"/>
          <w:szCs w:val="24"/>
        </w:rPr>
      </w:pPr>
    </w:p>
    <w:p w14:paraId="46C6B66C" w14:textId="5449A86A" w:rsidR="00D510F2" w:rsidRPr="00EE00D2" w:rsidRDefault="00AE6E7C" w:rsidP="00223E30">
      <w:pPr>
        <w:widowControl w:val="0"/>
        <w:tabs>
          <w:tab w:val="left" w:pos="2094"/>
          <w:tab w:val="left" w:pos="2095"/>
        </w:tabs>
        <w:autoSpaceDE w:val="0"/>
        <w:autoSpaceDN w:val="0"/>
        <w:spacing w:after="0" w:line="240" w:lineRule="auto"/>
        <w:rPr>
          <w:rFonts w:cstheme="minorHAnsi"/>
          <w:b/>
          <w:sz w:val="24"/>
          <w:szCs w:val="24"/>
        </w:rPr>
      </w:pPr>
      <w:r>
        <w:rPr>
          <w:rFonts w:cstheme="minorHAnsi"/>
          <w:b/>
          <w:sz w:val="24"/>
          <w:szCs w:val="24"/>
        </w:rPr>
        <w:t>G</w:t>
      </w:r>
      <w:r w:rsidRPr="00EE00D2">
        <w:rPr>
          <w:rFonts w:cstheme="minorHAnsi"/>
          <w:b/>
          <w:sz w:val="24"/>
          <w:szCs w:val="24"/>
        </w:rPr>
        <w:t>ospodars</w:t>
      </w:r>
      <w:r>
        <w:rPr>
          <w:rFonts w:cstheme="minorHAnsi"/>
          <w:b/>
          <w:sz w:val="24"/>
          <w:szCs w:val="24"/>
        </w:rPr>
        <w:t>ka struktura</w:t>
      </w:r>
    </w:p>
    <w:p w14:paraId="0B46431F" w14:textId="17A062E0" w:rsidR="003865D7" w:rsidRPr="00841884" w:rsidRDefault="00D510F2" w:rsidP="00223E30">
      <w:pPr>
        <w:pStyle w:val="BodyText"/>
        <w:jc w:val="both"/>
        <w:rPr>
          <w:rFonts w:asciiTheme="minorHAnsi" w:hAnsiTheme="minorHAnsi" w:cstheme="minorHAnsi"/>
          <w:sz w:val="24"/>
          <w:szCs w:val="24"/>
        </w:rPr>
      </w:pPr>
      <w:r w:rsidRPr="00841884">
        <w:rPr>
          <w:rFonts w:asciiTheme="minorHAnsi" w:hAnsiTheme="minorHAnsi" w:cstheme="minorHAnsi"/>
          <w:sz w:val="24"/>
          <w:szCs w:val="24"/>
        </w:rPr>
        <w:t>Naselje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Delnice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prometno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najvažniji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dio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područja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Grada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Delnica,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centar</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Gorskog</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kotara</w:t>
      </w:r>
      <w:r w:rsidR="00176D94">
        <w:rPr>
          <w:rFonts w:asciiTheme="minorHAnsi" w:hAnsiTheme="minorHAnsi" w:cstheme="minorHAnsi"/>
          <w:sz w:val="24"/>
          <w:szCs w:val="24"/>
        </w:rPr>
        <w:t xml:space="preserve"> te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 xml:space="preserve">predstavljaju </w:t>
      </w:r>
      <w:r w:rsidR="00176D94">
        <w:rPr>
          <w:rFonts w:asciiTheme="minorHAnsi" w:hAnsiTheme="minorHAnsi" w:cstheme="minorHAnsi"/>
          <w:sz w:val="24"/>
          <w:szCs w:val="24"/>
        </w:rPr>
        <w:t xml:space="preserve">područje </w:t>
      </w:r>
      <w:r w:rsidRPr="00841884">
        <w:rPr>
          <w:rFonts w:asciiTheme="minorHAnsi" w:hAnsiTheme="minorHAnsi" w:cstheme="minorHAnsi"/>
          <w:sz w:val="24"/>
          <w:szCs w:val="24"/>
        </w:rPr>
        <w:t>preko koj</w:t>
      </w:r>
      <w:r w:rsidR="00176D94">
        <w:rPr>
          <w:rFonts w:asciiTheme="minorHAnsi" w:hAnsiTheme="minorHAnsi" w:cstheme="minorHAnsi"/>
          <w:sz w:val="24"/>
          <w:szCs w:val="24"/>
        </w:rPr>
        <w:t>eg</w:t>
      </w:r>
      <w:r w:rsidRPr="00841884">
        <w:rPr>
          <w:rFonts w:asciiTheme="minorHAnsi" w:hAnsiTheme="minorHAnsi" w:cstheme="minorHAnsi"/>
          <w:sz w:val="24"/>
          <w:szCs w:val="24"/>
        </w:rPr>
        <w:t xml:space="preserve"> prolaze svi infrastrukturni prometni i energetski koridori. Povezuju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 xml:space="preserve">sjeverozapadnu Hrvatsku s Primorjem, </w:t>
      </w:r>
      <w:r w:rsidR="00176D94">
        <w:rPr>
          <w:rFonts w:asciiTheme="minorHAnsi" w:hAnsiTheme="minorHAnsi" w:cstheme="minorHAnsi"/>
          <w:sz w:val="24"/>
          <w:szCs w:val="24"/>
        </w:rPr>
        <w:t>te su</w:t>
      </w:r>
      <w:r w:rsidRPr="00841884">
        <w:rPr>
          <w:rFonts w:asciiTheme="minorHAnsi" w:hAnsiTheme="minorHAnsi" w:cstheme="minorHAnsi"/>
          <w:sz w:val="24"/>
          <w:szCs w:val="24"/>
        </w:rPr>
        <w:t xml:space="preserve"> </w:t>
      </w:r>
      <w:r w:rsidR="00176D94">
        <w:rPr>
          <w:rFonts w:asciiTheme="minorHAnsi" w:hAnsiTheme="minorHAnsi" w:cstheme="minorHAnsi"/>
          <w:sz w:val="24"/>
          <w:szCs w:val="24"/>
        </w:rPr>
        <w:t>važno</w:t>
      </w:r>
      <w:r w:rsidRPr="00841884">
        <w:rPr>
          <w:rFonts w:asciiTheme="minorHAnsi" w:hAnsiTheme="minorHAnsi" w:cstheme="minorHAnsi"/>
          <w:sz w:val="24"/>
          <w:szCs w:val="24"/>
        </w:rPr>
        <w:t xml:space="preserve"> </w:t>
      </w:r>
      <w:r w:rsidR="00176D94">
        <w:rPr>
          <w:rFonts w:asciiTheme="minorHAnsi" w:hAnsiTheme="minorHAnsi" w:cstheme="minorHAnsi"/>
          <w:sz w:val="24"/>
          <w:szCs w:val="24"/>
        </w:rPr>
        <w:t>povezujuće</w:t>
      </w:r>
      <w:r w:rsidRPr="00841884">
        <w:rPr>
          <w:rFonts w:asciiTheme="minorHAnsi" w:hAnsiTheme="minorHAnsi" w:cstheme="minorHAnsi"/>
          <w:sz w:val="24"/>
          <w:szCs w:val="24"/>
        </w:rPr>
        <w:t xml:space="preserve"> središte od Slovenije </w:t>
      </w:r>
      <w:r w:rsidRPr="00841884">
        <w:rPr>
          <w:rFonts w:asciiTheme="minorHAnsi" w:hAnsiTheme="minorHAnsi" w:cstheme="minorHAnsi"/>
          <w:sz w:val="24"/>
          <w:szCs w:val="24"/>
        </w:rPr>
        <w:lastRenderedPageBreak/>
        <w:t>prema Bosni 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 xml:space="preserve">Hercegovini. Gospodarski i drugi subjekti se preko tih koridora mogu </w:t>
      </w:r>
      <w:r w:rsidR="00176D94">
        <w:rPr>
          <w:rFonts w:asciiTheme="minorHAnsi" w:hAnsiTheme="minorHAnsi" w:cstheme="minorHAnsi"/>
          <w:sz w:val="24"/>
          <w:szCs w:val="24"/>
        </w:rPr>
        <w:t>jednostavno</w:t>
      </w:r>
      <w:r w:rsidRPr="00841884">
        <w:rPr>
          <w:rFonts w:asciiTheme="minorHAnsi" w:hAnsiTheme="minorHAnsi" w:cstheme="minorHAnsi"/>
          <w:sz w:val="24"/>
          <w:szCs w:val="24"/>
        </w:rPr>
        <w:t xml:space="preserve"> uključiti na europsko 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svjetsko tržište.</w:t>
      </w:r>
      <w:r w:rsidR="00AE6E7C">
        <w:rPr>
          <w:rFonts w:asciiTheme="minorHAnsi" w:hAnsiTheme="minorHAnsi" w:cstheme="minorHAnsi"/>
          <w:sz w:val="24"/>
          <w:szCs w:val="24"/>
        </w:rPr>
        <w:t xml:space="preserve"> </w:t>
      </w:r>
      <w:r w:rsidR="00176D94">
        <w:rPr>
          <w:rFonts w:asciiTheme="minorHAnsi" w:hAnsiTheme="minorHAnsi" w:cstheme="minorHAnsi"/>
          <w:sz w:val="24"/>
          <w:szCs w:val="24"/>
        </w:rPr>
        <w:t>Iako p</w:t>
      </w:r>
      <w:r w:rsidR="003865D7" w:rsidRPr="00841884">
        <w:rPr>
          <w:rFonts w:asciiTheme="minorHAnsi" w:hAnsiTheme="minorHAnsi" w:cstheme="minorHAnsi"/>
          <w:sz w:val="24"/>
          <w:szCs w:val="24"/>
        </w:rPr>
        <w:t xml:space="preserve">rometna otvorenost i tranzitno značenje </w:t>
      </w:r>
      <w:r w:rsidR="00FD138D">
        <w:rPr>
          <w:rFonts w:asciiTheme="minorHAnsi" w:hAnsiTheme="minorHAnsi" w:cstheme="minorHAnsi"/>
          <w:sz w:val="24"/>
          <w:szCs w:val="24"/>
        </w:rPr>
        <w:t xml:space="preserve">Grada Delnica </w:t>
      </w:r>
      <w:r w:rsidR="003865D7" w:rsidRPr="00841884">
        <w:rPr>
          <w:rFonts w:asciiTheme="minorHAnsi" w:hAnsiTheme="minorHAnsi" w:cstheme="minorHAnsi"/>
          <w:sz w:val="24"/>
          <w:szCs w:val="24"/>
        </w:rPr>
        <w:t>čine danas njegovu najvažniju osobitost i veliki</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potencijal</w:t>
      </w:r>
      <w:r w:rsidR="003865D7" w:rsidRPr="00841884">
        <w:rPr>
          <w:rFonts w:asciiTheme="minorHAnsi" w:hAnsiTheme="minorHAnsi" w:cstheme="minorHAnsi"/>
          <w:spacing w:val="-4"/>
          <w:sz w:val="24"/>
          <w:szCs w:val="24"/>
        </w:rPr>
        <w:t xml:space="preserve"> </w:t>
      </w:r>
      <w:r w:rsidR="00176D94">
        <w:rPr>
          <w:rFonts w:asciiTheme="minorHAnsi" w:hAnsiTheme="minorHAnsi" w:cstheme="minorHAnsi"/>
          <w:spacing w:val="-4"/>
          <w:sz w:val="24"/>
          <w:szCs w:val="24"/>
        </w:rPr>
        <w:t xml:space="preserve">budući </w:t>
      </w:r>
      <w:r w:rsidR="003865D7" w:rsidRPr="00841884">
        <w:rPr>
          <w:rFonts w:asciiTheme="minorHAnsi" w:hAnsiTheme="minorHAnsi" w:cstheme="minorHAnsi"/>
          <w:sz w:val="24"/>
          <w:szCs w:val="24"/>
        </w:rPr>
        <w:t>otvara</w:t>
      </w:r>
      <w:r w:rsidR="003865D7" w:rsidRPr="00841884">
        <w:rPr>
          <w:rFonts w:asciiTheme="minorHAnsi" w:hAnsiTheme="minorHAnsi" w:cstheme="minorHAnsi"/>
          <w:spacing w:val="-3"/>
          <w:sz w:val="24"/>
          <w:szCs w:val="24"/>
        </w:rPr>
        <w:t xml:space="preserve"> </w:t>
      </w:r>
      <w:r w:rsidR="003865D7" w:rsidRPr="00841884">
        <w:rPr>
          <w:rFonts w:asciiTheme="minorHAnsi" w:hAnsiTheme="minorHAnsi" w:cstheme="minorHAnsi"/>
          <w:sz w:val="24"/>
          <w:szCs w:val="24"/>
        </w:rPr>
        <w:t>mogućnost</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povezivanja</w:t>
      </w:r>
      <w:r w:rsidR="003865D7" w:rsidRPr="00841884">
        <w:rPr>
          <w:rFonts w:asciiTheme="minorHAnsi" w:hAnsiTheme="minorHAnsi" w:cstheme="minorHAnsi"/>
          <w:spacing w:val="-2"/>
          <w:sz w:val="24"/>
          <w:szCs w:val="24"/>
        </w:rPr>
        <w:t xml:space="preserve"> </w:t>
      </w:r>
      <w:r w:rsidR="003865D7" w:rsidRPr="00841884">
        <w:rPr>
          <w:rFonts w:asciiTheme="minorHAnsi" w:hAnsiTheme="minorHAnsi" w:cstheme="minorHAnsi"/>
          <w:sz w:val="24"/>
          <w:szCs w:val="24"/>
        </w:rPr>
        <w:t>s drugim</w:t>
      </w:r>
      <w:r w:rsidR="003865D7" w:rsidRPr="00841884">
        <w:rPr>
          <w:rFonts w:asciiTheme="minorHAnsi" w:hAnsiTheme="minorHAnsi" w:cstheme="minorHAnsi"/>
          <w:spacing w:val="-2"/>
          <w:sz w:val="24"/>
          <w:szCs w:val="24"/>
        </w:rPr>
        <w:t xml:space="preserve"> </w:t>
      </w:r>
      <w:r w:rsidR="003865D7" w:rsidRPr="00841884">
        <w:rPr>
          <w:rFonts w:asciiTheme="minorHAnsi" w:hAnsiTheme="minorHAnsi" w:cstheme="minorHAnsi"/>
          <w:sz w:val="24"/>
          <w:szCs w:val="24"/>
        </w:rPr>
        <w:t>općinama</w:t>
      </w:r>
      <w:r w:rsidR="003865D7" w:rsidRPr="00841884">
        <w:rPr>
          <w:rFonts w:asciiTheme="minorHAnsi" w:hAnsiTheme="minorHAnsi" w:cstheme="minorHAnsi"/>
          <w:spacing w:val="-4"/>
          <w:sz w:val="24"/>
          <w:szCs w:val="24"/>
        </w:rPr>
        <w:t xml:space="preserve"> </w:t>
      </w:r>
      <w:r w:rsidR="003865D7" w:rsidRPr="00841884">
        <w:rPr>
          <w:rFonts w:asciiTheme="minorHAnsi" w:hAnsiTheme="minorHAnsi" w:cstheme="minorHAnsi"/>
          <w:sz w:val="24"/>
          <w:szCs w:val="24"/>
        </w:rPr>
        <w:t>i gradovima</w:t>
      </w:r>
      <w:r w:rsidR="00176D94">
        <w:rPr>
          <w:rFonts w:asciiTheme="minorHAnsi" w:hAnsiTheme="minorHAnsi" w:cstheme="minorHAnsi"/>
          <w:sz w:val="24"/>
          <w:szCs w:val="24"/>
        </w:rPr>
        <w:t xml:space="preserve"> postoji prostor za daljnji razvoj.</w:t>
      </w:r>
    </w:p>
    <w:p w14:paraId="31B8AD37" w14:textId="79CD111F" w:rsidR="00FD138D" w:rsidRPr="00AE6E7C" w:rsidRDefault="00FD138D" w:rsidP="00223E30">
      <w:pPr>
        <w:pStyle w:val="BodyText"/>
        <w:jc w:val="both"/>
        <w:rPr>
          <w:rFonts w:asciiTheme="minorHAnsi" w:hAnsiTheme="minorHAnsi" w:cstheme="minorHAnsi"/>
          <w:sz w:val="24"/>
          <w:szCs w:val="24"/>
        </w:rPr>
      </w:pPr>
      <w:r w:rsidRPr="00AE6E7C">
        <w:rPr>
          <w:rFonts w:asciiTheme="minorHAnsi" w:hAnsiTheme="minorHAnsi" w:cstheme="minorHAnsi"/>
          <w:sz w:val="24"/>
          <w:szCs w:val="24"/>
        </w:rPr>
        <w:t xml:space="preserve">Poznato je da je pritisak na prostor i njegovo oblikovanje posljedica prvenstveno čovjekovih djelovanja. Zbog toga je potrebno </w:t>
      </w:r>
      <w:r w:rsidRPr="00AE6E7C">
        <w:rPr>
          <w:rFonts w:asciiTheme="minorHAnsi" w:hAnsiTheme="minorHAnsi" w:cstheme="minorHAnsi"/>
          <w:spacing w:val="-47"/>
          <w:sz w:val="24"/>
          <w:szCs w:val="24"/>
        </w:rPr>
        <w:t xml:space="preserve"> </w:t>
      </w:r>
      <w:r w:rsidRPr="00AE6E7C">
        <w:rPr>
          <w:rFonts w:asciiTheme="minorHAnsi" w:hAnsiTheme="minorHAnsi" w:cstheme="minorHAnsi"/>
          <w:sz w:val="24"/>
          <w:szCs w:val="24"/>
        </w:rPr>
        <w:t>trajno voditi računa o povezivanju gospodarskih djelatnosti i prostora, te</w:t>
      </w:r>
      <w:r w:rsidRPr="00AE6E7C">
        <w:rPr>
          <w:rFonts w:asciiTheme="minorHAnsi" w:hAnsiTheme="minorHAnsi" w:cstheme="minorHAnsi"/>
          <w:spacing w:val="-2"/>
          <w:sz w:val="24"/>
          <w:szCs w:val="24"/>
        </w:rPr>
        <w:t xml:space="preserve"> </w:t>
      </w:r>
      <w:r w:rsidRPr="00AE6E7C">
        <w:rPr>
          <w:rFonts w:asciiTheme="minorHAnsi" w:hAnsiTheme="minorHAnsi" w:cstheme="minorHAnsi"/>
          <w:sz w:val="24"/>
          <w:szCs w:val="24"/>
        </w:rPr>
        <w:t xml:space="preserve">koordinirati poduzete aktivnosti radi ostvarenja zelenih </w:t>
      </w:r>
      <w:r w:rsidR="00DE3D87">
        <w:rPr>
          <w:rFonts w:asciiTheme="minorHAnsi" w:hAnsiTheme="minorHAnsi" w:cstheme="minorHAnsi"/>
          <w:sz w:val="24"/>
          <w:szCs w:val="24"/>
        </w:rPr>
        <w:t>politika i</w:t>
      </w:r>
      <w:r w:rsidRPr="00AE6E7C">
        <w:rPr>
          <w:rFonts w:asciiTheme="minorHAnsi" w:hAnsiTheme="minorHAnsi" w:cstheme="minorHAnsi"/>
          <w:spacing w:val="-2"/>
          <w:sz w:val="24"/>
          <w:szCs w:val="24"/>
        </w:rPr>
        <w:t xml:space="preserve"> </w:t>
      </w:r>
      <w:r w:rsidRPr="00AE6E7C">
        <w:rPr>
          <w:rFonts w:asciiTheme="minorHAnsi" w:hAnsiTheme="minorHAnsi" w:cstheme="minorHAnsi"/>
          <w:sz w:val="24"/>
          <w:szCs w:val="24"/>
        </w:rPr>
        <w:t>ciljeva.</w:t>
      </w:r>
    </w:p>
    <w:p w14:paraId="56CFA9E0" w14:textId="77777777" w:rsidR="00DE3D87" w:rsidRDefault="003865D7" w:rsidP="00223E30">
      <w:pPr>
        <w:spacing w:after="0" w:line="240" w:lineRule="auto"/>
        <w:jc w:val="both"/>
        <w:rPr>
          <w:sz w:val="24"/>
          <w:szCs w:val="24"/>
        </w:rPr>
      </w:pPr>
      <w:r w:rsidRPr="00DE3D87">
        <w:rPr>
          <w:sz w:val="24"/>
          <w:szCs w:val="24"/>
        </w:rPr>
        <w:t xml:space="preserve">Temeljna djelatnost i najjača gospodarska grana Gorskog </w:t>
      </w:r>
      <w:r w:rsidR="00F01E68" w:rsidRPr="00DE3D87">
        <w:rPr>
          <w:sz w:val="24"/>
          <w:szCs w:val="24"/>
        </w:rPr>
        <w:t>k</w:t>
      </w:r>
      <w:r w:rsidRPr="00DE3D87">
        <w:rPr>
          <w:sz w:val="24"/>
          <w:szCs w:val="24"/>
        </w:rPr>
        <w:t>otara</w:t>
      </w:r>
      <w:r w:rsidR="00FD138D" w:rsidRPr="00DE3D87">
        <w:rPr>
          <w:sz w:val="24"/>
          <w:szCs w:val="24"/>
        </w:rPr>
        <w:t xml:space="preserve"> i</w:t>
      </w:r>
      <w:r w:rsidR="00402A17" w:rsidRPr="00DE3D87">
        <w:rPr>
          <w:sz w:val="24"/>
          <w:szCs w:val="24"/>
        </w:rPr>
        <w:t xml:space="preserve"> Grada</w:t>
      </w:r>
      <w:r w:rsidRPr="00DE3D87">
        <w:rPr>
          <w:sz w:val="24"/>
          <w:szCs w:val="24"/>
        </w:rPr>
        <w:t xml:space="preserve"> Delnica jest prerađivačka</w:t>
      </w:r>
      <w:r w:rsidRPr="00DE3D87">
        <w:rPr>
          <w:spacing w:val="1"/>
          <w:sz w:val="24"/>
          <w:szCs w:val="24"/>
        </w:rPr>
        <w:t xml:space="preserve"> </w:t>
      </w:r>
      <w:r w:rsidRPr="00DE3D87">
        <w:rPr>
          <w:sz w:val="24"/>
          <w:szCs w:val="24"/>
        </w:rPr>
        <w:t xml:space="preserve">industrija. Prerada drva je </w:t>
      </w:r>
      <w:r w:rsidR="00402A17" w:rsidRPr="00DE3D87">
        <w:rPr>
          <w:sz w:val="24"/>
          <w:szCs w:val="24"/>
        </w:rPr>
        <w:t xml:space="preserve">najvažniji element </w:t>
      </w:r>
      <w:r w:rsidRPr="00DE3D87">
        <w:rPr>
          <w:sz w:val="24"/>
          <w:szCs w:val="24"/>
        </w:rPr>
        <w:t>razvoj</w:t>
      </w:r>
      <w:r w:rsidR="00402A17" w:rsidRPr="00DE3D87">
        <w:rPr>
          <w:sz w:val="24"/>
          <w:szCs w:val="24"/>
        </w:rPr>
        <w:t>a</w:t>
      </w:r>
      <w:r w:rsidRPr="00DE3D87">
        <w:rPr>
          <w:sz w:val="24"/>
          <w:szCs w:val="24"/>
        </w:rPr>
        <w:t xml:space="preserve"> ovog područja. Značajan resurs ovog područja su šume,</w:t>
      </w:r>
      <w:r w:rsidRPr="00DE3D87">
        <w:rPr>
          <w:spacing w:val="1"/>
          <w:sz w:val="24"/>
          <w:szCs w:val="24"/>
        </w:rPr>
        <w:t xml:space="preserve"> </w:t>
      </w:r>
      <w:r w:rsidRPr="00DE3D87">
        <w:rPr>
          <w:spacing w:val="-1"/>
          <w:sz w:val="24"/>
          <w:szCs w:val="24"/>
        </w:rPr>
        <w:t>livade</w:t>
      </w:r>
      <w:r w:rsidR="00DE3D87">
        <w:rPr>
          <w:spacing w:val="-1"/>
          <w:sz w:val="24"/>
          <w:szCs w:val="24"/>
        </w:rPr>
        <w:t xml:space="preserve"> i </w:t>
      </w:r>
      <w:r w:rsidRPr="00DE3D87">
        <w:rPr>
          <w:spacing w:val="-1"/>
          <w:sz w:val="24"/>
          <w:szCs w:val="24"/>
        </w:rPr>
        <w:t>pašnjaci,</w:t>
      </w:r>
      <w:r w:rsidRPr="00DE3D87">
        <w:rPr>
          <w:spacing w:val="-15"/>
          <w:sz w:val="24"/>
          <w:szCs w:val="24"/>
        </w:rPr>
        <w:t xml:space="preserve"> </w:t>
      </w:r>
      <w:r w:rsidRPr="00DE3D87">
        <w:rPr>
          <w:spacing w:val="-1"/>
          <w:sz w:val="24"/>
          <w:szCs w:val="24"/>
        </w:rPr>
        <w:t>međutim</w:t>
      </w:r>
      <w:r w:rsidRPr="00DE3D87">
        <w:rPr>
          <w:spacing w:val="-11"/>
          <w:sz w:val="24"/>
          <w:szCs w:val="24"/>
        </w:rPr>
        <w:t xml:space="preserve"> </w:t>
      </w:r>
      <w:r w:rsidRPr="00DE3D87">
        <w:rPr>
          <w:spacing w:val="-1"/>
          <w:sz w:val="24"/>
          <w:szCs w:val="24"/>
        </w:rPr>
        <w:t>bez</w:t>
      </w:r>
      <w:r w:rsidRPr="00DE3D87">
        <w:rPr>
          <w:spacing w:val="-12"/>
          <w:sz w:val="24"/>
          <w:szCs w:val="24"/>
        </w:rPr>
        <w:t xml:space="preserve"> </w:t>
      </w:r>
      <w:r w:rsidRPr="00DE3D87">
        <w:rPr>
          <w:sz w:val="24"/>
          <w:szCs w:val="24"/>
        </w:rPr>
        <w:t>obzira</w:t>
      </w:r>
      <w:r w:rsidRPr="00DE3D87">
        <w:rPr>
          <w:spacing w:val="-13"/>
          <w:sz w:val="24"/>
          <w:szCs w:val="24"/>
        </w:rPr>
        <w:t xml:space="preserve"> </w:t>
      </w:r>
      <w:r w:rsidRPr="00DE3D87">
        <w:rPr>
          <w:sz w:val="24"/>
          <w:szCs w:val="24"/>
        </w:rPr>
        <w:t>na</w:t>
      </w:r>
      <w:r w:rsidRPr="00DE3D87">
        <w:rPr>
          <w:spacing w:val="-12"/>
          <w:sz w:val="24"/>
          <w:szCs w:val="24"/>
        </w:rPr>
        <w:t xml:space="preserve"> </w:t>
      </w:r>
      <w:r w:rsidRPr="00DE3D87">
        <w:rPr>
          <w:sz w:val="24"/>
          <w:szCs w:val="24"/>
        </w:rPr>
        <w:t>ogroman</w:t>
      </w:r>
      <w:r w:rsidRPr="00DE3D87">
        <w:rPr>
          <w:spacing w:val="-12"/>
          <w:sz w:val="24"/>
          <w:szCs w:val="24"/>
        </w:rPr>
        <w:t xml:space="preserve"> </w:t>
      </w:r>
      <w:r w:rsidRPr="00DE3D87">
        <w:rPr>
          <w:sz w:val="24"/>
          <w:szCs w:val="24"/>
        </w:rPr>
        <w:t>potencijal,</w:t>
      </w:r>
      <w:r w:rsidRPr="00DE3D87">
        <w:rPr>
          <w:spacing w:val="-12"/>
          <w:sz w:val="24"/>
          <w:szCs w:val="24"/>
        </w:rPr>
        <w:t xml:space="preserve"> </w:t>
      </w:r>
      <w:r w:rsidRPr="00DE3D87">
        <w:rPr>
          <w:sz w:val="24"/>
          <w:szCs w:val="24"/>
        </w:rPr>
        <w:t>ove</w:t>
      </w:r>
      <w:r w:rsidRPr="00DE3D87">
        <w:rPr>
          <w:spacing w:val="-11"/>
          <w:sz w:val="24"/>
          <w:szCs w:val="24"/>
        </w:rPr>
        <w:t xml:space="preserve"> </w:t>
      </w:r>
      <w:r w:rsidRPr="00DE3D87">
        <w:rPr>
          <w:sz w:val="24"/>
          <w:szCs w:val="24"/>
        </w:rPr>
        <w:t>djelatnosti</w:t>
      </w:r>
      <w:r w:rsidRPr="00DE3D87">
        <w:rPr>
          <w:spacing w:val="-12"/>
          <w:sz w:val="24"/>
          <w:szCs w:val="24"/>
        </w:rPr>
        <w:t xml:space="preserve"> </w:t>
      </w:r>
      <w:r w:rsidRPr="00DE3D87">
        <w:rPr>
          <w:sz w:val="24"/>
          <w:szCs w:val="24"/>
        </w:rPr>
        <w:t>bi</w:t>
      </w:r>
      <w:r w:rsidRPr="00DE3D87">
        <w:rPr>
          <w:spacing w:val="-12"/>
          <w:sz w:val="24"/>
          <w:szCs w:val="24"/>
        </w:rPr>
        <w:t xml:space="preserve"> </w:t>
      </w:r>
      <w:r w:rsidRPr="00DE3D87">
        <w:rPr>
          <w:sz w:val="24"/>
          <w:szCs w:val="24"/>
        </w:rPr>
        <w:t>trebalo</w:t>
      </w:r>
      <w:r w:rsidRPr="00DE3D87">
        <w:rPr>
          <w:spacing w:val="-11"/>
          <w:sz w:val="24"/>
          <w:szCs w:val="24"/>
        </w:rPr>
        <w:t xml:space="preserve"> </w:t>
      </w:r>
      <w:r w:rsidRPr="00DE3D87">
        <w:rPr>
          <w:sz w:val="24"/>
          <w:szCs w:val="24"/>
        </w:rPr>
        <w:t>dodatno</w:t>
      </w:r>
      <w:r w:rsidRPr="00DE3D87">
        <w:rPr>
          <w:spacing w:val="-11"/>
          <w:sz w:val="24"/>
          <w:szCs w:val="24"/>
        </w:rPr>
        <w:t xml:space="preserve"> </w:t>
      </w:r>
      <w:r w:rsidRPr="00DE3D87">
        <w:rPr>
          <w:sz w:val="24"/>
          <w:szCs w:val="24"/>
        </w:rPr>
        <w:t>po</w:t>
      </w:r>
      <w:r w:rsidRPr="00D71E24">
        <w:rPr>
          <w:sz w:val="24"/>
          <w:szCs w:val="24"/>
        </w:rPr>
        <w:t>ticati</w:t>
      </w:r>
      <w:r w:rsidR="00DE3D87">
        <w:rPr>
          <w:sz w:val="24"/>
          <w:szCs w:val="24"/>
        </w:rPr>
        <w:t xml:space="preserve"> budući</w:t>
      </w:r>
      <w:r w:rsidRPr="00D71E24">
        <w:rPr>
          <w:spacing w:val="-1"/>
          <w:sz w:val="24"/>
          <w:szCs w:val="24"/>
        </w:rPr>
        <w:t xml:space="preserve"> </w:t>
      </w:r>
      <w:r w:rsidRPr="00D71E24">
        <w:rPr>
          <w:sz w:val="24"/>
          <w:szCs w:val="24"/>
        </w:rPr>
        <w:t>zastupljenost</w:t>
      </w:r>
      <w:r w:rsidRPr="00D71E24">
        <w:rPr>
          <w:spacing w:val="1"/>
          <w:sz w:val="24"/>
          <w:szCs w:val="24"/>
        </w:rPr>
        <w:t xml:space="preserve"> </w:t>
      </w:r>
      <w:r w:rsidRPr="00D71E24">
        <w:rPr>
          <w:sz w:val="24"/>
          <w:szCs w:val="24"/>
        </w:rPr>
        <w:t>u</w:t>
      </w:r>
      <w:r w:rsidRPr="00D71E24">
        <w:rPr>
          <w:spacing w:val="-1"/>
          <w:sz w:val="24"/>
          <w:szCs w:val="24"/>
        </w:rPr>
        <w:t xml:space="preserve"> </w:t>
      </w:r>
      <w:r w:rsidRPr="00D71E24">
        <w:rPr>
          <w:sz w:val="24"/>
          <w:szCs w:val="24"/>
        </w:rPr>
        <w:t>ukupnom gospodarstvu</w:t>
      </w:r>
      <w:r w:rsidRPr="00D71E24">
        <w:rPr>
          <w:spacing w:val="-1"/>
          <w:sz w:val="24"/>
          <w:szCs w:val="24"/>
        </w:rPr>
        <w:t xml:space="preserve"> </w:t>
      </w:r>
      <w:r w:rsidRPr="00D71E24">
        <w:rPr>
          <w:sz w:val="24"/>
          <w:szCs w:val="24"/>
        </w:rPr>
        <w:t>nije</w:t>
      </w:r>
      <w:r w:rsidRPr="00D71E24">
        <w:rPr>
          <w:spacing w:val="1"/>
          <w:sz w:val="24"/>
          <w:szCs w:val="24"/>
        </w:rPr>
        <w:t xml:space="preserve"> </w:t>
      </w:r>
      <w:r w:rsidRPr="00D71E24">
        <w:rPr>
          <w:sz w:val="24"/>
          <w:szCs w:val="24"/>
        </w:rPr>
        <w:t>zadovoljavajuć</w:t>
      </w:r>
      <w:r w:rsidR="00DE3D87">
        <w:rPr>
          <w:sz w:val="24"/>
          <w:szCs w:val="24"/>
        </w:rPr>
        <w:t>a</w:t>
      </w:r>
      <w:r w:rsidRPr="00D71E24">
        <w:rPr>
          <w:sz w:val="24"/>
          <w:szCs w:val="24"/>
        </w:rPr>
        <w:t>.</w:t>
      </w:r>
      <w:r w:rsidR="00DE3D87">
        <w:rPr>
          <w:sz w:val="24"/>
          <w:szCs w:val="24"/>
        </w:rPr>
        <w:t xml:space="preserve"> </w:t>
      </w:r>
      <w:bookmarkStart w:id="36" w:name="_bookmark17"/>
      <w:bookmarkEnd w:id="36"/>
    </w:p>
    <w:p w14:paraId="6EE7F0E9" w14:textId="4FF3CB6B" w:rsidR="00F01E68" w:rsidRPr="00D71E24" w:rsidRDefault="00F01E68" w:rsidP="00223E30">
      <w:pPr>
        <w:spacing w:after="0" w:line="240" w:lineRule="auto"/>
        <w:jc w:val="both"/>
        <w:rPr>
          <w:sz w:val="24"/>
          <w:szCs w:val="24"/>
        </w:rPr>
      </w:pPr>
      <w:r w:rsidRPr="00D71E24">
        <w:rPr>
          <w:sz w:val="24"/>
          <w:szCs w:val="24"/>
        </w:rPr>
        <w:t xml:space="preserve">Struktura gospodarstva Grada Delnice posljednjih godina se nije značajnije mijenjala. Na prostoru Grada Delnica smješteno je 5 poslovnih zona ukupne veličine 45,1 ha. Definirane djelatnosti su uslužno-komunalna, uslužno-servisna, proizvodna i gospodarsko-proizvodna. </w:t>
      </w:r>
    </w:p>
    <w:p w14:paraId="53121D52" w14:textId="0C5D0B98" w:rsidR="00F01E68" w:rsidRPr="00D71E24" w:rsidRDefault="00F01E68" w:rsidP="00223E30">
      <w:pPr>
        <w:spacing w:after="0" w:line="240" w:lineRule="auto"/>
        <w:jc w:val="both"/>
        <w:rPr>
          <w:sz w:val="24"/>
          <w:szCs w:val="24"/>
        </w:rPr>
      </w:pPr>
      <w:r w:rsidRPr="00D71E24">
        <w:rPr>
          <w:sz w:val="24"/>
          <w:szCs w:val="24"/>
        </w:rPr>
        <w:t xml:space="preserve">Prema podacima FINE, na području Grada Delnice postoji ukupno 171 poduzeće. Prema podacima Obrtnog registra na području Grada </w:t>
      </w:r>
      <w:r w:rsidR="00DE3D87">
        <w:rPr>
          <w:sz w:val="24"/>
          <w:szCs w:val="24"/>
        </w:rPr>
        <w:t xml:space="preserve">Delnice </w:t>
      </w:r>
      <w:r w:rsidRPr="00D71E24">
        <w:rPr>
          <w:sz w:val="24"/>
          <w:szCs w:val="24"/>
        </w:rPr>
        <w:t>registrirana su 168 aktivn</w:t>
      </w:r>
      <w:r w:rsidR="00DE3D87">
        <w:rPr>
          <w:sz w:val="24"/>
          <w:szCs w:val="24"/>
        </w:rPr>
        <w:t>a</w:t>
      </w:r>
      <w:r w:rsidRPr="00D71E24">
        <w:rPr>
          <w:sz w:val="24"/>
          <w:szCs w:val="24"/>
        </w:rPr>
        <w:t xml:space="preserve"> obrta.</w:t>
      </w:r>
    </w:p>
    <w:p w14:paraId="78FBA43C" w14:textId="2A3F2587" w:rsidR="00F01E68" w:rsidRPr="00D71E24" w:rsidRDefault="00F01E68" w:rsidP="00223E30">
      <w:pPr>
        <w:spacing w:after="0" w:line="240" w:lineRule="auto"/>
        <w:jc w:val="both"/>
        <w:rPr>
          <w:sz w:val="24"/>
          <w:szCs w:val="24"/>
        </w:rPr>
      </w:pPr>
      <w:r w:rsidRPr="00D71E24">
        <w:rPr>
          <w:sz w:val="24"/>
          <w:szCs w:val="24"/>
        </w:rPr>
        <w:t xml:space="preserve">Prema broju zaposlenih na području Grada </w:t>
      </w:r>
      <w:r w:rsidR="00DE3D87">
        <w:rPr>
          <w:sz w:val="24"/>
          <w:szCs w:val="24"/>
        </w:rPr>
        <w:t xml:space="preserve">Delnice </w:t>
      </w:r>
      <w:r w:rsidRPr="00D71E24">
        <w:rPr>
          <w:sz w:val="24"/>
          <w:szCs w:val="24"/>
        </w:rPr>
        <w:t>nema velikih poduzeća, 3 poduzeća su srednje veličine, 21 je malih i 134 mikro. Najveći broj poslovnih subjekata registriran je za djelatnosti skupine C; prerađivačka industrija (19,29 %), zatim G; trgovina na malo i veliko (18,12 %), slijedi F; građevinarstvo (15,12 %), te M; Stručne, znanstvene i tehničke djelatnosti (12,28 %).</w:t>
      </w:r>
    </w:p>
    <w:p w14:paraId="147D56F1" w14:textId="277D2069" w:rsidR="00F01E68" w:rsidRDefault="00F01E68" w:rsidP="00223E30">
      <w:pPr>
        <w:pStyle w:val="BodyText"/>
        <w:jc w:val="both"/>
        <w:rPr>
          <w:rFonts w:asciiTheme="minorHAnsi" w:hAnsiTheme="minorHAnsi" w:cstheme="minorHAnsi"/>
          <w:sz w:val="24"/>
          <w:szCs w:val="24"/>
        </w:rPr>
      </w:pPr>
    </w:p>
    <w:p w14:paraId="06513337" w14:textId="530D1A25" w:rsidR="00F01E68" w:rsidRPr="00F66588" w:rsidRDefault="00F66588" w:rsidP="00F66588">
      <w:pPr>
        <w:pStyle w:val="Caption"/>
        <w:rPr>
          <w:rFonts w:cstheme="minorHAnsi"/>
          <w:color w:val="auto"/>
          <w:sz w:val="20"/>
          <w:szCs w:val="20"/>
        </w:rPr>
      </w:pPr>
      <w:bookmarkStart w:id="37" w:name="_Toc173400050"/>
      <w:r w:rsidRPr="00F66588">
        <w:rPr>
          <w:color w:val="auto"/>
          <w:sz w:val="20"/>
          <w:szCs w:val="20"/>
        </w:rPr>
        <w:t xml:space="preserve">Tablica </w:t>
      </w:r>
      <w:r w:rsidRPr="00F66588">
        <w:rPr>
          <w:color w:val="auto"/>
          <w:sz w:val="20"/>
          <w:szCs w:val="20"/>
        </w:rPr>
        <w:fldChar w:fldCharType="begin"/>
      </w:r>
      <w:r w:rsidRPr="00F66588">
        <w:rPr>
          <w:color w:val="auto"/>
          <w:sz w:val="20"/>
          <w:szCs w:val="20"/>
        </w:rPr>
        <w:instrText xml:space="preserve"> SEQ Tablica \* ARABIC </w:instrText>
      </w:r>
      <w:r w:rsidRPr="00F66588">
        <w:rPr>
          <w:color w:val="auto"/>
          <w:sz w:val="20"/>
          <w:szCs w:val="20"/>
        </w:rPr>
        <w:fldChar w:fldCharType="separate"/>
      </w:r>
      <w:r w:rsidR="00CF52E3">
        <w:rPr>
          <w:noProof/>
          <w:color w:val="auto"/>
          <w:sz w:val="20"/>
          <w:szCs w:val="20"/>
        </w:rPr>
        <w:t>9</w:t>
      </w:r>
      <w:r w:rsidRPr="00F66588">
        <w:rPr>
          <w:color w:val="auto"/>
          <w:sz w:val="20"/>
          <w:szCs w:val="20"/>
        </w:rPr>
        <w:fldChar w:fldCharType="end"/>
      </w:r>
      <w:r w:rsidR="00F01E68" w:rsidRPr="00F66588">
        <w:rPr>
          <w:rFonts w:cstheme="minorHAnsi"/>
          <w:color w:val="auto"/>
          <w:sz w:val="20"/>
          <w:szCs w:val="20"/>
        </w:rPr>
        <w:t xml:space="preserve">: Zastupljenost </w:t>
      </w:r>
      <w:r w:rsidR="004244D0" w:rsidRPr="00F66588">
        <w:rPr>
          <w:rFonts w:cstheme="minorHAnsi"/>
          <w:color w:val="auto"/>
          <w:sz w:val="20"/>
          <w:szCs w:val="20"/>
        </w:rPr>
        <w:t>poduzeća prema</w:t>
      </w:r>
      <w:r w:rsidR="00F01E68" w:rsidRPr="00F66588">
        <w:rPr>
          <w:rFonts w:cstheme="minorHAnsi"/>
          <w:color w:val="auto"/>
          <w:sz w:val="20"/>
          <w:szCs w:val="20"/>
        </w:rPr>
        <w:t xml:space="preserve"> djelatnosti</w:t>
      </w:r>
      <w:r w:rsidR="004244D0" w:rsidRPr="00F66588">
        <w:rPr>
          <w:rFonts w:cstheme="minorHAnsi"/>
          <w:color w:val="auto"/>
          <w:sz w:val="20"/>
          <w:szCs w:val="20"/>
        </w:rPr>
        <w:t xml:space="preserve"> na području Grada Delnica u 2022. godini</w:t>
      </w:r>
      <w:bookmarkEnd w:id="37"/>
    </w:p>
    <w:tbl>
      <w:tblPr>
        <w:tblW w:w="9108"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
        <w:gridCol w:w="1000"/>
        <w:gridCol w:w="6214"/>
        <w:gridCol w:w="30"/>
        <w:gridCol w:w="1816"/>
        <w:gridCol w:w="32"/>
      </w:tblGrid>
      <w:tr w:rsidR="00DE3D87" w:rsidRPr="00DE3D87" w14:paraId="2FF7256E" w14:textId="77777777" w:rsidTr="00F66588">
        <w:trPr>
          <w:gridAfter w:val="1"/>
          <w:wAfter w:w="32" w:type="dxa"/>
          <w:trHeight w:val="482"/>
          <w:jc w:val="center"/>
        </w:trPr>
        <w:tc>
          <w:tcPr>
            <w:tcW w:w="1016" w:type="dxa"/>
            <w:gridSpan w:val="2"/>
            <w:tcBorders>
              <w:top w:val="nil"/>
              <w:left w:val="nil"/>
              <w:right w:val="nil"/>
            </w:tcBorders>
            <w:shd w:val="clear" w:color="auto" w:fill="A4A4A4"/>
          </w:tcPr>
          <w:p w14:paraId="66DB2D69" w14:textId="77777777" w:rsidR="00F01E68" w:rsidRPr="00115E43" w:rsidRDefault="00F01E68"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NKD</w:t>
            </w:r>
          </w:p>
        </w:tc>
        <w:tc>
          <w:tcPr>
            <w:tcW w:w="6214" w:type="dxa"/>
            <w:tcBorders>
              <w:top w:val="nil"/>
              <w:left w:val="nil"/>
              <w:right w:val="nil"/>
            </w:tcBorders>
            <w:shd w:val="clear" w:color="auto" w:fill="A4A4A4"/>
          </w:tcPr>
          <w:p w14:paraId="0169F97A" w14:textId="77777777" w:rsidR="00F01E68" w:rsidRPr="00DE3D87" w:rsidRDefault="00F01E68" w:rsidP="00223E30">
            <w:pPr>
              <w:pStyle w:val="TableParagraph"/>
              <w:rPr>
                <w:rFonts w:asciiTheme="minorHAnsi" w:hAnsiTheme="minorHAnsi" w:cstheme="minorHAnsi"/>
                <w:b/>
                <w:bCs/>
                <w:sz w:val="20"/>
                <w:szCs w:val="20"/>
              </w:rPr>
            </w:pPr>
            <w:r w:rsidRPr="00DE3D87">
              <w:rPr>
                <w:rFonts w:asciiTheme="minorHAnsi" w:hAnsiTheme="minorHAnsi" w:cstheme="minorHAnsi"/>
                <w:b/>
                <w:bCs/>
                <w:sz w:val="20"/>
                <w:szCs w:val="20"/>
              </w:rPr>
              <w:t>Djelatnost</w:t>
            </w:r>
          </w:p>
        </w:tc>
        <w:tc>
          <w:tcPr>
            <w:tcW w:w="1846" w:type="dxa"/>
            <w:gridSpan w:val="2"/>
            <w:tcBorders>
              <w:top w:val="nil"/>
              <w:left w:val="nil"/>
              <w:right w:val="nil"/>
            </w:tcBorders>
            <w:shd w:val="clear" w:color="auto" w:fill="A4A4A4"/>
          </w:tcPr>
          <w:p w14:paraId="5994791D" w14:textId="77777777" w:rsidR="00F01E68" w:rsidRPr="00DE3D87" w:rsidRDefault="00F01E68" w:rsidP="00223E30">
            <w:pPr>
              <w:pStyle w:val="TableParagraph"/>
              <w:jc w:val="center"/>
              <w:rPr>
                <w:rFonts w:asciiTheme="minorHAnsi" w:hAnsiTheme="minorHAnsi" w:cstheme="minorHAnsi"/>
                <w:b/>
                <w:bCs/>
                <w:sz w:val="20"/>
                <w:szCs w:val="20"/>
              </w:rPr>
            </w:pPr>
            <w:r w:rsidRPr="00DE3D87">
              <w:rPr>
                <w:rFonts w:asciiTheme="minorHAnsi" w:hAnsiTheme="minorHAnsi" w:cstheme="minorHAnsi"/>
                <w:b/>
                <w:bCs/>
                <w:sz w:val="20"/>
                <w:szCs w:val="20"/>
              </w:rPr>
              <w:t>Broj</w:t>
            </w:r>
            <w:r w:rsidRPr="00DE3D87">
              <w:rPr>
                <w:rFonts w:asciiTheme="minorHAnsi" w:hAnsiTheme="minorHAnsi" w:cstheme="minorHAnsi"/>
                <w:b/>
                <w:bCs/>
                <w:spacing w:val="-1"/>
                <w:sz w:val="20"/>
                <w:szCs w:val="20"/>
              </w:rPr>
              <w:t xml:space="preserve"> </w:t>
            </w:r>
            <w:r w:rsidRPr="00DE3D87">
              <w:rPr>
                <w:rFonts w:asciiTheme="minorHAnsi" w:hAnsiTheme="minorHAnsi" w:cstheme="minorHAnsi"/>
                <w:b/>
                <w:bCs/>
                <w:sz w:val="20"/>
                <w:szCs w:val="20"/>
              </w:rPr>
              <w:t>tvrtki</w:t>
            </w:r>
          </w:p>
        </w:tc>
      </w:tr>
      <w:tr w:rsidR="00F01E68" w:rsidRPr="00C15BC2" w14:paraId="22392381" w14:textId="77777777" w:rsidTr="00F66588">
        <w:trPr>
          <w:gridAfter w:val="1"/>
          <w:wAfter w:w="32" w:type="dxa"/>
          <w:trHeight w:val="310"/>
          <w:jc w:val="center"/>
        </w:trPr>
        <w:tc>
          <w:tcPr>
            <w:tcW w:w="1016" w:type="dxa"/>
            <w:gridSpan w:val="2"/>
            <w:tcBorders>
              <w:left w:val="nil"/>
              <w:bottom w:val="single" w:sz="6" w:space="0" w:color="FFFFFF"/>
            </w:tcBorders>
            <w:shd w:val="clear" w:color="auto" w:fill="A4A4A4"/>
          </w:tcPr>
          <w:p w14:paraId="3763AE60" w14:textId="77777777" w:rsidR="00F01E68" w:rsidRPr="00115E43" w:rsidRDefault="00F01E68"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A</w:t>
            </w:r>
          </w:p>
        </w:tc>
        <w:tc>
          <w:tcPr>
            <w:tcW w:w="6214" w:type="dxa"/>
            <w:tcBorders>
              <w:bottom w:val="single" w:sz="6" w:space="0" w:color="FFFFFF"/>
              <w:right w:val="nil"/>
            </w:tcBorders>
            <w:shd w:val="clear" w:color="auto" w:fill="DBDBDB"/>
          </w:tcPr>
          <w:p w14:paraId="0625624F" w14:textId="77777777" w:rsidR="00F01E68" w:rsidRPr="00115E43" w:rsidRDefault="00F01E68"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Poljoprivreda,</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šumarstvo</w:t>
            </w:r>
            <w:r w:rsidRPr="00115E43">
              <w:rPr>
                <w:rFonts w:asciiTheme="minorHAnsi" w:hAnsiTheme="minorHAnsi" w:cstheme="minorHAnsi"/>
                <w:spacing w:val="-1"/>
                <w:sz w:val="20"/>
                <w:szCs w:val="20"/>
              </w:rPr>
              <w:t xml:space="preserve"> </w:t>
            </w:r>
            <w:r w:rsidRPr="00115E43">
              <w:rPr>
                <w:rFonts w:asciiTheme="minorHAnsi" w:hAnsiTheme="minorHAnsi" w:cstheme="minorHAnsi"/>
                <w:sz w:val="20"/>
                <w:szCs w:val="20"/>
              </w:rPr>
              <w:t>i</w:t>
            </w:r>
            <w:r w:rsidRPr="00115E43">
              <w:rPr>
                <w:rFonts w:asciiTheme="minorHAnsi" w:hAnsiTheme="minorHAnsi" w:cstheme="minorHAnsi"/>
                <w:spacing w:val="-4"/>
                <w:sz w:val="20"/>
                <w:szCs w:val="20"/>
              </w:rPr>
              <w:t xml:space="preserve"> </w:t>
            </w:r>
            <w:r w:rsidRPr="00115E43">
              <w:rPr>
                <w:rFonts w:asciiTheme="minorHAnsi" w:hAnsiTheme="minorHAnsi" w:cstheme="minorHAnsi"/>
                <w:sz w:val="20"/>
                <w:szCs w:val="20"/>
              </w:rPr>
              <w:t>ribarstvo</w:t>
            </w:r>
          </w:p>
        </w:tc>
        <w:tc>
          <w:tcPr>
            <w:tcW w:w="1846" w:type="dxa"/>
            <w:gridSpan w:val="2"/>
            <w:tcBorders>
              <w:left w:val="nil"/>
              <w:bottom w:val="single" w:sz="6" w:space="0" w:color="FFFFFF"/>
              <w:right w:val="nil"/>
            </w:tcBorders>
            <w:shd w:val="clear" w:color="auto" w:fill="DBDBDB"/>
          </w:tcPr>
          <w:p w14:paraId="63392479" w14:textId="77777777" w:rsidR="00F01E68" w:rsidRPr="00C15BC2" w:rsidRDefault="00F01E68" w:rsidP="00223E30">
            <w:pPr>
              <w:pStyle w:val="TableParagraph"/>
              <w:jc w:val="center"/>
              <w:rPr>
                <w:rFonts w:asciiTheme="minorHAnsi" w:hAnsiTheme="minorHAnsi" w:cstheme="minorHAnsi"/>
                <w:b/>
                <w:sz w:val="20"/>
                <w:szCs w:val="20"/>
              </w:rPr>
            </w:pPr>
            <w:r>
              <w:rPr>
                <w:rFonts w:asciiTheme="minorHAnsi" w:hAnsiTheme="minorHAnsi" w:cstheme="minorHAnsi"/>
                <w:b/>
                <w:sz w:val="20"/>
                <w:szCs w:val="20"/>
              </w:rPr>
              <w:t>8</w:t>
            </w:r>
          </w:p>
        </w:tc>
      </w:tr>
      <w:tr w:rsidR="00F01E68" w:rsidRPr="00C15BC2" w14:paraId="55028A4A" w14:textId="77777777" w:rsidTr="00F66588">
        <w:trPr>
          <w:gridAfter w:val="1"/>
          <w:wAfter w:w="32" w:type="dxa"/>
          <w:trHeight w:val="310"/>
          <w:jc w:val="center"/>
        </w:trPr>
        <w:tc>
          <w:tcPr>
            <w:tcW w:w="1016" w:type="dxa"/>
            <w:gridSpan w:val="2"/>
            <w:tcBorders>
              <w:top w:val="single" w:sz="6" w:space="0" w:color="FFFFFF"/>
              <w:left w:val="nil"/>
            </w:tcBorders>
            <w:shd w:val="clear" w:color="auto" w:fill="A4A4A4"/>
          </w:tcPr>
          <w:p w14:paraId="0513D4C6" w14:textId="77777777" w:rsidR="00F01E68" w:rsidRPr="00115E43" w:rsidRDefault="00F01E68"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B</w:t>
            </w:r>
          </w:p>
        </w:tc>
        <w:tc>
          <w:tcPr>
            <w:tcW w:w="6214" w:type="dxa"/>
            <w:tcBorders>
              <w:top w:val="single" w:sz="6" w:space="0" w:color="FFFFFF"/>
              <w:right w:val="nil"/>
            </w:tcBorders>
            <w:shd w:val="clear" w:color="auto" w:fill="ECECEC"/>
          </w:tcPr>
          <w:p w14:paraId="64D6594A" w14:textId="77777777" w:rsidR="00F01E68" w:rsidRPr="00115E43" w:rsidRDefault="00F01E68"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Rudarstvo</w:t>
            </w:r>
            <w:r w:rsidRPr="00115E43">
              <w:rPr>
                <w:rFonts w:asciiTheme="minorHAnsi" w:hAnsiTheme="minorHAnsi" w:cstheme="minorHAnsi"/>
                <w:spacing w:val="1"/>
                <w:sz w:val="20"/>
                <w:szCs w:val="20"/>
              </w:rPr>
              <w:t xml:space="preserve"> </w:t>
            </w:r>
            <w:r w:rsidRPr="00115E43">
              <w:rPr>
                <w:rFonts w:asciiTheme="minorHAnsi" w:hAnsiTheme="minorHAnsi" w:cstheme="minorHAnsi"/>
                <w:sz w:val="20"/>
                <w:szCs w:val="20"/>
              </w:rPr>
              <w:t>i</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vađenje</w:t>
            </w:r>
          </w:p>
        </w:tc>
        <w:tc>
          <w:tcPr>
            <w:tcW w:w="1846" w:type="dxa"/>
            <w:gridSpan w:val="2"/>
            <w:tcBorders>
              <w:top w:val="single" w:sz="6" w:space="0" w:color="FFFFFF"/>
              <w:left w:val="nil"/>
              <w:right w:val="nil"/>
            </w:tcBorders>
            <w:shd w:val="clear" w:color="auto" w:fill="ECECEC"/>
          </w:tcPr>
          <w:p w14:paraId="0E2C4FEA" w14:textId="77777777" w:rsidR="00F01E68" w:rsidRPr="00C15BC2" w:rsidRDefault="00F01E68" w:rsidP="00223E30">
            <w:pPr>
              <w:pStyle w:val="TableParagraph"/>
              <w:jc w:val="center"/>
              <w:rPr>
                <w:rFonts w:asciiTheme="minorHAnsi" w:hAnsiTheme="minorHAnsi" w:cstheme="minorHAnsi"/>
                <w:b/>
                <w:sz w:val="20"/>
                <w:szCs w:val="20"/>
              </w:rPr>
            </w:pPr>
            <w:r w:rsidRPr="00C15BC2">
              <w:rPr>
                <w:rFonts w:asciiTheme="minorHAnsi" w:hAnsiTheme="minorHAnsi" w:cstheme="minorHAnsi"/>
                <w:b/>
                <w:sz w:val="20"/>
                <w:szCs w:val="20"/>
              </w:rPr>
              <w:t>0</w:t>
            </w:r>
          </w:p>
        </w:tc>
      </w:tr>
      <w:tr w:rsidR="00F01E68" w:rsidRPr="00C15BC2" w14:paraId="529DE88D" w14:textId="77777777" w:rsidTr="00F66588">
        <w:trPr>
          <w:gridAfter w:val="1"/>
          <w:wAfter w:w="32" w:type="dxa"/>
          <w:trHeight w:val="311"/>
          <w:jc w:val="center"/>
        </w:trPr>
        <w:tc>
          <w:tcPr>
            <w:tcW w:w="1016" w:type="dxa"/>
            <w:gridSpan w:val="2"/>
            <w:tcBorders>
              <w:left w:val="nil"/>
            </w:tcBorders>
            <w:shd w:val="clear" w:color="auto" w:fill="A4A4A4"/>
          </w:tcPr>
          <w:p w14:paraId="5D802142" w14:textId="77777777" w:rsidR="00F01E68" w:rsidRPr="00115E43" w:rsidRDefault="00F01E68"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C</w:t>
            </w:r>
          </w:p>
        </w:tc>
        <w:tc>
          <w:tcPr>
            <w:tcW w:w="6214" w:type="dxa"/>
            <w:tcBorders>
              <w:right w:val="nil"/>
            </w:tcBorders>
            <w:shd w:val="clear" w:color="auto" w:fill="DBDBDB"/>
          </w:tcPr>
          <w:p w14:paraId="1788BBCB" w14:textId="77777777" w:rsidR="00F01E68" w:rsidRPr="00115E43" w:rsidRDefault="00F01E68"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Prerađivačka</w:t>
            </w:r>
            <w:r w:rsidRPr="00115E43">
              <w:rPr>
                <w:rFonts w:asciiTheme="minorHAnsi" w:hAnsiTheme="minorHAnsi" w:cstheme="minorHAnsi"/>
                <w:spacing w:val="-4"/>
                <w:sz w:val="20"/>
                <w:szCs w:val="20"/>
              </w:rPr>
              <w:t xml:space="preserve"> </w:t>
            </w:r>
            <w:r w:rsidRPr="00115E43">
              <w:rPr>
                <w:rFonts w:asciiTheme="minorHAnsi" w:hAnsiTheme="minorHAnsi" w:cstheme="minorHAnsi"/>
                <w:sz w:val="20"/>
                <w:szCs w:val="20"/>
              </w:rPr>
              <w:t>industrija</w:t>
            </w:r>
          </w:p>
        </w:tc>
        <w:tc>
          <w:tcPr>
            <w:tcW w:w="1846" w:type="dxa"/>
            <w:gridSpan w:val="2"/>
            <w:tcBorders>
              <w:left w:val="nil"/>
              <w:right w:val="nil"/>
            </w:tcBorders>
            <w:shd w:val="clear" w:color="auto" w:fill="DBDBDB"/>
          </w:tcPr>
          <w:p w14:paraId="739913EA" w14:textId="77777777" w:rsidR="00F01E68" w:rsidRPr="00C15BC2" w:rsidRDefault="00F01E68" w:rsidP="00223E30">
            <w:pPr>
              <w:pStyle w:val="TableParagraph"/>
              <w:jc w:val="center"/>
              <w:rPr>
                <w:rFonts w:asciiTheme="minorHAnsi" w:hAnsiTheme="minorHAnsi" w:cstheme="minorHAnsi"/>
                <w:b/>
                <w:sz w:val="20"/>
                <w:szCs w:val="20"/>
              </w:rPr>
            </w:pPr>
            <w:r w:rsidRPr="00C15BC2">
              <w:rPr>
                <w:rFonts w:asciiTheme="minorHAnsi" w:hAnsiTheme="minorHAnsi" w:cstheme="minorHAnsi"/>
                <w:b/>
                <w:sz w:val="20"/>
                <w:szCs w:val="20"/>
              </w:rPr>
              <w:t>33</w:t>
            </w:r>
          </w:p>
        </w:tc>
      </w:tr>
      <w:tr w:rsidR="00F01E68" w:rsidRPr="00C15BC2" w14:paraId="71327911" w14:textId="77777777" w:rsidTr="00F66588">
        <w:trPr>
          <w:gridAfter w:val="1"/>
          <w:wAfter w:w="32" w:type="dxa"/>
          <w:trHeight w:val="311"/>
          <w:jc w:val="center"/>
        </w:trPr>
        <w:tc>
          <w:tcPr>
            <w:tcW w:w="1016" w:type="dxa"/>
            <w:gridSpan w:val="2"/>
            <w:tcBorders>
              <w:left w:val="nil"/>
            </w:tcBorders>
            <w:shd w:val="clear" w:color="auto" w:fill="A4A4A4"/>
          </w:tcPr>
          <w:p w14:paraId="0EEF3C79" w14:textId="77777777" w:rsidR="00F01E68" w:rsidRPr="00115E43" w:rsidRDefault="00F01E68"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D</w:t>
            </w:r>
          </w:p>
        </w:tc>
        <w:tc>
          <w:tcPr>
            <w:tcW w:w="6214" w:type="dxa"/>
            <w:tcBorders>
              <w:right w:val="nil"/>
            </w:tcBorders>
            <w:shd w:val="clear" w:color="auto" w:fill="ECECEC"/>
          </w:tcPr>
          <w:p w14:paraId="0AEF99DE" w14:textId="77777777" w:rsidR="00F01E68" w:rsidRPr="00115E43" w:rsidRDefault="00F01E68"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Opskrba</w:t>
            </w:r>
            <w:r w:rsidRPr="00115E43">
              <w:rPr>
                <w:rFonts w:asciiTheme="minorHAnsi" w:hAnsiTheme="minorHAnsi" w:cstheme="minorHAnsi"/>
                <w:spacing w:val="-4"/>
                <w:sz w:val="20"/>
                <w:szCs w:val="20"/>
              </w:rPr>
              <w:t xml:space="preserve"> </w:t>
            </w:r>
            <w:r w:rsidRPr="00115E43">
              <w:rPr>
                <w:rFonts w:asciiTheme="minorHAnsi" w:hAnsiTheme="minorHAnsi" w:cstheme="minorHAnsi"/>
                <w:sz w:val="20"/>
                <w:szCs w:val="20"/>
              </w:rPr>
              <w:t>električnom</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energijom,</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plinom, parom</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i</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klimatizacija</w:t>
            </w:r>
          </w:p>
        </w:tc>
        <w:tc>
          <w:tcPr>
            <w:tcW w:w="1846" w:type="dxa"/>
            <w:gridSpan w:val="2"/>
            <w:tcBorders>
              <w:left w:val="nil"/>
              <w:right w:val="nil"/>
            </w:tcBorders>
            <w:shd w:val="clear" w:color="auto" w:fill="ECECEC"/>
          </w:tcPr>
          <w:p w14:paraId="24EE9E0F" w14:textId="77777777" w:rsidR="00F01E68" w:rsidRPr="00C15BC2" w:rsidRDefault="00F01E68" w:rsidP="00223E30">
            <w:pPr>
              <w:pStyle w:val="TableParagraph"/>
              <w:jc w:val="center"/>
              <w:rPr>
                <w:rFonts w:asciiTheme="minorHAnsi" w:hAnsiTheme="minorHAnsi" w:cstheme="minorHAnsi"/>
                <w:b/>
                <w:sz w:val="20"/>
                <w:szCs w:val="20"/>
              </w:rPr>
            </w:pPr>
            <w:r>
              <w:rPr>
                <w:rFonts w:asciiTheme="minorHAnsi" w:hAnsiTheme="minorHAnsi" w:cstheme="minorHAnsi"/>
                <w:b/>
                <w:sz w:val="20"/>
                <w:szCs w:val="20"/>
              </w:rPr>
              <w:t>2</w:t>
            </w:r>
          </w:p>
        </w:tc>
      </w:tr>
      <w:tr w:rsidR="00F01E68" w:rsidRPr="00C15BC2" w14:paraId="1706C37C" w14:textId="77777777" w:rsidTr="00F66588">
        <w:trPr>
          <w:gridAfter w:val="1"/>
          <w:wAfter w:w="32" w:type="dxa"/>
          <w:trHeight w:val="537"/>
          <w:jc w:val="center"/>
        </w:trPr>
        <w:tc>
          <w:tcPr>
            <w:tcW w:w="1016" w:type="dxa"/>
            <w:gridSpan w:val="2"/>
            <w:tcBorders>
              <w:left w:val="nil"/>
            </w:tcBorders>
            <w:shd w:val="clear" w:color="auto" w:fill="A4A4A4"/>
          </w:tcPr>
          <w:p w14:paraId="385B764A" w14:textId="77777777" w:rsidR="00F01E68" w:rsidRPr="00115E43" w:rsidRDefault="00F01E68"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E</w:t>
            </w:r>
          </w:p>
        </w:tc>
        <w:tc>
          <w:tcPr>
            <w:tcW w:w="6214" w:type="dxa"/>
            <w:tcBorders>
              <w:right w:val="nil"/>
            </w:tcBorders>
            <w:shd w:val="clear" w:color="auto" w:fill="DBDBDB"/>
          </w:tcPr>
          <w:p w14:paraId="27D5CB21" w14:textId="77777777" w:rsidR="00F01E68" w:rsidRPr="00115E43" w:rsidRDefault="00F01E68"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Opskrba</w:t>
            </w:r>
            <w:r w:rsidRPr="00115E43">
              <w:rPr>
                <w:rFonts w:asciiTheme="minorHAnsi" w:hAnsiTheme="minorHAnsi" w:cstheme="minorHAnsi"/>
                <w:spacing w:val="-4"/>
                <w:sz w:val="20"/>
                <w:szCs w:val="20"/>
              </w:rPr>
              <w:t xml:space="preserve"> </w:t>
            </w:r>
            <w:r w:rsidRPr="00115E43">
              <w:rPr>
                <w:rFonts w:asciiTheme="minorHAnsi" w:hAnsiTheme="minorHAnsi" w:cstheme="minorHAnsi"/>
                <w:sz w:val="20"/>
                <w:szCs w:val="20"/>
              </w:rPr>
              <w:t>vodom;</w:t>
            </w:r>
            <w:r w:rsidRPr="00115E43">
              <w:rPr>
                <w:rFonts w:asciiTheme="minorHAnsi" w:hAnsiTheme="minorHAnsi" w:cstheme="minorHAnsi"/>
                <w:spacing w:val="-4"/>
                <w:sz w:val="20"/>
                <w:szCs w:val="20"/>
              </w:rPr>
              <w:t xml:space="preserve"> </w:t>
            </w:r>
            <w:r w:rsidRPr="00115E43">
              <w:rPr>
                <w:rFonts w:asciiTheme="minorHAnsi" w:hAnsiTheme="minorHAnsi" w:cstheme="minorHAnsi"/>
                <w:sz w:val="20"/>
                <w:szCs w:val="20"/>
              </w:rPr>
              <w:t>uklanjanje</w:t>
            </w:r>
            <w:r w:rsidRPr="00115E43">
              <w:rPr>
                <w:rFonts w:asciiTheme="minorHAnsi" w:hAnsiTheme="minorHAnsi" w:cstheme="minorHAnsi"/>
                <w:spacing w:val="-5"/>
                <w:sz w:val="20"/>
                <w:szCs w:val="20"/>
              </w:rPr>
              <w:t xml:space="preserve"> </w:t>
            </w:r>
            <w:r w:rsidRPr="00115E43">
              <w:rPr>
                <w:rFonts w:asciiTheme="minorHAnsi" w:hAnsiTheme="minorHAnsi" w:cstheme="minorHAnsi"/>
                <w:sz w:val="20"/>
                <w:szCs w:val="20"/>
              </w:rPr>
              <w:t>otpadnih</w:t>
            </w:r>
            <w:r w:rsidRPr="00115E43">
              <w:rPr>
                <w:rFonts w:asciiTheme="minorHAnsi" w:hAnsiTheme="minorHAnsi" w:cstheme="minorHAnsi"/>
                <w:spacing w:val="-5"/>
                <w:sz w:val="20"/>
                <w:szCs w:val="20"/>
              </w:rPr>
              <w:t xml:space="preserve"> </w:t>
            </w:r>
            <w:r w:rsidRPr="00115E43">
              <w:rPr>
                <w:rFonts w:asciiTheme="minorHAnsi" w:hAnsiTheme="minorHAnsi" w:cstheme="minorHAnsi"/>
                <w:sz w:val="20"/>
                <w:szCs w:val="20"/>
              </w:rPr>
              <w:t>voda,</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gospodarenje</w:t>
            </w:r>
          </w:p>
          <w:p w14:paraId="4FDE6716" w14:textId="77777777" w:rsidR="00F01E68" w:rsidRPr="00115E43" w:rsidRDefault="00F01E68"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otpadom</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te</w:t>
            </w:r>
            <w:r w:rsidRPr="00115E43">
              <w:rPr>
                <w:rFonts w:asciiTheme="minorHAnsi" w:hAnsiTheme="minorHAnsi" w:cstheme="minorHAnsi"/>
                <w:spacing w:val="-1"/>
                <w:sz w:val="20"/>
                <w:szCs w:val="20"/>
              </w:rPr>
              <w:t xml:space="preserve"> </w:t>
            </w:r>
            <w:r w:rsidRPr="00115E43">
              <w:rPr>
                <w:rFonts w:asciiTheme="minorHAnsi" w:hAnsiTheme="minorHAnsi" w:cstheme="minorHAnsi"/>
                <w:sz w:val="20"/>
                <w:szCs w:val="20"/>
              </w:rPr>
              <w:t>djelatnosti</w:t>
            </w:r>
            <w:r w:rsidRPr="00115E43">
              <w:rPr>
                <w:rFonts w:asciiTheme="minorHAnsi" w:hAnsiTheme="minorHAnsi" w:cstheme="minorHAnsi"/>
                <w:spacing w:val="-1"/>
                <w:sz w:val="20"/>
                <w:szCs w:val="20"/>
              </w:rPr>
              <w:t xml:space="preserve"> </w:t>
            </w:r>
            <w:r w:rsidRPr="00115E43">
              <w:rPr>
                <w:rFonts w:asciiTheme="minorHAnsi" w:hAnsiTheme="minorHAnsi" w:cstheme="minorHAnsi"/>
                <w:sz w:val="20"/>
                <w:szCs w:val="20"/>
              </w:rPr>
              <w:t>sanacije</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okoliša</w:t>
            </w:r>
          </w:p>
        </w:tc>
        <w:tc>
          <w:tcPr>
            <w:tcW w:w="1846" w:type="dxa"/>
            <w:gridSpan w:val="2"/>
            <w:tcBorders>
              <w:left w:val="nil"/>
              <w:right w:val="nil"/>
            </w:tcBorders>
            <w:shd w:val="clear" w:color="auto" w:fill="DBDBDB"/>
          </w:tcPr>
          <w:p w14:paraId="22259661" w14:textId="77777777" w:rsidR="00F01E68" w:rsidRPr="00C15BC2" w:rsidRDefault="00F01E68" w:rsidP="00223E30">
            <w:pPr>
              <w:pStyle w:val="TableParagraph"/>
              <w:jc w:val="center"/>
              <w:rPr>
                <w:rFonts w:asciiTheme="minorHAnsi" w:hAnsiTheme="minorHAnsi" w:cstheme="minorHAnsi"/>
                <w:b/>
                <w:sz w:val="20"/>
                <w:szCs w:val="20"/>
              </w:rPr>
            </w:pPr>
            <w:r>
              <w:rPr>
                <w:rFonts w:asciiTheme="minorHAnsi" w:hAnsiTheme="minorHAnsi" w:cstheme="minorHAnsi"/>
                <w:b/>
                <w:sz w:val="20"/>
                <w:szCs w:val="20"/>
              </w:rPr>
              <w:t>2</w:t>
            </w:r>
          </w:p>
        </w:tc>
      </w:tr>
      <w:tr w:rsidR="00F01E68" w:rsidRPr="00C15BC2" w14:paraId="03DA8D05" w14:textId="77777777" w:rsidTr="00F66588">
        <w:trPr>
          <w:gridAfter w:val="1"/>
          <w:wAfter w:w="32" w:type="dxa"/>
          <w:trHeight w:val="311"/>
          <w:jc w:val="center"/>
        </w:trPr>
        <w:tc>
          <w:tcPr>
            <w:tcW w:w="1016" w:type="dxa"/>
            <w:gridSpan w:val="2"/>
            <w:tcBorders>
              <w:left w:val="nil"/>
            </w:tcBorders>
            <w:shd w:val="clear" w:color="auto" w:fill="A4A4A4"/>
          </w:tcPr>
          <w:p w14:paraId="79862105" w14:textId="77777777" w:rsidR="00F01E68" w:rsidRPr="00115E43" w:rsidRDefault="00F01E68"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F</w:t>
            </w:r>
          </w:p>
        </w:tc>
        <w:tc>
          <w:tcPr>
            <w:tcW w:w="6214" w:type="dxa"/>
            <w:tcBorders>
              <w:right w:val="nil"/>
            </w:tcBorders>
            <w:shd w:val="clear" w:color="auto" w:fill="ECECEC"/>
          </w:tcPr>
          <w:p w14:paraId="29ADA6C4" w14:textId="77777777" w:rsidR="00F01E68" w:rsidRPr="00115E43" w:rsidRDefault="00F01E68"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Građevinarstvo</w:t>
            </w:r>
          </w:p>
        </w:tc>
        <w:tc>
          <w:tcPr>
            <w:tcW w:w="1846" w:type="dxa"/>
            <w:gridSpan w:val="2"/>
            <w:tcBorders>
              <w:left w:val="nil"/>
              <w:right w:val="nil"/>
            </w:tcBorders>
            <w:shd w:val="clear" w:color="auto" w:fill="ECECEC"/>
          </w:tcPr>
          <w:p w14:paraId="05E3810D" w14:textId="77777777" w:rsidR="00F01E68" w:rsidRPr="00C15BC2" w:rsidRDefault="00F01E68" w:rsidP="00223E30">
            <w:pPr>
              <w:pStyle w:val="TableParagraph"/>
              <w:jc w:val="center"/>
              <w:rPr>
                <w:rFonts w:asciiTheme="minorHAnsi" w:hAnsiTheme="minorHAnsi" w:cstheme="minorHAnsi"/>
                <w:b/>
                <w:sz w:val="20"/>
                <w:szCs w:val="20"/>
              </w:rPr>
            </w:pPr>
            <w:r w:rsidRPr="00C15BC2">
              <w:rPr>
                <w:rFonts w:asciiTheme="minorHAnsi" w:hAnsiTheme="minorHAnsi" w:cstheme="minorHAnsi"/>
                <w:b/>
                <w:sz w:val="20"/>
                <w:szCs w:val="20"/>
              </w:rPr>
              <w:t>2</w:t>
            </w:r>
            <w:r>
              <w:rPr>
                <w:rFonts w:asciiTheme="minorHAnsi" w:hAnsiTheme="minorHAnsi" w:cstheme="minorHAnsi"/>
                <w:b/>
                <w:sz w:val="20"/>
                <w:szCs w:val="20"/>
              </w:rPr>
              <w:t>6</w:t>
            </w:r>
          </w:p>
        </w:tc>
      </w:tr>
      <w:tr w:rsidR="00F01E68" w:rsidRPr="00C15BC2" w14:paraId="5CB125BF" w14:textId="77777777" w:rsidTr="00F66588">
        <w:trPr>
          <w:gridAfter w:val="1"/>
          <w:wAfter w:w="32" w:type="dxa"/>
          <w:trHeight w:val="312"/>
          <w:jc w:val="center"/>
        </w:trPr>
        <w:tc>
          <w:tcPr>
            <w:tcW w:w="1016" w:type="dxa"/>
            <w:gridSpan w:val="2"/>
            <w:tcBorders>
              <w:left w:val="nil"/>
            </w:tcBorders>
            <w:shd w:val="clear" w:color="auto" w:fill="A4A4A4"/>
          </w:tcPr>
          <w:p w14:paraId="72609C41" w14:textId="77777777" w:rsidR="00F01E68" w:rsidRPr="00115E43" w:rsidRDefault="00F01E68"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G</w:t>
            </w:r>
          </w:p>
        </w:tc>
        <w:tc>
          <w:tcPr>
            <w:tcW w:w="6214" w:type="dxa"/>
            <w:tcBorders>
              <w:right w:val="nil"/>
            </w:tcBorders>
            <w:shd w:val="clear" w:color="auto" w:fill="DBDBDB"/>
          </w:tcPr>
          <w:p w14:paraId="7F576697" w14:textId="77777777" w:rsidR="00F01E68" w:rsidRPr="00115E43" w:rsidRDefault="00F01E68"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Trgovina</w:t>
            </w:r>
            <w:r w:rsidRPr="00115E43">
              <w:rPr>
                <w:rFonts w:asciiTheme="minorHAnsi" w:hAnsiTheme="minorHAnsi" w:cstheme="minorHAnsi"/>
                <w:spacing w:val="-4"/>
                <w:sz w:val="20"/>
                <w:szCs w:val="20"/>
              </w:rPr>
              <w:t xml:space="preserve"> </w:t>
            </w:r>
            <w:r w:rsidRPr="00115E43">
              <w:rPr>
                <w:rFonts w:asciiTheme="minorHAnsi" w:hAnsiTheme="minorHAnsi" w:cstheme="minorHAnsi"/>
                <w:sz w:val="20"/>
                <w:szCs w:val="20"/>
              </w:rPr>
              <w:t>na veliko i</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malo, popravak</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motornih</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vozila</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i</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motocikala</w:t>
            </w:r>
          </w:p>
        </w:tc>
        <w:tc>
          <w:tcPr>
            <w:tcW w:w="1846" w:type="dxa"/>
            <w:gridSpan w:val="2"/>
            <w:tcBorders>
              <w:left w:val="nil"/>
              <w:right w:val="nil"/>
            </w:tcBorders>
            <w:shd w:val="clear" w:color="auto" w:fill="DBDBDB"/>
          </w:tcPr>
          <w:p w14:paraId="5707AE28" w14:textId="77777777" w:rsidR="00F01E68" w:rsidRPr="00C15BC2" w:rsidRDefault="00F01E68" w:rsidP="00223E30">
            <w:pPr>
              <w:pStyle w:val="TableParagraph"/>
              <w:jc w:val="center"/>
              <w:rPr>
                <w:rFonts w:asciiTheme="minorHAnsi" w:hAnsiTheme="minorHAnsi" w:cstheme="minorHAnsi"/>
                <w:b/>
                <w:sz w:val="20"/>
                <w:szCs w:val="20"/>
              </w:rPr>
            </w:pPr>
            <w:r w:rsidRPr="00C15BC2">
              <w:rPr>
                <w:rFonts w:asciiTheme="minorHAnsi" w:hAnsiTheme="minorHAnsi" w:cstheme="minorHAnsi"/>
                <w:b/>
                <w:sz w:val="20"/>
                <w:szCs w:val="20"/>
              </w:rPr>
              <w:t>3</w:t>
            </w:r>
            <w:r>
              <w:rPr>
                <w:rFonts w:asciiTheme="minorHAnsi" w:hAnsiTheme="minorHAnsi" w:cstheme="minorHAnsi"/>
                <w:b/>
                <w:sz w:val="20"/>
                <w:szCs w:val="20"/>
              </w:rPr>
              <w:t>1</w:t>
            </w:r>
          </w:p>
        </w:tc>
      </w:tr>
      <w:tr w:rsidR="00F01E68" w:rsidRPr="00C15BC2" w14:paraId="010FBE63" w14:textId="77777777" w:rsidTr="00F66588">
        <w:trPr>
          <w:gridAfter w:val="1"/>
          <w:wAfter w:w="32" w:type="dxa"/>
          <w:trHeight w:val="310"/>
          <w:jc w:val="center"/>
        </w:trPr>
        <w:tc>
          <w:tcPr>
            <w:tcW w:w="1016" w:type="dxa"/>
            <w:gridSpan w:val="2"/>
            <w:tcBorders>
              <w:left w:val="nil"/>
              <w:bottom w:val="single" w:sz="6" w:space="0" w:color="FFFFFF"/>
            </w:tcBorders>
            <w:shd w:val="clear" w:color="auto" w:fill="A4A4A4"/>
          </w:tcPr>
          <w:p w14:paraId="1301FBD6" w14:textId="77777777" w:rsidR="00F01E68" w:rsidRPr="00115E43" w:rsidRDefault="00F01E68"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H</w:t>
            </w:r>
          </w:p>
        </w:tc>
        <w:tc>
          <w:tcPr>
            <w:tcW w:w="6214" w:type="dxa"/>
            <w:tcBorders>
              <w:bottom w:val="single" w:sz="6" w:space="0" w:color="FFFFFF"/>
              <w:right w:val="nil"/>
            </w:tcBorders>
            <w:shd w:val="clear" w:color="auto" w:fill="ECECEC"/>
          </w:tcPr>
          <w:p w14:paraId="4E27065A" w14:textId="77777777" w:rsidR="00F01E68" w:rsidRPr="00115E43" w:rsidRDefault="00F01E68"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Prijevoz</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i</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skladištenje</w:t>
            </w:r>
          </w:p>
        </w:tc>
        <w:tc>
          <w:tcPr>
            <w:tcW w:w="1846" w:type="dxa"/>
            <w:gridSpan w:val="2"/>
            <w:tcBorders>
              <w:left w:val="nil"/>
              <w:bottom w:val="single" w:sz="6" w:space="0" w:color="FFFFFF"/>
              <w:right w:val="nil"/>
            </w:tcBorders>
            <w:shd w:val="clear" w:color="auto" w:fill="ECECEC"/>
          </w:tcPr>
          <w:p w14:paraId="4A2B7AB8" w14:textId="77777777" w:rsidR="00F01E68" w:rsidRPr="00C15BC2" w:rsidRDefault="00F01E68" w:rsidP="00223E30">
            <w:pPr>
              <w:pStyle w:val="TableParagraph"/>
              <w:jc w:val="center"/>
              <w:rPr>
                <w:rFonts w:asciiTheme="minorHAnsi" w:hAnsiTheme="minorHAnsi" w:cstheme="minorHAnsi"/>
                <w:b/>
                <w:sz w:val="20"/>
                <w:szCs w:val="20"/>
              </w:rPr>
            </w:pPr>
            <w:r>
              <w:rPr>
                <w:rFonts w:asciiTheme="minorHAnsi" w:hAnsiTheme="minorHAnsi" w:cstheme="minorHAnsi"/>
                <w:b/>
                <w:sz w:val="20"/>
                <w:szCs w:val="20"/>
              </w:rPr>
              <w:t>4</w:t>
            </w:r>
          </w:p>
        </w:tc>
      </w:tr>
      <w:tr w:rsidR="00F01E68" w:rsidRPr="00C15BC2" w14:paraId="507BD34E" w14:textId="77777777" w:rsidTr="00F66588">
        <w:trPr>
          <w:gridAfter w:val="1"/>
          <w:wAfter w:w="32" w:type="dxa"/>
          <w:trHeight w:val="310"/>
          <w:jc w:val="center"/>
        </w:trPr>
        <w:tc>
          <w:tcPr>
            <w:tcW w:w="1016" w:type="dxa"/>
            <w:gridSpan w:val="2"/>
            <w:tcBorders>
              <w:top w:val="single" w:sz="6" w:space="0" w:color="FFFFFF"/>
              <w:left w:val="nil"/>
            </w:tcBorders>
            <w:shd w:val="clear" w:color="auto" w:fill="A4A4A4"/>
          </w:tcPr>
          <w:p w14:paraId="540791C3" w14:textId="77777777" w:rsidR="00F01E68" w:rsidRPr="00115E43" w:rsidRDefault="00F01E68"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I</w:t>
            </w:r>
          </w:p>
        </w:tc>
        <w:tc>
          <w:tcPr>
            <w:tcW w:w="6214" w:type="dxa"/>
            <w:tcBorders>
              <w:top w:val="single" w:sz="6" w:space="0" w:color="FFFFFF"/>
              <w:right w:val="nil"/>
            </w:tcBorders>
            <w:shd w:val="clear" w:color="auto" w:fill="DBDBDB"/>
          </w:tcPr>
          <w:p w14:paraId="416FCFB7" w14:textId="77777777" w:rsidR="00F01E68" w:rsidRPr="00115E43" w:rsidRDefault="00F01E68"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Djelatnosti</w:t>
            </w:r>
            <w:r w:rsidRPr="00115E43">
              <w:rPr>
                <w:rFonts w:asciiTheme="minorHAnsi" w:hAnsiTheme="minorHAnsi" w:cstheme="minorHAnsi"/>
                <w:spacing w:val="-6"/>
                <w:sz w:val="20"/>
                <w:szCs w:val="20"/>
              </w:rPr>
              <w:t xml:space="preserve"> </w:t>
            </w:r>
            <w:r w:rsidRPr="00115E43">
              <w:rPr>
                <w:rFonts w:asciiTheme="minorHAnsi" w:hAnsiTheme="minorHAnsi" w:cstheme="minorHAnsi"/>
                <w:sz w:val="20"/>
                <w:szCs w:val="20"/>
              </w:rPr>
              <w:t>pružanja</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smještaja</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te</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pripreme</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i</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usluživanja</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hrane</w:t>
            </w:r>
          </w:p>
        </w:tc>
        <w:tc>
          <w:tcPr>
            <w:tcW w:w="1846" w:type="dxa"/>
            <w:gridSpan w:val="2"/>
            <w:tcBorders>
              <w:top w:val="single" w:sz="6" w:space="0" w:color="FFFFFF"/>
              <w:left w:val="nil"/>
              <w:right w:val="nil"/>
            </w:tcBorders>
            <w:shd w:val="clear" w:color="auto" w:fill="DBDBDB"/>
          </w:tcPr>
          <w:p w14:paraId="798077AB" w14:textId="77777777" w:rsidR="00F01E68" w:rsidRPr="00C15BC2" w:rsidRDefault="00F01E68" w:rsidP="00223E30">
            <w:pPr>
              <w:pStyle w:val="TableParagraph"/>
              <w:jc w:val="center"/>
              <w:rPr>
                <w:rFonts w:asciiTheme="minorHAnsi" w:hAnsiTheme="minorHAnsi" w:cstheme="minorHAnsi"/>
                <w:b/>
                <w:sz w:val="20"/>
                <w:szCs w:val="20"/>
              </w:rPr>
            </w:pPr>
            <w:r>
              <w:rPr>
                <w:rFonts w:asciiTheme="minorHAnsi" w:hAnsiTheme="minorHAnsi" w:cstheme="minorHAnsi"/>
                <w:b/>
                <w:sz w:val="20"/>
                <w:szCs w:val="20"/>
              </w:rPr>
              <w:t>16</w:t>
            </w:r>
          </w:p>
        </w:tc>
      </w:tr>
      <w:tr w:rsidR="00F01E68" w:rsidRPr="00C15BC2" w14:paraId="4156BDFA" w14:textId="77777777" w:rsidTr="00F66588">
        <w:trPr>
          <w:gridAfter w:val="1"/>
          <w:wAfter w:w="32" w:type="dxa"/>
          <w:trHeight w:val="311"/>
          <w:jc w:val="center"/>
        </w:trPr>
        <w:tc>
          <w:tcPr>
            <w:tcW w:w="1016" w:type="dxa"/>
            <w:gridSpan w:val="2"/>
            <w:tcBorders>
              <w:left w:val="nil"/>
            </w:tcBorders>
            <w:shd w:val="clear" w:color="auto" w:fill="A4A4A4"/>
          </w:tcPr>
          <w:p w14:paraId="39663EAA" w14:textId="77777777" w:rsidR="00F01E68" w:rsidRPr="00115E43" w:rsidRDefault="00F01E68"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J</w:t>
            </w:r>
          </w:p>
        </w:tc>
        <w:tc>
          <w:tcPr>
            <w:tcW w:w="6214" w:type="dxa"/>
            <w:tcBorders>
              <w:right w:val="nil"/>
            </w:tcBorders>
            <w:shd w:val="clear" w:color="auto" w:fill="ECECEC"/>
          </w:tcPr>
          <w:p w14:paraId="227EC5BE" w14:textId="77777777" w:rsidR="00F01E68" w:rsidRPr="00115E43" w:rsidRDefault="00F01E68"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Informacije</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i</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komunikacije</w:t>
            </w:r>
          </w:p>
        </w:tc>
        <w:tc>
          <w:tcPr>
            <w:tcW w:w="1846" w:type="dxa"/>
            <w:gridSpan w:val="2"/>
            <w:tcBorders>
              <w:left w:val="nil"/>
              <w:right w:val="nil"/>
            </w:tcBorders>
            <w:shd w:val="clear" w:color="auto" w:fill="ECECEC"/>
          </w:tcPr>
          <w:p w14:paraId="7474D686" w14:textId="77777777" w:rsidR="00F01E68" w:rsidRPr="00C15BC2" w:rsidRDefault="00F01E68" w:rsidP="00223E30">
            <w:pPr>
              <w:pStyle w:val="TableParagraph"/>
              <w:jc w:val="center"/>
              <w:rPr>
                <w:rFonts w:asciiTheme="minorHAnsi" w:hAnsiTheme="minorHAnsi" w:cstheme="minorHAnsi"/>
                <w:b/>
                <w:sz w:val="20"/>
                <w:szCs w:val="20"/>
              </w:rPr>
            </w:pPr>
            <w:r>
              <w:rPr>
                <w:rFonts w:asciiTheme="minorHAnsi" w:hAnsiTheme="minorHAnsi" w:cstheme="minorHAnsi"/>
                <w:b/>
                <w:sz w:val="20"/>
                <w:szCs w:val="20"/>
              </w:rPr>
              <w:t>4</w:t>
            </w:r>
          </w:p>
        </w:tc>
      </w:tr>
      <w:tr w:rsidR="00F01E68" w:rsidRPr="00C15BC2" w14:paraId="2B04AF42" w14:textId="77777777" w:rsidTr="00F66588">
        <w:trPr>
          <w:gridAfter w:val="1"/>
          <w:wAfter w:w="32" w:type="dxa"/>
          <w:trHeight w:val="311"/>
          <w:jc w:val="center"/>
        </w:trPr>
        <w:tc>
          <w:tcPr>
            <w:tcW w:w="1016" w:type="dxa"/>
            <w:gridSpan w:val="2"/>
            <w:tcBorders>
              <w:left w:val="nil"/>
            </w:tcBorders>
            <w:shd w:val="clear" w:color="auto" w:fill="A4A4A4"/>
          </w:tcPr>
          <w:p w14:paraId="37C2FDDB" w14:textId="77777777" w:rsidR="00F01E68" w:rsidRPr="00115E43" w:rsidRDefault="00F01E68"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K</w:t>
            </w:r>
          </w:p>
        </w:tc>
        <w:tc>
          <w:tcPr>
            <w:tcW w:w="6214" w:type="dxa"/>
            <w:tcBorders>
              <w:right w:val="nil"/>
            </w:tcBorders>
            <w:shd w:val="clear" w:color="auto" w:fill="DBDBDB"/>
          </w:tcPr>
          <w:p w14:paraId="4E9192D3" w14:textId="77777777" w:rsidR="00F01E68" w:rsidRPr="00115E43" w:rsidRDefault="00F01E68"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Financijske</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djelatnosti</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i</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djelatnosti</w:t>
            </w:r>
            <w:r w:rsidRPr="00115E43">
              <w:rPr>
                <w:rFonts w:asciiTheme="minorHAnsi" w:hAnsiTheme="minorHAnsi" w:cstheme="minorHAnsi"/>
                <w:spacing w:val="-5"/>
                <w:sz w:val="20"/>
                <w:szCs w:val="20"/>
              </w:rPr>
              <w:t xml:space="preserve"> </w:t>
            </w:r>
            <w:r w:rsidRPr="00115E43">
              <w:rPr>
                <w:rFonts w:asciiTheme="minorHAnsi" w:hAnsiTheme="minorHAnsi" w:cstheme="minorHAnsi"/>
                <w:sz w:val="20"/>
                <w:szCs w:val="20"/>
              </w:rPr>
              <w:t>osiguranja</w:t>
            </w:r>
          </w:p>
        </w:tc>
        <w:tc>
          <w:tcPr>
            <w:tcW w:w="1846" w:type="dxa"/>
            <w:gridSpan w:val="2"/>
            <w:tcBorders>
              <w:left w:val="nil"/>
              <w:right w:val="nil"/>
            </w:tcBorders>
            <w:shd w:val="clear" w:color="auto" w:fill="DBDBDB"/>
          </w:tcPr>
          <w:p w14:paraId="41BA8171" w14:textId="77777777" w:rsidR="00F01E68" w:rsidRPr="00C15BC2" w:rsidRDefault="00F01E68" w:rsidP="00223E30">
            <w:pPr>
              <w:pStyle w:val="TableParagraph"/>
              <w:jc w:val="center"/>
              <w:rPr>
                <w:rFonts w:asciiTheme="minorHAnsi" w:hAnsiTheme="minorHAnsi" w:cstheme="minorHAnsi"/>
                <w:b/>
                <w:sz w:val="20"/>
                <w:szCs w:val="20"/>
              </w:rPr>
            </w:pPr>
            <w:r>
              <w:rPr>
                <w:rFonts w:asciiTheme="minorHAnsi" w:hAnsiTheme="minorHAnsi" w:cstheme="minorHAnsi"/>
                <w:b/>
                <w:sz w:val="20"/>
                <w:szCs w:val="20"/>
              </w:rPr>
              <w:t>1</w:t>
            </w:r>
          </w:p>
        </w:tc>
      </w:tr>
      <w:tr w:rsidR="00F01E68" w:rsidRPr="00C15BC2" w14:paraId="68ED62B4" w14:textId="77777777" w:rsidTr="00F66588">
        <w:trPr>
          <w:gridAfter w:val="1"/>
          <w:wAfter w:w="32" w:type="dxa"/>
          <w:trHeight w:val="311"/>
          <w:jc w:val="center"/>
        </w:trPr>
        <w:tc>
          <w:tcPr>
            <w:tcW w:w="1016" w:type="dxa"/>
            <w:gridSpan w:val="2"/>
            <w:tcBorders>
              <w:left w:val="nil"/>
            </w:tcBorders>
            <w:shd w:val="clear" w:color="auto" w:fill="A4A4A4"/>
          </w:tcPr>
          <w:p w14:paraId="6DC43D55" w14:textId="77777777" w:rsidR="00F01E68" w:rsidRPr="00115E43" w:rsidRDefault="00F01E68"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L</w:t>
            </w:r>
          </w:p>
        </w:tc>
        <w:tc>
          <w:tcPr>
            <w:tcW w:w="6214" w:type="dxa"/>
            <w:tcBorders>
              <w:right w:val="nil"/>
            </w:tcBorders>
            <w:shd w:val="clear" w:color="auto" w:fill="ECECEC"/>
          </w:tcPr>
          <w:p w14:paraId="1C71D53A" w14:textId="77777777" w:rsidR="00F01E68" w:rsidRPr="00115E43" w:rsidRDefault="00F01E68"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Poslovanje</w:t>
            </w:r>
            <w:r w:rsidRPr="00115E43">
              <w:rPr>
                <w:rFonts w:asciiTheme="minorHAnsi" w:hAnsiTheme="minorHAnsi" w:cstheme="minorHAnsi"/>
                <w:spacing w:val="-4"/>
                <w:sz w:val="20"/>
                <w:szCs w:val="20"/>
              </w:rPr>
              <w:t xml:space="preserve"> </w:t>
            </w:r>
            <w:r w:rsidRPr="00115E43">
              <w:rPr>
                <w:rFonts w:asciiTheme="minorHAnsi" w:hAnsiTheme="minorHAnsi" w:cstheme="minorHAnsi"/>
                <w:sz w:val="20"/>
                <w:szCs w:val="20"/>
              </w:rPr>
              <w:t>nekretninama</w:t>
            </w:r>
          </w:p>
        </w:tc>
        <w:tc>
          <w:tcPr>
            <w:tcW w:w="1846" w:type="dxa"/>
            <w:gridSpan w:val="2"/>
            <w:tcBorders>
              <w:left w:val="nil"/>
              <w:right w:val="nil"/>
            </w:tcBorders>
            <w:shd w:val="clear" w:color="auto" w:fill="ECECEC"/>
          </w:tcPr>
          <w:p w14:paraId="560DC28C" w14:textId="77777777" w:rsidR="00F01E68" w:rsidRPr="00C15BC2" w:rsidRDefault="00F01E68" w:rsidP="00223E30">
            <w:pPr>
              <w:pStyle w:val="TableParagraph"/>
              <w:jc w:val="center"/>
              <w:rPr>
                <w:rFonts w:asciiTheme="minorHAnsi" w:hAnsiTheme="minorHAnsi" w:cstheme="minorHAnsi"/>
                <w:b/>
                <w:sz w:val="20"/>
                <w:szCs w:val="20"/>
              </w:rPr>
            </w:pPr>
            <w:r>
              <w:rPr>
                <w:rFonts w:asciiTheme="minorHAnsi" w:hAnsiTheme="minorHAnsi" w:cstheme="minorHAnsi"/>
                <w:b/>
                <w:sz w:val="20"/>
                <w:szCs w:val="20"/>
              </w:rPr>
              <w:t>5</w:t>
            </w:r>
          </w:p>
        </w:tc>
      </w:tr>
      <w:tr w:rsidR="00F01E68" w:rsidRPr="00C15BC2" w14:paraId="265C335C" w14:textId="77777777" w:rsidTr="00F66588">
        <w:trPr>
          <w:gridAfter w:val="1"/>
          <w:wAfter w:w="32" w:type="dxa"/>
          <w:trHeight w:val="311"/>
          <w:jc w:val="center"/>
        </w:trPr>
        <w:tc>
          <w:tcPr>
            <w:tcW w:w="1016" w:type="dxa"/>
            <w:gridSpan w:val="2"/>
            <w:tcBorders>
              <w:left w:val="nil"/>
              <w:bottom w:val="nil"/>
            </w:tcBorders>
            <w:shd w:val="clear" w:color="auto" w:fill="A4A4A4"/>
          </w:tcPr>
          <w:p w14:paraId="75F0782B" w14:textId="77777777" w:rsidR="00F01E68" w:rsidRPr="00115E43" w:rsidRDefault="00F01E68"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M</w:t>
            </w:r>
          </w:p>
        </w:tc>
        <w:tc>
          <w:tcPr>
            <w:tcW w:w="6214" w:type="dxa"/>
            <w:tcBorders>
              <w:bottom w:val="nil"/>
              <w:right w:val="nil"/>
            </w:tcBorders>
            <w:shd w:val="clear" w:color="auto" w:fill="DBDBDB"/>
          </w:tcPr>
          <w:p w14:paraId="253EEF3A" w14:textId="77777777" w:rsidR="00F01E68" w:rsidRPr="00115E43" w:rsidRDefault="00F01E68"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Stručne,</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znanstvene</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i</w:t>
            </w:r>
            <w:r w:rsidRPr="00115E43">
              <w:rPr>
                <w:rFonts w:asciiTheme="minorHAnsi" w:hAnsiTheme="minorHAnsi" w:cstheme="minorHAnsi"/>
                <w:spacing w:val="-4"/>
                <w:sz w:val="20"/>
                <w:szCs w:val="20"/>
              </w:rPr>
              <w:t xml:space="preserve"> </w:t>
            </w:r>
            <w:r w:rsidRPr="00115E43">
              <w:rPr>
                <w:rFonts w:asciiTheme="minorHAnsi" w:hAnsiTheme="minorHAnsi" w:cstheme="minorHAnsi"/>
                <w:sz w:val="20"/>
                <w:szCs w:val="20"/>
              </w:rPr>
              <w:t>tehničke</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djelatnosti</w:t>
            </w:r>
          </w:p>
        </w:tc>
        <w:tc>
          <w:tcPr>
            <w:tcW w:w="1846" w:type="dxa"/>
            <w:gridSpan w:val="2"/>
            <w:tcBorders>
              <w:left w:val="nil"/>
              <w:bottom w:val="nil"/>
              <w:right w:val="nil"/>
            </w:tcBorders>
            <w:shd w:val="clear" w:color="auto" w:fill="DBDBDB"/>
          </w:tcPr>
          <w:p w14:paraId="7A6C433B" w14:textId="77777777" w:rsidR="00F01E68" w:rsidRPr="00C15BC2" w:rsidRDefault="00F01E68" w:rsidP="00223E30">
            <w:pPr>
              <w:pStyle w:val="TableParagraph"/>
              <w:jc w:val="center"/>
              <w:rPr>
                <w:rFonts w:asciiTheme="minorHAnsi" w:hAnsiTheme="minorHAnsi" w:cstheme="minorHAnsi"/>
                <w:b/>
                <w:sz w:val="20"/>
                <w:szCs w:val="20"/>
              </w:rPr>
            </w:pPr>
            <w:r>
              <w:rPr>
                <w:rFonts w:asciiTheme="minorHAnsi" w:hAnsiTheme="minorHAnsi" w:cstheme="minorHAnsi"/>
                <w:b/>
                <w:sz w:val="20"/>
                <w:szCs w:val="20"/>
              </w:rPr>
              <w:t>21</w:t>
            </w:r>
          </w:p>
        </w:tc>
      </w:tr>
      <w:tr w:rsidR="00F01E68" w:rsidRPr="00841884" w14:paraId="1E67976D" w14:textId="77777777" w:rsidTr="00F66588">
        <w:tblPrEx>
          <w:tblCellSpacing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300"/>
          <w:tblCellSpacing w:w="5" w:type="dxa"/>
          <w:jc w:val="center"/>
        </w:trPr>
        <w:tc>
          <w:tcPr>
            <w:tcW w:w="1000" w:type="dxa"/>
            <w:tcBorders>
              <w:top w:val="nil"/>
              <w:left w:val="nil"/>
            </w:tcBorders>
            <w:shd w:val="clear" w:color="auto" w:fill="A4A4A4"/>
          </w:tcPr>
          <w:p w14:paraId="3A2B0CE4" w14:textId="77777777" w:rsidR="00F01E68" w:rsidRPr="00115E43" w:rsidRDefault="00F01E68"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N</w:t>
            </w:r>
          </w:p>
        </w:tc>
        <w:tc>
          <w:tcPr>
            <w:tcW w:w="6244" w:type="dxa"/>
            <w:gridSpan w:val="2"/>
            <w:tcBorders>
              <w:top w:val="nil"/>
              <w:right w:val="nil"/>
            </w:tcBorders>
            <w:shd w:val="clear" w:color="auto" w:fill="ECECEC"/>
          </w:tcPr>
          <w:p w14:paraId="209A50B6" w14:textId="77777777" w:rsidR="00F01E68" w:rsidRPr="00C15BC2" w:rsidRDefault="00F01E68" w:rsidP="00223E30">
            <w:pPr>
              <w:pStyle w:val="TableParagraph"/>
              <w:rPr>
                <w:rFonts w:asciiTheme="minorHAnsi" w:hAnsiTheme="minorHAnsi" w:cstheme="minorHAnsi"/>
                <w:sz w:val="20"/>
                <w:szCs w:val="20"/>
              </w:rPr>
            </w:pPr>
            <w:r w:rsidRPr="00C15BC2">
              <w:rPr>
                <w:rFonts w:asciiTheme="minorHAnsi" w:hAnsiTheme="minorHAnsi" w:cstheme="minorHAnsi"/>
                <w:sz w:val="20"/>
                <w:szCs w:val="20"/>
              </w:rPr>
              <w:t>Administrativne</w:t>
            </w:r>
            <w:r w:rsidRPr="00C15BC2">
              <w:rPr>
                <w:rFonts w:asciiTheme="minorHAnsi" w:hAnsiTheme="minorHAnsi" w:cstheme="minorHAnsi"/>
                <w:spacing w:val="-3"/>
                <w:sz w:val="20"/>
                <w:szCs w:val="20"/>
              </w:rPr>
              <w:t xml:space="preserve"> </w:t>
            </w:r>
            <w:r w:rsidRPr="00C15BC2">
              <w:rPr>
                <w:rFonts w:asciiTheme="minorHAnsi" w:hAnsiTheme="minorHAnsi" w:cstheme="minorHAnsi"/>
                <w:sz w:val="20"/>
                <w:szCs w:val="20"/>
              </w:rPr>
              <w:t>i</w:t>
            </w:r>
            <w:r w:rsidRPr="00C15BC2">
              <w:rPr>
                <w:rFonts w:asciiTheme="minorHAnsi" w:hAnsiTheme="minorHAnsi" w:cstheme="minorHAnsi"/>
                <w:spacing w:val="-4"/>
                <w:sz w:val="20"/>
                <w:szCs w:val="20"/>
              </w:rPr>
              <w:t xml:space="preserve"> </w:t>
            </w:r>
            <w:r w:rsidRPr="00C15BC2">
              <w:rPr>
                <w:rFonts w:asciiTheme="minorHAnsi" w:hAnsiTheme="minorHAnsi" w:cstheme="minorHAnsi"/>
                <w:sz w:val="20"/>
                <w:szCs w:val="20"/>
              </w:rPr>
              <w:t>pomoćne</w:t>
            </w:r>
            <w:r w:rsidRPr="00C15BC2">
              <w:rPr>
                <w:rFonts w:asciiTheme="minorHAnsi" w:hAnsiTheme="minorHAnsi" w:cstheme="minorHAnsi"/>
                <w:spacing w:val="-6"/>
                <w:sz w:val="20"/>
                <w:szCs w:val="20"/>
              </w:rPr>
              <w:t xml:space="preserve"> </w:t>
            </w:r>
            <w:r w:rsidRPr="00C15BC2">
              <w:rPr>
                <w:rFonts w:asciiTheme="minorHAnsi" w:hAnsiTheme="minorHAnsi" w:cstheme="minorHAnsi"/>
                <w:sz w:val="20"/>
                <w:szCs w:val="20"/>
              </w:rPr>
              <w:t>uslužne</w:t>
            </w:r>
            <w:r w:rsidRPr="00C15BC2">
              <w:rPr>
                <w:rFonts w:asciiTheme="minorHAnsi" w:hAnsiTheme="minorHAnsi" w:cstheme="minorHAnsi"/>
                <w:spacing w:val="-3"/>
                <w:sz w:val="20"/>
                <w:szCs w:val="20"/>
              </w:rPr>
              <w:t xml:space="preserve"> </w:t>
            </w:r>
            <w:r w:rsidRPr="00C15BC2">
              <w:rPr>
                <w:rFonts w:asciiTheme="minorHAnsi" w:hAnsiTheme="minorHAnsi" w:cstheme="minorHAnsi"/>
                <w:sz w:val="20"/>
                <w:szCs w:val="20"/>
              </w:rPr>
              <w:t>djelatnosti</w:t>
            </w:r>
          </w:p>
        </w:tc>
        <w:tc>
          <w:tcPr>
            <w:tcW w:w="1848" w:type="dxa"/>
            <w:gridSpan w:val="2"/>
            <w:tcBorders>
              <w:top w:val="nil"/>
              <w:left w:val="nil"/>
              <w:right w:val="nil"/>
            </w:tcBorders>
            <w:shd w:val="clear" w:color="auto" w:fill="ECECEC"/>
          </w:tcPr>
          <w:p w14:paraId="5B170D57" w14:textId="77777777" w:rsidR="00F01E68" w:rsidRPr="00C15BC2" w:rsidRDefault="00F01E68" w:rsidP="00223E30">
            <w:pPr>
              <w:pStyle w:val="TableParagraph"/>
              <w:jc w:val="center"/>
              <w:rPr>
                <w:rFonts w:asciiTheme="minorHAnsi" w:hAnsiTheme="minorHAnsi" w:cstheme="minorHAnsi"/>
                <w:b/>
                <w:sz w:val="20"/>
                <w:szCs w:val="20"/>
              </w:rPr>
            </w:pPr>
            <w:r>
              <w:rPr>
                <w:rFonts w:asciiTheme="minorHAnsi" w:hAnsiTheme="minorHAnsi" w:cstheme="minorHAnsi"/>
                <w:b/>
                <w:sz w:val="20"/>
                <w:szCs w:val="20"/>
              </w:rPr>
              <w:t>4</w:t>
            </w:r>
          </w:p>
        </w:tc>
      </w:tr>
      <w:tr w:rsidR="00F01E68" w:rsidRPr="00841884" w14:paraId="5E04880B" w14:textId="77777777" w:rsidTr="00F66588">
        <w:tblPrEx>
          <w:tblCellSpacing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301"/>
          <w:tblCellSpacing w:w="5" w:type="dxa"/>
          <w:jc w:val="center"/>
        </w:trPr>
        <w:tc>
          <w:tcPr>
            <w:tcW w:w="1000" w:type="dxa"/>
            <w:tcBorders>
              <w:left w:val="nil"/>
            </w:tcBorders>
            <w:shd w:val="clear" w:color="auto" w:fill="A4A4A4"/>
          </w:tcPr>
          <w:p w14:paraId="0728FBC1" w14:textId="77777777" w:rsidR="00F01E68" w:rsidRPr="00115E43" w:rsidRDefault="00F01E68"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O</w:t>
            </w:r>
          </w:p>
        </w:tc>
        <w:tc>
          <w:tcPr>
            <w:tcW w:w="6244" w:type="dxa"/>
            <w:gridSpan w:val="2"/>
            <w:tcBorders>
              <w:right w:val="nil"/>
            </w:tcBorders>
            <w:shd w:val="clear" w:color="auto" w:fill="DBDBDB"/>
          </w:tcPr>
          <w:p w14:paraId="4A4ED5B5" w14:textId="77777777" w:rsidR="00F01E68" w:rsidRPr="00C15BC2" w:rsidRDefault="00F01E68" w:rsidP="00223E30">
            <w:pPr>
              <w:pStyle w:val="TableParagraph"/>
              <w:rPr>
                <w:rFonts w:asciiTheme="minorHAnsi" w:hAnsiTheme="minorHAnsi" w:cstheme="minorHAnsi"/>
                <w:sz w:val="20"/>
                <w:szCs w:val="20"/>
              </w:rPr>
            </w:pPr>
            <w:r w:rsidRPr="00C15BC2">
              <w:rPr>
                <w:rFonts w:asciiTheme="minorHAnsi" w:hAnsiTheme="minorHAnsi" w:cstheme="minorHAnsi"/>
                <w:sz w:val="20"/>
                <w:szCs w:val="20"/>
              </w:rPr>
              <w:t>Javna</w:t>
            </w:r>
            <w:r w:rsidRPr="00C15BC2">
              <w:rPr>
                <w:rFonts w:asciiTheme="minorHAnsi" w:hAnsiTheme="minorHAnsi" w:cstheme="minorHAnsi"/>
                <w:spacing w:val="-2"/>
                <w:sz w:val="20"/>
                <w:szCs w:val="20"/>
              </w:rPr>
              <w:t xml:space="preserve"> </w:t>
            </w:r>
            <w:r w:rsidRPr="00C15BC2">
              <w:rPr>
                <w:rFonts w:asciiTheme="minorHAnsi" w:hAnsiTheme="minorHAnsi" w:cstheme="minorHAnsi"/>
                <w:sz w:val="20"/>
                <w:szCs w:val="20"/>
              </w:rPr>
              <w:t>uprava</w:t>
            </w:r>
            <w:r w:rsidRPr="00C15BC2">
              <w:rPr>
                <w:rFonts w:asciiTheme="minorHAnsi" w:hAnsiTheme="minorHAnsi" w:cstheme="minorHAnsi"/>
                <w:spacing w:val="-2"/>
                <w:sz w:val="20"/>
                <w:szCs w:val="20"/>
              </w:rPr>
              <w:t xml:space="preserve"> </w:t>
            </w:r>
            <w:r w:rsidRPr="00C15BC2">
              <w:rPr>
                <w:rFonts w:asciiTheme="minorHAnsi" w:hAnsiTheme="minorHAnsi" w:cstheme="minorHAnsi"/>
                <w:sz w:val="20"/>
                <w:szCs w:val="20"/>
              </w:rPr>
              <w:t>i</w:t>
            </w:r>
            <w:r w:rsidRPr="00C15BC2">
              <w:rPr>
                <w:rFonts w:asciiTheme="minorHAnsi" w:hAnsiTheme="minorHAnsi" w:cstheme="minorHAnsi"/>
                <w:spacing w:val="-4"/>
                <w:sz w:val="20"/>
                <w:szCs w:val="20"/>
              </w:rPr>
              <w:t xml:space="preserve"> </w:t>
            </w:r>
            <w:r w:rsidRPr="00C15BC2">
              <w:rPr>
                <w:rFonts w:asciiTheme="minorHAnsi" w:hAnsiTheme="minorHAnsi" w:cstheme="minorHAnsi"/>
                <w:sz w:val="20"/>
                <w:szCs w:val="20"/>
              </w:rPr>
              <w:t>obrana,</w:t>
            </w:r>
            <w:r w:rsidRPr="00C15BC2">
              <w:rPr>
                <w:rFonts w:asciiTheme="minorHAnsi" w:hAnsiTheme="minorHAnsi" w:cstheme="minorHAnsi"/>
                <w:spacing w:val="-5"/>
                <w:sz w:val="20"/>
                <w:szCs w:val="20"/>
              </w:rPr>
              <w:t xml:space="preserve"> </w:t>
            </w:r>
            <w:r w:rsidRPr="00C15BC2">
              <w:rPr>
                <w:rFonts w:asciiTheme="minorHAnsi" w:hAnsiTheme="minorHAnsi" w:cstheme="minorHAnsi"/>
                <w:sz w:val="20"/>
                <w:szCs w:val="20"/>
              </w:rPr>
              <w:t>obavezno</w:t>
            </w:r>
            <w:r w:rsidRPr="00C15BC2">
              <w:rPr>
                <w:rFonts w:asciiTheme="minorHAnsi" w:hAnsiTheme="minorHAnsi" w:cstheme="minorHAnsi"/>
                <w:spacing w:val="-3"/>
                <w:sz w:val="20"/>
                <w:szCs w:val="20"/>
              </w:rPr>
              <w:t xml:space="preserve"> </w:t>
            </w:r>
            <w:r w:rsidRPr="00C15BC2">
              <w:rPr>
                <w:rFonts w:asciiTheme="minorHAnsi" w:hAnsiTheme="minorHAnsi" w:cstheme="minorHAnsi"/>
                <w:sz w:val="20"/>
                <w:szCs w:val="20"/>
              </w:rPr>
              <w:t>socijalno</w:t>
            </w:r>
            <w:r w:rsidRPr="00C15BC2">
              <w:rPr>
                <w:rFonts w:asciiTheme="minorHAnsi" w:hAnsiTheme="minorHAnsi" w:cstheme="minorHAnsi"/>
                <w:spacing w:val="-3"/>
                <w:sz w:val="20"/>
                <w:szCs w:val="20"/>
              </w:rPr>
              <w:t xml:space="preserve"> </w:t>
            </w:r>
            <w:r w:rsidRPr="00C15BC2">
              <w:rPr>
                <w:rFonts w:asciiTheme="minorHAnsi" w:hAnsiTheme="minorHAnsi" w:cstheme="minorHAnsi"/>
                <w:sz w:val="20"/>
                <w:szCs w:val="20"/>
              </w:rPr>
              <w:t>osiguranje</w:t>
            </w:r>
          </w:p>
        </w:tc>
        <w:tc>
          <w:tcPr>
            <w:tcW w:w="1848" w:type="dxa"/>
            <w:gridSpan w:val="2"/>
            <w:tcBorders>
              <w:left w:val="nil"/>
              <w:right w:val="nil"/>
            </w:tcBorders>
            <w:shd w:val="clear" w:color="auto" w:fill="DBDBDB"/>
          </w:tcPr>
          <w:p w14:paraId="4D695C3E" w14:textId="77777777" w:rsidR="00F01E68" w:rsidRPr="00C15BC2" w:rsidRDefault="00F01E68" w:rsidP="00223E30">
            <w:pPr>
              <w:pStyle w:val="TableParagraph"/>
              <w:jc w:val="center"/>
              <w:rPr>
                <w:rFonts w:asciiTheme="minorHAnsi" w:hAnsiTheme="minorHAnsi" w:cstheme="minorHAnsi"/>
                <w:b/>
                <w:sz w:val="20"/>
                <w:szCs w:val="20"/>
              </w:rPr>
            </w:pPr>
            <w:r>
              <w:rPr>
                <w:rFonts w:asciiTheme="minorHAnsi" w:hAnsiTheme="minorHAnsi" w:cstheme="minorHAnsi"/>
                <w:b/>
                <w:sz w:val="20"/>
                <w:szCs w:val="20"/>
              </w:rPr>
              <w:t>0</w:t>
            </w:r>
          </w:p>
        </w:tc>
      </w:tr>
      <w:tr w:rsidR="00F01E68" w:rsidRPr="00841884" w14:paraId="4A8BF368" w14:textId="77777777" w:rsidTr="00F66588">
        <w:tblPrEx>
          <w:tblCellSpacing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299"/>
          <w:tblCellSpacing w:w="5" w:type="dxa"/>
          <w:jc w:val="center"/>
        </w:trPr>
        <w:tc>
          <w:tcPr>
            <w:tcW w:w="1000" w:type="dxa"/>
            <w:tcBorders>
              <w:left w:val="nil"/>
              <w:bottom w:val="nil"/>
            </w:tcBorders>
            <w:shd w:val="clear" w:color="auto" w:fill="A4A4A4"/>
          </w:tcPr>
          <w:p w14:paraId="6EE3FFCF" w14:textId="77777777" w:rsidR="00F01E68" w:rsidRPr="00115E43" w:rsidRDefault="00F01E68"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P</w:t>
            </w:r>
          </w:p>
        </w:tc>
        <w:tc>
          <w:tcPr>
            <w:tcW w:w="6244" w:type="dxa"/>
            <w:gridSpan w:val="2"/>
            <w:tcBorders>
              <w:bottom w:val="nil"/>
              <w:right w:val="nil"/>
            </w:tcBorders>
            <w:shd w:val="clear" w:color="auto" w:fill="ECECEC"/>
          </w:tcPr>
          <w:p w14:paraId="3BD9A508" w14:textId="77777777" w:rsidR="00F01E68" w:rsidRPr="00C15BC2" w:rsidRDefault="00F01E68" w:rsidP="00223E30">
            <w:pPr>
              <w:pStyle w:val="TableParagraph"/>
              <w:rPr>
                <w:rFonts w:asciiTheme="minorHAnsi" w:hAnsiTheme="minorHAnsi" w:cstheme="minorHAnsi"/>
                <w:sz w:val="20"/>
                <w:szCs w:val="20"/>
              </w:rPr>
            </w:pPr>
            <w:r w:rsidRPr="00C15BC2">
              <w:rPr>
                <w:rFonts w:asciiTheme="minorHAnsi" w:hAnsiTheme="minorHAnsi" w:cstheme="minorHAnsi"/>
                <w:sz w:val="20"/>
                <w:szCs w:val="20"/>
              </w:rPr>
              <w:t>Obrazovanje</w:t>
            </w:r>
          </w:p>
        </w:tc>
        <w:tc>
          <w:tcPr>
            <w:tcW w:w="1848" w:type="dxa"/>
            <w:gridSpan w:val="2"/>
            <w:tcBorders>
              <w:left w:val="nil"/>
              <w:bottom w:val="nil"/>
              <w:right w:val="nil"/>
            </w:tcBorders>
            <w:shd w:val="clear" w:color="auto" w:fill="ECECEC"/>
          </w:tcPr>
          <w:p w14:paraId="279CEF10" w14:textId="77777777" w:rsidR="00F01E68" w:rsidRPr="00C15BC2" w:rsidRDefault="00F01E68" w:rsidP="00223E30">
            <w:pPr>
              <w:pStyle w:val="TableParagraph"/>
              <w:jc w:val="center"/>
              <w:rPr>
                <w:rFonts w:asciiTheme="minorHAnsi" w:hAnsiTheme="minorHAnsi" w:cstheme="minorHAnsi"/>
                <w:b/>
                <w:sz w:val="20"/>
                <w:szCs w:val="20"/>
              </w:rPr>
            </w:pPr>
            <w:r>
              <w:rPr>
                <w:rFonts w:asciiTheme="minorHAnsi" w:hAnsiTheme="minorHAnsi" w:cstheme="minorHAnsi"/>
                <w:b/>
                <w:sz w:val="20"/>
                <w:szCs w:val="20"/>
              </w:rPr>
              <w:t>0</w:t>
            </w:r>
          </w:p>
        </w:tc>
      </w:tr>
      <w:tr w:rsidR="00F01E68" w:rsidRPr="00841884" w14:paraId="5C91E92A" w14:textId="77777777" w:rsidTr="00F66588">
        <w:tblPrEx>
          <w:tblCellSpacing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299"/>
          <w:tblCellSpacing w:w="5" w:type="dxa"/>
          <w:jc w:val="center"/>
        </w:trPr>
        <w:tc>
          <w:tcPr>
            <w:tcW w:w="1000" w:type="dxa"/>
            <w:tcBorders>
              <w:top w:val="nil"/>
              <w:left w:val="nil"/>
            </w:tcBorders>
            <w:shd w:val="clear" w:color="auto" w:fill="A4A4A4"/>
          </w:tcPr>
          <w:p w14:paraId="7605B844" w14:textId="77777777" w:rsidR="00F01E68" w:rsidRPr="00115E43" w:rsidRDefault="00F01E68"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Q</w:t>
            </w:r>
          </w:p>
        </w:tc>
        <w:tc>
          <w:tcPr>
            <w:tcW w:w="6244" w:type="dxa"/>
            <w:gridSpan w:val="2"/>
            <w:tcBorders>
              <w:top w:val="nil"/>
              <w:right w:val="nil"/>
            </w:tcBorders>
            <w:shd w:val="clear" w:color="auto" w:fill="DBDBDB"/>
          </w:tcPr>
          <w:p w14:paraId="547B0096" w14:textId="77777777" w:rsidR="00F01E68" w:rsidRPr="00C15BC2" w:rsidRDefault="00F01E68" w:rsidP="00223E30">
            <w:pPr>
              <w:pStyle w:val="TableParagraph"/>
              <w:rPr>
                <w:rFonts w:asciiTheme="minorHAnsi" w:hAnsiTheme="minorHAnsi" w:cstheme="minorHAnsi"/>
                <w:sz w:val="20"/>
                <w:szCs w:val="20"/>
              </w:rPr>
            </w:pPr>
            <w:r w:rsidRPr="00C15BC2">
              <w:rPr>
                <w:rFonts w:asciiTheme="minorHAnsi" w:hAnsiTheme="minorHAnsi" w:cstheme="minorHAnsi"/>
                <w:sz w:val="20"/>
                <w:szCs w:val="20"/>
              </w:rPr>
              <w:t>Djelatnosti</w:t>
            </w:r>
            <w:r w:rsidRPr="00C15BC2">
              <w:rPr>
                <w:rFonts w:asciiTheme="minorHAnsi" w:hAnsiTheme="minorHAnsi" w:cstheme="minorHAnsi"/>
                <w:spacing w:val="-6"/>
                <w:sz w:val="20"/>
                <w:szCs w:val="20"/>
              </w:rPr>
              <w:t xml:space="preserve"> </w:t>
            </w:r>
            <w:r w:rsidRPr="00C15BC2">
              <w:rPr>
                <w:rFonts w:asciiTheme="minorHAnsi" w:hAnsiTheme="minorHAnsi" w:cstheme="minorHAnsi"/>
                <w:sz w:val="20"/>
                <w:szCs w:val="20"/>
              </w:rPr>
              <w:t>zdravstvene</w:t>
            </w:r>
            <w:r w:rsidRPr="00C15BC2">
              <w:rPr>
                <w:rFonts w:asciiTheme="minorHAnsi" w:hAnsiTheme="minorHAnsi" w:cstheme="minorHAnsi"/>
                <w:spacing w:val="-2"/>
                <w:sz w:val="20"/>
                <w:szCs w:val="20"/>
              </w:rPr>
              <w:t xml:space="preserve"> </w:t>
            </w:r>
            <w:r w:rsidRPr="00C15BC2">
              <w:rPr>
                <w:rFonts w:asciiTheme="minorHAnsi" w:hAnsiTheme="minorHAnsi" w:cstheme="minorHAnsi"/>
                <w:sz w:val="20"/>
                <w:szCs w:val="20"/>
              </w:rPr>
              <w:t>zaštite</w:t>
            </w:r>
            <w:r w:rsidRPr="00C15BC2">
              <w:rPr>
                <w:rFonts w:asciiTheme="minorHAnsi" w:hAnsiTheme="minorHAnsi" w:cstheme="minorHAnsi"/>
                <w:spacing w:val="-2"/>
                <w:sz w:val="20"/>
                <w:szCs w:val="20"/>
              </w:rPr>
              <w:t xml:space="preserve"> </w:t>
            </w:r>
            <w:r w:rsidRPr="00C15BC2">
              <w:rPr>
                <w:rFonts w:asciiTheme="minorHAnsi" w:hAnsiTheme="minorHAnsi" w:cstheme="minorHAnsi"/>
                <w:sz w:val="20"/>
                <w:szCs w:val="20"/>
              </w:rPr>
              <w:t>i</w:t>
            </w:r>
            <w:r w:rsidRPr="00C15BC2">
              <w:rPr>
                <w:rFonts w:asciiTheme="minorHAnsi" w:hAnsiTheme="minorHAnsi" w:cstheme="minorHAnsi"/>
                <w:spacing w:val="-5"/>
                <w:sz w:val="20"/>
                <w:szCs w:val="20"/>
              </w:rPr>
              <w:t xml:space="preserve"> </w:t>
            </w:r>
            <w:r w:rsidRPr="00C15BC2">
              <w:rPr>
                <w:rFonts w:asciiTheme="minorHAnsi" w:hAnsiTheme="minorHAnsi" w:cstheme="minorHAnsi"/>
                <w:sz w:val="20"/>
                <w:szCs w:val="20"/>
              </w:rPr>
              <w:t>socijalne</w:t>
            </w:r>
            <w:r w:rsidRPr="00C15BC2">
              <w:rPr>
                <w:rFonts w:asciiTheme="minorHAnsi" w:hAnsiTheme="minorHAnsi" w:cstheme="minorHAnsi"/>
                <w:spacing w:val="-1"/>
                <w:sz w:val="20"/>
                <w:szCs w:val="20"/>
              </w:rPr>
              <w:t xml:space="preserve"> </w:t>
            </w:r>
            <w:r w:rsidRPr="00C15BC2">
              <w:rPr>
                <w:rFonts w:asciiTheme="minorHAnsi" w:hAnsiTheme="minorHAnsi" w:cstheme="minorHAnsi"/>
                <w:sz w:val="20"/>
                <w:szCs w:val="20"/>
              </w:rPr>
              <w:t>skrbi</w:t>
            </w:r>
          </w:p>
        </w:tc>
        <w:tc>
          <w:tcPr>
            <w:tcW w:w="1848" w:type="dxa"/>
            <w:gridSpan w:val="2"/>
            <w:tcBorders>
              <w:top w:val="nil"/>
              <w:left w:val="nil"/>
              <w:right w:val="nil"/>
            </w:tcBorders>
            <w:shd w:val="clear" w:color="auto" w:fill="DBDBDB"/>
          </w:tcPr>
          <w:p w14:paraId="0DD26C50" w14:textId="77777777" w:rsidR="00F01E68" w:rsidRPr="00C15BC2" w:rsidRDefault="00F01E68" w:rsidP="00223E30">
            <w:pPr>
              <w:pStyle w:val="TableParagraph"/>
              <w:jc w:val="center"/>
              <w:rPr>
                <w:rFonts w:asciiTheme="minorHAnsi" w:hAnsiTheme="minorHAnsi" w:cstheme="minorHAnsi"/>
                <w:b/>
                <w:sz w:val="20"/>
                <w:szCs w:val="20"/>
              </w:rPr>
            </w:pPr>
            <w:r>
              <w:rPr>
                <w:rFonts w:asciiTheme="minorHAnsi" w:hAnsiTheme="minorHAnsi" w:cstheme="minorHAnsi"/>
                <w:b/>
                <w:sz w:val="20"/>
                <w:szCs w:val="20"/>
              </w:rPr>
              <w:t>2</w:t>
            </w:r>
          </w:p>
        </w:tc>
      </w:tr>
      <w:tr w:rsidR="00F01E68" w:rsidRPr="00841884" w14:paraId="059C15C3" w14:textId="77777777" w:rsidTr="00F66588">
        <w:tblPrEx>
          <w:tblCellSpacing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300"/>
          <w:tblCellSpacing w:w="5" w:type="dxa"/>
          <w:jc w:val="center"/>
        </w:trPr>
        <w:tc>
          <w:tcPr>
            <w:tcW w:w="1000" w:type="dxa"/>
            <w:tcBorders>
              <w:left w:val="nil"/>
            </w:tcBorders>
            <w:shd w:val="clear" w:color="auto" w:fill="A4A4A4"/>
          </w:tcPr>
          <w:p w14:paraId="64AAE19F" w14:textId="77777777" w:rsidR="00F01E68" w:rsidRPr="00115E43" w:rsidRDefault="00F01E68"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R</w:t>
            </w:r>
          </w:p>
        </w:tc>
        <w:tc>
          <w:tcPr>
            <w:tcW w:w="6244" w:type="dxa"/>
            <w:gridSpan w:val="2"/>
            <w:tcBorders>
              <w:right w:val="nil"/>
            </w:tcBorders>
            <w:shd w:val="clear" w:color="auto" w:fill="ECECEC"/>
          </w:tcPr>
          <w:p w14:paraId="0A9E8A26" w14:textId="77777777" w:rsidR="00F01E68" w:rsidRPr="00C15BC2" w:rsidRDefault="00F01E68" w:rsidP="00223E30">
            <w:pPr>
              <w:pStyle w:val="TableParagraph"/>
              <w:rPr>
                <w:rFonts w:asciiTheme="minorHAnsi" w:hAnsiTheme="minorHAnsi" w:cstheme="minorHAnsi"/>
                <w:sz w:val="20"/>
                <w:szCs w:val="20"/>
              </w:rPr>
            </w:pPr>
            <w:r w:rsidRPr="00C15BC2">
              <w:rPr>
                <w:rFonts w:asciiTheme="minorHAnsi" w:hAnsiTheme="minorHAnsi" w:cstheme="minorHAnsi"/>
                <w:sz w:val="20"/>
                <w:szCs w:val="20"/>
              </w:rPr>
              <w:t>Umjetnost,</w:t>
            </w:r>
            <w:r w:rsidRPr="00C15BC2">
              <w:rPr>
                <w:rFonts w:asciiTheme="minorHAnsi" w:hAnsiTheme="minorHAnsi" w:cstheme="minorHAnsi"/>
                <w:spacing w:val="-2"/>
                <w:sz w:val="20"/>
                <w:szCs w:val="20"/>
              </w:rPr>
              <w:t xml:space="preserve"> </w:t>
            </w:r>
            <w:r w:rsidRPr="00C15BC2">
              <w:rPr>
                <w:rFonts w:asciiTheme="minorHAnsi" w:hAnsiTheme="minorHAnsi" w:cstheme="minorHAnsi"/>
                <w:sz w:val="20"/>
                <w:szCs w:val="20"/>
              </w:rPr>
              <w:t>zabava</w:t>
            </w:r>
            <w:r w:rsidRPr="00C15BC2">
              <w:rPr>
                <w:rFonts w:asciiTheme="minorHAnsi" w:hAnsiTheme="minorHAnsi" w:cstheme="minorHAnsi"/>
                <w:spacing w:val="-1"/>
                <w:sz w:val="20"/>
                <w:szCs w:val="20"/>
              </w:rPr>
              <w:t xml:space="preserve"> </w:t>
            </w:r>
            <w:r w:rsidRPr="00C15BC2">
              <w:rPr>
                <w:rFonts w:asciiTheme="minorHAnsi" w:hAnsiTheme="minorHAnsi" w:cstheme="minorHAnsi"/>
                <w:sz w:val="20"/>
                <w:szCs w:val="20"/>
              </w:rPr>
              <w:t>i</w:t>
            </w:r>
            <w:r w:rsidRPr="00C15BC2">
              <w:rPr>
                <w:rFonts w:asciiTheme="minorHAnsi" w:hAnsiTheme="minorHAnsi" w:cstheme="minorHAnsi"/>
                <w:spacing w:val="-1"/>
                <w:sz w:val="20"/>
                <w:szCs w:val="20"/>
              </w:rPr>
              <w:t xml:space="preserve"> </w:t>
            </w:r>
            <w:r w:rsidRPr="00C15BC2">
              <w:rPr>
                <w:rFonts w:asciiTheme="minorHAnsi" w:hAnsiTheme="minorHAnsi" w:cstheme="minorHAnsi"/>
                <w:sz w:val="20"/>
                <w:szCs w:val="20"/>
              </w:rPr>
              <w:t>rekreacija</w:t>
            </w:r>
          </w:p>
        </w:tc>
        <w:tc>
          <w:tcPr>
            <w:tcW w:w="1848" w:type="dxa"/>
            <w:gridSpan w:val="2"/>
            <w:tcBorders>
              <w:left w:val="nil"/>
              <w:right w:val="nil"/>
            </w:tcBorders>
            <w:shd w:val="clear" w:color="auto" w:fill="ECECEC"/>
          </w:tcPr>
          <w:p w14:paraId="7F26912B" w14:textId="77777777" w:rsidR="00F01E68" w:rsidRPr="00C15BC2" w:rsidRDefault="00F01E68" w:rsidP="00223E30">
            <w:pPr>
              <w:pStyle w:val="TableParagraph"/>
              <w:jc w:val="center"/>
              <w:rPr>
                <w:rFonts w:asciiTheme="minorHAnsi" w:hAnsiTheme="minorHAnsi" w:cstheme="minorHAnsi"/>
                <w:b/>
                <w:sz w:val="20"/>
                <w:szCs w:val="20"/>
              </w:rPr>
            </w:pPr>
            <w:r>
              <w:rPr>
                <w:rFonts w:asciiTheme="minorHAnsi" w:hAnsiTheme="minorHAnsi" w:cstheme="minorHAnsi"/>
                <w:b/>
                <w:sz w:val="20"/>
                <w:szCs w:val="20"/>
              </w:rPr>
              <w:t>4</w:t>
            </w:r>
          </w:p>
        </w:tc>
      </w:tr>
      <w:tr w:rsidR="00F01E68" w:rsidRPr="00841884" w14:paraId="75A332CA" w14:textId="77777777" w:rsidTr="00F66588">
        <w:tblPrEx>
          <w:tblCellSpacing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300"/>
          <w:tblCellSpacing w:w="5" w:type="dxa"/>
          <w:jc w:val="center"/>
        </w:trPr>
        <w:tc>
          <w:tcPr>
            <w:tcW w:w="1000" w:type="dxa"/>
            <w:tcBorders>
              <w:left w:val="nil"/>
            </w:tcBorders>
            <w:shd w:val="clear" w:color="auto" w:fill="A4A4A4"/>
          </w:tcPr>
          <w:p w14:paraId="4FFB861F" w14:textId="77777777" w:rsidR="00F01E68" w:rsidRPr="00115E43" w:rsidRDefault="00F01E68"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lastRenderedPageBreak/>
              <w:t>S</w:t>
            </w:r>
          </w:p>
        </w:tc>
        <w:tc>
          <w:tcPr>
            <w:tcW w:w="6244" w:type="dxa"/>
            <w:gridSpan w:val="2"/>
            <w:tcBorders>
              <w:right w:val="nil"/>
            </w:tcBorders>
            <w:shd w:val="clear" w:color="auto" w:fill="DBDBDB"/>
          </w:tcPr>
          <w:p w14:paraId="7F553A82" w14:textId="77777777" w:rsidR="00F01E68" w:rsidRPr="00C15BC2" w:rsidRDefault="00F01E68" w:rsidP="00223E30">
            <w:pPr>
              <w:pStyle w:val="TableParagraph"/>
              <w:rPr>
                <w:rFonts w:asciiTheme="minorHAnsi" w:hAnsiTheme="minorHAnsi" w:cstheme="minorHAnsi"/>
                <w:sz w:val="20"/>
                <w:szCs w:val="20"/>
              </w:rPr>
            </w:pPr>
            <w:r w:rsidRPr="00C15BC2">
              <w:rPr>
                <w:rFonts w:asciiTheme="minorHAnsi" w:hAnsiTheme="minorHAnsi" w:cstheme="minorHAnsi"/>
                <w:sz w:val="20"/>
                <w:szCs w:val="20"/>
              </w:rPr>
              <w:t>Ostale</w:t>
            </w:r>
            <w:r w:rsidRPr="00C15BC2">
              <w:rPr>
                <w:rFonts w:asciiTheme="minorHAnsi" w:hAnsiTheme="minorHAnsi" w:cstheme="minorHAnsi"/>
                <w:spacing w:val="-4"/>
                <w:sz w:val="20"/>
                <w:szCs w:val="20"/>
              </w:rPr>
              <w:t xml:space="preserve"> </w:t>
            </w:r>
            <w:r w:rsidRPr="00C15BC2">
              <w:rPr>
                <w:rFonts w:asciiTheme="minorHAnsi" w:hAnsiTheme="minorHAnsi" w:cstheme="minorHAnsi"/>
                <w:sz w:val="20"/>
                <w:szCs w:val="20"/>
              </w:rPr>
              <w:t>uslužne</w:t>
            </w:r>
            <w:r w:rsidRPr="00C15BC2">
              <w:rPr>
                <w:rFonts w:asciiTheme="minorHAnsi" w:hAnsiTheme="minorHAnsi" w:cstheme="minorHAnsi"/>
                <w:spacing w:val="-6"/>
                <w:sz w:val="20"/>
                <w:szCs w:val="20"/>
              </w:rPr>
              <w:t xml:space="preserve"> </w:t>
            </w:r>
            <w:r w:rsidRPr="00C15BC2">
              <w:rPr>
                <w:rFonts w:asciiTheme="minorHAnsi" w:hAnsiTheme="minorHAnsi" w:cstheme="minorHAnsi"/>
                <w:sz w:val="20"/>
                <w:szCs w:val="20"/>
              </w:rPr>
              <w:t>djelatnosti</w:t>
            </w:r>
          </w:p>
        </w:tc>
        <w:tc>
          <w:tcPr>
            <w:tcW w:w="1848" w:type="dxa"/>
            <w:gridSpan w:val="2"/>
            <w:tcBorders>
              <w:left w:val="nil"/>
              <w:right w:val="nil"/>
            </w:tcBorders>
            <w:shd w:val="clear" w:color="auto" w:fill="DBDBDB"/>
          </w:tcPr>
          <w:p w14:paraId="03B298F9" w14:textId="77777777" w:rsidR="00F01E68" w:rsidRPr="00C15BC2" w:rsidRDefault="00F01E68" w:rsidP="00223E30">
            <w:pPr>
              <w:pStyle w:val="TableParagraph"/>
              <w:jc w:val="center"/>
              <w:rPr>
                <w:rFonts w:asciiTheme="minorHAnsi" w:hAnsiTheme="minorHAnsi" w:cstheme="minorHAnsi"/>
                <w:b/>
                <w:sz w:val="20"/>
                <w:szCs w:val="20"/>
              </w:rPr>
            </w:pPr>
            <w:r>
              <w:rPr>
                <w:rFonts w:asciiTheme="minorHAnsi" w:hAnsiTheme="minorHAnsi" w:cstheme="minorHAnsi"/>
                <w:b/>
                <w:sz w:val="20"/>
                <w:szCs w:val="20"/>
              </w:rPr>
              <w:t>8</w:t>
            </w:r>
          </w:p>
        </w:tc>
      </w:tr>
      <w:tr w:rsidR="00F01E68" w:rsidRPr="00841884" w14:paraId="0C6EC2CE" w14:textId="77777777" w:rsidTr="00F66588">
        <w:tblPrEx>
          <w:tblCellSpacing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300"/>
          <w:tblCellSpacing w:w="5" w:type="dxa"/>
          <w:jc w:val="center"/>
        </w:trPr>
        <w:tc>
          <w:tcPr>
            <w:tcW w:w="1000" w:type="dxa"/>
            <w:tcBorders>
              <w:left w:val="nil"/>
            </w:tcBorders>
            <w:shd w:val="clear" w:color="auto" w:fill="A4A4A4"/>
          </w:tcPr>
          <w:p w14:paraId="10E06147" w14:textId="77777777" w:rsidR="00F01E68" w:rsidRPr="00115E43" w:rsidRDefault="00F01E68"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T</w:t>
            </w:r>
          </w:p>
        </w:tc>
        <w:tc>
          <w:tcPr>
            <w:tcW w:w="6244" w:type="dxa"/>
            <w:gridSpan w:val="2"/>
            <w:tcBorders>
              <w:right w:val="nil"/>
            </w:tcBorders>
            <w:shd w:val="clear" w:color="auto" w:fill="ECECEC"/>
          </w:tcPr>
          <w:p w14:paraId="0B0097DE" w14:textId="77777777" w:rsidR="00F01E68" w:rsidRPr="00C15BC2" w:rsidRDefault="00F01E68" w:rsidP="00223E30">
            <w:pPr>
              <w:pStyle w:val="TableParagraph"/>
              <w:rPr>
                <w:rFonts w:asciiTheme="minorHAnsi" w:hAnsiTheme="minorHAnsi" w:cstheme="minorHAnsi"/>
                <w:sz w:val="20"/>
                <w:szCs w:val="20"/>
              </w:rPr>
            </w:pPr>
            <w:r w:rsidRPr="00C15BC2">
              <w:rPr>
                <w:rFonts w:asciiTheme="minorHAnsi" w:hAnsiTheme="minorHAnsi" w:cstheme="minorHAnsi"/>
                <w:sz w:val="20"/>
                <w:szCs w:val="20"/>
              </w:rPr>
              <w:t>Djelatnosti</w:t>
            </w:r>
            <w:r w:rsidRPr="00C15BC2">
              <w:rPr>
                <w:rFonts w:asciiTheme="minorHAnsi" w:hAnsiTheme="minorHAnsi" w:cstheme="minorHAnsi"/>
                <w:spacing w:val="-6"/>
                <w:sz w:val="20"/>
                <w:szCs w:val="20"/>
              </w:rPr>
              <w:t xml:space="preserve"> </w:t>
            </w:r>
            <w:r w:rsidRPr="00C15BC2">
              <w:rPr>
                <w:rFonts w:asciiTheme="minorHAnsi" w:hAnsiTheme="minorHAnsi" w:cstheme="minorHAnsi"/>
                <w:sz w:val="20"/>
                <w:szCs w:val="20"/>
              </w:rPr>
              <w:t>kućanstava</w:t>
            </w:r>
            <w:r w:rsidRPr="00C15BC2">
              <w:rPr>
                <w:rFonts w:asciiTheme="minorHAnsi" w:hAnsiTheme="minorHAnsi" w:cstheme="minorHAnsi"/>
                <w:spacing w:val="-3"/>
                <w:sz w:val="20"/>
                <w:szCs w:val="20"/>
              </w:rPr>
              <w:t xml:space="preserve"> </w:t>
            </w:r>
            <w:r w:rsidRPr="00C15BC2">
              <w:rPr>
                <w:rFonts w:asciiTheme="minorHAnsi" w:hAnsiTheme="minorHAnsi" w:cstheme="minorHAnsi"/>
                <w:sz w:val="20"/>
                <w:szCs w:val="20"/>
              </w:rPr>
              <w:t>kao</w:t>
            </w:r>
            <w:r w:rsidRPr="00C15BC2">
              <w:rPr>
                <w:rFonts w:asciiTheme="minorHAnsi" w:hAnsiTheme="minorHAnsi" w:cstheme="minorHAnsi"/>
                <w:spacing w:val="-5"/>
                <w:sz w:val="20"/>
                <w:szCs w:val="20"/>
              </w:rPr>
              <w:t xml:space="preserve"> </w:t>
            </w:r>
            <w:r w:rsidRPr="00C15BC2">
              <w:rPr>
                <w:rFonts w:asciiTheme="minorHAnsi" w:hAnsiTheme="minorHAnsi" w:cstheme="minorHAnsi"/>
                <w:sz w:val="20"/>
                <w:szCs w:val="20"/>
              </w:rPr>
              <w:t>poslodavaca</w:t>
            </w:r>
          </w:p>
        </w:tc>
        <w:tc>
          <w:tcPr>
            <w:tcW w:w="1848" w:type="dxa"/>
            <w:gridSpan w:val="2"/>
            <w:tcBorders>
              <w:left w:val="nil"/>
              <w:right w:val="nil"/>
            </w:tcBorders>
            <w:shd w:val="clear" w:color="auto" w:fill="ECECEC"/>
          </w:tcPr>
          <w:p w14:paraId="30CEE688" w14:textId="77777777" w:rsidR="00F01E68" w:rsidRPr="00C15BC2" w:rsidRDefault="00F01E68" w:rsidP="00223E30">
            <w:pPr>
              <w:pStyle w:val="TableParagraph"/>
              <w:jc w:val="center"/>
              <w:rPr>
                <w:rFonts w:asciiTheme="minorHAnsi" w:hAnsiTheme="minorHAnsi" w:cstheme="minorHAnsi"/>
                <w:b/>
                <w:sz w:val="20"/>
                <w:szCs w:val="20"/>
              </w:rPr>
            </w:pPr>
            <w:r w:rsidRPr="00C15BC2">
              <w:rPr>
                <w:rFonts w:asciiTheme="minorHAnsi" w:hAnsiTheme="minorHAnsi" w:cstheme="minorHAnsi"/>
                <w:b/>
                <w:sz w:val="20"/>
                <w:szCs w:val="20"/>
              </w:rPr>
              <w:t>0</w:t>
            </w:r>
          </w:p>
        </w:tc>
      </w:tr>
      <w:tr w:rsidR="00F01E68" w:rsidRPr="00841884" w14:paraId="4F169A66" w14:textId="77777777" w:rsidTr="00F66588">
        <w:tblPrEx>
          <w:tblCellSpacing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300"/>
          <w:tblCellSpacing w:w="5" w:type="dxa"/>
          <w:jc w:val="center"/>
        </w:trPr>
        <w:tc>
          <w:tcPr>
            <w:tcW w:w="1000" w:type="dxa"/>
            <w:tcBorders>
              <w:left w:val="nil"/>
            </w:tcBorders>
            <w:shd w:val="clear" w:color="auto" w:fill="A4A4A4"/>
          </w:tcPr>
          <w:p w14:paraId="103412AF" w14:textId="77777777" w:rsidR="00F01E68" w:rsidRPr="00115E43" w:rsidRDefault="00F01E68"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U</w:t>
            </w:r>
          </w:p>
        </w:tc>
        <w:tc>
          <w:tcPr>
            <w:tcW w:w="6244" w:type="dxa"/>
            <w:gridSpan w:val="2"/>
            <w:tcBorders>
              <w:right w:val="nil"/>
            </w:tcBorders>
            <w:shd w:val="clear" w:color="auto" w:fill="DBDBDB"/>
          </w:tcPr>
          <w:p w14:paraId="38BD7FBE" w14:textId="77777777" w:rsidR="00F01E68" w:rsidRPr="00C15BC2" w:rsidRDefault="00F01E68" w:rsidP="00223E30">
            <w:pPr>
              <w:pStyle w:val="TableParagraph"/>
              <w:rPr>
                <w:rFonts w:asciiTheme="minorHAnsi" w:hAnsiTheme="minorHAnsi" w:cstheme="minorHAnsi"/>
                <w:sz w:val="20"/>
                <w:szCs w:val="20"/>
              </w:rPr>
            </w:pPr>
            <w:r w:rsidRPr="00C15BC2">
              <w:rPr>
                <w:rFonts w:asciiTheme="minorHAnsi" w:hAnsiTheme="minorHAnsi" w:cstheme="minorHAnsi"/>
                <w:sz w:val="20"/>
                <w:szCs w:val="20"/>
              </w:rPr>
              <w:t>Djelatnosti</w:t>
            </w:r>
            <w:r w:rsidRPr="00C15BC2">
              <w:rPr>
                <w:rFonts w:asciiTheme="minorHAnsi" w:hAnsiTheme="minorHAnsi" w:cstheme="minorHAnsi"/>
                <w:spacing w:val="-3"/>
                <w:sz w:val="20"/>
                <w:szCs w:val="20"/>
              </w:rPr>
              <w:t xml:space="preserve"> </w:t>
            </w:r>
            <w:r w:rsidRPr="00C15BC2">
              <w:rPr>
                <w:rFonts w:asciiTheme="minorHAnsi" w:hAnsiTheme="minorHAnsi" w:cstheme="minorHAnsi"/>
                <w:sz w:val="20"/>
                <w:szCs w:val="20"/>
              </w:rPr>
              <w:t>izvan</w:t>
            </w:r>
            <w:r w:rsidRPr="00C15BC2">
              <w:rPr>
                <w:rFonts w:asciiTheme="minorHAnsi" w:hAnsiTheme="minorHAnsi" w:cstheme="minorHAnsi"/>
                <w:spacing w:val="-3"/>
                <w:sz w:val="20"/>
                <w:szCs w:val="20"/>
              </w:rPr>
              <w:t xml:space="preserve"> </w:t>
            </w:r>
            <w:r w:rsidRPr="00C15BC2">
              <w:rPr>
                <w:rFonts w:asciiTheme="minorHAnsi" w:hAnsiTheme="minorHAnsi" w:cstheme="minorHAnsi"/>
                <w:sz w:val="20"/>
                <w:szCs w:val="20"/>
              </w:rPr>
              <w:t>teritorijalnih</w:t>
            </w:r>
            <w:r w:rsidRPr="00C15BC2">
              <w:rPr>
                <w:rFonts w:asciiTheme="minorHAnsi" w:hAnsiTheme="minorHAnsi" w:cstheme="minorHAnsi"/>
                <w:spacing w:val="-1"/>
                <w:sz w:val="20"/>
                <w:szCs w:val="20"/>
              </w:rPr>
              <w:t xml:space="preserve"> </w:t>
            </w:r>
            <w:r w:rsidRPr="00C15BC2">
              <w:rPr>
                <w:rFonts w:asciiTheme="minorHAnsi" w:hAnsiTheme="minorHAnsi" w:cstheme="minorHAnsi"/>
                <w:sz w:val="20"/>
                <w:szCs w:val="20"/>
              </w:rPr>
              <w:t>organizacija</w:t>
            </w:r>
            <w:r w:rsidRPr="00C15BC2">
              <w:rPr>
                <w:rFonts w:asciiTheme="minorHAnsi" w:hAnsiTheme="minorHAnsi" w:cstheme="minorHAnsi"/>
                <w:spacing w:val="-2"/>
                <w:sz w:val="20"/>
                <w:szCs w:val="20"/>
              </w:rPr>
              <w:t xml:space="preserve"> </w:t>
            </w:r>
            <w:r w:rsidRPr="00C15BC2">
              <w:rPr>
                <w:rFonts w:asciiTheme="minorHAnsi" w:hAnsiTheme="minorHAnsi" w:cstheme="minorHAnsi"/>
                <w:sz w:val="20"/>
                <w:szCs w:val="20"/>
              </w:rPr>
              <w:t>i</w:t>
            </w:r>
            <w:r w:rsidRPr="00C15BC2">
              <w:rPr>
                <w:rFonts w:asciiTheme="minorHAnsi" w:hAnsiTheme="minorHAnsi" w:cstheme="minorHAnsi"/>
                <w:spacing w:val="-1"/>
                <w:sz w:val="20"/>
                <w:szCs w:val="20"/>
              </w:rPr>
              <w:t xml:space="preserve"> </w:t>
            </w:r>
            <w:r w:rsidRPr="00C15BC2">
              <w:rPr>
                <w:rFonts w:asciiTheme="minorHAnsi" w:hAnsiTheme="minorHAnsi" w:cstheme="minorHAnsi"/>
                <w:sz w:val="20"/>
                <w:szCs w:val="20"/>
              </w:rPr>
              <w:t>tijela</w:t>
            </w:r>
          </w:p>
        </w:tc>
        <w:tc>
          <w:tcPr>
            <w:tcW w:w="1848" w:type="dxa"/>
            <w:gridSpan w:val="2"/>
            <w:tcBorders>
              <w:left w:val="nil"/>
              <w:right w:val="nil"/>
            </w:tcBorders>
            <w:shd w:val="clear" w:color="auto" w:fill="DBDBDB"/>
          </w:tcPr>
          <w:p w14:paraId="58DA7064" w14:textId="77777777" w:rsidR="00F01E68" w:rsidRPr="00C15BC2" w:rsidRDefault="00F01E68" w:rsidP="00223E30">
            <w:pPr>
              <w:pStyle w:val="TableParagraph"/>
              <w:jc w:val="center"/>
              <w:rPr>
                <w:rFonts w:asciiTheme="minorHAnsi" w:hAnsiTheme="minorHAnsi" w:cstheme="minorHAnsi"/>
                <w:b/>
                <w:sz w:val="20"/>
                <w:szCs w:val="20"/>
              </w:rPr>
            </w:pPr>
            <w:r w:rsidRPr="00C15BC2">
              <w:rPr>
                <w:rFonts w:asciiTheme="minorHAnsi" w:hAnsiTheme="minorHAnsi" w:cstheme="minorHAnsi"/>
                <w:b/>
                <w:sz w:val="20"/>
                <w:szCs w:val="20"/>
              </w:rPr>
              <w:t>0</w:t>
            </w:r>
          </w:p>
        </w:tc>
      </w:tr>
      <w:tr w:rsidR="00F01E68" w:rsidRPr="00841884" w14:paraId="22364A6F" w14:textId="77777777" w:rsidTr="00F66588">
        <w:tblPrEx>
          <w:tblCellSpacing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471"/>
          <w:tblCellSpacing w:w="5" w:type="dxa"/>
          <w:jc w:val="center"/>
        </w:trPr>
        <w:tc>
          <w:tcPr>
            <w:tcW w:w="1000" w:type="dxa"/>
            <w:tcBorders>
              <w:left w:val="nil"/>
              <w:bottom w:val="nil"/>
            </w:tcBorders>
            <w:shd w:val="clear" w:color="auto" w:fill="A4A4A4"/>
          </w:tcPr>
          <w:p w14:paraId="312E0E60" w14:textId="77777777" w:rsidR="00F01E68" w:rsidRPr="00115E43" w:rsidRDefault="00F01E68"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Ukupno</w:t>
            </w:r>
          </w:p>
        </w:tc>
        <w:tc>
          <w:tcPr>
            <w:tcW w:w="6244" w:type="dxa"/>
            <w:gridSpan w:val="2"/>
            <w:tcBorders>
              <w:bottom w:val="nil"/>
              <w:right w:val="nil"/>
            </w:tcBorders>
            <w:shd w:val="clear" w:color="auto" w:fill="ECECEC"/>
          </w:tcPr>
          <w:p w14:paraId="4EEA521D" w14:textId="77777777" w:rsidR="00F01E68" w:rsidRPr="00C15BC2" w:rsidRDefault="00F01E68" w:rsidP="00223E30">
            <w:pPr>
              <w:pStyle w:val="TableParagraph"/>
              <w:rPr>
                <w:rFonts w:asciiTheme="minorHAnsi" w:hAnsiTheme="minorHAnsi" w:cstheme="minorHAnsi"/>
                <w:sz w:val="20"/>
                <w:szCs w:val="20"/>
              </w:rPr>
            </w:pPr>
          </w:p>
        </w:tc>
        <w:tc>
          <w:tcPr>
            <w:tcW w:w="1848" w:type="dxa"/>
            <w:gridSpan w:val="2"/>
            <w:tcBorders>
              <w:left w:val="nil"/>
              <w:bottom w:val="nil"/>
              <w:right w:val="nil"/>
            </w:tcBorders>
            <w:shd w:val="clear" w:color="auto" w:fill="ECECEC"/>
          </w:tcPr>
          <w:p w14:paraId="0E5D0931" w14:textId="77777777" w:rsidR="00F01E68" w:rsidRPr="00C15BC2" w:rsidRDefault="00F01E68" w:rsidP="00223E30">
            <w:pPr>
              <w:pStyle w:val="TableParagraph"/>
              <w:jc w:val="center"/>
              <w:rPr>
                <w:rFonts w:asciiTheme="minorHAnsi" w:hAnsiTheme="minorHAnsi" w:cstheme="minorHAnsi"/>
                <w:b/>
                <w:sz w:val="20"/>
                <w:szCs w:val="20"/>
              </w:rPr>
            </w:pPr>
            <w:r>
              <w:rPr>
                <w:rFonts w:asciiTheme="minorHAnsi" w:hAnsiTheme="minorHAnsi" w:cstheme="minorHAnsi"/>
                <w:b/>
                <w:sz w:val="20"/>
                <w:szCs w:val="20"/>
              </w:rPr>
              <w:t>171</w:t>
            </w:r>
          </w:p>
        </w:tc>
      </w:tr>
    </w:tbl>
    <w:p w14:paraId="1B0F9F98" w14:textId="77777777" w:rsidR="00F01E68" w:rsidRPr="00F01E68" w:rsidRDefault="00F01E68" w:rsidP="00223E30">
      <w:pPr>
        <w:pStyle w:val="BodyText"/>
        <w:jc w:val="both"/>
        <w:rPr>
          <w:rFonts w:asciiTheme="minorHAnsi" w:hAnsiTheme="minorHAnsi" w:cstheme="minorHAnsi"/>
          <w:sz w:val="24"/>
          <w:szCs w:val="24"/>
        </w:rPr>
      </w:pPr>
    </w:p>
    <w:p w14:paraId="4C22A964" w14:textId="446075EC" w:rsidR="003865D7" w:rsidRPr="00F66588" w:rsidRDefault="00F01E68" w:rsidP="00223E30">
      <w:pPr>
        <w:pStyle w:val="BodyText"/>
        <w:rPr>
          <w:rFonts w:asciiTheme="minorHAnsi" w:hAnsiTheme="minorHAnsi" w:cstheme="minorHAnsi"/>
          <w:sz w:val="20"/>
          <w:szCs w:val="20"/>
        </w:rPr>
      </w:pPr>
      <w:r w:rsidRPr="00F66588">
        <w:rPr>
          <w:rFonts w:asciiTheme="minorHAnsi" w:hAnsiTheme="minorHAnsi" w:cstheme="minorHAnsi"/>
          <w:sz w:val="20"/>
          <w:szCs w:val="20"/>
        </w:rPr>
        <w:t>Izvor podataka: FINA</w:t>
      </w:r>
    </w:p>
    <w:p w14:paraId="23450497" w14:textId="77777777" w:rsidR="00DE3D87" w:rsidRPr="00F66588" w:rsidRDefault="00DE3D87" w:rsidP="00223E30">
      <w:pPr>
        <w:spacing w:after="0" w:line="240" w:lineRule="auto"/>
        <w:jc w:val="both"/>
        <w:rPr>
          <w:sz w:val="20"/>
          <w:szCs w:val="20"/>
        </w:rPr>
      </w:pPr>
    </w:p>
    <w:p w14:paraId="0871F2CE" w14:textId="59C98C11" w:rsidR="00DE2962" w:rsidRPr="00916517" w:rsidRDefault="00DE3D87" w:rsidP="00223E30">
      <w:pPr>
        <w:spacing w:after="0" w:line="240" w:lineRule="auto"/>
        <w:jc w:val="both"/>
        <w:rPr>
          <w:sz w:val="24"/>
          <w:szCs w:val="24"/>
        </w:rPr>
      </w:pPr>
      <w:r>
        <w:rPr>
          <w:sz w:val="24"/>
          <w:szCs w:val="24"/>
        </w:rPr>
        <w:t>Najvažnija proizvodnja odvija se u t</w:t>
      </w:r>
      <w:r w:rsidR="00DE2962" w:rsidRPr="00916517">
        <w:rPr>
          <w:sz w:val="24"/>
          <w:szCs w:val="24"/>
        </w:rPr>
        <w:t>vornic</w:t>
      </w:r>
      <w:r>
        <w:rPr>
          <w:sz w:val="24"/>
          <w:szCs w:val="24"/>
        </w:rPr>
        <w:t>i</w:t>
      </w:r>
      <w:r w:rsidR="00DE2962" w:rsidRPr="00916517">
        <w:rPr>
          <w:sz w:val="24"/>
          <w:szCs w:val="24"/>
        </w:rPr>
        <w:t xml:space="preserve"> peleta</w:t>
      </w:r>
      <w:r>
        <w:rPr>
          <w:sz w:val="24"/>
          <w:szCs w:val="24"/>
        </w:rPr>
        <w:t xml:space="preserve"> koja je</w:t>
      </w:r>
      <w:r w:rsidR="00DE2962" w:rsidRPr="00916517">
        <w:rPr>
          <w:sz w:val="24"/>
          <w:szCs w:val="24"/>
        </w:rPr>
        <w:t xml:space="preserve"> izgrađena s proizvodnim kapacitetom 70.000 tona godišnje. Inovativnost procesa sušenja, visoko kvalitetne preše i najmodernija tehnologija jamče pelete visoke kvalitete i kalorijske vrijednosti sa čistim izgaranjem. Broj zaposlenih prema satima rada u 2022. godini </w:t>
      </w:r>
      <w:r w:rsidR="00DE2962">
        <w:rPr>
          <w:sz w:val="24"/>
          <w:szCs w:val="24"/>
        </w:rPr>
        <w:t xml:space="preserve">bio </w:t>
      </w:r>
      <w:r w:rsidR="00DE2962" w:rsidRPr="00916517">
        <w:rPr>
          <w:sz w:val="24"/>
          <w:szCs w:val="24"/>
        </w:rPr>
        <w:t>je 33, što je smanjenje od 13,16</w:t>
      </w:r>
      <w:r>
        <w:rPr>
          <w:sz w:val="24"/>
          <w:szCs w:val="24"/>
        </w:rPr>
        <w:t xml:space="preserve"> </w:t>
      </w:r>
      <w:r w:rsidR="00DE2962" w:rsidRPr="00916517">
        <w:rPr>
          <w:sz w:val="24"/>
          <w:szCs w:val="24"/>
        </w:rPr>
        <w:t xml:space="preserve">% u odnosu na prethodnu godinu. Ukupni prihodi u 2022. godini iznosili su 19,99 </w:t>
      </w:r>
      <w:proofErr w:type="spellStart"/>
      <w:r w:rsidR="00DE2962" w:rsidRPr="00916517">
        <w:rPr>
          <w:sz w:val="24"/>
          <w:szCs w:val="24"/>
        </w:rPr>
        <w:t>mil</w:t>
      </w:r>
      <w:proofErr w:type="spellEnd"/>
      <w:r w:rsidR="00DE2962" w:rsidRPr="00916517">
        <w:rPr>
          <w:sz w:val="24"/>
          <w:szCs w:val="24"/>
        </w:rPr>
        <w:t>.</w:t>
      </w:r>
      <w:r w:rsidRPr="00DE3D87">
        <w:rPr>
          <w:sz w:val="24"/>
          <w:szCs w:val="24"/>
        </w:rPr>
        <w:t xml:space="preserve"> </w:t>
      </w:r>
      <w:r w:rsidRPr="00916517">
        <w:rPr>
          <w:sz w:val="24"/>
          <w:szCs w:val="24"/>
        </w:rPr>
        <w:t>€</w:t>
      </w:r>
      <w:r>
        <w:rPr>
          <w:sz w:val="24"/>
          <w:szCs w:val="24"/>
        </w:rPr>
        <w:t>,</w:t>
      </w:r>
      <w:r w:rsidR="00DE2962" w:rsidRPr="00916517">
        <w:rPr>
          <w:sz w:val="24"/>
          <w:szCs w:val="24"/>
        </w:rPr>
        <w:t xml:space="preserve"> što je povećanje od 39,64</w:t>
      </w:r>
      <w:r w:rsidR="00DE2962">
        <w:rPr>
          <w:sz w:val="24"/>
          <w:szCs w:val="24"/>
        </w:rPr>
        <w:t xml:space="preserve"> </w:t>
      </w:r>
      <w:r w:rsidR="00DE2962" w:rsidRPr="00916517">
        <w:rPr>
          <w:sz w:val="24"/>
          <w:szCs w:val="24"/>
        </w:rPr>
        <w:t>% u odnosu na prethodnu godinu. Dobitnici</w:t>
      </w:r>
      <w:r w:rsidR="00DE2962">
        <w:rPr>
          <w:sz w:val="24"/>
          <w:szCs w:val="24"/>
        </w:rPr>
        <w:t xml:space="preserve"> </w:t>
      </w:r>
      <w:r>
        <w:rPr>
          <w:sz w:val="24"/>
          <w:szCs w:val="24"/>
        </w:rPr>
        <w:t xml:space="preserve">su nagrade </w:t>
      </w:r>
      <w:r w:rsidR="00DE2962" w:rsidRPr="00916517">
        <w:rPr>
          <w:sz w:val="24"/>
          <w:szCs w:val="24"/>
        </w:rPr>
        <w:t>Bilanc</w:t>
      </w:r>
      <w:r>
        <w:rPr>
          <w:sz w:val="24"/>
          <w:szCs w:val="24"/>
        </w:rPr>
        <w:t>a</w:t>
      </w:r>
      <w:r w:rsidR="00DE2962" w:rsidRPr="00916517">
        <w:rPr>
          <w:sz w:val="24"/>
          <w:szCs w:val="24"/>
        </w:rPr>
        <w:t xml:space="preserve"> uspjeha 2023. </w:t>
      </w:r>
    </w:p>
    <w:p w14:paraId="167C877B" w14:textId="77777777" w:rsidR="00DE2962" w:rsidRPr="00C87DC6" w:rsidRDefault="00DE2962" w:rsidP="00223E30">
      <w:pPr>
        <w:pStyle w:val="BodyText"/>
        <w:rPr>
          <w:rFonts w:asciiTheme="minorHAnsi" w:hAnsiTheme="minorHAnsi" w:cstheme="minorHAnsi"/>
          <w:sz w:val="24"/>
          <w:szCs w:val="24"/>
        </w:rPr>
      </w:pPr>
    </w:p>
    <w:p w14:paraId="30AA4D49" w14:textId="45E142C0" w:rsidR="00D71E24" w:rsidRDefault="00D71E24" w:rsidP="00223E30">
      <w:pPr>
        <w:pStyle w:val="BodyText"/>
        <w:rPr>
          <w:rFonts w:asciiTheme="minorHAnsi" w:hAnsiTheme="minorHAnsi" w:cstheme="minorHAnsi"/>
          <w:b/>
          <w:bCs/>
          <w:sz w:val="24"/>
          <w:szCs w:val="24"/>
        </w:rPr>
      </w:pPr>
      <w:r>
        <w:rPr>
          <w:rFonts w:asciiTheme="minorHAnsi" w:hAnsiTheme="minorHAnsi" w:cstheme="minorHAnsi"/>
          <w:b/>
          <w:bCs/>
          <w:sz w:val="24"/>
          <w:szCs w:val="24"/>
        </w:rPr>
        <w:t>Obrti</w:t>
      </w:r>
    </w:p>
    <w:p w14:paraId="0529A379" w14:textId="40CC0C5C" w:rsidR="006A34F0" w:rsidRPr="006A34F0" w:rsidRDefault="00D71E24" w:rsidP="00223E30">
      <w:pPr>
        <w:spacing w:after="0" w:line="240" w:lineRule="auto"/>
        <w:jc w:val="both"/>
        <w:rPr>
          <w:sz w:val="24"/>
          <w:szCs w:val="24"/>
        </w:rPr>
      </w:pPr>
      <w:r w:rsidRPr="006A34F0">
        <w:rPr>
          <w:rFonts w:eastAsiaTheme="minorEastAsia"/>
          <w:sz w:val="24"/>
          <w:szCs w:val="24"/>
        </w:rPr>
        <w:t xml:space="preserve">Obrtnici Gorskog kotara organizirani su u tri udruženja koja su sastavni dio Obrtničke komore Primorsko-goranske županije: </w:t>
      </w:r>
      <w:r w:rsidRPr="006A34F0">
        <w:rPr>
          <w:rFonts w:eastAsiaTheme="minorEastAsia"/>
          <w:color w:val="000000"/>
          <w:sz w:val="24"/>
          <w:szCs w:val="24"/>
        </w:rPr>
        <w:t xml:space="preserve">Udruženje obrtnika Delnice, Čabar i Udruženje obrtnika Vrbovsko. </w:t>
      </w:r>
      <w:r w:rsidR="00320F1C" w:rsidRPr="006A34F0">
        <w:rPr>
          <w:rFonts w:eastAsiaTheme="minorEastAsia"/>
          <w:color w:val="000000"/>
          <w:sz w:val="24"/>
          <w:szCs w:val="24"/>
        </w:rPr>
        <w:t xml:space="preserve">Na području Grda Delnica djeluje </w:t>
      </w:r>
      <w:r w:rsidR="00617EF6" w:rsidRPr="006A34F0">
        <w:rPr>
          <w:rFonts w:eastAsiaTheme="minorEastAsia"/>
          <w:color w:val="000000"/>
          <w:sz w:val="24"/>
          <w:szCs w:val="24"/>
        </w:rPr>
        <w:t xml:space="preserve">168 </w:t>
      </w:r>
      <w:r w:rsidR="00320F1C" w:rsidRPr="006A34F0">
        <w:rPr>
          <w:sz w:val="24"/>
          <w:szCs w:val="24"/>
        </w:rPr>
        <w:t xml:space="preserve">obrta. Zastupljenost </w:t>
      </w:r>
      <w:r w:rsidR="00FA45AB" w:rsidRPr="006A34F0">
        <w:rPr>
          <w:sz w:val="24"/>
          <w:szCs w:val="24"/>
        </w:rPr>
        <w:t>obrta u 2022. godini</w:t>
      </w:r>
      <w:r w:rsidR="00617EF6" w:rsidRPr="006A34F0">
        <w:rPr>
          <w:sz w:val="24"/>
          <w:szCs w:val="24"/>
        </w:rPr>
        <w:t xml:space="preserve"> prema obrtnom registru</w:t>
      </w:r>
      <w:r w:rsidR="00FA45AB" w:rsidRPr="006A34F0">
        <w:rPr>
          <w:sz w:val="24"/>
          <w:szCs w:val="24"/>
        </w:rPr>
        <w:t xml:space="preserve"> </w:t>
      </w:r>
      <w:r w:rsidR="00236209" w:rsidRPr="006A34F0">
        <w:rPr>
          <w:sz w:val="24"/>
          <w:szCs w:val="24"/>
        </w:rPr>
        <w:t xml:space="preserve">najveća </w:t>
      </w:r>
      <w:r w:rsidR="006A34F0">
        <w:rPr>
          <w:sz w:val="24"/>
          <w:szCs w:val="24"/>
        </w:rPr>
        <w:t xml:space="preserve">je </w:t>
      </w:r>
      <w:r w:rsidR="00236209" w:rsidRPr="006A34F0">
        <w:rPr>
          <w:sz w:val="24"/>
          <w:szCs w:val="24"/>
        </w:rPr>
        <w:t>u p</w:t>
      </w:r>
      <w:r w:rsidR="006A34F0" w:rsidRPr="006A34F0">
        <w:rPr>
          <w:sz w:val="24"/>
          <w:szCs w:val="24"/>
        </w:rPr>
        <w:t>o</w:t>
      </w:r>
      <w:r w:rsidR="00236209" w:rsidRPr="006A34F0">
        <w:rPr>
          <w:sz w:val="24"/>
          <w:szCs w:val="24"/>
        </w:rPr>
        <w:t>dručju trgovine na</w:t>
      </w:r>
      <w:r w:rsidR="006A34F0">
        <w:rPr>
          <w:sz w:val="24"/>
          <w:szCs w:val="24"/>
        </w:rPr>
        <w:t xml:space="preserve"> </w:t>
      </w:r>
      <w:r w:rsidR="00236209" w:rsidRPr="006A34F0">
        <w:rPr>
          <w:sz w:val="24"/>
          <w:szCs w:val="24"/>
        </w:rPr>
        <w:t>malo i specijaliziranih građevnih djelatnosti.</w:t>
      </w:r>
      <w:r w:rsidR="00320F1C" w:rsidRPr="006A34F0">
        <w:rPr>
          <w:rStyle w:val="FootnoteReference"/>
          <w:sz w:val="24"/>
          <w:szCs w:val="24"/>
        </w:rPr>
        <w:footnoteReference w:id="42"/>
      </w:r>
      <w:r w:rsidR="006A34F0" w:rsidRPr="006A34F0">
        <w:rPr>
          <w:sz w:val="24"/>
          <w:szCs w:val="24"/>
        </w:rPr>
        <w:t xml:space="preserve"> Na području Grada </w:t>
      </w:r>
      <w:r w:rsidR="00DE3D87">
        <w:rPr>
          <w:sz w:val="24"/>
          <w:szCs w:val="24"/>
        </w:rPr>
        <w:t xml:space="preserve">Delnice </w:t>
      </w:r>
      <w:r w:rsidR="006A34F0" w:rsidRPr="006A34F0">
        <w:rPr>
          <w:sz w:val="24"/>
          <w:szCs w:val="24"/>
        </w:rPr>
        <w:t>djeluju obrti koji obavljaju Ostale stručne, znanstvene i tehničke djelatnosti</w:t>
      </w:r>
      <w:r w:rsidR="006A34F0">
        <w:rPr>
          <w:sz w:val="24"/>
          <w:szCs w:val="24"/>
        </w:rPr>
        <w:t xml:space="preserve">, </w:t>
      </w:r>
      <w:r w:rsidR="00DE3D87">
        <w:rPr>
          <w:sz w:val="24"/>
          <w:szCs w:val="24"/>
        </w:rPr>
        <w:t xml:space="preserve">ukupno </w:t>
      </w:r>
      <w:r w:rsidR="006A34F0" w:rsidRPr="006A34F0">
        <w:rPr>
          <w:sz w:val="24"/>
          <w:szCs w:val="24"/>
        </w:rPr>
        <w:t>15</w:t>
      </w:r>
      <w:r w:rsidR="006A34F0">
        <w:rPr>
          <w:sz w:val="24"/>
          <w:szCs w:val="24"/>
        </w:rPr>
        <w:t xml:space="preserve"> obrta</w:t>
      </w:r>
      <w:r w:rsidR="006A34F0" w:rsidRPr="006A34F0">
        <w:rPr>
          <w:sz w:val="24"/>
          <w:szCs w:val="24"/>
        </w:rPr>
        <w:t>.</w:t>
      </w:r>
      <w:r w:rsidR="006A34F0">
        <w:rPr>
          <w:sz w:val="24"/>
          <w:szCs w:val="24"/>
        </w:rPr>
        <w:t xml:space="preserve"> </w:t>
      </w:r>
      <w:r w:rsidR="006A34F0" w:rsidRPr="006A34F0">
        <w:rPr>
          <w:sz w:val="24"/>
          <w:szCs w:val="24"/>
        </w:rPr>
        <w:t>U poslovanju nekretninama djeluje 24 obrta, a u području Računalnog programiranja, savjetovanje i djelatnosti povezane s njima</w:t>
      </w:r>
      <w:r w:rsidR="006A34F0">
        <w:rPr>
          <w:sz w:val="24"/>
          <w:szCs w:val="24"/>
        </w:rPr>
        <w:t>,</w:t>
      </w:r>
      <w:r w:rsidR="006A34F0" w:rsidRPr="006A34F0">
        <w:rPr>
          <w:sz w:val="24"/>
          <w:szCs w:val="24"/>
        </w:rPr>
        <w:t xml:space="preserve"> 23</w:t>
      </w:r>
      <w:r w:rsidR="006A34F0">
        <w:rPr>
          <w:sz w:val="24"/>
          <w:szCs w:val="24"/>
        </w:rPr>
        <w:t xml:space="preserve"> obrta.</w:t>
      </w:r>
    </w:p>
    <w:p w14:paraId="04CC48A4" w14:textId="77777777" w:rsidR="00617EF6" w:rsidRDefault="00617EF6" w:rsidP="00223E30">
      <w:pPr>
        <w:pStyle w:val="BodyText"/>
        <w:rPr>
          <w:rFonts w:asciiTheme="minorHAnsi" w:hAnsiTheme="minorHAnsi" w:cstheme="minorHAnsi"/>
          <w:b/>
          <w:bCs/>
          <w:sz w:val="24"/>
          <w:szCs w:val="24"/>
        </w:rPr>
      </w:pPr>
    </w:p>
    <w:p w14:paraId="43EB5314" w14:textId="513C427C" w:rsidR="00DE2962" w:rsidRPr="00DE2962" w:rsidRDefault="00DE2962" w:rsidP="00223E30">
      <w:pPr>
        <w:pStyle w:val="BodyText"/>
        <w:rPr>
          <w:rFonts w:asciiTheme="minorHAnsi" w:hAnsiTheme="minorHAnsi" w:cstheme="minorHAnsi"/>
          <w:b/>
          <w:bCs/>
          <w:sz w:val="24"/>
          <w:szCs w:val="24"/>
        </w:rPr>
      </w:pPr>
      <w:r w:rsidRPr="00DE2962">
        <w:rPr>
          <w:rFonts w:asciiTheme="minorHAnsi" w:hAnsiTheme="minorHAnsi" w:cstheme="minorHAnsi"/>
          <w:b/>
          <w:bCs/>
          <w:sz w:val="24"/>
          <w:szCs w:val="24"/>
        </w:rPr>
        <w:t>Poslovne zone</w:t>
      </w:r>
    </w:p>
    <w:p w14:paraId="50B6C734" w14:textId="1EA91ECB" w:rsidR="00320F1C" w:rsidRDefault="00DE2962" w:rsidP="00223E30">
      <w:pPr>
        <w:spacing w:after="0" w:line="240" w:lineRule="auto"/>
        <w:jc w:val="both"/>
        <w:rPr>
          <w:rFonts w:eastAsia="Times New Roman" w:cstheme="minorHAnsi"/>
          <w:sz w:val="24"/>
          <w:szCs w:val="24"/>
        </w:rPr>
      </w:pPr>
      <w:r w:rsidRPr="001417B2">
        <w:rPr>
          <w:sz w:val="24"/>
          <w:szCs w:val="24"/>
        </w:rPr>
        <w:t xml:space="preserve">U Gorskom kotaru djeluje 17 aktivnih poduzetničkih zona </w:t>
      </w:r>
      <w:r>
        <w:rPr>
          <w:sz w:val="24"/>
          <w:szCs w:val="24"/>
        </w:rPr>
        <w:t xml:space="preserve">(PZ) </w:t>
      </w:r>
      <w:r w:rsidRPr="001417B2">
        <w:rPr>
          <w:sz w:val="24"/>
          <w:szCs w:val="24"/>
        </w:rPr>
        <w:t xml:space="preserve">ukupne površine 147,25 ha. </w:t>
      </w:r>
      <w:r>
        <w:rPr>
          <w:sz w:val="24"/>
          <w:szCs w:val="24"/>
        </w:rPr>
        <w:t>Na području Grada Delnica smješteno je 5 PZ-a na ukupnoj površini od 49,90 ha.</w:t>
      </w:r>
      <w:r w:rsidR="00320F1C">
        <w:rPr>
          <w:sz w:val="24"/>
          <w:szCs w:val="24"/>
        </w:rPr>
        <w:t xml:space="preserve"> Poduzetničke zone nisu dovoljno iskorištene, a j</w:t>
      </w:r>
      <w:r w:rsidR="00320F1C" w:rsidRPr="00841A70">
        <w:rPr>
          <w:rFonts w:eastAsia="Times New Roman" w:cstheme="minorHAnsi"/>
          <w:sz w:val="24"/>
          <w:szCs w:val="24"/>
        </w:rPr>
        <w:t xml:space="preserve">edan od osnovnih preduvjeta, pa i problema u daljnjem razvoju </w:t>
      </w:r>
      <w:r w:rsidR="00FA45AB">
        <w:rPr>
          <w:rFonts w:eastAsia="Times New Roman" w:cstheme="minorHAnsi"/>
          <w:sz w:val="24"/>
          <w:szCs w:val="24"/>
        </w:rPr>
        <w:t xml:space="preserve">je </w:t>
      </w:r>
      <w:r w:rsidR="00320F1C" w:rsidRPr="00841A70">
        <w:rPr>
          <w:rFonts w:eastAsia="Times New Roman" w:cstheme="minorHAnsi"/>
          <w:sz w:val="24"/>
          <w:szCs w:val="24"/>
        </w:rPr>
        <w:t>rješavanje</w:t>
      </w:r>
      <w:r w:rsidR="00320F1C">
        <w:rPr>
          <w:rFonts w:eastAsia="Times New Roman" w:cstheme="minorHAnsi"/>
          <w:sz w:val="24"/>
          <w:szCs w:val="24"/>
        </w:rPr>
        <w:t xml:space="preserve"> </w:t>
      </w:r>
      <w:r w:rsidR="00320F1C" w:rsidRPr="00841A70">
        <w:rPr>
          <w:rFonts w:eastAsia="Times New Roman" w:cstheme="minorHAnsi"/>
          <w:sz w:val="24"/>
          <w:szCs w:val="24"/>
        </w:rPr>
        <w:t>imovinsko-pravnih odnosa</w:t>
      </w:r>
      <w:r w:rsidR="00320F1C">
        <w:rPr>
          <w:rFonts w:eastAsia="Times New Roman" w:cstheme="minorHAnsi"/>
          <w:sz w:val="24"/>
          <w:szCs w:val="24"/>
        </w:rPr>
        <w:t>,</w:t>
      </w:r>
      <w:r w:rsidR="00320F1C" w:rsidRPr="00841A70">
        <w:rPr>
          <w:rFonts w:eastAsia="Times New Roman" w:cstheme="minorHAnsi"/>
          <w:sz w:val="24"/>
          <w:szCs w:val="24"/>
        </w:rPr>
        <w:t xml:space="preserve"> odnosno način ubrzavanja tog postupka. Problem i nadalje predstavljaju pojedine privatne katastarske čestice koje se ne mogu izolirano (bez infrastruktur</w:t>
      </w:r>
      <w:r w:rsidR="00320F1C">
        <w:rPr>
          <w:rFonts w:eastAsia="Times New Roman" w:cstheme="minorHAnsi"/>
          <w:sz w:val="24"/>
          <w:szCs w:val="24"/>
        </w:rPr>
        <w:t>e</w:t>
      </w:r>
      <w:r w:rsidR="00320F1C" w:rsidRPr="00841A70">
        <w:rPr>
          <w:rFonts w:eastAsia="Times New Roman" w:cstheme="minorHAnsi"/>
          <w:sz w:val="24"/>
          <w:szCs w:val="24"/>
        </w:rPr>
        <w:t>) staviti u funkciju</w:t>
      </w:r>
      <w:r w:rsidR="00FA45AB">
        <w:rPr>
          <w:rFonts w:eastAsia="Times New Roman" w:cstheme="minorHAnsi"/>
          <w:sz w:val="24"/>
          <w:szCs w:val="24"/>
        </w:rPr>
        <w:t>.</w:t>
      </w:r>
    </w:p>
    <w:p w14:paraId="4E285AEB" w14:textId="7277BF9F" w:rsidR="00F66588" w:rsidRPr="00F66588" w:rsidRDefault="00F66588" w:rsidP="00F66588">
      <w:pPr>
        <w:pStyle w:val="Caption"/>
        <w:rPr>
          <w:rFonts w:eastAsia="Times New Roman" w:cstheme="minorHAnsi"/>
          <w:color w:val="auto"/>
          <w:sz w:val="20"/>
          <w:szCs w:val="20"/>
        </w:rPr>
      </w:pPr>
      <w:bookmarkStart w:id="38" w:name="_Toc173400051"/>
      <w:r w:rsidRPr="00F66588">
        <w:rPr>
          <w:color w:val="auto"/>
          <w:sz w:val="20"/>
          <w:szCs w:val="20"/>
        </w:rPr>
        <w:t xml:space="preserve">Tablica </w:t>
      </w:r>
      <w:r w:rsidRPr="00F66588">
        <w:rPr>
          <w:color w:val="auto"/>
          <w:sz w:val="20"/>
          <w:szCs w:val="20"/>
        </w:rPr>
        <w:fldChar w:fldCharType="begin"/>
      </w:r>
      <w:r w:rsidRPr="00F66588">
        <w:rPr>
          <w:color w:val="auto"/>
          <w:sz w:val="20"/>
          <w:szCs w:val="20"/>
        </w:rPr>
        <w:instrText xml:space="preserve"> SEQ Tablica \* ARABIC </w:instrText>
      </w:r>
      <w:r w:rsidRPr="00F66588">
        <w:rPr>
          <w:color w:val="auto"/>
          <w:sz w:val="20"/>
          <w:szCs w:val="20"/>
        </w:rPr>
        <w:fldChar w:fldCharType="separate"/>
      </w:r>
      <w:r w:rsidR="00CF52E3">
        <w:rPr>
          <w:noProof/>
          <w:color w:val="auto"/>
          <w:sz w:val="20"/>
          <w:szCs w:val="20"/>
        </w:rPr>
        <w:t>10</w:t>
      </w:r>
      <w:r w:rsidRPr="00F66588">
        <w:rPr>
          <w:color w:val="auto"/>
          <w:sz w:val="20"/>
          <w:szCs w:val="20"/>
        </w:rPr>
        <w:fldChar w:fldCharType="end"/>
      </w:r>
      <w:r w:rsidRPr="00F66588">
        <w:rPr>
          <w:color w:val="auto"/>
          <w:sz w:val="20"/>
          <w:szCs w:val="20"/>
        </w:rPr>
        <w:t>. Poslovne zone na području Grada Delnica</w:t>
      </w:r>
      <w:bookmarkEnd w:id="38"/>
    </w:p>
    <w:tbl>
      <w:tblPr>
        <w:tblW w:w="5391" w:type="dxa"/>
        <w:tblInd w:w="1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564"/>
        <w:gridCol w:w="1559"/>
      </w:tblGrid>
      <w:tr w:rsidR="00DE2962" w:rsidRPr="00CA1113" w14:paraId="3D4E9865" w14:textId="77777777" w:rsidTr="00F66588">
        <w:trPr>
          <w:trHeight w:val="300"/>
        </w:trPr>
        <w:tc>
          <w:tcPr>
            <w:tcW w:w="2268" w:type="dxa"/>
            <w:shd w:val="clear" w:color="auto" w:fill="auto"/>
            <w:noWrap/>
            <w:vAlign w:val="center"/>
          </w:tcPr>
          <w:p w14:paraId="57D75A09" w14:textId="77777777" w:rsidR="00DE2962" w:rsidRPr="00CA1113" w:rsidRDefault="00DE2962" w:rsidP="00223E30">
            <w:pPr>
              <w:spacing w:after="0" w:line="240" w:lineRule="auto"/>
              <w:rPr>
                <w:rFonts w:ascii="Calibri" w:eastAsia="Times New Roman" w:hAnsi="Calibri" w:cs="Calibri"/>
                <w:b/>
                <w:bCs/>
                <w:color w:val="000000"/>
                <w:sz w:val="20"/>
                <w:szCs w:val="20"/>
                <w:lang w:eastAsia="hr-HR"/>
              </w:rPr>
            </w:pPr>
            <w:r w:rsidRPr="00CA1113">
              <w:rPr>
                <w:rFonts w:ascii="Calibri" w:eastAsia="Times New Roman" w:hAnsi="Calibri" w:cs="Calibri"/>
                <w:b/>
                <w:bCs/>
                <w:color w:val="000000"/>
                <w:sz w:val="20"/>
                <w:szCs w:val="20"/>
                <w:lang w:eastAsia="hr-HR"/>
              </w:rPr>
              <w:t>Područje</w:t>
            </w:r>
          </w:p>
        </w:tc>
        <w:tc>
          <w:tcPr>
            <w:tcW w:w="1564" w:type="dxa"/>
            <w:shd w:val="clear" w:color="auto" w:fill="auto"/>
            <w:noWrap/>
            <w:vAlign w:val="bottom"/>
          </w:tcPr>
          <w:p w14:paraId="7BA5F3DE" w14:textId="77777777" w:rsidR="00DE2962" w:rsidRPr="00CA1113" w:rsidRDefault="00DE2962" w:rsidP="00223E30">
            <w:pPr>
              <w:spacing w:after="0" w:line="240" w:lineRule="auto"/>
              <w:rPr>
                <w:rFonts w:ascii="Calibri" w:eastAsia="Times New Roman" w:hAnsi="Calibri" w:cs="Calibri"/>
                <w:b/>
                <w:bCs/>
                <w:color w:val="000000"/>
                <w:sz w:val="20"/>
                <w:szCs w:val="20"/>
                <w:lang w:eastAsia="hr-HR"/>
              </w:rPr>
            </w:pPr>
            <w:r w:rsidRPr="00CA1113">
              <w:rPr>
                <w:rFonts w:ascii="Calibri" w:eastAsia="Times New Roman" w:hAnsi="Calibri" w:cs="Calibri"/>
                <w:b/>
                <w:bCs/>
                <w:color w:val="000000"/>
                <w:sz w:val="20"/>
                <w:szCs w:val="20"/>
                <w:lang w:eastAsia="hr-HR"/>
              </w:rPr>
              <w:t>Naziv zone</w:t>
            </w:r>
          </w:p>
        </w:tc>
        <w:tc>
          <w:tcPr>
            <w:tcW w:w="1559" w:type="dxa"/>
            <w:shd w:val="clear" w:color="auto" w:fill="auto"/>
            <w:noWrap/>
            <w:vAlign w:val="center"/>
          </w:tcPr>
          <w:p w14:paraId="28897B5E" w14:textId="77777777" w:rsidR="00DE2962" w:rsidRPr="00CA1113" w:rsidRDefault="00DE2962" w:rsidP="00223E30">
            <w:pPr>
              <w:spacing w:after="0" w:line="240" w:lineRule="auto"/>
              <w:rPr>
                <w:rFonts w:ascii="Calibri" w:eastAsia="Times New Roman" w:hAnsi="Calibri" w:cs="Calibri"/>
                <w:b/>
                <w:bCs/>
                <w:color w:val="000000"/>
                <w:sz w:val="20"/>
                <w:szCs w:val="20"/>
                <w:lang w:eastAsia="hr-HR"/>
              </w:rPr>
            </w:pPr>
            <w:r w:rsidRPr="00CA1113">
              <w:rPr>
                <w:rFonts w:ascii="Calibri" w:eastAsia="Times New Roman" w:hAnsi="Calibri" w:cs="Calibri"/>
                <w:b/>
                <w:bCs/>
                <w:color w:val="000000"/>
                <w:sz w:val="20"/>
                <w:szCs w:val="20"/>
                <w:lang w:eastAsia="hr-HR"/>
              </w:rPr>
              <w:t>Površina u ha</w:t>
            </w:r>
          </w:p>
        </w:tc>
      </w:tr>
      <w:tr w:rsidR="00DE2962" w:rsidRPr="00CA1113" w14:paraId="1E51DDC8" w14:textId="77777777" w:rsidTr="00F66588">
        <w:trPr>
          <w:trHeight w:val="300"/>
        </w:trPr>
        <w:tc>
          <w:tcPr>
            <w:tcW w:w="2268" w:type="dxa"/>
            <w:vMerge w:val="restart"/>
            <w:shd w:val="clear" w:color="auto" w:fill="auto"/>
            <w:noWrap/>
            <w:vAlign w:val="center"/>
            <w:hideMark/>
          </w:tcPr>
          <w:p w14:paraId="0B392CF7" w14:textId="77777777" w:rsidR="00DE2962" w:rsidRPr="00CA1113" w:rsidRDefault="00DE2962" w:rsidP="00223E30">
            <w:pPr>
              <w:spacing w:after="0" w:line="240" w:lineRule="auto"/>
              <w:rPr>
                <w:rFonts w:ascii="Calibri" w:eastAsia="Times New Roman" w:hAnsi="Calibri" w:cs="Calibri"/>
                <w:b/>
                <w:bCs/>
                <w:color w:val="000000"/>
                <w:sz w:val="20"/>
                <w:szCs w:val="20"/>
                <w:lang w:eastAsia="hr-HR"/>
              </w:rPr>
            </w:pPr>
            <w:r w:rsidRPr="00CA1113">
              <w:rPr>
                <w:rFonts w:ascii="Calibri" w:eastAsia="Times New Roman" w:hAnsi="Calibri" w:cs="Calibri"/>
                <w:b/>
                <w:bCs/>
                <w:color w:val="000000"/>
                <w:sz w:val="20"/>
                <w:szCs w:val="20"/>
                <w:lang w:eastAsia="hr-HR"/>
              </w:rPr>
              <w:t>Grad Delnice</w:t>
            </w:r>
          </w:p>
        </w:tc>
        <w:tc>
          <w:tcPr>
            <w:tcW w:w="1564" w:type="dxa"/>
            <w:shd w:val="clear" w:color="auto" w:fill="auto"/>
            <w:noWrap/>
            <w:vAlign w:val="bottom"/>
            <w:hideMark/>
          </w:tcPr>
          <w:p w14:paraId="2B7EC424" w14:textId="77777777" w:rsidR="00DE2962" w:rsidRPr="00CA1113" w:rsidRDefault="00DE2962" w:rsidP="00223E30">
            <w:pPr>
              <w:spacing w:after="0" w:line="240" w:lineRule="auto"/>
              <w:rPr>
                <w:rFonts w:ascii="Calibri" w:eastAsia="Times New Roman" w:hAnsi="Calibri" w:cs="Calibri"/>
                <w:color w:val="000000"/>
                <w:sz w:val="20"/>
                <w:szCs w:val="20"/>
                <w:lang w:eastAsia="hr-HR"/>
              </w:rPr>
            </w:pPr>
            <w:proofErr w:type="spellStart"/>
            <w:r w:rsidRPr="00CA1113">
              <w:rPr>
                <w:rFonts w:ascii="Calibri" w:eastAsia="Times New Roman" w:hAnsi="Calibri" w:cs="Calibri"/>
                <w:color w:val="000000"/>
                <w:sz w:val="20"/>
                <w:szCs w:val="20"/>
                <w:lang w:eastAsia="hr-HR"/>
              </w:rPr>
              <w:t>Podrebar</w:t>
            </w:r>
            <w:proofErr w:type="spellEnd"/>
          </w:p>
        </w:tc>
        <w:tc>
          <w:tcPr>
            <w:tcW w:w="1559" w:type="dxa"/>
            <w:shd w:val="clear" w:color="auto" w:fill="auto"/>
            <w:noWrap/>
            <w:vAlign w:val="center"/>
            <w:hideMark/>
          </w:tcPr>
          <w:p w14:paraId="39376CB3" w14:textId="77777777" w:rsidR="00DE2962" w:rsidRPr="00CA1113" w:rsidRDefault="00DE2962" w:rsidP="00223E30">
            <w:pPr>
              <w:spacing w:after="0" w:line="240" w:lineRule="auto"/>
              <w:jc w:val="right"/>
              <w:rPr>
                <w:rFonts w:ascii="Calibri" w:eastAsia="Times New Roman" w:hAnsi="Calibri" w:cs="Calibri"/>
                <w:color w:val="000000"/>
                <w:sz w:val="20"/>
                <w:szCs w:val="20"/>
                <w:lang w:eastAsia="hr-HR"/>
              </w:rPr>
            </w:pPr>
            <w:r w:rsidRPr="00CA1113">
              <w:rPr>
                <w:rFonts w:ascii="Calibri" w:eastAsia="Times New Roman" w:hAnsi="Calibri" w:cs="Calibri"/>
                <w:color w:val="000000"/>
                <w:sz w:val="20"/>
                <w:szCs w:val="20"/>
                <w:lang w:eastAsia="hr-HR"/>
              </w:rPr>
              <w:t>9,5</w:t>
            </w:r>
          </w:p>
        </w:tc>
      </w:tr>
      <w:tr w:rsidR="00DE2962" w:rsidRPr="00CA1113" w14:paraId="5BA83B54" w14:textId="77777777" w:rsidTr="00F66588">
        <w:trPr>
          <w:trHeight w:val="300"/>
        </w:trPr>
        <w:tc>
          <w:tcPr>
            <w:tcW w:w="2268" w:type="dxa"/>
            <w:vMerge/>
            <w:vAlign w:val="center"/>
            <w:hideMark/>
          </w:tcPr>
          <w:p w14:paraId="45B5F176" w14:textId="77777777" w:rsidR="00DE2962" w:rsidRPr="00CA1113" w:rsidRDefault="00DE2962" w:rsidP="00223E30">
            <w:pPr>
              <w:spacing w:after="0" w:line="240" w:lineRule="auto"/>
              <w:rPr>
                <w:rFonts w:ascii="Calibri" w:eastAsia="Times New Roman" w:hAnsi="Calibri" w:cs="Calibri"/>
                <w:color w:val="000000"/>
                <w:sz w:val="20"/>
                <w:szCs w:val="20"/>
                <w:lang w:eastAsia="hr-HR"/>
              </w:rPr>
            </w:pPr>
          </w:p>
        </w:tc>
        <w:tc>
          <w:tcPr>
            <w:tcW w:w="1564" w:type="dxa"/>
            <w:shd w:val="clear" w:color="auto" w:fill="auto"/>
            <w:noWrap/>
            <w:vAlign w:val="bottom"/>
            <w:hideMark/>
          </w:tcPr>
          <w:p w14:paraId="6FFD115C" w14:textId="77777777" w:rsidR="00DE2962" w:rsidRPr="00CA1113" w:rsidRDefault="00DE2962" w:rsidP="00223E30">
            <w:pPr>
              <w:spacing w:after="0" w:line="240" w:lineRule="auto"/>
              <w:rPr>
                <w:rFonts w:ascii="Calibri" w:eastAsia="Times New Roman" w:hAnsi="Calibri" w:cs="Calibri"/>
                <w:color w:val="000000"/>
                <w:sz w:val="20"/>
                <w:szCs w:val="20"/>
                <w:lang w:eastAsia="hr-HR"/>
              </w:rPr>
            </w:pPr>
            <w:proofErr w:type="spellStart"/>
            <w:r w:rsidRPr="00CA1113">
              <w:rPr>
                <w:rFonts w:ascii="Calibri" w:eastAsia="Times New Roman" w:hAnsi="Calibri" w:cs="Calibri"/>
                <w:color w:val="000000"/>
                <w:sz w:val="20"/>
                <w:szCs w:val="20"/>
                <w:lang w:eastAsia="hr-HR"/>
              </w:rPr>
              <w:t>Javornik</w:t>
            </w:r>
            <w:proofErr w:type="spellEnd"/>
          </w:p>
        </w:tc>
        <w:tc>
          <w:tcPr>
            <w:tcW w:w="1559" w:type="dxa"/>
            <w:shd w:val="clear" w:color="auto" w:fill="auto"/>
            <w:noWrap/>
            <w:vAlign w:val="center"/>
            <w:hideMark/>
          </w:tcPr>
          <w:p w14:paraId="5A8FD9ED" w14:textId="77777777" w:rsidR="00DE2962" w:rsidRPr="00CA1113" w:rsidRDefault="00DE2962" w:rsidP="00223E30">
            <w:pPr>
              <w:spacing w:after="0" w:line="240" w:lineRule="auto"/>
              <w:jc w:val="right"/>
              <w:rPr>
                <w:rFonts w:ascii="Calibri" w:eastAsia="Times New Roman" w:hAnsi="Calibri" w:cs="Calibri"/>
                <w:color w:val="000000"/>
                <w:sz w:val="20"/>
                <w:szCs w:val="20"/>
                <w:lang w:eastAsia="hr-HR"/>
              </w:rPr>
            </w:pPr>
            <w:r w:rsidRPr="00CA1113">
              <w:rPr>
                <w:rFonts w:ascii="Calibri" w:eastAsia="Times New Roman" w:hAnsi="Calibri" w:cs="Calibri"/>
                <w:color w:val="000000"/>
                <w:sz w:val="20"/>
                <w:szCs w:val="20"/>
                <w:lang w:eastAsia="hr-HR"/>
              </w:rPr>
              <w:t>3,31</w:t>
            </w:r>
          </w:p>
        </w:tc>
      </w:tr>
      <w:tr w:rsidR="00DE2962" w:rsidRPr="00CA1113" w14:paraId="5D82ADF6" w14:textId="77777777" w:rsidTr="00F66588">
        <w:trPr>
          <w:trHeight w:val="300"/>
        </w:trPr>
        <w:tc>
          <w:tcPr>
            <w:tcW w:w="2268" w:type="dxa"/>
            <w:vMerge/>
            <w:vAlign w:val="center"/>
            <w:hideMark/>
          </w:tcPr>
          <w:p w14:paraId="5FF8E460" w14:textId="77777777" w:rsidR="00DE2962" w:rsidRPr="00CA1113" w:rsidRDefault="00DE2962" w:rsidP="00223E30">
            <w:pPr>
              <w:spacing w:after="0" w:line="240" w:lineRule="auto"/>
              <w:rPr>
                <w:rFonts w:ascii="Calibri" w:eastAsia="Times New Roman" w:hAnsi="Calibri" w:cs="Calibri"/>
                <w:color w:val="000000"/>
                <w:sz w:val="20"/>
                <w:szCs w:val="20"/>
                <w:lang w:eastAsia="hr-HR"/>
              </w:rPr>
            </w:pPr>
          </w:p>
        </w:tc>
        <w:tc>
          <w:tcPr>
            <w:tcW w:w="1564" w:type="dxa"/>
            <w:shd w:val="clear" w:color="auto" w:fill="auto"/>
            <w:noWrap/>
            <w:vAlign w:val="bottom"/>
            <w:hideMark/>
          </w:tcPr>
          <w:p w14:paraId="6A5E0F10" w14:textId="77777777" w:rsidR="00DE2962" w:rsidRPr="00CA1113" w:rsidRDefault="00DE2962" w:rsidP="00223E30">
            <w:pPr>
              <w:spacing w:after="0" w:line="240" w:lineRule="auto"/>
              <w:rPr>
                <w:rFonts w:ascii="Calibri" w:eastAsia="Times New Roman" w:hAnsi="Calibri" w:cs="Calibri"/>
                <w:color w:val="000000"/>
                <w:sz w:val="20"/>
                <w:szCs w:val="20"/>
                <w:lang w:eastAsia="hr-HR"/>
              </w:rPr>
            </w:pPr>
            <w:r w:rsidRPr="00CA1113">
              <w:rPr>
                <w:rFonts w:ascii="Calibri" w:eastAsia="Times New Roman" w:hAnsi="Calibri" w:cs="Calibri"/>
                <w:color w:val="000000"/>
                <w:sz w:val="20"/>
                <w:szCs w:val="20"/>
                <w:lang w:eastAsia="hr-HR"/>
              </w:rPr>
              <w:t>Kolodvor</w:t>
            </w:r>
          </w:p>
        </w:tc>
        <w:tc>
          <w:tcPr>
            <w:tcW w:w="1559" w:type="dxa"/>
            <w:shd w:val="clear" w:color="auto" w:fill="auto"/>
            <w:noWrap/>
            <w:vAlign w:val="center"/>
            <w:hideMark/>
          </w:tcPr>
          <w:p w14:paraId="3574D100" w14:textId="77777777" w:rsidR="00DE2962" w:rsidRPr="00CA1113" w:rsidRDefault="00DE2962" w:rsidP="00223E30">
            <w:pPr>
              <w:spacing w:after="0" w:line="240" w:lineRule="auto"/>
              <w:jc w:val="right"/>
              <w:rPr>
                <w:rFonts w:ascii="Calibri" w:eastAsia="Times New Roman" w:hAnsi="Calibri" w:cs="Calibri"/>
                <w:color w:val="000000"/>
                <w:sz w:val="20"/>
                <w:szCs w:val="20"/>
                <w:lang w:eastAsia="hr-HR"/>
              </w:rPr>
            </w:pPr>
            <w:r w:rsidRPr="00CA1113">
              <w:rPr>
                <w:rFonts w:ascii="Calibri" w:eastAsia="Times New Roman" w:hAnsi="Calibri" w:cs="Calibri"/>
                <w:color w:val="000000"/>
                <w:sz w:val="20"/>
                <w:szCs w:val="20"/>
                <w:lang w:eastAsia="hr-HR"/>
              </w:rPr>
              <w:t>9,18</w:t>
            </w:r>
          </w:p>
        </w:tc>
      </w:tr>
      <w:tr w:rsidR="00DE2962" w:rsidRPr="00CA1113" w14:paraId="6BE4B696" w14:textId="77777777" w:rsidTr="00F66588">
        <w:trPr>
          <w:trHeight w:val="300"/>
        </w:trPr>
        <w:tc>
          <w:tcPr>
            <w:tcW w:w="2268" w:type="dxa"/>
            <w:vMerge/>
            <w:vAlign w:val="center"/>
            <w:hideMark/>
          </w:tcPr>
          <w:p w14:paraId="7958A2B6" w14:textId="77777777" w:rsidR="00DE2962" w:rsidRPr="00CA1113" w:rsidRDefault="00DE2962" w:rsidP="00223E30">
            <w:pPr>
              <w:spacing w:after="0" w:line="240" w:lineRule="auto"/>
              <w:rPr>
                <w:rFonts w:ascii="Calibri" w:eastAsia="Times New Roman" w:hAnsi="Calibri" w:cs="Calibri"/>
                <w:color w:val="000000"/>
                <w:sz w:val="20"/>
                <w:szCs w:val="20"/>
                <w:lang w:eastAsia="hr-HR"/>
              </w:rPr>
            </w:pPr>
          </w:p>
        </w:tc>
        <w:tc>
          <w:tcPr>
            <w:tcW w:w="1564" w:type="dxa"/>
            <w:shd w:val="clear" w:color="auto" w:fill="auto"/>
            <w:noWrap/>
            <w:vAlign w:val="bottom"/>
            <w:hideMark/>
          </w:tcPr>
          <w:p w14:paraId="586712FB" w14:textId="77777777" w:rsidR="00DE2962" w:rsidRPr="00CA1113" w:rsidRDefault="00DE2962" w:rsidP="00223E30">
            <w:pPr>
              <w:spacing w:after="0" w:line="240" w:lineRule="auto"/>
              <w:rPr>
                <w:rFonts w:ascii="Calibri" w:eastAsia="Times New Roman" w:hAnsi="Calibri" w:cs="Calibri"/>
                <w:color w:val="000000"/>
                <w:sz w:val="20"/>
                <w:szCs w:val="20"/>
                <w:lang w:eastAsia="hr-HR"/>
              </w:rPr>
            </w:pPr>
            <w:r w:rsidRPr="00CA1113">
              <w:rPr>
                <w:rFonts w:ascii="Calibri" w:eastAsia="Times New Roman" w:hAnsi="Calibri" w:cs="Calibri"/>
                <w:color w:val="000000"/>
                <w:sz w:val="20"/>
                <w:szCs w:val="20"/>
                <w:lang w:eastAsia="hr-HR"/>
              </w:rPr>
              <w:t>Lučice</w:t>
            </w:r>
          </w:p>
        </w:tc>
        <w:tc>
          <w:tcPr>
            <w:tcW w:w="1559" w:type="dxa"/>
            <w:shd w:val="clear" w:color="auto" w:fill="auto"/>
            <w:noWrap/>
            <w:vAlign w:val="center"/>
            <w:hideMark/>
          </w:tcPr>
          <w:p w14:paraId="0550128F" w14:textId="77777777" w:rsidR="00DE2962" w:rsidRPr="00CA1113" w:rsidRDefault="00DE2962" w:rsidP="00223E30">
            <w:pPr>
              <w:spacing w:after="0" w:line="240" w:lineRule="auto"/>
              <w:jc w:val="right"/>
              <w:rPr>
                <w:rFonts w:ascii="Calibri" w:eastAsia="Times New Roman" w:hAnsi="Calibri" w:cs="Calibri"/>
                <w:color w:val="000000"/>
                <w:sz w:val="20"/>
                <w:szCs w:val="20"/>
                <w:lang w:eastAsia="hr-HR"/>
              </w:rPr>
            </w:pPr>
            <w:r w:rsidRPr="00CA1113">
              <w:rPr>
                <w:rFonts w:ascii="Calibri" w:eastAsia="Times New Roman" w:hAnsi="Calibri" w:cs="Calibri"/>
                <w:color w:val="000000"/>
                <w:sz w:val="20"/>
                <w:szCs w:val="20"/>
                <w:lang w:eastAsia="hr-HR"/>
              </w:rPr>
              <w:t>17,11</w:t>
            </w:r>
          </w:p>
        </w:tc>
      </w:tr>
      <w:tr w:rsidR="00DE2962" w:rsidRPr="00CA1113" w14:paraId="5D00E18E" w14:textId="77777777" w:rsidTr="00F66588">
        <w:trPr>
          <w:trHeight w:val="300"/>
        </w:trPr>
        <w:tc>
          <w:tcPr>
            <w:tcW w:w="2268" w:type="dxa"/>
            <w:vMerge/>
            <w:vAlign w:val="center"/>
            <w:hideMark/>
          </w:tcPr>
          <w:p w14:paraId="403D9300" w14:textId="77777777" w:rsidR="00DE2962" w:rsidRPr="00CA1113" w:rsidRDefault="00DE2962" w:rsidP="00223E30">
            <w:pPr>
              <w:spacing w:after="0" w:line="240" w:lineRule="auto"/>
              <w:rPr>
                <w:rFonts w:ascii="Calibri" w:eastAsia="Times New Roman" w:hAnsi="Calibri" w:cs="Calibri"/>
                <w:color w:val="000000"/>
                <w:sz w:val="20"/>
                <w:szCs w:val="20"/>
                <w:lang w:eastAsia="hr-HR"/>
              </w:rPr>
            </w:pPr>
          </w:p>
        </w:tc>
        <w:tc>
          <w:tcPr>
            <w:tcW w:w="1564" w:type="dxa"/>
            <w:shd w:val="clear" w:color="auto" w:fill="auto"/>
            <w:noWrap/>
            <w:vAlign w:val="bottom"/>
            <w:hideMark/>
          </w:tcPr>
          <w:p w14:paraId="153D403E" w14:textId="77777777" w:rsidR="00DE2962" w:rsidRPr="00CA1113" w:rsidRDefault="00DE2962" w:rsidP="00223E30">
            <w:pPr>
              <w:spacing w:after="0" w:line="240" w:lineRule="auto"/>
              <w:rPr>
                <w:rFonts w:ascii="Calibri" w:eastAsia="Times New Roman" w:hAnsi="Calibri" w:cs="Calibri"/>
                <w:color w:val="000000"/>
                <w:sz w:val="20"/>
                <w:szCs w:val="20"/>
                <w:lang w:eastAsia="hr-HR"/>
              </w:rPr>
            </w:pPr>
            <w:proofErr w:type="spellStart"/>
            <w:r w:rsidRPr="00CA1113">
              <w:rPr>
                <w:rFonts w:ascii="Calibri" w:eastAsia="Times New Roman" w:hAnsi="Calibri" w:cs="Calibri"/>
                <w:color w:val="000000"/>
                <w:sz w:val="20"/>
                <w:szCs w:val="20"/>
                <w:lang w:eastAsia="hr-HR"/>
              </w:rPr>
              <w:t>Kendar</w:t>
            </w:r>
            <w:proofErr w:type="spellEnd"/>
          </w:p>
        </w:tc>
        <w:tc>
          <w:tcPr>
            <w:tcW w:w="1559" w:type="dxa"/>
            <w:shd w:val="clear" w:color="auto" w:fill="auto"/>
            <w:noWrap/>
            <w:vAlign w:val="center"/>
            <w:hideMark/>
          </w:tcPr>
          <w:p w14:paraId="69D64ACF" w14:textId="77777777" w:rsidR="00DE2962" w:rsidRPr="00CA1113" w:rsidRDefault="00DE2962" w:rsidP="00223E30">
            <w:pPr>
              <w:spacing w:after="0" w:line="240" w:lineRule="auto"/>
              <w:jc w:val="right"/>
              <w:rPr>
                <w:rFonts w:ascii="Calibri" w:eastAsia="Times New Roman" w:hAnsi="Calibri" w:cs="Calibri"/>
                <w:color w:val="000000"/>
                <w:sz w:val="20"/>
                <w:szCs w:val="20"/>
                <w:lang w:eastAsia="hr-HR"/>
              </w:rPr>
            </w:pPr>
            <w:r w:rsidRPr="00CA1113">
              <w:rPr>
                <w:rFonts w:ascii="Calibri" w:eastAsia="Times New Roman" w:hAnsi="Calibri" w:cs="Calibri"/>
                <w:color w:val="000000"/>
                <w:sz w:val="20"/>
                <w:szCs w:val="20"/>
                <w:lang w:eastAsia="hr-HR"/>
              </w:rPr>
              <w:t>8,8</w:t>
            </w:r>
          </w:p>
        </w:tc>
      </w:tr>
    </w:tbl>
    <w:p w14:paraId="689EC8CB" w14:textId="77777777" w:rsidR="00DE2962" w:rsidRPr="001417B2" w:rsidRDefault="00DE2962" w:rsidP="00223E30">
      <w:pPr>
        <w:spacing w:after="0" w:line="240" w:lineRule="auto"/>
        <w:rPr>
          <w:rFonts w:cstheme="minorHAnsi"/>
          <w:i/>
          <w:iCs/>
          <w:sz w:val="20"/>
          <w:szCs w:val="20"/>
        </w:rPr>
      </w:pPr>
      <w:r w:rsidRPr="001417B2">
        <w:rPr>
          <w:i/>
          <w:iCs/>
          <w:sz w:val="20"/>
          <w:szCs w:val="20"/>
        </w:rPr>
        <w:t xml:space="preserve">Izvor: </w:t>
      </w:r>
      <w:r w:rsidRPr="001417B2">
        <w:rPr>
          <w:rFonts w:cstheme="minorHAnsi"/>
          <w:i/>
          <w:iCs/>
          <w:sz w:val="20"/>
          <w:szCs w:val="20"/>
        </w:rPr>
        <w:t>RRA PGŽ, Analiza poduzetničkih zona u Primorsko-goranskoj županiji i prijedlog razvoja malih poslovnih zona u razdoblju 2019.-2021. godine</w:t>
      </w:r>
    </w:p>
    <w:p w14:paraId="63DF5430" w14:textId="77777777" w:rsidR="00424BA7" w:rsidRDefault="00424BA7" w:rsidP="00223E30">
      <w:pPr>
        <w:spacing w:after="0" w:line="240" w:lineRule="auto"/>
        <w:jc w:val="both"/>
        <w:rPr>
          <w:rFonts w:eastAsia="Times New Roman" w:cstheme="minorHAnsi"/>
          <w:sz w:val="24"/>
          <w:szCs w:val="24"/>
        </w:rPr>
      </w:pPr>
    </w:p>
    <w:p w14:paraId="67F4DB19" w14:textId="7A888EE8" w:rsidR="00320F1C" w:rsidRDefault="00320F1C" w:rsidP="00223E30">
      <w:pPr>
        <w:spacing w:after="0" w:line="240" w:lineRule="auto"/>
        <w:jc w:val="both"/>
        <w:rPr>
          <w:rFonts w:eastAsia="Times New Roman" w:cstheme="minorHAnsi"/>
          <w:sz w:val="24"/>
          <w:szCs w:val="24"/>
        </w:rPr>
      </w:pPr>
      <w:r>
        <w:rPr>
          <w:rFonts w:eastAsia="Times New Roman" w:cstheme="minorHAnsi"/>
          <w:sz w:val="24"/>
          <w:szCs w:val="24"/>
        </w:rPr>
        <w:t>Sve veći problem p</w:t>
      </w:r>
      <w:r w:rsidRPr="00841A70">
        <w:rPr>
          <w:rFonts w:eastAsia="Times New Roman" w:cstheme="minorHAnsi"/>
          <w:sz w:val="24"/>
          <w:szCs w:val="24"/>
        </w:rPr>
        <w:t xml:space="preserve">redstavlja </w:t>
      </w:r>
      <w:r>
        <w:rPr>
          <w:rFonts w:eastAsia="Times New Roman" w:cstheme="minorHAnsi"/>
          <w:sz w:val="24"/>
          <w:szCs w:val="24"/>
        </w:rPr>
        <w:t xml:space="preserve">i </w:t>
      </w:r>
      <w:r w:rsidRPr="00841A70">
        <w:rPr>
          <w:rFonts w:eastAsia="Times New Roman" w:cstheme="minorHAnsi"/>
          <w:sz w:val="24"/>
          <w:szCs w:val="24"/>
        </w:rPr>
        <w:t xml:space="preserve">cijena građevinskih radova. </w:t>
      </w:r>
      <w:r>
        <w:rPr>
          <w:rFonts w:eastAsia="Times New Roman" w:cstheme="minorHAnsi"/>
          <w:sz w:val="24"/>
          <w:szCs w:val="24"/>
        </w:rPr>
        <w:t>N</w:t>
      </w:r>
      <w:r w:rsidRPr="00841A70">
        <w:rPr>
          <w:rFonts w:eastAsia="Times New Roman" w:cstheme="minorHAnsi"/>
          <w:sz w:val="24"/>
          <w:szCs w:val="24"/>
        </w:rPr>
        <w:t xml:space="preserve">edostatak radne snage </w:t>
      </w:r>
      <w:r>
        <w:rPr>
          <w:rFonts w:eastAsia="Times New Roman" w:cstheme="minorHAnsi"/>
          <w:sz w:val="24"/>
          <w:szCs w:val="24"/>
        </w:rPr>
        <w:t xml:space="preserve">ozbiljan </w:t>
      </w:r>
      <w:r w:rsidR="00FA45AB">
        <w:rPr>
          <w:rFonts w:eastAsia="Times New Roman" w:cstheme="minorHAnsi"/>
          <w:sz w:val="24"/>
          <w:szCs w:val="24"/>
        </w:rPr>
        <w:t xml:space="preserve">je </w:t>
      </w:r>
      <w:r>
        <w:rPr>
          <w:rFonts w:eastAsia="Times New Roman" w:cstheme="minorHAnsi"/>
          <w:sz w:val="24"/>
          <w:szCs w:val="24"/>
        </w:rPr>
        <w:t>problem sa ciljem budućeg</w:t>
      </w:r>
      <w:r w:rsidRPr="00841A70">
        <w:rPr>
          <w:rFonts w:eastAsia="Times New Roman" w:cstheme="minorHAnsi"/>
          <w:sz w:val="24"/>
          <w:szCs w:val="24"/>
        </w:rPr>
        <w:t xml:space="preserve"> intenzivira</w:t>
      </w:r>
      <w:r>
        <w:rPr>
          <w:rFonts w:eastAsia="Times New Roman" w:cstheme="minorHAnsi"/>
          <w:sz w:val="24"/>
          <w:szCs w:val="24"/>
        </w:rPr>
        <w:t>nja</w:t>
      </w:r>
      <w:r w:rsidRPr="00841A70">
        <w:rPr>
          <w:rFonts w:eastAsia="Times New Roman" w:cstheme="minorHAnsi"/>
          <w:sz w:val="24"/>
          <w:szCs w:val="24"/>
        </w:rPr>
        <w:t>.</w:t>
      </w:r>
      <w:r>
        <w:rPr>
          <w:rFonts w:eastAsia="Times New Roman" w:cstheme="minorHAnsi"/>
          <w:sz w:val="24"/>
          <w:szCs w:val="24"/>
        </w:rPr>
        <w:t xml:space="preserve"> Kvalitetni ljudski resursi ključni su za privlačenje </w:t>
      </w:r>
      <w:r>
        <w:rPr>
          <w:rFonts w:eastAsia="Times New Roman" w:cstheme="minorHAnsi"/>
          <w:sz w:val="24"/>
          <w:szCs w:val="24"/>
        </w:rPr>
        <w:lastRenderedPageBreak/>
        <w:t xml:space="preserve">kvalitetnih ulaganja, poglavito onih koji donose višu tehnološku osnovicu i kvalitetnije plaćene poslove. </w:t>
      </w:r>
    </w:p>
    <w:p w14:paraId="5EECD485" w14:textId="3AE38439" w:rsidR="00F66588" w:rsidRPr="00F66588" w:rsidRDefault="00F66588" w:rsidP="00F66588">
      <w:pPr>
        <w:pStyle w:val="Caption"/>
        <w:rPr>
          <w:color w:val="auto"/>
          <w:sz w:val="20"/>
          <w:szCs w:val="20"/>
        </w:rPr>
      </w:pPr>
      <w:bookmarkStart w:id="39" w:name="_Toc173400058"/>
      <w:r w:rsidRPr="00F66588">
        <w:rPr>
          <w:color w:val="auto"/>
          <w:sz w:val="20"/>
          <w:szCs w:val="20"/>
        </w:rPr>
        <w:t xml:space="preserve">Kartografski prikaz </w:t>
      </w:r>
      <w:r w:rsidRPr="00F66588">
        <w:rPr>
          <w:color w:val="auto"/>
          <w:sz w:val="20"/>
          <w:szCs w:val="20"/>
        </w:rPr>
        <w:fldChar w:fldCharType="begin"/>
      </w:r>
      <w:r w:rsidRPr="00F66588">
        <w:rPr>
          <w:color w:val="auto"/>
          <w:sz w:val="20"/>
          <w:szCs w:val="20"/>
        </w:rPr>
        <w:instrText xml:space="preserve"> SEQ Kartografski_prikaz \* ARABIC </w:instrText>
      </w:r>
      <w:r w:rsidRPr="00F66588">
        <w:rPr>
          <w:color w:val="auto"/>
          <w:sz w:val="20"/>
          <w:szCs w:val="20"/>
        </w:rPr>
        <w:fldChar w:fldCharType="separate"/>
      </w:r>
      <w:r>
        <w:rPr>
          <w:noProof/>
          <w:color w:val="auto"/>
          <w:sz w:val="20"/>
          <w:szCs w:val="20"/>
        </w:rPr>
        <w:t>1</w:t>
      </w:r>
      <w:r w:rsidRPr="00F66588">
        <w:rPr>
          <w:color w:val="auto"/>
          <w:sz w:val="20"/>
          <w:szCs w:val="20"/>
        </w:rPr>
        <w:fldChar w:fldCharType="end"/>
      </w:r>
      <w:r w:rsidRPr="00F66588">
        <w:rPr>
          <w:color w:val="auto"/>
          <w:sz w:val="20"/>
          <w:szCs w:val="20"/>
        </w:rPr>
        <w:t xml:space="preserve">: </w:t>
      </w:r>
      <w:r w:rsidRPr="00F66588">
        <w:rPr>
          <w:rFonts w:cstheme="minorHAnsi"/>
          <w:color w:val="auto"/>
          <w:sz w:val="20"/>
          <w:szCs w:val="20"/>
        </w:rPr>
        <w:t>Zone</w:t>
      </w:r>
      <w:r w:rsidRPr="00F66588">
        <w:rPr>
          <w:rFonts w:cstheme="minorHAnsi"/>
          <w:color w:val="auto"/>
          <w:spacing w:val="-1"/>
          <w:sz w:val="20"/>
          <w:szCs w:val="20"/>
        </w:rPr>
        <w:t xml:space="preserve"> </w:t>
      </w:r>
      <w:r w:rsidRPr="00F66588">
        <w:rPr>
          <w:rFonts w:cstheme="minorHAnsi"/>
          <w:color w:val="auto"/>
          <w:sz w:val="20"/>
          <w:szCs w:val="20"/>
        </w:rPr>
        <w:t>gospodarskih</w:t>
      </w:r>
      <w:r w:rsidRPr="00F66588">
        <w:rPr>
          <w:rFonts w:cstheme="minorHAnsi"/>
          <w:color w:val="auto"/>
          <w:spacing w:val="3"/>
          <w:sz w:val="20"/>
          <w:szCs w:val="20"/>
        </w:rPr>
        <w:t xml:space="preserve"> </w:t>
      </w:r>
      <w:r w:rsidRPr="00F66588">
        <w:rPr>
          <w:rFonts w:cstheme="minorHAnsi"/>
          <w:color w:val="auto"/>
          <w:sz w:val="20"/>
          <w:szCs w:val="20"/>
        </w:rPr>
        <w:t>i drugih</w:t>
      </w:r>
      <w:r w:rsidRPr="00F66588">
        <w:rPr>
          <w:rFonts w:cstheme="minorHAnsi"/>
          <w:color w:val="auto"/>
          <w:spacing w:val="1"/>
          <w:sz w:val="20"/>
          <w:szCs w:val="20"/>
        </w:rPr>
        <w:t xml:space="preserve"> </w:t>
      </w:r>
      <w:r w:rsidRPr="00F66588">
        <w:rPr>
          <w:rFonts w:cstheme="minorHAnsi"/>
          <w:color w:val="auto"/>
          <w:sz w:val="20"/>
          <w:szCs w:val="20"/>
        </w:rPr>
        <w:t>namjena</w:t>
      </w:r>
      <w:r w:rsidRPr="00F66588">
        <w:rPr>
          <w:rFonts w:cstheme="minorHAnsi"/>
          <w:color w:val="auto"/>
          <w:spacing w:val="1"/>
          <w:sz w:val="20"/>
          <w:szCs w:val="20"/>
        </w:rPr>
        <w:t xml:space="preserve"> </w:t>
      </w:r>
      <w:r w:rsidRPr="00F66588">
        <w:rPr>
          <w:rFonts w:cstheme="minorHAnsi"/>
          <w:color w:val="auto"/>
          <w:sz w:val="20"/>
          <w:szCs w:val="20"/>
        </w:rPr>
        <w:t>na</w:t>
      </w:r>
      <w:r w:rsidRPr="00F66588">
        <w:rPr>
          <w:rFonts w:cstheme="minorHAnsi"/>
          <w:color w:val="auto"/>
          <w:spacing w:val="1"/>
          <w:sz w:val="20"/>
          <w:szCs w:val="20"/>
        </w:rPr>
        <w:t xml:space="preserve"> </w:t>
      </w:r>
      <w:r w:rsidRPr="00F66588">
        <w:rPr>
          <w:rFonts w:cstheme="minorHAnsi"/>
          <w:color w:val="auto"/>
          <w:sz w:val="20"/>
          <w:szCs w:val="20"/>
        </w:rPr>
        <w:t>području</w:t>
      </w:r>
      <w:r w:rsidRPr="00F66588">
        <w:rPr>
          <w:rFonts w:cstheme="minorHAnsi"/>
          <w:color w:val="auto"/>
          <w:spacing w:val="6"/>
          <w:sz w:val="20"/>
          <w:szCs w:val="20"/>
        </w:rPr>
        <w:t xml:space="preserve"> </w:t>
      </w:r>
      <w:r w:rsidRPr="00F66588">
        <w:rPr>
          <w:rFonts w:cstheme="minorHAnsi"/>
          <w:color w:val="auto"/>
          <w:sz w:val="20"/>
          <w:szCs w:val="20"/>
        </w:rPr>
        <w:t>Grada</w:t>
      </w:r>
      <w:r w:rsidRPr="00F66588">
        <w:rPr>
          <w:rFonts w:cstheme="minorHAnsi"/>
          <w:color w:val="auto"/>
          <w:spacing w:val="1"/>
          <w:sz w:val="20"/>
          <w:szCs w:val="20"/>
        </w:rPr>
        <w:t xml:space="preserve"> </w:t>
      </w:r>
      <w:r w:rsidRPr="00F66588">
        <w:rPr>
          <w:rFonts w:cstheme="minorHAnsi"/>
          <w:color w:val="auto"/>
          <w:sz w:val="20"/>
          <w:szCs w:val="20"/>
        </w:rPr>
        <w:t>Delnica</w:t>
      </w:r>
      <w:bookmarkEnd w:id="39"/>
    </w:p>
    <w:p w14:paraId="06123DD5" w14:textId="77777777" w:rsidR="00F66588" w:rsidRDefault="003865D7" w:rsidP="00F66588">
      <w:pPr>
        <w:pStyle w:val="Caption"/>
        <w:rPr>
          <w:rFonts w:cstheme="minorHAnsi"/>
          <w:sz w:val="20"/>
          <w:szCs w:val="20"/>
        </w:rPr>
      </w:pPr>
      <w:r w:rsidRPr="00841884">
        <w:rPr>
          <w:rFonts w:cstheme="minorHAnsi"/>
          <w:noProof/>
          <w:sz w:val="24"/>
          <w:szCs w:val="24"/>
          <w:lang w:eastAsia="hr-HR"/>
        </w:rPr>
        <w:drawing>
          <wp:anchor distT="0" distB="0" distL="0" distR="0" simplePos="0" relativeHeight="251657728" behindDoc="0" locked="0" layoutInCell="1" allowOverlap="1" wp14:anchorId="2DE30D3A" wp14:editId="7A7F47F4">
            <wp:simplePos x="0" y="0"/>
            <wp:positionH relativeFrom="page">
              <wp:posOffset>900430</wp:posOffset>
            </wp:positionH>
            <wp:positionV relativeFrom="paragraph">
              <wp:posOffset>181477</wp:posOffset>
            </wp:positionV>
            <wp:extent cx="5652197" cy="2260854"/>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2" cstate="print"/>
                    <a:stretch>
                      <a:fillRect/>
                    </a:stretch>
                  </pic:blipFill>
                  <pic:spPr>
                    <a:xfrm>
                      <a:off x="0" y="0"/>
                      <a:ext cx="5652197" cy="2260854"/>
                    </a:xfrm>
                    <a:prstGeom prst="rect">
                      <a:avLst/>
                    </a:prstGeom>
                  </pic:spPr>
                </pic:pic>
              </a:graphicData>
            </a:graphic>
          </wp:anchor>
        </w:drawing>
      </w:r>
    </w:p>
    <w:p w14:paraId="58F287EB" w14:textId="5AA85002" w:rsidR="003865D7" w:rsidRPr="00F66588" w:rsidRDefault="003865D7" w:rsidP="00F66588">
      <w:pPr>
        <w:pStyle w:val="Caption"/>
        <w:rPr>
          <w:rFonts w:cstheme="minorHAnsi"/>
          <w:color w:val="auto"/>
          <w:sz w:val="20"/>
          <w:szCs w:val="20"/>
        </w:rPr>
      </w:pPr>
      <w:r w:rsidRPr="00F66588">
        <w:rPr>
          <w:rFonts w:cstheme="minorHAnsi"/>
          <w:color w:val="auto"/>
          <w:sz w:val="20"/>
          <w:szCs w:val="20"/>
        </w:rPr>
        <w:t>Izvor: PPUG</w:t>
      </w:r>
      <w:r w:rsidRPr="00F66588">
        <w:rPr>
          <w:rFonts w:cstheme="minorHAnsi"/>
          <w:color w:val="auto"/>
          <w:spacing w:val="2"/>
          <w:sz w:val="20"/>
          <w:szCs w:val="20"/>
        </w:rPr>
        <w:t xml:space="preserve"> </w:t>
      </w:r>
      <w:r w:rsidRPr="00F66588">
        <w:rPr>
          <w:rFonts w:cstheme="minorHAnsi"/>
          <w:color w:val="auto"/>
          <w:sz w:val="20"/>
          <w:szCs w:val="20"/>
        </w:rPr>
        <w:t>Delnica</w:t>
      </w:r>
      <w:r w:rsidRPr="00F66588">
        <w:rPr>
          <w:rFonts w:cstheme="minorHAnsi"/>
          <w:color w:val="auto"/>
          <w:spacing w:val="-42"/>
          <w:sz w:val="20"/>
          <w:szCs w:val="20"/>
        </w:rPr>
        <w:t xml:space="preserve"> </w:t>
      </w:r>
      <w:r w:rsidRPr="00F66588">
        <w:rPr>
          <w:rFonts w:cstheme="minorHAnsi"/>
          <w:color w:val="auto"/>
          <w:sz w:val="20"/>
          <w:szCs w:val="20"/>
        </w:rPr>
        <w:t>(SN</w:t>
      </w:r>
      <w:r w:rsidRPr="00F66588">
        <w:rPr>
          <w:rFonts w:cstheme="minorHAnsi"/>
          <w:color w:val="auto"/>
          <w:spacing w:val="-1"/>
          <w:sz w:val="20"/>
          <w:szCs w:val="20"/>
        </w:rPr>
        <w:t xml:space="preserve"> </w:t>
      </w:r>
      <w:r w:rsidRPr="00F66588">
        <w:rPr>
          <w:rFonts w:cstheme="minorHAnsi"/>
          <w:color w:val="auto"/>
          <w:sz w:val="20"/>
          <w:szCs w:val="20"/>
        </w:rPr>
        <w:t>PGŽ 24/02, 11/13</w:t>
      </w:r>
      <w:r w:rsidRPr="00F66588">
        <w:rPr>
          <w:rFonts w:cstheme="minorHAnsi"/>
          <w:color w:val="auto"/>
          <w:spacing w:val="1"/>
          <w:sz w:val="20"/>
          <w:szCs w:val="20"/>
        </w:rPr>
        <w:t xml:space="preserve"> </w:t>
      </w:r>
      <w:r w:rsidRPr="00F66588">
        <w:rPr>
          <w:rFonts w:cstheme="minorHAnsi"/>
          <w:color w:val="auto"/>
          <w:sz w:val="20"/>
          <w:szCs w:val="20"/>
        </w:rPr>
        <w:t>i SN GD</w:t>
      </w:r>
      <w:r w:rsidRPr="00F66588">
        <w:rPr>
          <w:rFonts w:cstheme="minorHAnsi"/>
          <w:color w:val="auto"/>
          <w:spacing w:val="2"/>
          <w:sz w:val="20"/>
          <w:szCs w:val="20"/>
        </w:rPr>
        <w:t xml:space="preserve"> </w:t>
      </w:r>
      <w:r w:rsidRPr="00F66588">
        <w:rPr>
          <w:rFonts w:cstheme="minorHAnsi"/>
          <w:color w:val="auto"/>
          <w:sz w:val="20"/>
          <w:szCs w:val="20"/>
        </w:rPr>
        <w:t>4/16)</w:t>
      </w:r>
    </w:p>
    <w:p w14:paraId="0CE22572" w14:textId="77777777" w:rsidR="00C87DC6" w:rsidRDefault="00C87DC6" w:rsidP="00223E30">
      <w:pPr>
        <w:spacing w:after="0" w:line="240" w:lineRule="auto"/>
        <w:rPr>
          <w:b/>
          <w:bCs/>
          <w:sz w:val="24"/>
          <w:szCs w:val="24"/>
        </w:rPr>
      </w:pPr>
      <w:bookmarkStart w:id="40" w:name="_bookmark18"/>
      <w:bookmarkEnd w:id="40"/>
    </w:p>
    <w:p w14:paraId="620F6F99" w14:textId="5AC332FF" w:rsidR="00FD138D" w:rsidRPr="007F298E" w:rsidRDefault="00DE2962" w:rsidP="00223E30">
      <w:pPr>
        <w:spacing w:after="0" w:line="240" w:lineRule="auto"/>
        <w:rPr>
          <w:b/>
          <w:bCs/>
          <w:sz w:val="24"/>
          <w:szCs w:val="24"/>
        </w:rPr>
      </w:pPr>
      <w:r w:rsidRPr="007F298E">
        <w:rPr>
          <w:b/>
          <w:bCs/>
          <w:sz w:val="24"/>
          <w:szCs w:val="24"/>
        </w:rPr>
        <w:t>Zaposlenost</w:t>
      </w:r>
    </w:p>
    <w:p w14:paraId="6FCB50FB" w14:textId="77777777" w:rsidR="00FD138D" w:rsidRDefault="00FD138D" w:rsidP="00223E30">
      <w:pPr>
        <w:pStyle w:val="BodyText"/>
        <w:jc w:val="both"/>
        <w:rPr>
          <w:rFonts w:asciiTheme="minorHAnsi" w:hAnsiTheme="minorHAnsi" w:cstheme="minorHAnsi"/>
          <w:sz w:val="24"/>
          <w:szCs w:val="24"/>
        </w:rPr>
      </w:pPr>
      <w:r w:rsidRPr="00416AAA">
        <w:rPr>
          <w:rFonts w:asciiTheme="minorHAnsi" w:hAnsiTheme="minorHAnsi" w:cstheme="minorHAnsi"/>
          <w:sz w:val="24"/>
          <w:szCs w:val="24"/>
        </w:rPr>
        <w:t>Prema podacima Hrvatskog zavoda za mirovinsko osiguranje (HZMO), na dan 31.10.2023. godine ukupno je evidentirano 2.190 zaposlenih. Najveća nezaposlenost zabilježena je u dobnoj skupini između 25 i 29 godina starosti.</w:t>
      </w:r>
      <w:r>
        <w:rPr>
          <w:rFonts w:asciiTheme="minorHAnsi" w:hAnsiTheme="minorHAnsi" w:cstheme="minorHAnsi"/>
          <w:sz w:val="24"/>
          <w:szCs w:val="24"/>
        </w:rPr>
        <w:t xml:space="preserve"> </w:t>
      </w:r>
    </w:p>
    <w:p w14:paraId="05391C4C" w14:textId="048BD672" w:rsidR="00FD138D" w:rsidRDefault="00FD138D" w:rsidP="00223E30">
      <w:pPr>
        <w:pStyle w:val="BodyText"/>
        <w:jc w:val="both"/>
        <w:rPr>
          <w:rFonts w:asciiTheme="minorHAnsi" w:hAnsiTheme="minorHAnsi" w:cstheme="minorHAnsi"/>
          <w:sz w:val="24"/>
          <w:szCs w:val="24"/>
        </w:rPr>
      </w:pPr>
      <w:r>
        <w:rPr>
          <w:rFonts w:asciiTheme="minorHAnsi" w:hAnsiTheme="minorHAnsi" w:cstheme="minorHAnsi"/>
          <w:sz w:val="24"/>
          <w:szCs w:val="24"/>
        </w:rPr>
        <w:t>Prerađivačka industrija zapošljava najveći broj ljudi, 380, što čini 42 % od ukupnog broja</w:t>
      </w:r>
      <w:r w:rsidR="00DE2962">
        <w:rPr>
          <w:rFonts w:asciiTheme="minorHAnsi" w:hAnsiTheme="minorHAnsi" w:cstheme="minorHAnsi"/>
          <w:sz w:val="24"/>
          <w:szCs w:val="24"/>
        </w:rPr>
        <w:t xml:space="preserve"> zaposlenih kod poduzetnika. Stručne, znanstvene i tehničke djelatnosti imaju svega 36 zaposlenih što čini svega 4 % ukupnog broja zaposlenih kod poduzetnika.</w:t>
      </w:r>
    </w:p>
    <w:p w14:paraId="447A748D" w14:textId="77777777" w:rsidR="00DE3D87" w:rsidRDefault="00DE3D87" w:rsidP="00223E30">
      <w:pPr>
        <w:pStyle w:val="BodyText"/>
        <w:jc w:val="both"/>
        <w:rPr>
          <w:rFonts w:asciiTheme="minorHAnsi" w:hAnsiTheme="minorHAnsi" w:cstheme="minorHAnsi"/>
          <w:sz w:val="24"/>
          <w:szCs w:val="24"/>
        </w:rPr>
      </w:pPr>
    </w:p>
    <w:p w14:paraId="3DEB357A" w14:textId="6EDCDDA2" w:rsidR="003865D7" w:rsidRPr="00F66588" w:rsidRDefault="00F66588" w:rsidP="00F66588">
      <w:pPr>
        <w:pStyle w:val="Caption"/>
        <w:rPr>
          <w:rFonts w:cstheme="minorHAnsi"/>
          <w:color w:val="auto"/>
          <w:sz w:val="20"/>
          <w:szCs w:val="20"/>
        </w:rPr>
      </w:pPr>
      <w:bookmarkStart w:id="41" w:name="_Toc173400052"/>
      <w:r w:rsidRPr="00F66588">
        <w:rPr>
          <w:color w:val="auto"/>
          <w:sz w:val="20"/>
          <w:szCs w:val="20"/>
        </w:rPr>
        <w:t xml:space="preserve">Tablica </w:t>
      </w:r>
      <w:r w:rsidRPr="00F66588">
        <w:rPr>
          <w:color w:val="auto"/>
          <w:sz w:val="20"/>
          <w:szCs w:val="20"/>
        </w:rPr>
        <w:fldChar w:fldCharType="begin"/>
      </w:r>
      <w:r w:rsidRPr="00F66588">
        <w:rPr>
          <w:color w:val="auto"/>
          <w:sz w:val="20"/>
          <w:szCs w:val="20"/>
        </w:rPr>
        <w:instrText xml:space="preserve"> SEQ Tablica \* ARABIC </w:instrText>
      </w:r>
      <w:r w:rsidRPr="00F66588">
        <w:rPr>
          <w:color w:val="auto"/>
          <w:sz w:val="20"/>
          <w:szCs w:val="20"/>
        </w:rPr>
        <w:fldChar w:fldCharType="separate"/>
      </w:r>
      <w:r w:rsidR="00CF52E3">
        <w:rPr>
          <w:noProof/>
          <w:color w:val="auto"/>
          <w:sz w:val="20"/>
          <w:szCs w:val="20"/>
        </w:rPr>
        <w:t>11</w:t>
      </w:r>
      <w:r w:rsidRPr="00F66588">
        <w:rPr>
          <w:color w:val="auto"/>
          <w:sz w:val="20"/>
          <w:szCs w:val="20"/>
        </w:rPr>
        <w:fldChar w:fldCharType="end"/>
      </w:r>
      <w:r w:rsidR="00D12EC8" w:rsidRPr="00F66588">
        <w:rPr>
          <w:rFonts w:cstheme="minorHAnsi"/>
          <w:color w:val="auto"/>
          <w:sz w:val="20"/>
          <w:szCs w:val="20"/>
        </w:rPr>
        <w:t>: Broj zaposlenih kod poduzetnika po djelatnostima</w:t>
      </w:r>
      <w:r w:rsidR="004244D0" w:rsidRPr="00F66588">
        <w:rPr>
          <w:rFonts w:cstheme="minorHAnsi"/>
          <w:color w:val="auto"/>
          <w:sz w:val="20"/>
          <w:szCs w:val="20"/>
        </w:rPr>
        <w:t xml:space="preserve"> na području Grada Delnica</w:t>
      </w:r>
      <w:r w:rsidR="00D12EC8" w:rsidRPr="00F66588">
        <w:rPr>
          <w:rFonts w:cstheme="minorHAnsi"/>
          <w:color w:val="auto"/>
          <w:sz w:val="20"/>
          <w:szCs w:val="20"/>
        </w:rPr>
        <w:t xml:space="preserve"> u 2022. godini</w:t>
      </w:r>
      <w:bookmarkEnd w:id="41"/>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117"/>
        <w:gridCol w:w="1985"/>
        <w:gridCol w:w="1810"/>
        <w:gridCol w:w="37"/>
      </w:tblGrid>
      <w:tr w:rsidR="00115E43" w:rsidRPr="00115E43" w14:paraId="30D705FC" w14:textId="77777777" w:rsidTr="00CA1113">
        <w:trPr>
          <w:gridAfter w:val="1"/>
          <w:wAfter w:w="37" w:type="dxa"/>
          <w:trHeight w:val="556"/>
          <w:jc w:val="center"/>
        </w:trPr>
        <w:tc>
          <w:tcPr>
            <w:tcW w:w="5117" w:type="dxa"/>
            <w:tcBorders>
              <w:top w:val="nil"/>
              <w:left w:val="nil"/>
              <w:right w:val="nil"/>
            </w:tcBorders>
            <w:shd w:val="clear" w:color="auto" w:fill="A4A4A4"/>
          </w:tcPr>
          <w:p w14:paraId="036F5261" w14:textId="77777777" w:rsidR="003865D7" w:rsidRPr="00115E43" w:rsidRDefault="003865D7"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DJELATNOST</w:t>
            </w:r>
          </w:p>
        </w:tc>
        <w:tc>
          <w:tcPr>
            <w:tcW w:w="1985" w:type="dxa"/>
            <w:tcBorders>
              <w:top w:val="nil"/>
              <w:left w:val="nil"/>
              <w:right w:val="nil"/>
            </w:tcBorders>
            <w:shd w:val="clear" w:color="auto" w:fill="A4A4A4"/>
          </w:tcPr>
          <w:p w14:paraId="60B80A89" w14:textId="77777777" w:rsidR="003865D7" w:rsidRPr="00115E43" w:rsidRDefault="003865D7" w:rsidP="00223E30">
            <w:pPr>
              <w:pStyle w:val="TableParagraph"/>
              <w:jc w:val="center"/>
              <w:rPr>
                <w:rFonts w:asciiTheme="minorHAnsi" w:hAnsiTheme="minorHAnsi" w:cstheme="minorHAnsi"/>
                <w:b/>
                <w:sz w:val="20"/>
                <w:szCs w:val="20"/>
              </w:rPr>
            </w:pPr>
            <w:r w:rsidRPr="00115E43">
              <w:rPr>
                <w:rFonts w:asciiTheme="minorHAnsi" w:hAnsiTheme="minorHAnsi" w:cstheme="minorHAnsi"/>
                <w:b/>
                <w:sz w:val="20"/>
                <w:szCs w:val="20"/>
              </w:rPr>
              <w:t>BROJ</w:t>
            </w:r>
            <w:r w:rsidRPr="00115E43">
              <w:rPr>
                <w:rFonts w:asciiTheme="minorHAnsi" w:hAnsiTheme="minorHAnsi" w:cstheme="minorHAnsi"/>
                <w:b/>
                <w:spacing w:val="-6"/>
                <w:sz w:val="20"/>
                <w:szCs w:val="20"/>
              </w:rPr>
              <w:t xml:space="preserve"> </w:t>
            </w:r>
            <w:r w:rsidRPr="00115E43">
              <w:rPr>
                <w:rFonts w:asciiTheme="minorHAnsi" w:hAnsiTheme="minorHAnsi" w:cstheme="minorHAnsi"/>
                <w:b/>
                <w:sz w:val="20"/>
                <w:szCs w:val="20"/>
              </w:rPr>
              <w:t>ZAPOSLENIH</w:t>
            </w:r>
          </w:p>
        </w:tc>
        <w:tc>
          <w:tcPr>
            <w:tcW w:w="1810" w:type="dxa"/>
            <w:tcBorders>
              <w:top w:val="nil"/>
              <w:left w:val="nil"/>
              <w:right w:val="nil"/>
            </w:tcBorders>
            <w:shd w:val="clear" w:color="auto" w:fill="A4A4A4"/>
          </w:tcPr>
          <w:p w14:paraId="0F79058F" w14:textId="77777777" w:rsidR="003865D7" w:rsidRPr="00115E43" w:rsidRDefault="003865D7" w:rsidP="00223E30">
            <w:pPr>
              <w:pStyle w:val="TableParagraph"/>
              <w:jc w:val="center"/>
              <w:rPr>
                <w:rFonts w:asciiTheme="minorHAnsi" w:hAnsiTheme="minorHAnsi" w:cstheme="minorHAnsi"/>
                <w:b/>
                <w:sz w:val="20"/>
                <w:szCs w:val="20"/>
              </w:rPr>
            </w:pPr>
            <w:r w:rsidRPr="00115E43">
              <w:rPr>
                <w:rFonts w:asciiTheme="minorHAnsi" w:hAnsiTheme="minorHAnsi" w:cstheme="minorHAnsi"/>
                <w:b/>
                <w:sz w:val="20"/>
                <w:szCs w:val="20"/>
              </w:rPr>
              <w:t>UDIO</w:t>
            </w:r>
          </w:p>
        </w:tc>
      </w:tr>
      <w:tr w:rsidR="00115E43" w:rsidRPr="00115E43" w14:paraId="7975A7FE" w14:textId="77777777" w:rsidTr="00CA1113">
        <w:trPr>
          <w:gridAfter w:val="1"/>
          <w:wAfter w:w="37" w:type="dxa"/>
          <w:trHeight w:val="301"/>
          <w:jc w:val="center"/>
        </w:trPr>
        <w:tc>
          <w:tcPr>
            <w:tcW w:w="5117" w:type="dxa"/>
            <w:tcBorders>
              <w:left w:val="nil"/>
            </w:tcBorders>
            <w:shd w:val="clear" w:color="auto" w:fill="A4A4A4"/>
          </w:tcPr>
          <w:p w14:paraId="440D4F84" w14:textId="74D02EEB" w:rsidR="003865D7" w:rsidRPr="00115E43" w:rsidRDefault="003865D7"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Prerađivačka</w:t>
            </w:r>
            <w:r w:rsidRPr="00115E43">
              <w:rPr>
                <w:rFonts w:asciiTheme="minorHAnsi" w:hAnsiTheme="minorHAnsi" w:cstheme="minorHAnsi"/>
                <w:spacing w:val="-4"/>
                <w:sz w:val="20"/>
                <w:szCs w:val="20"/>
              </w:rPr>
              <w:t xml:space="preserve"> </w:t>
            </w:r>
            <w:r w:rsidRPr="00115E43">
              <w:rPr>
                <w:rFonts w:asciiTheme="minorHAnsi" w:hAnsiTheme="minorHAnsi" w:cstheme="minorHAnsi"/>
                <w:sz w:val="20"/>
                <w:szCs w:val="20"/>
              </w:rPr>
              <w:t>industrija</w:t>
            </w:r>
            <w:r w:rsidRPr="00115E43">
              <w:rPr>
                <w:rFonts w:asciiTheme="minorHAnsi" w:hAnsiTheme="minorHAnsi" w:cstheme="minorHAnsi"/>
                <w:spacing w:val="-3"/>
                <w:sz w:val="20"/>
                <w:szCs w:val="20"/>
              </w:rPr>
              <w:t xml:space="preserve"> </w:t>
            </w:r>
          </w:p>
        </w:tc>
        <w:tc>
          <w:tcPr>
            <w:tcW w:w="1985" w:type="dxa"/>
            <w:tcBorders>
              <w:right w:val="nil"/>
            </w:tcBorders>
            <w:shd w:val="clear" w:color="auto" w:fill="DBDBDB"/>
          </w:tcPr>
          <w:p w14:paraId="4DB052EB" w14:textId="1DBF0E42" w:rsidR="003865D7" w:rsidRPr="00115E43" w:rsidRDefault="00C853AB"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380</w:t>
            </w:r>
          </w:p>
        </w:tc>
        <w:tc>
          <w:tcPr>
            <w:tcW w:w="1810" w:type="dxa"/>
            <w:tcBorders>
              <w:left w:val="nil"/>
              <w:right w:val="nil"/>
            </w:tcBorders>
            <w:shd w:val="clear" w:color="auto" w:fill="DBDBDB"/>
          </w:tcPr>
          <w:p w14:paraId="0069E4A8" w14:textId="24C385DD" w:rsidR="003865D7" w:rsidRPr="00115E43" w:rsidRDefault="00C853AB"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42</w:t>
            </w:r>
            <w:r w:rsidR="00395410">
              <w:rPr>
                <w:rFonts w:asciiTheme="minorHAnsi" w:hAnsiTheme="minorHAnsi" w:cstheme="minorHAnsi"/>
                <w:sz w:val="20"/>
                <w:szCs w:val="20"/>
              </w:rPr>
              <w:t>,31</w:t>
            </w:r>
            <w:r>
              <w:rPr>
                <w:rFonts w:asciiTheme="minorHAnsi" w:hAnsiTheme="minorHAnsi" w:cstheme="minorHAnsi"/>
                <w:sz w:val="20"/>
                <w:szCs w:val="20"/>
              </w:rPr>
              <w:t xml:space="preserve"> </w:t>
            </w:r>
            <w:r w:rsidR="003865D7" w:rsidRPr="00115E43">
              <w:rPr>
                <w:rFonts w:asciiTheme="minorHAnsi" w:hAnsiTheme="minorHAnsi" w:cstheme="minorHAnsi"/>
                <w:sz w:val="20"/>
                <w:szCs w:val="20"/>
              </w:rPr>
              <w:t>%</w:t>
            </w:r>
          </w:p>
        </w:tc>
      </w:tr>
      <w:tr w:rsidR="00115E43" w:rsidRPr="00115E43" w14:paraId="7676511A" w14:textId="77777777" w:rsidTr="00CA1113">
        <w:trPr>
          <w:gridAfter w:val="1"/>
          <w:wAfter w:w="37" w:type="dxa"/>
          <w:trHeight w:val="301"/>
          <w:jc w:val="center"/>
        </w:trPr>
        <w:tc>
          <w:tcPr>
            <w:tcW w:w="5117" w:type="dxa"/>
            <w:tcBorders>
              <w:left w:val="nil"/>
            </w:tcBorders>
            <w:shd w:val="clear" w:color="auto" w:fill="A4A4A4"/>
          </w:tcPr>
          <w:p w14:paraId="31BAA680" w14:textId="626A60B7" w:rsidR="003865D7" w:rsidRPr="00115E43" w:rsidRDefault="00C853AB" w:rsidP="00223E30">
            <w:pPr>
              <w:pStyle w:val="TableParagraph"/>
              <w:rPr>
                <w:rFonts w:asciiTheme="minorHAnsi" w:hAnsiTheme="minorHAnsi" w:cstheme="minorHAnsi"/>
                <w:sz w:val="20"/>
                <w:szCs w:val="20"/>
              </w:rPr>
            </w:pPr>
            <w:r>
              <w:rPr>
                <w:rFonts w:asciiTheme="minorHAnsi" w:hAnsiTheme="minorHAnsi" w:cstheme="minorHAnsi"/>
                <w:sz w:val="20"/>
                <w:szCs w:val="20"/>
              </w:rPr>
              <w:t>Građevinarstvo</w:t>
            </w:r>
          </w:p>
        </w:tc>
        <w:tc>
          <w:tcPr>
            <w:tcW w:w="1985" w:type="dxa"/>
            <w:tcBorders>
              <w:right w:val="nil"/>
            </w:tcBorders>
            <w:shd w:val="clear" w:color="auto" w:fill="ECECEC"/>
          </w:tcPr>
          <w:p w14:paraId="60923BAA" w14:textId="763544C6" w:rsidR="003865D7" w:rsidRPr="00115E43" w:rsidRDefault="00C853AB"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162</w:t>
            </w:r>
          </w:p>
        </w:tc>
        <w:tc>
          <w:tcPr>
            <w:tcW w:w="1810" w:type="dxa"/>
            <w:tcBorders>
              <w:left w:val="nil"/>
              <w:right w:val="nil"/>
            </w:tcBorders>
            <w:shd w:val="clear" w:color="auto" w:fill="ECECEC"/>
          </w:tcPr>
          <w:p w14:paraId="6507C751" w14:textId="6608034E" w:rsidR="003865D7" w:rsidRPr="00115E43" w:rsidRDefault="001F58C0"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18</w:t>
            </w:r>
            <w:r w:rsidR="00395410">
              <w:rPr>
                <w:rFonts w:asciiTheme="minorHAnsi" w:hAnsiTheme="minorHAnsi" w:cstheme="minorHAnsi"/>
                <w:sz w:val="20"/>
                <w:szCs w:val="20"/>
              </w:rPr>
              <w:t>,04</w:t>
            </w:r>
            <w:r w:rsidR="00C853AB">
              <w:rPr>
                <w:rFonts w:asciiTheme="minorHAnsi" w:hAnsiTheme="minorHAnsi" w:cstheme="minorHAnsi"/>
                <w:sz w:val="20"/>
                <w:szCs w:val="20"/>
              </w:rPr>
              <w:t xml:space="preserve"> </w:t>
            </w:r>
            <w:r w:rsidR="003865D7" w:rsidRPr="00115E43">
              <w:rPr>
                <w:rFonts w:asciiTheme="minorHAnsi" w:hAnsiTheme="minorHAnsi" w:cstheme="minorHAnsi"/>
                <w:sz w:val="20"/>
                <w:szCs w:val="20"/>
              </w:rPr>
              <w:t>%</w:t>
            </w:r>
          </w:p>
        </w:tc>
      </w:tr>
      <w:tr w:rsidR="00115E43" w:rsidRPr="00115E43" w14:paraId="069BEFC2" w14:textId="77777777" w:rsidTr="00CA1113">
        <w:trPr>
          <w:gridAfter w:val="1"/>
          <w:wAfter w:w="37" w:type="dxa"/>
          <w:trHeight w:val="302"/>
          <w:jc w:val="center"/>
        </w:trPr>
        <w:tc>
          <w:tcPr>
            <w:tcW w:w="5117" w:type="dxa"/>
            <w:tcBorders>
              <w:left w:val="nil"/>
            </w:tcBorders>
            <w:shd w:val="clear" w:color="auto" w:fill="A4A4A4"/>
          </w:tcPr>
          <w:p w14:paraId="34125B1E" w14:textId="0F382DCD" w:rsidR="003865D7" w:rsidRPr="00115E43" w:rsidRDefault="00C853AB"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Trgovina</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na</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veliko</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i</w:t>
            </w:r>
            <w:r w:rsidRPr="00115E43">
              <w:rPr>
                <w:rFonts w:asciiTheme="minorHAnsi" w:hAnsiTheme="minorHAnsi" w:cstheme="minorHAnsi"/>
                <w:spacing w:val="-1"/>
                <w:sz w:val="20"/>
                <w:szCs w:val="20"/>
              </w:rPr>
              <w:t xml:space="preserve"> </w:t>
            </w:r>
            <w:r w:rsidRPr="00115E43">
              <w:rPr>
                <w:rFonts w:asciiTheme="minorHAnsi" w:hAnsiTheme="minorHAnsi" w:cstheme="minorHAnsi"/>
                <w:sz w:val="20"/>
                <w:szCs w:val="20"/>
              </w:rPr>
              <w:t>malo</w:t>
            </w:r>
          </w:p>
        </w:tc>
        <w:tc>
          <w:tcPr>
            <w:tcW w:w="1985" w:type="dxa"/>
            <w:tcBorders>
              <w:right w:val="nil"/>
            </w:tcBorders>
            <w:shd w:val="clear" w:color="auto" w:fill="DBDBDB"/>
          </w:tcPr>
          <w:p w14:paraId="3F3E4D5D" w14:textId="7482082D" w:rsidR="003865D7" w:rsidRPr="00115E43" w:rsidRDefault="00C853AB"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94</w:t>
            </w:r>
          </w:p>
        </w:tc>
        <w:tc>
          <w:tcPr>
            <w:tcW w:w="1810" w:type="dxa"/>
            <w:tcBorders>
              <w:left w:val="nil"/>
              <w:right w:val="nil"/>
            </w:tcBorders>
            <w:shd w:val="clear" w:color="auto" w:fill="DBDBDB"/>
          </w:tcPr>
          <w:p w14:paraId="542ABCDB" w14:textId="5A5ECF65" w:rsidR="003865D7" w:rsidRPr="00115E43" w:rsidRDefault="001F58C0"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1</w:t>
            </w:r>
            <w:r w:rsidR="00395410">
              <w:rPr>
                <w:rFonts w:asciiTheme="minorHAnsi" w:hAnsiTheme="minorHAnsi" w:cstheme="minorHAnsi"/>
                <w:sz w:val="20"/>
                <w:szCs w:val="20"/>
              </w:rPr>
              <w:t>0,47</w:t>
            </w:r>
            <w:r w:rsidR="00C853AB">
              <w:rPr>
                <w:rFonts w:asciiTheme="minorHAnsi" w:hAnsiTheme="minorHAnsi" w:cstheme="minorHAnsi"/>
                <w:sz w:val="20"/>
                <w:szCs w:val="20"/>
              </w:rPr>
              <w:t xml:space="preserve"> </w:t>
            </w:r>
            <w:r w:rsidR="003865D7" w:rsidRPr="00115E43">
              <w:rPr>
                <w:rFonts w:asciiTheme="minorHAnsi" w:hAnsiTheme="minorHAnsi" w:cstheme="minorHAnsi"/>
                <w:sz w:val="20"/>
                <w:szCs w:val="20"/>
              </w:rPr>
              <w:t>%</w:t>
            </w:r>
          </w:p>
        </w:tc>
      </w:tr>
      <w:tr w:rsidR="00115E43" w:rsidRPr="00115E43" w14:paraId="51DD8355" w14:textId="77777777" w:rsidTr="00CA1113">
        <w:trPr>
          <w:gridAfter w:val="1"/>
          <w:wAfter w:w="37" w:type="dxa"/>
          <w:trHeight w:val="302"/>
          <w:jc w:val="center"/>
        </w:trPr>
        <w:tc>
          <w:tcPr>
            <w:tcW w:w="5117" w:type="dxa"/>
            <w:tcBorders>
              <w:left w:val="nil"/>
            </w:tcBorders>
            <w:shd w:val="clear" w:color="auto" w:fill="A4A4A4"/>
          </w:tcPr>
          <w:p w14:paraId="2749A2EB" w14:textId="5F2D150D" w:rsidR="003865D7" w:rsidRPr="00115E43" w:rsidRDefault="00C853AB"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Opskrba</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 xml:space="preserve">vodom </w:t>
            </w:r>
          </w:p>
        </w:tc>
        <w:tc>
          <w:tcPr>
            <w:tcW w:w="1985" w:type="dxa"/>
            <w:tcBorders>
              <w:right w:val="nil"/>
            </w:tcBorders>
            <w:shd w:val="clear" w:color="auto" w:fill="ECECEC"/>
          </w:tcPr>
          <w:p w14:paraId="4EFBE91D" w14:textId="114D1794" w:rsidR="003865D7" w:rsidRPr="00115E43" w:rsidRDefault="00C853AB"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52</w:t>
            </w:r>
          </w:p>
        </w:tc>
        <w:tc>
          <w:tcPr>
            <w:tcW w:w="1810" w:type="dxa"/>
            <w:tcBorders>
              <w:left w:val="nil"/>
              <w:right w:val="nil"/>
            </w:tcBorders>
            <w:shd w:val="clear" w:color="auto" w:fill="ECECEC"/>
          </w:tcPr>
          <w:p w14:paraId="312ACBE9" w14:textId="36790BD3" w:rsidR="003865D7" w:rsidRPr="00115E43" w:rsidRDefault="00395410"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5,79</w:t>
            </w:r>
            <w:r w:rsidR="00C853AB">
              <w:rPr>
                <w:rFonts w:asciiTheme="minorHAnsi" w:hAnsiTheme="minorHAnsi" w:cstheme="minorHAnsi"/>
                <w:sz w:val="20"/>
                <w:szCs w:val="20"/>
              </w:rPr>
              <w:t xml:space="preserve"> </w:t>
            </w:r>
            <w:r w:rsidR="003865D7" w:rsidRPr="00115E43">
              <w:rPr>
                <w:rFonts w:asciiTheme="minorHAnsi" w:hAnsiTheme="minorHAnsi" w:cstheme="minorHAnsi"/>
                <w:sz w:val="20"/>
                <w:szCs w:val="20"/>
              </w:rPr>
              <w:t>%</w:t>
            </w:r>
          </w:p>
        </w:tc>
      </w:tr>
      <w:tr w:rsidR="00115E43" w:rsidRPr="00115E43" w14:paraId="5651DC31" w14:textId="77777777" w:rsidTr="00CA1113">
        <w:trPr>
          <w:gridAfter w:val="1"/>
          <w:wAfter w:w="37" w:type="dxa"/>
          <w:trHeight w:val="302"/>
          <w:jc w:val="center"/>
        </w:trPr>
        <w:tc>
          <w:tcPr>
            <w:tcW w:w="5117" w:type="dxa"/>
            <w:tcBorders>
              <w:left w:val="nil"/>
            </w:tcBorders>
            <w:shd w:val="clear" w:color="auto" w:fill="A4A4A4"/>
          </w:tcPr>
          <w:p w14:paraId="3A043DFA" w14:textId="3A1BB3D9" w:rsidR="003865D7" w:rsidRPr="00115E43" w:rsidRDefault="00C853AB"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Turizam</w:t>
            </w:r>
            <w:r w:rsidRPr="00115E43">
              <w:rPr>
                <w:rFonts w:asciiTheme="minorHAnsi" w:hAnsiTheme="minorHAnsi" w:cstheme="minorHAnsi"/>
                <w:spacing w:val="-4"/>
                <w:sz w:val="20"/>
                <w:szCs w:val="20"/>
              </w:rPr>
              <w:t xml:space="preserve"> </w:t>
            </w:r>
            <w:r w:rsidRPr="00115E43">
              <w:rPr>
                <w:rFonts w:asciiTheme="minorHAnsi" w:hAnsiTheme="minorHAnsi" w:cstheme="minorHAnsi"/>
                <w:sz w:val="20"/>
                <w:szCs w:val="20"/>
              </w:rPr>
              <w:t>(Hoteli</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i</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restorani)</w:t>
            </w:r>
          </w:p>
        </w:tc>
        <w:tc>
          <w:tcPr>
            <w:tcW w:w="1985" w:type="dxa"/>
            <w:tcBorders>
              <w:right w:val="nil"/>
            </w:tcBorders>
            <w:shd w:val="clear" w:color="auto" w:fill="DBDBDB"/>
          </w:tcPr>
          <w:p w14:paraId="4FCA8174" w14:textId="00157EE7" w:rsidR="003865D7" w:rsidRPr="00115E43" w:rsidRDefault="00C853AB"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39</w:t>
            </w:r>
          </w:p>
        </w:tc>
        <w:tc>
          <w:tcPr>
            <w:tcW w:w="1810" w:type="dxa"/>
            <w:tcBorders>
              <w:left w:val="nil"/>
              <w:right w:val="nil"/>
            </w:tcBorders>
            <w:shd w:val="clear" w:color="auto" w:fill="DBDBDB"/>
          </w:tcPr>
          <w:p w14:paraId="26D50C9E" w14:textId="5F129781" w:rsidR="003865D7" w:rsidRPr="00115E43" w:rsidRDefault="009E57D6"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4</w:t>
            </w:r>
            <w:r w:rsidR="00395410">
              <w:rPr>
                <w:rFonts w:asciiTheme="minorHAnsi" w:hAnsiTheme="minorHAnsi" w:cstheme="minorHAnsi"/>
                <w:sz w:val="20"/>
                <w:szCs w:val="20"/>
              </w:rPr>
              <w:t>,3</w:t>
            </w:r>
            <w:r w:rsidR="00C853AB">
              <w:rPr>
                <w:rFonts w:asciiTheme="minorHAnsi" w:hAnsiTheme="minorHAnsi" w:cstheme="minorHAnsi"/>
                <w:sz w:val="20"/>
                <w:szCs w:val="20"/>
              </w:rPr>
              <w:t xml:space="preserve"> </w:t>
            </w:r>
            <w:r w:rsidR="003865D7" w:rsidRPr="00115E43">
              <w:rPr>
                <w:rFonts w:asciiTheme="minorHAnsi" w:hAnsiTheme="minorHAnsi" w:cstheme="minorHAnsi"/>
                <w:sz w:val="20"/>
                <w:szCs w:val="20"/>
              </w:rPr>
              <w:t>%</w:t>
            </w:r>
          </w:p>
        </w:tc>
      </w:tr>
      <w:tr w:rsidR="00115E43" w:rsidRPr="00115E43" w14:paraId="5AAD49D0" w14:textId="77777777" w:rsidTr="00CA1113">
        <w:trPr>
          <w:gridAfter w:val="1"/>
          <w:wAfter w:w="37" w:type="dxa"/>
          <w:trHeight w:val="302"/>
          <w:jc w:val="center"/>
        </w:trPr>
        <w:tc>
          <w:tcPr>
            <w:tcW w:w="5117" w:type="dxa"/>
            <w:tcBorders>
              <w:left w:val="nil"/>
            </w:tcBorders>
            <w:shd w:val="clear" w:color="auto" w:fill="A4A4A4"/>
          </w:tcPr>
          <w:p w14:paraId="1D7938FE" w14:textId="2F39C97E" w:rsidR="003865D7" w:rsidRPr="00395410" w:rsidRDefault="00275231" w:rsidP="00223E30">
            <w:pPr>
              <w:pStyle w:val="TableParagraph"/>
              <w:rPr>
                <w:rFonts w:asciiTheme="minorHAnsi" w:hAnsiTheme="minorHAnsi" w:cstheme="minorHAnsi"/>
                <w:color w:val="000000" w:themeColor="text1"/>
                <w:sz w:val="20"/>
                <w:szCs w:val="20"/>
              </w:rPr>
            </w:pPr>
            <w:r w:rsidRPr="00395410">
              <w:rPr>
                <w:rFonts w:asciiTheme="minorHAnsi" w:hAnsiTheme="minorHAnsi" w:cstheme="minorHAnsi"/>
                <w:color w:val="000000" w:themeColor="text1"/>
                <w:sz w:val="20"/>
                <w:szCs w:val="20"/>
              </w:rPr>
              <w:t>Stručne, znanstvene i tehničke djelatnosti</w:t>
            </w:r>
          </w:p>
        </w:tc>
        <w:tc>
          <w:tcPr>
            <w:tcW w:w="1985" w:type="dxa"/>
            <w:tcBorders>
              <w:right w:val="nil"/>
            </w:tcBorders>
            <w:shd w:val="clear" w:color="auto" w:fill="ECECEC"/>
          </w:tcPr>
          <w:p w14:paraId="4E8C1F0C" w14:textId="20DC4B75" w:rsidR="003865D7" w:rsidRPr="00395410" w:rsidRDefault="00275231" w:rsidP="00223E30">
            <w:pPr>
              <w:pStyle w:val="TableParagraph"/>
              <w:jc w:val="center"/>
              <w:rPr>
                <w:rFonts w:asciiTheme="minorHAnsi" w:hAnsiTheme="minorHAnsi" w:cstheme="minorHAnsi"/>
                <w:color w:val="000000" w:themeColor="text1"/>
                <w:sz w:val="20"/>
                <w:szCs w:val="20"/>
              </w:rPr>
            </w:pPr>
            <w:r w:rsidRPr="00395410">
              <w:rPr>
                <w:rFonts w:asciiTheme="minorHAnsi" w:hAnsiTheme="minorHAnsi" w:cstheme="minorHAnsi"/>
                <w:color w:val="000000" w:themeColor="text1"/>
                <w:sz w:val="20"/>
                <w:szCs w:val="20"/>
              </w:rPr>
              <w:t>36</w:t>
            </w:r>
          </w:p>
        </w:tc>
        <w:tc>
          <w:tcPr>
            <w:tcW w:w="1810" w:type="dxa"/>
            <w:tcBorders>
              <w:left w:val="nil"/>
              <w:right w:val="nil"/>
            </w:tcBorders>
            <w:shd w:val="clear" w:color="auto" w:fill="ECECEC"/>
          </w:tcPr>
          <w:p w14:paraId="708FE0BB" w14:textId="0F6CD219" w:rsidR="003865D7" w:rsidRPr="00395410" w:rsidRDefault="009E57D6" w:rsidP="00223E30">
            <w:pPr>
              <w:pStyle w:val="TableParagraph"/>
              <w:jc w:val="center"/>
              <w:rPr>
                <w:rFonts w:asciiTheme="minorHAnsi" w:hAnsiTheme="minorHAnsi" w:cstheme="minorHAnsi"/>
                <w:color w:val="000000" w:themeColor="text1"/>
                <w:sz w:val="20"/>
                <w:szCs w:val="20"/>
              </w:rPr>
            </w:pPr>
            <w:r w:rsidRPr="00395410">
              <w:rPr>
                <w:rFonts w:asciiTheme="minorHAnsi" w:hAnsiTheme="minorHAnsi" w:cstheme="minorHAnsi"/>
                <w:color w:val="000000" w:themeColor="text1"/>
                <w:sz w:val="20"/>
                <w:szCs w:val="20"/>
              </w:rPr>
              <w:t>4</w:t>
            </w:r>
            <w:r w:rsidR="00275231" w:rsidRPr="00395410">
              <w:rPr>
                <w:rFonts w:asciiTheme="minorHAnsi" w:hAnsiTheme="minorHAnsi" w:cstheme="minorHAnsi"/>
                <w:color w:val="000000" w:themeColor="text1"/>
                <w:sz w:val="20"/>
                <w:szCs w:val="20"/>
              </w:rPr>
              <w:t xml:space="preserve"> </w:t>
            </w:r>
            <w:r w:rsidR="003865D7" w:rsidRPr="00395410">
              <w:rPr>
                <w:rFonts w:asciiTheme="minorHAnsi" w:hAnsiTheme="minorHAnsi" w:cstheme="minorHAnsi"/>
                <w:color w:val="000000" w:themeColor="text1"/>
                <w:sz w:val="20"/>
                <w:szCs w:val="20"/>
              </w:rPr>
              <w:t>%</w:t>
            </w:r>
          </w:p>
        </w:tc>
      </w:tr>
      <w:tr w:rsidR="00115E43" w:rsidRPr="00115E43" w14:paraId="43AB14FF" w14:textId="77777777" w:rsidTr="00CA1113">
        <w:trPr>
          <w:gridAfter w:val="1"/>
          <w:wAfter w:w="37" w:type="dxa"/>
          <w:trHeight w:val="302"/>
          <w:jc w:val="center"/>
        </w:trPr>
        <w:tc>
          <w:tcPr>
            <w:tcW w:w="5117" w:type="dxa"/>
            <w:tcBorders>
              <w:left w:val="nil"/>
            </w:tcBorders>
            <w:shd w:val="clear" w:color="auto" w:fill="A4A4A4"/>
          </w:tcPr>
          <w:p w14:paraId="44F58F59" w14:textId="72A90FC8" w:rsidR="003865D7" w:rsidRPr="00115E43" w:rsidRDefault="00275231" w:rsidP="00223E30">
            <w:pPr>
              <w:pStyle w:val="TableParagraph"/>
              <w:rPr>
                <w:rFonts w:asciiTheme="minorHAnsi" w:hAnsiTheme="minorHAnsi" w:cstheme="minorHAnsi"/>
                <w:sz w:val="20"/>
                <w:szCs w:val="20"/>
              </w:rPr>
            </w:pPr>
            <w:r>
              <w:rPr>
                <w:rFonts w:asciiTheme="minorHAnsi" w:hAnsiTheme="minorHAnsi" w:cstheme="minorHAnsi"/>
                <w:sz w:val="20"/>
                <w:szCs w:val="20"/>
              </w:rPr>
              <w:t>Umjetnost, zabava i rekreacija</w:t>
            </w:r>
          </w:p>
        </w:tc>
        <w:tc>
          <w:tcPr>
            <w:tcW w:w="1985" w:type="dxa"/>
            <w:tcBorders>
              <w:right w:val="nil"/>
            </w:tcBorders>
            <w:shd w:val="clear" w:color="auto" w:fill="DBDBDB"/>
          </w:tcPr>
          <w:p w14:paraId="1B891A8F" w14:textId="0309A175" w:rsidR="003865D7" w:rsidRPr="00115E43" w:rsidRDefault="00275231"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31</w:t>
            </w:r>
          </w:p>
        </w:tc>
        <w:tc>
          <w:tcPr>
            <w:tcW w:w="1810" w:type="dxa"/>
            <w:tcBorders>
              <w:left w:val="nil"/>
              <w:right w:val="nil"/>
            </w:tcBorders>
            <w:shd w:val="clear" w:color="auto" w:fill="DBDBDB"/>
          </w:tcPr>
          <w:p w14:paraId="75CC8F87" w14:textId="3BDF3F8E" w:rsidR="003865D7" w:rsidRPr="00115E43" w:rsidRDefault="009E57D6"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3</w:t>
            </w:r>
            <w:r w:rsidR="00395410">
              <w:rPr>
                <w:rFonts w:asciiTheme="minorHAnsi" w:hAnsiTheme="minorHAnsi" w:cstheme="minorHAnsi"/>
                <w:sz w:val="20"/>
                <w:szCs w:val="20"/>
              </w:rPr>
              <w:t>,45</w:t>
            </w:r>
            <w:r w:rsidR="00275231">
              <w:rPr>
                <w:rFonts w:asciiTheme="minorHAnsi" w:hAnsiTheme="minorHAnsi" w:cstheme="minorHAnsi"/>
                <w:sz w:val="20"/>
                <w:szCs w:val="20"/>
              </w:rPr>
              <w:t xml:space="preserve"> </w:t>
            </w:r>
            <w:r w:rsidR="003865D7" w:rsidRPr="00115E43">
              <w:rPr>
                <w:rFonts w:asciiTheme="minorHAnsi" w:hAnsiTheme="minorHAnsi" w:cstheme="minorHAnsi"/>
                <w:sz w:val="20"/>
                <w:szCs w:val="20"/>
              </w:rPr>
              <w:t>%</w:t>
            </w:r>
          </w:p>
        </w:tc>
      </w:tr>
      <w:tr w:rsidR="00115E43" w:rsidRPr="00115E43" w14:paraId="5AED862F" w14:textId="77777777" w:rsidTr="00CA1113">
        <w:trPr>
          <w:gridAfter w:val="1"/>
          <w:wAfter w:w="37" w:type="dxa"/>
          <w:trHeight w:val="301"/>
          <w:jc w:val="center"/>
        </w:trPr>
        <w:tc>
          <w:tcPr>
            <w:tcW w:w="5117" w:type="dxa"/>
            <w:tcBorders>
              <w:left w:val="nil"/>
            </w:tcBorders>
            <w:shd w:val="clear" w:color="auto" w:fill="A4A4A4"/>
          </w:tcPr>
          <w:p w14:paraId="1551444B" w14:textId="5015D347" w:rsidR="003865D7" w:rsidRPr="00115E43" w:rsidRDefault="00275231"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Zdravstvena</w:t>
            </w:r>
            <w:r w:rsidRPr="00115E43">
              <w:rPr>
                <w:rFonts w:asciiTheme="minorHAnsi" w:hAnsiTheme="minorHAnsi" w:cstheme="minorHAnsi"/>
                <w:spacing w:val="-4"/>
                <w:sz w:val="20"/>
                <w:szCs w:val="20"/>
              </w:rPr>
              <w:t xml:space="preserve"> </w:t>
            </w:r>
            <w:r w:rsidRPr="00115E43">
              <w:rPr>
                <w:rFonts w:asciiTheme="minorHAnsi" w:hAnsiTheme="minorHAnsi" w:cstheme="minorHAnsi"/>
                <w:sz w:val="20"/>
                <w:szCs w:val="20"/>
              </w:rPr>
              <w:t>zaštita</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i</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socijalna</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skrb</w:t>
            </w:r>
          </w:p>
        </w:tc>
        <w:tc>
          <w:tcPr>
            <w:tcW w:w="1985" w:type="dxa"/>
            <w:tcBorders>
              <w:right w:val="nil"/>
            </w:tcBorders>
            <w:shd w:val="clear" w:color="auto" w:fill="ECECEC"/>
          </w:tcPr>
          <w:p w14:paraId="69B5B9ED" w14:textId="10BAF715" w:rsidR="003865D7" w:rsidRPr="00115E43" w:rsidRDefault="00275231"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28</w:t>
            </w:r>
          </w:p>
        </w:tc>
        <w:tc>
          <w:tcPr>
            <w:tcW w:w="1810" w:type="dxa"/>
            <w:tcBorders>
              <w:left w:val="nil"/>
              <w:right w:val="nil"/>
            </w:tcBorders>
            <w:shd w:val="clear" w:color="auto" w:fill="ECECEC"/>
          </w:tcPr>
          <w:p w14:paraId="7BAA9A47" w14:textId="74DD120D" w:rsidR="003865D7" w:rsidRPr="00115E43" w:rsidRDefault="009E57D6"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3</w:t>
            </w:r>
            <w:r w:rsidR="00395410">
              <w:rPr>
                <w:rFonts w:asciiTheme="minorHAnsi" w:hAnsiTheme="minorHAnsi" w:cstheme="minorHAnsi"/>
                <w:sz w:val="20"/>
                <w:szCs w:val="20"/>
              </w:rPr>
              <w:t>,11</w:t>
            </w:r>
            <w:r w:rsidR="00275231">
              <w:rPr>
                <w:rFonts w:asciiTheme="minorHAnsi" w:hAnsiTheme="minorHAnsi" w:cstheme="minorHAnsi"/>
                <w:sz w:val="20"/>
                <w:szCs w:val="20"/>
              </w:rPr>
              <w:t xml:space="preserve"> </w:t>
            </w:r>
            <w:r w:rsidR="003865D7" w:rsidRPr="00115E43">
              <w:rPr>
                <w:rFonts w:asciiTheme="minorHAnsi" w:hAnsiTheme="minorHAnsi" w:cstheme="minorHAnsi"/>
                <w:sz w:val="20"/>
                <w:szCs w:val="20"/>
              </w:rPr>
              <w:t>%</w:t>
            </w:r>
          </w:p>
        </w:tc>
      </w:tr>
      <w:tr w:rsidR="00115E43" w:rsidRPr="00115E43" w14:paraId="2473DA06" w14:textId="77777777" w:rsidTr="00CA1113">
        <w:trPr>
          <w:gridAfter w:val="1"/>
          <w:wAfter w:w="37" w:type="dxa"/>
          <w:trHeight w:val="302"/>
          <w:jc w:val="center"/>
        </w:trPr>
        <w:tc>
          <w:tcPr>
            <w:tcW w:w="5117" w:type="dxa"/>
            <w:tcBorders>
              <w:left w:val="nil"/>
            </w:tcBorders>
            <w:shd w:val="clear" w:color="auto" w:fill="A4A4A4"/>
          </w:tcPr>
          <w:p w14:paraId="6541A498" w14:textId="0418857E" w:rsidR="003865D7" w:rsidRPr="00115E43" w:rsidRDefault="00275231" w:rsidP="00223E30">
            <w:pPr>
              <w:pStyle w:val="TableParagraph"/>
              <w:rPr>
                <w:rFonts w:asciiTheme="minorHAnsi" w:hAnsiTheme="minorHAnsi" w:cstheme="minorHAnsi"/>
                <w:sz w:val="20"/>
                <w:szCs w:val="20"/>
              </w:rPr>
            </w:pPr>
            <w:r>
              <w:rPr>
                <w:rFonts w:asciiTheme="minorHAnsi" w:hAnsiTheme="minorHAnsi" w:cstheme="minorHAnsi"/>
                <w:sz w:val="20"/>
                <w:szCs w:val="20"/>
              </w:rPr>
              <w:t>Administrativne i pomoćne uslužne djelatnosti</w:t>
            </w:r>
          </w:p>
        </w:tc>
        <w:tc>
          <w:tcPr>
            <w:tcW w:w="1985" w:type="dxa"/>
            <w:tcBorders>
              <w:right w:val="nil"/>
            </w:tcBorders>
            <w:shd w:val="clear" w:color="auto" w:fill="DBDBDB"/>
          </w:tcPr>
          <w:p w14:paraId="22544E29" w14:textId="2B4C9C55" w:rsidR="003865D7" w:rsidRPr="00115E43" w:rsidRDefault="00275231"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26</w:t>
            </w:r>
          </w:p>
        </w:tc>
        <w:tc>
          <w:tcPr>
            <w:tcW w:w="1810" w:type="dxa"/>
            <w:tcBorders>
              <w:left w:val="nil"/>
              <w:right w:val="nil"/>
            </w:tcBorders>
            <w:shd w:val="clear" w:color="auto" w:fill="DBDBDB"/>
          </w:tcPr>
          <w:p w14:paraId="174746CD" w14:textId="4A3867F4" w:rsidR="003865D7" w:rsidRPr="00115E43" w:rsidRDefault="00395410"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2,9</w:t>
            </w:r>
            <w:r w:rsidR="00275231">
              <w:rPr>
                <w:rFonts w:asciiTheme="minorHAnsi" w:hAnsiTheme="minorHAnsi" w:cstheme="minorHAnsi"/>
                <w:sz w:val="20"/>
                <w:szCs w:val="20"/>
              </w:rPr>
              <w:t xml:space="preserve"> </w:t>
            </w:r>
            <w:r w:rsidR="003865D7" w:rsidRPr="00115E43">
              <w:rPr>
                <w:rFonts w:asciiTheme="minorHAnsi" w:hAnsiTheme="minorHAnsi" w:cstheme="minorHAnsi"/>
                <w:sz w:val="20"/>
                <w:szCs w:val="20"/>
              </w:rPr>
              <w:t>%</w:t>
            </w:r>
          </w:p>
        </w:tc>
      </w:tr>
      <w:tr w:rsidR="00115E43" w:rsidRPr="00115E43" w14:paraId="061ADA75" w14:textId="77777777" w:rsidTr="00CA1113">
        <w:trPr>
          <w:gridAfter w:val="1"/>
          <w:wAfter w:w="37" w:type="dxa"/>
          <w:trHeight w:val="301"/>
          <w:jc w:val="center"/>
        </w:trPr>
        <w:tc>
          <w:tcPr>
            <w:tcW w:w="5117" w:type="dxa"/>
            <w:tcBorders>
              <w:left w:val="nil"/>
            </w:tcBorders>
            <w:shd w:val="clear" w:color="auto" w:fill="A4A4A4"/>
          </w:tcPr>
          <w:p w14:paraId="0B7FF0D3" w14:textId="28C9336B" w:rsidR="003865D7" w:rsidRPr="00115E43" w:rsidRDefault="00275231" w:rsidP="00223E30">
            <w:pPr>
              <w:pStyle w:val="TableParagraph"/>
              <w:rPr>
                <w:rFonts w:asciiTheme="minorHAnsi" w:hAnsiTheme="minorHAnsi" w:cstheme="minorHAnsi"/>
                <w:sz w:val="20"/>
                <w:szCs w:val="20"/>
              </w:rPr>
            </w:pPr>
            <w:r>
              <w:rPr>
                <w:rFonts w:asciiTheme="minorHAnsi" w:hAnsiTheme="minorHAnsi" w:cstheme="minorHAnsi"/>
                <w:sz w:val="20"/>
                <w:szCs w:val="20"/>
              </w:rPr>
              <w:t>Ostale uslužne djelatnosti</w:t>
            </w:r>
          </w:p>
        </w:tc>
        <w:tc>
          <w:tcPr>
            <w:tcW w:w="1985" w:type="dxa"/>
            <w:tcBorders>
              <w:right w:val="nil"/>
            </w:tcBorders>
            <w:shd w:val="clear" w:color="auto" w:fill="ECECEC"/>
          </w:tcPr>
          <w:p w14:paraId="46467D8F" w14:textId="67801BBB" w:rsidR="003865D7" w:rsidRPr="00115E43" w:rsidRDefault="00275231"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17</w:t>
            </w:r>
          </w:p>
        </w:tc>
        <w:tc>
          <w:tcPr>
            <w:tcW w:w="1810" w:type="dxa"/>
            <w:tcBorders>
              <w:left w:val="nil"/>
              <w:right w:val="nil"/>
            </w:tcBorders>
            <w:shd w:val="clear" w:color="auto" w:fill="ECECEC"/>
          </w:tcPr>
          <w:p w14:paraId="194BA58D" w14:textId="45D55347" w:rsidR="003865D7" w:rsidRPr="00115E43" w:rsidRDefault="00395410"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1,89</w:t>
            </w:r>
            <w:r w:rsidR="00275231">
              <w:rPr>
                <w:rFonts w:asciiTheme="minorHAnsi" w:hAnsiTheme="minorHAnsi" w:cstheme="minorHAnsi"/>
                <w:sz w:val="20"/>
                <w:szCs w:val="20"/>
              </w:rPr>
              <w:t xml:space="preserve"> </w:t>
            </w:r>
            <w:r w:rsidR="003865D7" w:rsidRPr="00115E43">
              <w:rPr>
                <w:rFonts w:asciiTheme="minorHAnsi" w:hAnsiTheme="minorHAnsi" w:cstheme="minorHAnsi"/>
                <w:sz w:val="20"/>
                <w:szCs w:val="20"/>
              </w:rPr>
              <w:t>%</w:t>
            </w:r>
          </w:p>
        </w:tc>
      </w:tr>
      <w:tr w:rsidR="00115E43" w:rsidRPr="00115E43" w14:paraId="65A3C40B" w14:textId="77777777" w:rsidTr="00CA1113">
        <w:trPr>
          <w:gridAfter w:val="1"/>
          <w:wAfter w:w="37" w:type="dxa"/>
          <w:trHeight w:val="301"/>
          <w:jc w:val="center"/>
        </w:trPr>
        <w:tc>
          <w:tcPr>
            <w:tcW w:w="5117" w:type="dxa"/>
            <w:tcBorders>
              <w:left w:val="nil"/>
            </w:tcBorders>
            <w:shd w:val="clear" w:color="auto" w:fill="A4A4A4"/>
          </w:tcPr>
          <w:p w14:paraId="4F3B71E0" w14:textId="3C727D6F" w:rsidR="003865D7" w:rsidRPr="00115E43" w:rsidRDefault="005F3B19"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Financijsk</w:t>
            </w:r>
            <w:r>
              <w:rPr>
                <w:rFonts w:asciiTheme="minorHAnsi" w:hAnsiTheme="minorHAnsi" w:cstheme="minorHAnsi"/>
                <w:sz w:val="20"/>
                <w:szCs w:val="20"/>
              </w:rPr>
              <w:t>e djelatnosti i djelatnosti osiguranja</w:t>
            </w:r>
          </w:p>
        </w:tc>
        <w:tc>
          <w:tcPr>
            <w:tcW w:w="1985" w:type="dxa"/>
            <w:tcBorders>
              <w:right w:val="nil"/>
            </w:tcBorders>
            <w:shd w:val="clear" w:color="auto" w:fill="DBDBDB"/>
          </w:tcPr>
          <w:p w14:paraId="368C8122" w14:textId="09E882EF" w:rsidR="003865D7" w:rsidRPr="00115E43" w:rsidRDefault="005F3B19"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11</w:t>
            </w:r>
          </w:p>
        </w:tc>
        <w:tc>
          <w:tcPr>
            <w:tcW w:w="1810" w:type="dxa"/>
            <w:tcBorders>
              <w:left w:val="nil"/>
              <w:right w:val="nil"/>
            </w:tcBorders>
            <w:shd w:val="clear" w:color="auto" w:fill="DBDBDB"/>
          </w:tcPr>
          <w:p w14:paraId="4742B843" w14:textId="4714B75D" w:rsidR="003865D7" w:rsidRPr="00115E43" w:rsidRDefault="009E57D6"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1</w:t>
            </w:r>
            <w:r w:rsidR="00395410">
              <w:rPr>
                <w:rFonts w:asciiTheme="minorHAnsi" w:hAnsiTheme="minorHAnsi" w:cstheme="minorHAnsi"/>
                <w:sz w:val="20"/>
                <w:szCs w:val="20"/>
              </w:rPr>
              <w:t>,29</w:t>
            </w:r>
            <w:r w:rsidR="005F3B19">
              <w:rPr>
                <w:rFonts w:asciiTheme="minorHAnsi" w:hAnsiTheme="minorHAnsi" w:cstheme="minorHAnsi"/>
                <w:sz w:val="20"/>
                <w:szCs w:val="20"/>
              </w:rPr>
              <w:t xml:space="preserve"> </w:t>
            </w:r>
            <w:r w:rsidR="003865D7" w:rsidRPr="00115E43">
              <w:rPr>
                <w:rFonts w:asciiTheme="minorHAnsi" w:hAnsiTheme="minorHAnsi" w:cstheme="minorHAnsi"/>
                <w:sz w:val="20"/>
                <w:szCs w:val="20"/>
              </w:rPr>
              <w:t>%</w:t>
            </w:r>
          </w:p>
        </w:tc>
      </w:tr>
      <w:tr w:rsidR="00115E43" w:rsidRPr="00115E43" w14:paraId="206FC800" w14:textId="77777777" w:rsidTr="00CA1113">
        <w:trPr>
          <w:gridAfter w:val="1"/>
          <w:wAfter w:w="37" w:type="dxa"/>
          <w:trHeight w:val="302"/>
          <w:jc w:val="center"/>
        </w:trPr>
        <w:tc>
          <w:tcPr>
            <w:tcW w:w="5117" w:type="dxa"/>
            <w:tcBorders>
              <w:left w:val="nil"/>
              <w:bottom w:val="nil"/>
            </w:tcBorders>
            <w:shd w:val="clear" w:color="auto" w:fill="A4A4A4"/>
          </w:tcPr>
          <w:p w14:paraId="56A4D4CD" w14:textId="27945A8E" w:rsidR="003865D7" w:rsidRPr="00115E43" w:rsidRDefault="005F3B19"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Poljoprivreda,</w:t>
            </w:r>
            <w:r w:rsidRPr="00115E43">
              <w:rPr>
                <w:rFonts w:asciiTheme="minorHAnsi" w:hAnsiTheme="minorHAnsi" w:cstheme="minorHAnsi"/>
                <w:spacing w:val="-4"/>
                <w:sz w:val="20"/>
                <w:szCs w:val="20"/>
              </w:rPr>
              <w:t xml:space="preserve"> </w:t>
            </w:r>
            <w:r w:rsidRPr="00115E43">
              <w:rPr>
                <w:rFonts w:asciiTheme="minorHAnsi" w:hAnsiTheme="minorHAnsi" w:cstheme="minorHAnsi"/>
                <w:sz w:val="20"/>
                <w:szCs w:val="20"/>
              </w:rPr>
              <w:t>šumarstvo</w:t>
            </w:r>
            <w:r>
              <w:rPr>
                <w:rFonts w:asciiTheme="minorHAnsi" w:hAnsiTheme="minorHAnsi" w:cstheme="minorHAnsi"/>
                <w:sz w:val="20"/>
                <w:szCs w:val="20"/>
              </w:rPr>
              <w:t xml:space="preserve"> i ribarstvo</w:t>
            </w:r>
          </w:p>
        </w:tc>
        <w:tc>
          <w:tcPr>
            <w:tcW w:w="1985" w:type="dxa"/>
            <w:tcBorders>
              <w:bottom w:val="nil"/>
              <w:right w:val="nil"/>
            </w:tcBorders>
            <w:shd w:val="clear" w:color="auto" w:fill="ECECEC"/>
          </w:tcPr>
          <w:p w14:paraId="0C84B184" w14:textId="1744BE6A" w:rsidR="003865D7" w:rsidRPr="00115E43" w:rsidRDefault="005F3B19"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7</w:t>
            </w:r>
          </w:p>
        </w:tc>
        <w:tc>
          <w:tcPr>
            <w:tcW w:w="1810" w:type="dxa"/>
            <w:tcBorders>
              <w:left w:val="nil"/>
              <w:bottom w:val="nil"/>
              <w:right w:val="nil"/>
            </w:tcBorders>
            <w:shd w:val="clear" w:color="auto" w:fill="ECECEC"/>
          </w:tcPr>
          <w:p w14:paraId="599ABDCA" w14:textId="6436BBE7" w:rsidR="003865D7" w:rsidRPr="00115E43" w:rsidRDefault="00D12EC8"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0,7</w:t>
            </w:r>
            <w:r w:rsidR="00395410">
              <w:rPr>
                <w:rFonts w:asciiTheme="minorHAnsi" w:hAnsiTheme="minorHAnsi" w:cstheme="minorHAnsi"/>
                <w:sz w:val="20"/>
                <w:szCs w:val="20"/>
              </w:rPr>
              <w:t>8</w:t>
            </w:r>
            <w:r w:rsidR="005F3B19">
              <w:rPr>
                <w:rFonts w:asciiTheme="minorHAnsi" w:hAnsiTheme="minorHAnsi" w:cstheme="minorHAnsi"/>
                <w:sz w:val="20"/>
                <w:szCs w:val="20"/>
              </w:rPr>
              <w:t xml:space="preserve"> </w:t>
            </w:r>
            <w:r w:rsidR="003865D7" w:rsidRPr="00115E43">
              <w:rPr>
                <w:rFonts w:asciiTheme="minorHAnsi" w:hAnsiTheme="minorHAnsi" w:cstheme="minorHAnsi"/>
                <w:sz w:val="20"/>
                <w:szCs w:val="20"/>
              </w:rPr>
              <w:t>%</w:t>
            </w:r>
          </w:p>
        </w:tc>
      </w:tr>
      <w:tr w:rsidR="00115E43" w:rsidRPr="00115E43" w14:paraId="30690592" w14:textId="77777777" w:rsidTr="00CA1113">
        <w:tblPrEx>
          <w:tblCellSpacing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2"/>
          <w:tblCellSpacing w:w="4" w:type="dxa"/>
          <w:jc w:val="center"/>
        </w:trPr>
        <w:tc>
          <w:tcPr>
            <w:tcW w:w="5117" w:type="dxa"/>
            <w:tcBorders>
              <w:top w:val="nil"/>
              <w:left w:val="nil"/>
            </w:tcBorders>
            <w:shd w:val="clear" w:color="auto" w:fill="A4A4A4"/>
          </w:tcPr>
          <w:p w14:paraId="75DEBC41" w14:textId="20E3F4C6" w:rsidR="003865D7" w:rsidRPr="00115E43" w:rsidRDefault="005F3B19" w:rsidP="00223E30">
            <w:pPr>
              <w:pStyle w:val="TableParagraph"/>
              <w:rPr>
                <w:rFonts w:asciiTheme="minorHAnsi" w:hAnsiTheme="minorHAnsi" w:cstheme="minorHAnsi"/>
                <w:sz w:val="20"/>
                <w:szCs w:val="20"/>
              </w:rPr>
            </w:pPr>
            <w:r>
              <w:rPr>
                <w:rFonts w:asciiTheme="minorHAnsi" w:hAnsiTheme="minorHAnsi" w:cstheme="minorHAnsi"/>
                <w:sz w:val="20"/>
                <w:szCs w:val="20"/>
              </w:rPr>
              <w:t>Informacije i komunikacije</w:t>
            </w:r>
          </w:p>
        </w:tc>
        <w:tc>
          <w:tcPr>
            <w:tcW w:w="1985" w:type="dxa"/>
            <w:tcBorders>
              <w:top w:val="nil"/>
            </w:tcBorders>
            <w:shd w:val="clear" w:color="auto" w:fill="DBDBDB"/>
          </w:tcPr>
          <w:p w14:paraId="7CE8EDDD" w14:textId="38D234AA" w:rsidR="003865D7" w:rsidRPr="00115E43" w:rsidRDefault="005F3B19"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6</w:t>
            </w:r>
          </w:p>
        </w:tc>
        <w:tc>
          <w:tcPr>
            <w:tcW w:w="1847" w:type="dxa"/>
            <w:gridSpan w:val="2"/>
            <w:tcBorders>
              <w:top w:val="nil"/>
              <w:right w:val="nil"/>
            </w:tcBorders>
            <w:shd w:val="clear" w:color="auto" w:fill="DBDBDB"/>
          </w:tcPr>
          <w:p w14:paraId="0EFA38FD" w14:textId="28A03286" w:rsidR="003865D7" w:rsidRPr="00115E43" w:rsidRDefault="00D12EC8"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0,6</w:t>
            </w:r>
            <w:r w:rsidR="00395410">
              <w:rPr>
                <w:rFonts w:asciiTheme="minorHAnsi" w:hAnsiTheme="minorHAnsi" w:cstheme="minorHAnsi"/>
                <w:sz w:val="20"/>
                <w:szCs w:val="20"/>
              </w:rPr>
              <w:t>7</w:t>
            </w:r>
            <w:r w:rsidR="005F3B19">
              <w:rPr>
                <w:rFonts w:asciiTheme="minorHAnsi" w:hAnsiTheme="minorHAnsi" w:cstheme="minorHAnsi"/>
                <w:sz w:val="20"/>
                <w:szCs w:val="20"/>
              </w:rPr>
              <w:t xml:space="preserve"> </w:t>
            </w:r>
            <w:r w:rsidR="003865D7" w:rsidRPr="00115E43">
              <w:rPr>
                <w:rFonts w:asciiTheme="minorHAnsi" w:hAnsiTheme="minorHAnsi" w:cstheme="minorHAnsi"/>
                <w:sz w:val="20"/>
                <w:szCs w:val="20"/>
              </w:rPr>
              <w:t>%</w:t>
            </w:r>
          </w:p>
        </w:tc>
      </w:tr>
      <w:tr w:rsidR="00115E43" w:rsidRPr="00115E43" w14:paraId="1E55313A" w14:textId="77777777" w:rsidTr="00CA1113">
        <w:tblPrEx>
          <w:tblCellSpacing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2"/>
          <w:tblCellSpacing w:w="4" w:type="dxa"/>
          <w:jc w:val="center"/>
        </w:trPr>
        <w:tc>
          <w:tcPr>
            <w:tcW w:w="5117" w:type="dxa"/>
            <w:tcBorders>
              <w:left w:val="nil"/>
            </w:tcBorders>
            <w:shd w:val="clear" w:color="auto" w:fill="A4A4A4"/>
          </w:tcPr>
          <w:p w14:paraId="48078CB4" w14:textId="785D4826" w:rsidR="003865D7" w:rsidRPr="00115E43" w:rsidRDefault="00412DA7"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Prijevoz,</w:t>
            </w:r>
            <w:r w:rsidRPr="00115E43">
              <w:rPr>
                <w:rFonts w:asciiTheme="minorHAnsi" w:hAnsiTheme="minorHAnsi" w:cstheme="minorHAnsi"/>
                <w:spacing w:val="-4"/>
                <w:sz w:val="20"/>
                <w:szCs w:val="20"/>
              </w:rPr>
              <w:t xml:space="preserve"> </w:t>
            </w:r>
            <w:r w:rsidRPr="00115E43">
              <w:rPr>
                <w:rFonts w:asciiTheme="minorHAnsi" w:hAnsiTheme="minorHAnsi" w:cstheme="minorHAnsi"/>
                <w:sz w:val="20"/>
                <w:szCs w:val="20"/>
              </w:rPr>
              <w:t>skladištenje</w:t>
            </w:r>
            <w:r w:rsidRPr="00115E43">
              <w:rPr>
                <w:rFonts w:asciiTheme="minorHAnsi" w:hAnsiTheme="minorHAnsi" w:cstheme="minorHAnsi"/>
                <w:spacing w:val="-4"/>
                <w:sz w:val="20"/>
                <w:szCs w:val="20"/>
              </w:rPr>
              <w:t xml:space="preserve"> </w:t>
            </w:r>
            <w:r w:rsidRPr="00115E43">
              <w:rPr>
                <w:rFonts w:asciiTheme="minorHAnsi" w:hAnsiTheme="minorHAnsi" w:cstheme="minorHAnsi"/>
                <w:sz w:val="20"/>
                <w:szCs w:val="20"/>
              </w:rPr>
              <w:t>i</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veze</w:t>
            </w:r>
          </w:p>
        </w:tc>
        <w:tc>
          <w:tcPr>
            <w:tcW w:w="1985" w:type="dxa"/>
            <w:shd w:val="clear" w:color="auto" w:fill="ECECEC"/>
          </w:tcPr>
          <w:p w14:paraId="64ADA6FC" w14:textId="77A5C96C" w:rsidR="003865D7" w:rsidRPr="00115E43" w:rsidRDefault="00412DA7"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6</w:t>
            </w:r>
          </w:p>
        </w:tc>
        <w:tc>
          <w:tcPr>
            <w:tcW w:w="1847" w:type="dxa"/>
            <w:gridSpan w:val="2"/>
            <w:tcBorders>
              <w:right w:val="nil"/>
            </w:tcBorders>
            <w:shd w:val="clear" w:color="auto" w:fill="ECECEC"/>
          </w:tcPr>
          <w:p w14:paraId="74EC0A54" w14:textId="4D25F126" w:rsidR="003865D7" w:rsidRPr="00115E43" w:rsidRDefault="00D12EC8"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0,6</w:t>
            </w:r>
            <w:r w:rsidR="00395410">
              <w:rPr>
                <w:rFonts w:asciiTheme="minorHAnsi" w:hAnsiTheme="minorHAnsi" w:cstheme="minorHAnsi"/>
                <w:sz w:val="20"/>
                <w:szCs w:val="20"/>
              </w:rPr>
              <w:t>7</w:t>
            </w:r>
            <w:r w:rsidR="009E57D6">
              <w:rPr>
                <w:rFonts w:asciiTheme="minorHAnsi" w:hAnsiTheme="minorHAnsi" w:cstheme="minorHAnsi"/>
                <w:sz w:val="20"/>
                <w:szCs w:val="20"/>
              </w:rPr>
              <w:t xml:space="preserve"> </w:t>
            </w:r>
            <w:r w:rsidR="003865D7" w:rsidRPr="00115E43">
              <w:rPr>
                <w:rFonts w:asciiTheme="minorHAnsi" w:hAnsiTheme="minorHAnsi" w:cstheme="minorHAnsi"/>
                <w:sz w:val="20"/>
                <w:szCs w:val="20"/>
              </w:rPr>
              <w:t>%</w:t>
            </w:r>
          </w:p>
        </w:tc>
      </w:tr>
      <w:tr w:rsidR="00115E43" w:rsidRPr="00115E43" w14:paraId="4D31D438" w14:textId="77777777" w:rsidTr="00CA1113">
        <w:tblPrEx>
          <w:tblCellSpacing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tblCellSpacing w:w="4" w:type="dxa"/>
          <w:jc w:val="center"/>
        </w:trPr>
        <w:tc>
          <w:tcPr>
            <w:tcW w:w="5117" w:type="dxa"/>
            <w:tcBorders>
              <w:left w:val="nil"/>
            </w:tcBorders>
            <w:shd w:val="clear" w:color="auto" w:fill="A4A4A4"/>
          </w:tcPr>
          <w:p w14:paraId="454E4986" w14:textId="0D804A78" w:rsidR="003865D7" w:rsidRPr="00115E43" w:rsidRDefault="00D20727"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Poslovanje</w:t>
            </w:r>
            <w:r w:rsidRPr="00115E43">
              <w:rPr>
                <w:rFonts w:asciiTheme="minorHAnsi" w:hAnsiTheme="minorHAnsi" w:cstheme="minorHAnsi"/>
                <w:spacing w:val="-5"/>
                <w:sz w:val="20"/>
                <w:szCs w:val="20"/>
              </w:rPr>
              <w:t xml:space="preserve"> </w:t>
            </w:r>
            <w:r w:rsidRPr="00115E43">
              <w:rPr>
                <w:rFonts w:asciiTheme="minorHAnsi" w:hAnsiTheme="minorHAnsi" w:cstheme="minorHAnsi"/>
                <w:sz w:val="20"/>
                <w:szCs w:val="20"/>
              </w:rPr>
              <w:t>nekretninama</w:t>
            </w:r>
          </w:p>
        </w:tc>
        <w:tc>
          <w:tcPr>
            <w:tcW w:w="1985" w:type="dxa"/>
            <w:shd w:val="clear" w:color="auto" w:fill="DBDBDB"/>
          </w:tcPr>
          <w:p w14:paraId="67677025" w14:textId="1B625C76" w:rsidR="003865D7" w:rsidRPr="00115E43" w:rsidRDefault="00D20727" w:rsidP="00223E30">
            <w:pPr>
              <w:pStyle w:val="TableParagraph"/>
              <w:jc w:val="center"/>
              <w:rPr>
                <w:rFonts w:asciiTheme="minorHAnsi" w:hAnsiTheme="minorHAnsi" w:cstheme="minorHAnsi"/>
                <w:sz w:val="20"/>
                <w:szCs w:val="20"/>
              </w:rPr>
            </w:pPr>
            <w:r>
              <w:rPr>
                <w:rFonts w:asciiTheme="minorHAnsi" w:hAnsiTheme="minorHAnsi" w:cstheme="minorHAnsi"/>
                <w:w w:val="99"/>
                <w:sz w:val="20"/>
                <w:szCs w:val="20"/>
              </w:rPr>
              <w:t>3</w:t>
            </w:r>
          </w:p>
        </w:tc>
        <w:tc>
          <w:tcPr>
            <w:tcW w:w="1847" w:type="dxa"/>
            <w:gridSpan w:val="2"/>
            <w:tcBorders>
              <w:right w:val="nil"/>
            </w:tcBorders>
            <w:shd w:val="clear" w:color="auto" w:fill="DBDBDB"/>
          </w:tcPr>
          <w:p w14:paraId="06462CD0" w14:textId="271DCF7D" w:rsidR="003865D7" w:rsidRPr="00115E43" w:rsidRDefault="003865D7" w:rsidP="00223E30">
            <w:pPr>
              <w:pStyle w:val="TableParagraph"/>
              <w:jc w:val="center"/>
              <w:rPr>
                <w:rFonts w:asciiTheme="minorHAnsi" w:hAnsiTheme="minorHAnsi" w:cstheme="minorHAnsi"/>
                <w:sz w:val="20"/>
                <w:szCs w:val="20"/>
              </w:rPr>
            </w:pPr>
            <w:r w:rsidRPr="00115E43">
              <w:rPr>
                <w:rFonts w:asciiTheme="minorHAnsi" w:hAnsiTheme="minorHAnsi" w:cstheme="minorHAnsi"/>
                <w:sz w:val="20"/>
                <w:szCs w:val="20"/>
              </w:rPr>
              <w:t>0,</w:t>
            </w:r>
            <w:r w:rsidR="00395410">
              <w:rPr>
                <w:rFonts w:asciiTheme="minorHAnsi" w:hAnsiTheme="minorHAnsi" w:cstheme="minorHAnsi"/>
                <w:sz w:val="20"/>
                <w:szCs w:val="20"/>
              </w:rPr>
              <w:t>33</w:t>
            </w:r>
            <w:r w:rsidRPr="00115E43">
              <w:rPr>
                <w:rFonts w:asciiTheme="minorHAnsi" w:hAnsiTheme="minorHAnsi" w:cstheme="minorHAnsi"/>
                <w:sz w:val="20"/>
                <w:szCs w:val="20"/>
              </w:rPr>
              <w:t>%</w:t>
            </w:r>
          </w:p>
        </w:tc>
      </w:tr>
      <w:tr w:rsidR="00115E43" w:rsidRPr="00115E43" w14:paraId="26115863" w14:textId="77777777" w:rsidTr="00CA1113">
        <w:tblPrEx>
          <w:tblCellSpacing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9"/>
          <w:tblCellSpacing w:w="4" w:type="dxa"/>
          <w:jc w:val="center"/>
        </w:trPr>
        <w:tc>
          <w:tcPr>
            <w:tcW w:w="5117" w:type="dxa"/>
            <w:tcBorders>
              <w:left w:val="nil"/>
              <w:bottom w:val="nil"/>
            </w:tcBorders>
            <w:shd w:val="clear" w:color="auto" w:fill="A4A4A4"/>
          </w:tcPr>
          <w:p w14:paraId="3EAEEDAC" w14:textId="77777777" w:rsidR="003865D7" w:rsidRPr="00115E43" w:rsidRDefault="003865D7"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lastRenderedPageBreak/>
              <w:t>UKUPNO</w:t>
            </w:r>
            <w:r w:rsidRPr="00115E43">
              <w:rPr>
                <w:rFonts w:asciiTheme="minorHAnsi" w:hAnsiTheme="minorHAnsi" w:cstheme="minorHAnsi"/>
                <w:b/>
                <w:spacing w:val="-3"/>
                <w:sz w:val="20"/>
                <w:szCs w:val="20"/>
              </w:rPr>
              <w:t xml:space="preserve"> </w:t>
            </w:r>
            <w:r w:rsidRPr="00115E43">
              <w:rPr>
                <w:rFonts w:asciiTheme="minorHAnsi" w:hAnsiTheme="minorHAnsi" w:cstheme="minorHAnsi"/>
                <w:b/>
                <w:sz w:val="20"/>
                <w:szCs w:val="20"/>
              </w:rPr>
              <w:t>GRAD</w:t>
            </w:r>
            <w:r w:rsidRPr="00115E43">
              <w:rPr>
                <w:rFonts w:asciiTheme="minorHAnsi" w:hAnsiTheme="minorHAnsi" w:cstheme="minorHAnsi"/>
                <w:b/>
                <w:spacing w:val="-4"/>
                <w:sz w:val="20"/>
                <w:szCs w:val="20"/>
              </w:rPr>
              <w:t xml:space="preserve"> </w:t>
            </w:r>
            <w:r w:rsidRPr="00115E43">
              <w:rPr>
                <w:rFonts w:asciiTheme="minorHAnsi" w:hAnsiTheme="minorHAnsi" w:cstheme="minorHAnsi"/>
                <w:b/>
                <w:sz w:val="20"/>
                <w:szCs w:val="20"/>
              </w:rPr>
              <w:t>DELNICE</w:t>
            </w:r>
          </w:p>
        </w:tc>
        <w:tc>
          <w:tcPr>
            <w:tcW w:w="1985" w:type="dxa"/>
            <w:tcBorders>
              <w:bottom w:val="nil"/>
            </w:tcBorders>
            <w:shd w:val="clear" w:color="auto" w:fill="DBDBDB"/>
          </w:tcPr>
          <w:p w14:paraId="57E0B4FA" w14:textId="16C1212A" w:rsidR="003865D7" w:rsidRPr="00115E43" w:rsidRDefault="009E57D6" w:rsidP="00223E30">
            <w:pPr>
              <w:pStyle w:val="TableParagraph"/>
              <w:jc w:val="center"/>
              <w:rPr>
                <w:rFonts w:asciiTheme="minorHAnsi" w:hAnsiTheme="minorHAnsi" w:cstheme="minorHAnsi"/>
                <w:b/>
                <w:sz w:val="20"/>
                <w:szCs w:val="20"/>
              </w:rPr>
            </w:pPr>
            <w:r>
              <w:rPr>
                <w:rFonts w:asciiTheme="minorHAnsi" w:hAnsiTheme="minorHAnsi" w:cstheme="minorHAnsi"/>
                <w:b/>
                <w:sz w:val="20"/>
                <w:szCs w:val="20"/>
              </w:rPr>
              <w:t>898</w:t>
            </w:r>
          </w:p>
        </w:tc>
        <w:tc>
          <w:tcPr>
            <w:tcW w:w="1847" w:type="dxa"/>
            <w:gridSpan w:val="2"/>
            <w:tcBorders>
              <w:bottom w:val="nil"/>
              <w:right w:val="nil"/>
            </w:tcBorders>
            <w:shd w:val="clear" w:color="auto" w:fill="DBDBDB"/>
          </w:tcPr>
          <w:p w14:paraId="628BBE53" w14:textId="77777777" w:rsidR="003865D7" w:rsidRPr="00115E43" w:rsidRDefault="003865D7" w:rsidP="00223E30">
            <w:pPr>
              <w:pStyle w:val="TableParagraph"/>
              <w:jc w:val="center"/>
              <w:rPr>
                <w:rFonts w:asciiTheme="minorHAnsi" w:hAnsiTheme="minorHAnsi" w:cstheme="minorHAnsi"/>
                <w:b/>
                <w:sz w:val="20"/>
                <w:szCs w:val="20"/>
              </w:rPr>
            </w:pPr>
            <w:r w:rsidRPr="00115E43">
              <w:rPr>
                <w:rFonts w:asciiTheme="minorHAnsi" w:hAnsiTheme="minorHAnsi" w:cstheme="minorHAnsi"/>
                <w:b/>
                <w:sz w:val="20"/>
                <w:szCs w:val="20"/>
              </w:rPr>
              <w:t>100,00%</w:t>
            </w:r>
          </w:p>
        </w:tc>
      </w:tr>
    </w:tbl>
    <w:p w14:paraId="7EDA72F9" w14:textId="02732C89" w:rsidR="00D12EC8" w:rsidRDefault="00D12EC8" w:rsidP="00223E30">
      <w:pPr>
        <w:spacing w:after="0" w:line="240" w:lineRule="auto"/>
        <w:ind w:firstLine="141"/>
        <w:jc w:val="both"/>
        <w:rPr>
          <w:rFonts w:cstheme="minorHAnsi"/>
          <w:color w:val="000000" w:themeColor="text1"/>
          <w:sz w:val="20"/>
          <w:szCs w:val="20"/>
        </w:rPr>
      </w:pPr>
      <w:r w:rsidRPr="00D12EC8">
        <w:rPr>
          <w:rFonts w:cstheme="minorHAnsi"/>
          <w:color w:val="000000" w:themeColor="text1"/>
          <w:sz w:val="20"/>
          <w:szCs w:val="20"/>
        </w:rPr>
        <w:t>Izvor: FINA</w:t>
      </w:r>
    </w:p>
    <w:p w14:paraId="06246B0C" w14:textId="4692EA44" w:rsidR="00416AAA" w:rsidRDefault="00416AAA" w:rsidP="00223E30">
      <w:pPr>
        <w:pStyle w:val="BodyText"/>
        <w:jc w:val="both"/>
        <w:rPr>
          <w:rFonts w:asciiTheme="minorHAnsi" w:hAnsiTheme="minorHAnsi" w:cstheme="minorHAnsi"/>
          <w:b/>
          <w:bCs/>
          <w:sz w:val="20"/>
          <w:szCs w:val="20"/>
        </w:rPr>
      </w:pPr>
      <w:r w:rsidRPr="00424BA7">
        <w:rPr>
          <w:rFonts w:asciiTheme="minorHAnsi" w:hAnsiTheme="minorHAnsi" w:cstheme="minorHAnsi"/>
          <w:b/>
          <w:bCs/>
          <w:sz w:val="20"/>
          <w:szCs w:val="20"/>
        </w:rPr>
        <w:t>Tablica: Broj zaposlenih po vrsti zaposlenja</w:t>
      </w:r>
      <w:r w:rsidR="00FD138D" w:rsidRPr="00424BA7">
        <w:rPr>
          <w:rFonts w:asciiTheme="minorHAnsi" w:hAnsiTheme="minorHAnsi" w:cstheme="minorHAnsi"/>
          <w:b/>
          <w:bCs/>
          <w:sz w:val="20"/>
          <w:szCs w:val="20"/>
        </w:rPr>
        <w:t xml:space="preserve"> u 2022.</w:t>
      </w:r>
    </w:p>
    <w:p w14:paraId="3CB68E3D" w14:textId="77777777" w:rsidR="00424BA7" w:rsidRPr="00424BA7" w:rsidRDefault="00424BA7" w:rsidP="00223E30">
      <w:pPr>
        <w:pStyle w:val="BodyText"/>
        <w:jc w:val="both"/>
        <w:rPr>
          <w:rFonts w:asciiTheme="minorHAnsi" w:hAnsiTheme="minorHAnsi" w:cstheme="minorHAnsi"/>
          <w:b/>
          <w:bCs/>
          <w:sz w:val="20"/>
          <w:szCs w:val="20"/>
        </w:rPr>
      </w:pP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4239"/>
        <w:gridCol w:w="2269"/>
        <w:gridCol w:w="2406"/>
      </w:tblGrid>
      <w:tr w:rsidR="00416AAA" w:rsidRPr="00115E43" w14:paraId="4ADE595A" w14:textId="77777777" w:rsidTr="00CA1113">
        <w:trPr>
          <w:trHeight w:val="556"/>
          <w:jc w:val="center"/>
        </w:trPr>
        <w:tc>
          <w:tcPr>
            <w:tcW w:w="4239" w:type="dxa"/>
            <w:tcBorders>
              <w:top w:val="nil"/>
              <w:left w:val="nil"/>
              <w:right w:val="nil"/>
            </w:tcBorders>
            <w:shd w:val="clear" w:color="auto" w:fill="A4A4A4"/>
          </w:tcPr>
          <w:p w14:paraId="79B6A8DB" w14:textId="77777777" w:rsidR="00416AAA" w:rsidRPr="00115E43" w:rsidRDefault="00416AAA"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VRSTA</w:t>
            </w:r>
            <w:r w:rsidRPr="00115E43">
              <w:rPr>
                <w:rFonts w:asciiTheme="minorHAnsi" w:hAnsiTheme="minorHAnsi" w:cstheme="minorHAnsi"/>
                <w:b/>
                <w:spacing w:val="-6"/>
                <w:sz w:val="20"/>
                <w:szCs w:val="20"/>
              </w:rPr>
              <w:t xml:space="preserve"> </w:t>
            </w:r>
            <w:r w:rsidRPr="00115E43">
              <w:rPr>
                <w:rFonts w:asciiTheme="minorHAnsi" w:hAnsiTheme="minorHAnsi" w:cstheme="minorHAnsi"/>
                <w:b/>
                <w:sz w:val="20"/>
                <w:szCs w:val="20"/>
              </w:rPr>
              <w:t>ZAPOSLENJA</w:t>
            </w:r>
          </w:p>
        </w:tc>
        <w:tc>
          <w:tcPr>
            <w:tcW w:w="2269" w:type="dxa"/>
            <w:tcBorders>
              <w:top w:val="nil"/>
              <w:left w:val="nil"/>
              <w:right w:val="nil"/>
            </w:tcBorders>
            <w:shd w:val="clear" w:color="auto" w:fill="A4A4A4"/>
          </w:tcPr>
          <w:p w14:paraId="6F78C17B" w14:textId="77777777" w:rsidR="00416AAA" w:rsidRPr="00115E43" w:rsidRDefault="00416AAA" w:rsidP="00223E30">
            <w:pPr>
              <w:pStyle w:val="TableParagraph"/>
              <w:jc w:val="center"/>
              <w:rPr>
                <w:rFonts w:asciiTheme="minorHAnsi" w:hAnsiTheme="minorHAnsi" w:cstheme="minorHAnsi"/>
                <w:b/>
                <w:sz w:val="20"/>
                <w:szCs w:val="20"/>
              </w:rPr>
            </w:pPr>
            <w:r w:rsidRPr="00115E43">
              <w:rPr>
                <w:rFonts w:asciiTheme="minorHAnsi" w:hAnsiTheme="minorHAnsi" w:cstheme="minorHAnsi"/>
                <w:b/>
                <w:sz w:val="20"/>
                <w:szCs w:val="20"/>
              </w:rPr>
              <w:t>BROJ</w:t>
            </w:r>
            <w:r w:rsidRPr="00115E43">
              <w:rPr>
                <w:rFonts w:asciiTheme="minorHAnsi" w:hAnsiTheme="minorHAnsi" w:cstheme="minorHAnsi"/>
                <w:b/>
                <w:spacing w:val="-6"/>
                <w:sz w:val="20"/>
                <w:szCs w:val="20"/>
              </w:rPr>
              <w:t xml:space="preserve"> </w:t>
            </w:r>
            <w:r w:rsidRPr="00115E43">
              <w:rPr>
                <w:rFonts w:asciiTheme="minorHAnsi" w:hAnsiTheme="minorHAnsi" w:cstheme="minorHAnsi"/>
                <w:b/>
                <w:sz w:val="20"/>
                <w:szCs w:val="20"/>
              </w:rPr>
              <w:t>ZAPOSLENIH</w:t>
            </w:r>
          </w:p>
        </w:tc>
        <w:tc>
          <w:tcPr>
            <w:tcW w:w="2406" w:type="dxa"/>
            <w:tcBorders>
              <w:top w:val="nil"/>
              <w:left w:val="nil"/>
              <w:right w:val="nil"/>
            </w:tcBorders>
            <w:shd w:val="clear" w:color="auto" w:fill="A4A4A4"/>
          </w:tcPr>
          <w:p w14:paraId="06A3897E" w14:textId="77777777" w:rsidR="00416AAA" w:rsidRPr="00115E43" w:rsidRDefault="00416AAA" w:rsidP="00223E30">
            <w:pPr>
              <w:pStyle w:val="TableParagraph"/>
              <w:jc w:val="center"/>
              <w:rPr>
                <w:rFonts w:asciiTheme="minorHAnsi" w:hAnsiTheme="minorHAnsi" w:cstheme="minorHAnsi"/>
                <w:b/>
                <w:sz w:val="20"/>
                <w:szCs w:val="20"/>
              </w:rPr>
            </w:pPr>
            <w:r w:rsidRPr="00115E43">
              <w:rPr>
                <w:rFonts w:asciiTheme="minorHAnsi" w:hAnsiTheme="minorHAnsi" w:cstheme="minorHAnsi"/>
                <w:b/>
                <w:sz w:val="20"/>
                <w:szCs w:val="20"/>
              </w:rPr>
              <w:t>UDIO</w:t>
            </w:r>
          </w:p>
        </w:tc>
      </w:tr>
      <w:tr w:rsidR="00416AAA" w:rsidRPr="00115E43" w14:paraId="4EA1A485" w14:textId="77777777" w:rsidTr="00CA1113">
        <w:trPr>
          <w:trHeight w:val="302"/>
          <w:jc w:val="center"/>
        </w:trPr>
        <w:tc>
          <w:tcPr>
            <w:tcW w:w="4239" w:type="dxa"/>
            <w:tcBorders>
              <w:left w:val="nil"/>
            </w:tcBorders>
            <w:shd w:val="clear" w:color="auto" w:fill="A4A4A4"/>
          </w:tcPr>
          <w:p w14:paraId="4F169C79" w14:textId="77777777" w:rsidR="00416AAA" w:rsidRPr="00115E43" w:rsidRDefault="00416AAA"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Radnici</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kod</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pravnih</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osoba</w:t>
            </w:r>
          </w:p>
        </w:tc>
        <w:tc>
          <w:tcPr>
            <w:tcW w:w="2269" w:type="dxa"/>
            <w:tcBorders>
              <w:right w:val="nil"/>
            </w:tcBorders>
            <w:shd w:val="clear" w:color="auto" w:fill="DBDBDB"/>
          </w:tcPr>
          <w:p w14:paraId="317DB270" w14:textId="77777777" w:rsidR="00416AAA" w:rsidRPr="00115E43" w:rsidRDefault="00416AAA" w:rsidP="00223E30">
            <w:pPr>
              <w:pStyle w:val="TableParagraph"/>
              <w:jc w:val="center"/>
              <w:rPr>
                <w:rFonts w:asciiTheme="minorHAnsi" w:hAnsiTheme="minorHAnsi" w:cstheme="minorHAnsi"/>
                <w:sz w:val="20"/>
                <w:szCs w:val="20"/>
              </w:rPr>
            </w:pPr>
            <w:r w:rsidRPr="00115E43">
              <w:rPr>
                <w:rFonts w:asciiTheme="minorHAnsi" w:hAnsiTheme="minorHAnsi" w:cstheme="minorHAnsi"/>
                <w:sz w:val="20"/>
                <w:szCs w:val="20"/>
              </w:rPr>
              <w:t>1.</w:t>
            </w:r>
            <w:r>
              <w:rPr>
                <w:rFonts w:asciiTheme="minorHAnsi" w:hAnsiTheme="minorHAnsi" w:cstheme="minorHAnsi"/>
                <w:sz w:val="20"/>
                <w:szCs w:val="20"/>
              </w:rPr>
              <w:t>858</w:t>
            </w:r>
          </w:p>
        </w:tc>
        <w:tc>
          <w:tcPr>
            <w:tcW w:w="2406" w:type="dxa"/>
            <w:tcBorders>
              <w:left w:val="nil"/>
              <w:right w:val="nil"/>
            </w:tcBorders>
            <w:shd w:val="clear" w:color="auto" w:fill="DBDBDB"/>
          </w:tcPr>
          <w:p w14:paraId="3E333C6B" w14:textId="77777777" w:rsidR="00416AAA" w:rsidRPr="00115E43" w:rsidRDefault="00416AAA"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 xml:space="preserve">85,19 </w:t>
            </w:r>
            <w:r w:rsidRPr="00115E43">
              <w:rPr>
                <w:rFonts w:asciiTheme="minorHAnsi" w:hAnsiTheme="minorHAnsi" w:cstheme="minorHAnsi"/>
                <w:sz w:val="20"/>
                <w:szCs w:val="20"/>
              </w:rPr>
              <w:t>%</w:t>
            </w:r>
          </w:p>
        </w:tc>
      </w:tr>
      <w:tr w:rsidR="00416AAA" w:rsidRPr="00115E43" w14:paraId="1BECC11A" w14:textId="77777777" w:rsidTr="00CA1113">
        <w:trPr>
          <w:trHeight w:val="302"/>
          <w:jc w:val="center"/>
        </w:trPr>
        <w:tc>
          <w:tcPr>
            <w:tcW w:w="4239" w:type="dxa"/>
            <w:tcBorders>
              <w:left w:val="nil"/>
            </w:tcBorders>
            <w:shd w:val="clear" w:color="auto" w:fill="A4A4A4"/>
          </w:tcPr>
          <w:p w14:paraId="2A315F61" w14:textId="77777777" w:rsidR="00416AAA" w:rsidRPr="00115E43" w:rsidRDefault="00416AAA"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Obrtnici</w:t>
            </w:r>
          </w:p>
        </w:tc>
        <w:tc>
          <w:tcPr>
            <w:tcW w:w="2269" w:type="dxa"/>
            <w:tcBorders>
              <w:right w:val="nil"/>
            </w:tcBorders>
            <w:shd w:val="clear" w:color="auto" w:fill="ECECEC"/>
          </w:tcPr>
          <w:p w14:paraId="4324D6A4" w14:textId="77777777" w:rsidR="00416AAA" w:rsidRPr="00115E43" w:rsidRDefault="00416AAA" w:rsidP="00223E30">
            <w:pPr>
              <w:pStyle w:val="TableParagraph"/>
              <w:jc w:val="center"/>
              <w:rPr>
                <w:rFonts w:asciiTheme="minorHAnsi" w:hAnsiTheme="minorHAnsi" w:cstheme="minorHAnsi"/>
                <w:sz w:val="20"/>
                <w:szCs w:val="20"/>
              </w:rPr>
            </w:pPr>
            <w:r w:rsidRPr="00115E43">
              <w:rPr>
                <w:rFonts w:asciiTheme="minorHAnsi" w:hAnsiTheme="minorHAnsi" w:cstheme="minorHAnsi"/>
                <w:sz w:val="20"/>
                <w:szCs w:val="20"/>
              </w:rPr>
              <w:t>1</w:t>
            </w:r>
            <w:r>
              <w:rPr>
                <w:rFonts w:asciiTheme="minorHAnsi" w:hAnsiTheme="minorHAnsi" w:cstheme="minorHAnsi"/>
                <w:sz w:val="20"/>
                <w:szCs w:val="20"/>
              </w:rPr>
              <w:t>28</w:t>
            </w:r>
          </w:p>
        </w:tc>
        <w:tc>
          <w:tcPr>
            <w:tcW w:w="2406" w:type="dxa"/>
            <w:tcBorders>
              <w:left w:val="nil"/>
              <w:right w:val="nil"/>
            </w:tcBorders>
            <w:shd w:val="clear" w:color="auto" w:fill="ECECEC"/>
          </w:tcPr>
          <w:p w14:paraId="774B3993" w14:textId="77777777" w:rsidR="00416AAA" w:rsidRPr="00115E43" w:rsidRDefault="00416AAA"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 xml:space="preserve">5,8 </w:t>
            </w:r>
            <w:r w:rsidRPr="00115E43">
              <w:rPr>
                <w:rFonts w:asciiTheme="minorHAnsi" w:hAnsiTheme="minorHAnsi" w:cstheme="minorHAnsi"/>
                <w:sz w:val="20"/>
                <w:szCs w:val="20"/>
              </w:rPr>
              <w:t>%</w:t>
            </w:r>
          </w:p>
        </w:tc>
      </w:tr>
      <w:tr w:rsidR="00416AAA" w:rsidRPr="00115E43" w14:paraId="265B7096" w14:textId="77777777" w:rsidTr="00CA1113">
        <w:trPr>
          <w:trHeight w:val="302"/>
          <w:jc w:val="center"/>
        </w:trPr>
        <w:tc>
          <w:tcPr>
            <w:tcW w:w="4239" w:type="dxa"/>
            <w:tcBorders>
              <w:left w:val="nil"/>
            </w:tcBorders>
            <w:shd w:val="clear" w:color="auto" w:fill="A4A4A4"/>
          </w:tcPr>
          <w:p w14:paraId="64B8D04B" w14:textId="77777777" w:rsidR="00416AAA" w:rsidRPr="00115E43" w:rsidRDefault="00416AAA"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Poljoprivrednici</w:t>
            </w:r>
          </w:p>
        </w:tc>
        <w:tc>
          <w:tcPr>
            <w:tcW w:w="2269" w:type="dxa"/>
            <w:tcBorders>
              <w:right w:val="nil"/>
            </w:tcBorders>
            <w:shd w:val="clear" w:color="auto" w:fill="DBDBDB"/>
          </w:tcPr>
          <w:p w14:paraId="211BC2E3" w14:textId="77777777" w:rsidR="00416AAA" w:rsidRPr="00115E43" w:rsidRDefault="00416AAA" w:rsidP="00223E30">
            <w:pPr>
              <w:pStyle w:val="TableParagraph"/>
              <w:jc w:val="center"/>
              <w:rPr>
                <w:rFonts w:asciiTheme="minorHAnsi" w:hAnsiTheme="minorHAnsi" w:cstheme="minorHAnsi"/>
                <w:sz w:val="20"/>
                <w:szCs w:val="20"/>
              </w:rPr>
            </w:pPr>
            <w:r>
              <w:rPr>
                <w:rFonts w:asciiTheme="minorHAnsi" w:hAnsiTheme="minorHAnsi" w:cstheme="minorHAnsi"/>
                <w:w w:val="99"/>
                <w:sz w:val="20"/>
                <w:szCs w:val="20"/>
              </w:rPr>
              <w:t>7</w:t>
            </w:r>
          </w:p>
        </w:tc>
        <w:tc>
          <w:tcPr>
            <w:tcW w:w="2406" w:type="dxa"/>
            <w:tcBorders>
              <w:left w:val="nil"/>
              <w:right w:val="nil"/>
            </w:tcBorders>
            <w:shd w:val="clear" w:color="auto" w:fill="DBDBDB"/>
          </w:tcPr>
          <w:p w14:paraId="411038AF" w14:textId="77777777" w:rsidR="00416AAA" w:rsidRPr="00115E43" w:rsidRDefault="00416AAA"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 xml:space="preserve">0,32 </w:t>
            </w:r>
            <w:r w:rsidRPr="00115E43">
              <w:rPr>
                <w:rFonts w:asciiTheme="minorHAnsi" w:hAnsiTheme="minorHAnsi" w:cstheme="minorHAnsi"/>
                <w:sz w:val="20"/>
                <w:szCs w:val="20"/>
              </w:rPr>
              <w:t>%</w:t>
            </w:r>
          </w:p>
        </w:tc>
      </w:tr>
      <w:tr w:rsidR="00416AAA" w:rsidRPr="00115E43" w14:paraId="14C8B2B3" w14:textId="77777777" w:rsidTr="00CA1113">
        <w:trPr>
          <w:trHeight w:val="301"/>
          <w:jc w:val="center"/>
        </w:trPr>
        <w:tc>
          <w:tcPr>
            <w:tcW w:w="4239" w:type="dxa"/>
            <w:tcBorders>
              <w:left w:val="nil"/>
            </w:tcBorders>
            <w:shd w:val="clear" w:color="auto" w:fill="A4A4A4"/>
          </w:tcPr>
          <w:p w14:paraId="1CFAEA42" w14:textId="77777777" w:rsidR="00416AAA" w:rsidRPr="00115E43" w:rsidRDefault="00416AAA"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Samostalne</w:t>
            </w:r>
            <w:r w:rsidRPr="00115E43">
              <w:rPr>
                <w:rFonts w:asciiTheme="minorHAnsi" w:hAnsiTheme="minorHAnsi" w:cstheme="minorHAnsi"/>
                <w:spacing w:val="-6"/>
                <w:sz w:val="20"/>
                <w:szCs w:val="20"/>
              </w:rPr>
              <w:t xml:space="preserve"> </w:t>
            </w:r>
            <w:r w:rsidRPr="00115E43">
              <w:rPr>
                <w:rFonts w:asciiTheme="minorHAnsi" w:hAnsiTheme="minorHAnsi" w:cstheme="minorHAnsi"/>
                <w:sz w:val="20"/>
                <w:szCs w:val="20"/>
              </w:rPr>
              <w:t>profesionalne</w:t>
            </w:r>
            <w:r w:rsidRPr="00115E43">
              <w:rPr>
                <w:rFonts w:asciiTheme="minorHAnsi" w:hAnsiTheme="minorHAnsi" w:cstheme="minorHAnsi"/>
                <w:spacing w:val="-5"/>
                <w:sz w:val="20"/>
                <w:szCs w:val="20"/>
              </w:rPr>
              <w:t xml:space="preserve"> </w:t>
            </w:r>
            <w:r w:rsidRPr="00115E43">
              <w:rPr>
                <w:rFonts w:asciiTheme="minorHAnsi" w:hAnsiTheme="minorHAnsi" w:cstheme="minorHAnsi"/>
                <w:sz w:val="20"/>
                <w:szCs w:val="20"/>
              </w:rPr>
              <w:t>djelatnosti</w:t>
            </w:r>
          </w:p>
        </w:tc>
        <w:tc>
          <w:tcPr>
            <w:tcW w:w="2269" w:type="dxa"/>
            <w:tcBorders>
              <w:right w:val="nil"/>
            </w:tcBorders>
            <w:shd w:val="clear" w:color="auto" w:fill="ECECEC"/>
          </w:tcPr>
          <w:p w14:paraId="60F9AF8E" w14:textId="77777777" w:rsidR="00416AAA" w:rsidRPr="00115E43" w:rsidRDefault="00416AAA" w:rsidP="00223E30">
            <w:pPr>
              <w:pStyle w:val="TableParagraph"/>
              <w:jc w:val="center"/>
              <w:rPr>
                <w:rFonts w:asciiTheme="minorHAnsi" w:hAnsiTheme="minorHAnsi" w:cstheme="minorHAnsi"/>
                <w:sz w:val="20"/>
                <w:szCs w:val="20"/>
              </w:rPr>
            </w:pPr>
            <w:r w:rsidRPr="00115E43">
              <w:rPr>
                <w:rFonts w:asciiTheme="minorHAnsi" w:hAnsiTheme="minorHAnsi" w:cstheme="minorHAnsi"/>
                <w:sz w:val="20"/>
                <w:szCs w:val="20"/>
              </w:rPr>
              <w:t>2</w:t>
            </w:r>
            <w:r>
              <w:rPr>
                <w:rFonts w:asciiTheme="minorHAnsi" w:hAnsiTheme="minorHAnsi" w:cstheme="minorHAnsi"/>
                <w:sz w:val="20"/>
                <w:szCs w:val="20"/>
              </w:rPr>
              <w:t>0</w:t>
            </w:r>
          </w:p>
        </w:tc>
        <w:tc>
          <w:tcPr>
            <w:tcW w:w="2406" w:type="dxa"/>
            <w:tcBorders>
              <w:left w:val="nil"/>
              <w:right w:val="nil"/>
            </w:tcBorders>
            <w:shd w:val="clear" w:color="auto" w:fill="ECECEC"/>
          </w:tcPr>
          <w:p w14:paraId="65D0C2A9" w14:textId="77777777" w:rsidR="00416AAA" w:rsidRPr="00115E43" w:rsidRDefault="00416AAA"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 xml:space="preserve">0,91 </w:t>
            </w:r>
            <w:r w:rsidRPr="00115E43">
              <w:rPr>
                <w:rFonts w:asciiTheme="minorHAnsi" w:hAnsiTheme="minorHAnsi" w:cstheme="minorHAnsi"/>
                <w:sz w:val="20"/>
                <w:szCs w:val="20"/>
              </w:rPr>
              <w:t>%</w:t>
            </w:r>
          </w:p>
        </w:tc>
      </w:tr>
      <w:tr w:rsidR="00416AAA" w:rsidRPr="00115E43" w14:paraId="6F1471E1" w14:textId="77777777" w:rsidTr="00CA1113">
        <w:trPr>
          <w:trHeight w:val="302"/>
          <w:jc w:val="center"/>
        </w:trPr>
        <w:tc>
          <w:tcPr>
            <w:tcW w:w="4239" w:type="dxa"/>
            <w:tcBorders>
              <w:left w:val="nil"/>
            </w:tcBorders>
            <w:shd w:val="clear" w:color="auto" w:fill="A4A4A4"/>
          </w:tcPr>
          <w:p w14:paraId="727C46AE" w14:textId="77777777" w:rsidR="00416AAA" w:rsidRPr="00115E43" w:rsidRDefault="00416AAA"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Radnici</w:t>
            </w:r>
            <w:r w:rsidRPr="00115E43">
              <w:rPr>
                <w:rFonts w:asciiTheme="minorHAnsi" w:hAnsiTheme="minorHAnsi" w:cstheme="minorHAnsi"/>
                <w:spacing w:val="-5"/>
                <w:sz w:val="20"/>
                <w:szCs w:val="20"/>
              </w:rPr>
              <w:t xml:space="preserve"> </w:t>
            </w:r>
            <w:r w:rsidRPr="00115E43">
              <w:rPr>
                <w:rFonts w:asciiTheme="minorHAnsi" w:hAnsiTheme="minorHAnsi" w:cstheme="minorHAnsi"/>
                <w:sz w:val="20"/>
                <w:szCs w:val="20"/>
              </w:rPr>
              <w:t>kod</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fizičkih</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osoba</w:t>
            </w:r>
          </w:p>
        </w:tc>
        <w:tc>
          <w:tcPr>
            <w:tcW w:w="2269" w:type="dxa"/>
            <w:tcBorders>
              <w:right w:val="nil"/>
            </w:tcBorders>
            <w:shd w:val="clear" w:color="auto" w:fill="DBDBDB"/>
          </w:tcPr>
          <w:p w14:paraId="24B07042" w14:textId="77777777" w:rsidR="00416AAA" w:rsidRPr="00115E43" w:rsidRDefault="00416AAA" w:rsidP="00223E30">
            <w:pPr>
              <w:pStyle w:val="TableParagraph"/>
              <w:jc w:val="center"/>
              <w:rPr>
                <w:rFonts w:asciiTheme="minorHAnsi" w:hAnsiTheme="minorHAnsi" w:cstheme="minorHAnsi"/>
                <w:sz w:val="20"/>
                <w:szCs w:val="20"/>
              </w:rPr>
            </w:pPr>
            <w:r w:rsidRPr="00115E43">
              <w:rPr>
                <w:rFonts w:asciiTheme="minorHAnsi" w:hAnsiTheme="minorHAnsi" w:cstheme="minorHAnsi"/>
                <w:sz w:val="20"/>
                <w:szCs w:val="20"/>
              </w:rPr>
              <w:t>1</w:t>
            </w:r>
            <w:r>
              <w:rPr>
                <w:rFonts w:asciiTheme="minorHAnsi" w:hAnsiTheme="minorHAnsi" w:cstheme="minorHAnsi"/>
                <w:sz w:val="20"/>
                <w:szCs w:val="20"/>
              </w:rPr>
              <w:t>70</w:t>
            </w:r>
          </w:p>
        </w:tc>
        <w:tc>
          <w:tcPr>
            <w:tcW w:w="2406" w:type="dxa"/>
            <w:tcBorders>
              <w:left w:val="nil"/>
              <w:right w:val="nil"/>
            </w:tcBorders>
            <w:shd w:val="clear" w:color="auto" w:fill="DBDBDB"/>
          </w:tcPr>
          <w:p w14:paraId="1FCF4EF3" w14:textId="77777777" w:rsidR="00416AAA" w:rsidRPr="00115E43" w:rsidRDefault="00416AAA"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 xml:space="preserve">7,78 </w:t>
            </w:r>
            <w:r w:rsidRPr="00115E43">
              <w:rPr>
                <w:rFonts w:asciiTheme="minorHAnsi" w:hAnsiTheme="minorHAnsi" w:cstheme="minorHAnsi"/>
                <w:sz w:val="20"/>
                <w:szCs w:val="20"/>
              </w:rPr>
              <w:t>%</w:t>
            </w:r>
          </w:p>
        </w:tc>
      </w:tr>
      <w:tr w:rsidR="00416AAA" w:rsidRPr="00115E43" w14:paraId="43CDB7CD" w14:textId="77777777" w:rsidTr="00CA1113">
        <w:trPr>
          <w:trHeight w:val="359"/>
          <w:jc w:val="center"/>
        </w:trPr>
        <w:tc>
          <w:tcPr>
            <w:tcW w:w="4239" w:type="dxa"/>
            <w:tcBorders>
              <w:left w:val="nil"/>
              <w:bottom w:val="nil"/>
            </w:tcBorders>
            <w:shd w:val="clear" w:color="auto" w:fill="A4A4A4"/>
          </w:tcPr>
          <w:p w14:paraId="7E61A804" w14:textId="77777777" w:rsidR="00416AAA" w:rsidRPr="00115E43" w:rsidRDefault="00416AAA"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UKUPNO</w:t>
            </w:r>
            <w:r w:rsidRPr="00115E43">
              <w:rPr>
                <w:rFonts w:asciiTheme="minorHAnsi" w:hAnsiTheme="minorHAnsi" w:cstheme="minorHAnsi"/>
                <w:b/>
                <w:spacing w:val="-3"/>
                <w:sz w:val="20"/>
                <w:szCs w:val="20"/>
              </w:rPr>
              <w:t xml:space="preserve"> </w:t>
            </w:r>
            <w:r w:rsidRPr="00115E43">
              <w:rPr>
                <w:rFonts w:asciiTheme="minorHAnsi" w:hAnsiTheme="minorHAnsi" w:cstheme="minorHAnsi"/>
                <w:b/>
                <w:sz w:val="20"/>
                <w:szCs w:val="20"/>
              </w:rPr>
              <w:t>GRAD</w:t>
            </w:r>
            <w:r w:rsidRPr="00115E43">
              <w:rPr>
                <w:rFonts w:asciiTheme="minorHAnsi" w:hAnsiTheme="minorHAnsi" w:cstheme="minorHAnsi"/>
                <w:b/>
                <w:spacing w:val="-4"/>
                <w:sz w:val="20"/>
                <w:szCs w:val="20"/>
              </w:rPr>
              <w:t xml:space="preserve"> </w:t>
            </w:r>
            <w:r w:rsidRPr="00115E43">
              <w:rPr>
                <w:rFonts w:asciiTheme="minorHAnsi" w:hAnsiTheme="minorHAnsi" w:cstheme="minorHAnsi"/>
                <w:b/>
                <w:sz w:val="20"/>
                <w:szCs w:val="20"/>
              </w:rPr>
              <w:t>DELNICE</w:t>
            </w:r>
          </w:p>
        </w:tc>
        <w:tc>
          <w:tcPr>
            <w:tcW w:w="2269" w:type="dxa"/>
            <w:tcBorders>
              <w:bottom w:val="nil"/>
              <w:right w:val="nil"/>
            </w:tcBorders>
            <w:shd w:val="clear" w:color="auto" w:fill="ECECEC"/>
          </w:tcPr>
          <w:p w14:paraId="03779539" w14:textId="77777777" w:rsidR="00416AAA" w:rsidRPr="00115E43" w:rsidRDefault="00416AAA" w:rsidP="00223E30">
            <w:pPr>
              <w:pStyle w:val="TableParagraph"/>
              <w:jc w:val="center"/>
              <w:rPr>
                <w:rFonts w:asciiTheme="minorHAnsi" w:hAnsiTheme="minorHAnsi" w:cstheme="minorHAnsi"/>
                <w:b/>
                <w:sz w:val="20"/>
                <w:szCs w:val="20"/>
              </w:rPr>
            </w:pPr>
            <w:r>
              <w:rPr>
                <w:rFonts w:asciiTheme="minorHAnsi" w:hAnsiTheme="minorHAnsi" w:cstheme="minorHAnsi"/>
                <w:b/>
                <w:sz w:val="20"/>
                <w:szCs w:val="20"/>
              </w:rPr>
              <w:t>2.183</w:t>
            </w:r>
          </w:p>
        </w:tc>
        <w:tc>
          <w:tcPr>
            <w:tcW w:w="2406" w:type="dxa"/>
            <w:tcBorders>
              <w:left w:val="nil"/>
              <w:bottom w:val="nil"/>
              <w:right w:val="nil"/>
            </w:tcBorders>
            <w:shd w:val="clear" w:color="auto" w:fill="ECECEC"/>
          </w:tcPr>
          <w:p w14:paraId="1DA45140" w14:textId="77777777" w:rsidR="00416AAA" w:rsidRPr="00115E43" w:rsidRDefault="00416AAA" w:rsidP="00223E30">
            <w:pPr>
              <w:pStyle w:val="TableParagraph"/>
              <w:jc w:val="center"/>
              <w:rPr>
                <w:rFonts w:asciiTheme="minorHAnsi" w:hAnsiTheme="minorHAnsi" w:cstheme="minorHAnsi"/>
                <w:b/>
                <w:sz w:val="20"/>
                <w:szCs w:val="20"/>
              </w:rPr>
            </w:pPr>
            <w:r w:rsidRPr="00115E43">
              <w:rPr>
                <w:rFonts w:asciiTheme="minorHAnsi" w:hAnsiTheme="minorHAnsi" w:cstheme="minorHAnsi"/>
                <w:b/>
                <w:sz w:val="20"/>
                <w:szCs w:val="20"/>
              </w:rPr>
              <w:t>100,00%</w:t>
            </w:r>
          </w:p>
        </w:tc>
      </w:tr>
    </w:tbl>
    <w:p w14:paraId="7B2A8A4F" w14:textId="350FF41A" w:rsidR="00416AAA" w:rsidRPr="001328BB" w:rsidRDefault="00416AAA" w:rsidP="00223E30">
      <w:pPr>
        <w:spacing w:after="0" w:line="240" w:lineRule="auto"/>
        <w:jc w:val="both"/>
        <w:rPr>
          <w:rFonts w:cstheme="minorHAnsi"/>
          <w:sz w:val="20"/>
          <w:szCs w:val="20"/>
        </w:rPr>
      </w:pPr>
      <w:r w:rsidRPr="001328BB">
        <w:rPr>
          <w:rFonts w:cstheme="minorHAnsi"/>
          <w:sz w:val="20"/>
          <w:szCs w:val="20"/>
        </w:rPr>
        <w:t xml:space="preserve">Izvor podataka: </w:t>
      </w:r>
      <w:r>
        <w:rPr>
          <w:rFonts w:cstheme="minorHAnsi"/>
          <w:sz w:val="20"/>
          <w:szCs w:val="20"/>
        </w:rPr>
        <w:t xml:space="preserve">HZMO </w:t>
      </w:r>
    </w:p>
    <w:p w14:paraId="5ED1ADDC" w14:textId="77777777" w:rsidR="00054C3F" w:rsidRDefault="00054C3F" w:rsidP="00223E30">
      <w:pPr>
        <w:spacing w:after="0" w:line="240" w:lineRule="auto"/>
        <w:jc w:val="both"/>
        <w:rPr>
          <w:rFonts w:ascii="Calibri" w:hAnsi="Calibri" w:cs="Calibri"/>
          <w:sz w:val="24"/>
          <w:szCs w:val="24"/>
        </w:rPr>
      </w:pPr>
    </w:p>
    <w:p w14:paraId="1383A173" w14:textId="5874843A" w:rsidR="00054C3F" w:rsidRPr="00CA1113" w:rsidRDefault="00054C3F" w:rsidP="00223E30">
      <w:pPr>
        <w:spacing w:after="0" w:line="240" w:lineRule="auto"/>
        <w:jc w:val="both"/>
        <w:rPr>
          <w:rFonts w:ascii="Calibri" w:hAnsi="Calibri" w:cs="Calibri"/>
          <w:sz w:val="24"/>
          <w:szCs w:val="24"/>
        </w:rPr>
      </w:pPr>
      <w:r w:rsidRPr="00CA1113">
        <w:rPr>
          <w:rFonts w:ascii="Calibri" w:hAnsi="Calibri" w:cs="Calibri"/>
          <w:sz w:val="24"/>
          <w:szCs w:val="24"/>
        </w:rPr>
        <w:t xml:space="preserve">Prema podacima HZMO-a evidentiran je veći broj zaposlenika budući su prikazane osobe koje su prijavljene prema mjestu stanovanja. </w:t>
      </w:r>
    </w:p>
    <w:p w14:paraId="58B6AA66" w14:textId="77777777" w:rsidR="00C87DC6" w:rsidRDefault="00C87DC6" w:rsidP="00223E30">
      <w:pPr>
        <w:spacing w:after="0" w:line="240" w:lineRule="auto"/>
        <w:jc w:val="both"/>
        <w:rPr>
          <w:b/>
          <w:sz w:val="24"/>
          <w:szCs w:val="24"/>
        </w:rPr>
      </w:pPr>
      <w:bookmarkStart w:id="42" w:name="_bookmark19"/>
      <w:bookmarkEnd w:id="42"/>
    </w:p>
    <w:p w14:paraId="52D4B68E" w14:textId="72B3E7E3" w:rsidR="003865D7" w:rsidRPr="00DE2962" w:rsidRDefault="00DE2962" w:rsidP="00223E30">
      <w:pPr>
        <w:spacing w:after="0" w:line="240" w:lineRule="auto"/>
        <w:jc w:val="both"/>
        <w:rPr>
          <w:b/>
          <w:sz w:val="24"/>
          <w:szCs w:val="24"/>
        </w:rPr>
      </w:pPr>
      <w:r>
        <w:rPr>
          <w:b/>
          <w:sz w:val="24"/>
          <w:szCs w:val="24"/>
        </w:rPr>
        <w:t>P</w:t>
      </w:r>
      <w:r w:rsidRPr="00DE2962">
        <w:rPr>
          <w:b/>
          <w:sz w:val="24"/>
          <w:szCs w:val="24"/>
        </w:rPr>
        <w:t>oljoprivreda</w:t>
      </w:r>
    </w:p>
    <w:p w14:paraId="2374A1FE" w14:textId="3A6A2B90" w:rsidR="00E7609D" w:rsidRPr="00841884" w:rsidRDefault="003865D7" w:rsidP="00223E30">
      <w:pPr>
        <w:pStyle w:val="BodyText"/>
        <w:jc w:val="both"/>
        <w:rPr>
          <w:rFonts w:asciiTheme="minorHAnsi" w:hAnsiTheme="minorHAnsi" w:cstheme="minorHAnsi"/>
          <w:sz w:val="24"/>
          <w:szCs w:val="24"/>
        </w:rPr>
      </w:pPr>
      <w:r w:rsidRPr="00841884">
        <w:rPr>
          <w:rFonts w:asciiTheme="minorHAnsi" w:hAnsiTheme="minorHAnsi" w:cstheme="minorHAnsi"/>
          <w:sz w:val="24"/>
          <w:szCs w:val="24"/>
        </w:rPr>
        <w:t>Poljoprivredno zemljište kao planska kategorija definirano je Prostornim planom na području svih 55</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 xml:space="preserve">naselja </w:t>
      </w:r>
      <w:r w:rsidR="00914477">
        <w:rPr>
          <w:rFonts w:asciiTheme="minorHAnsi" w:hAnsiTheme="minorHAnsi" w:cstheme="minorHAnsi"/>
          <w:sz w:val="24"/>
          <w:szCs w:val="24"/>
        </w:rPr>
        <w:t>G</w:t>
      </w:r>
      <w:r w:rsidRPr="00841884">
        <w:rPr>
          <w:rFonts w:asciiTheme="minorHAnsi" w:hAnsiTheme="minorHAnsi" w:cstheme="minorHAnsi"/>
          <w:sz w:val="24"/>
          <w:szCs w:val="24"/>
        </w:rPr>
        <w:t>rad</w:t>
      </w:r>
      <w:r w:rsidR="00914477">
        <w:rPr>
          <w:rFonts w:asciiTheme="minorHAnsi" w:hAnsiTheme="minorHAnsi" w:cstheme="minorHAnsi"/>
          <w:sz w:val="24"/>
          <w:szCs w:val="24"/>
        </w:rPr>
        <w:t>a</w:t>
      </w:r>
      <w:r w:rsidRPr="00841884">
        <w:rPr>
          <w:rFonts w:asciiTheme="minorHAnsi" w:hAnsiTheme="minorHAnsi" w:cstheme="minorHAnsi"/>
          <w:sz w:val="24"/>
          <w:szCs w:val="24"/>
        </w:rPr>
        <w:t xml:space="preserve"> Delnica. Ukupna površina poljoprivrednog zemljišta zauzima 840,67 ha, odnosno 3,65</w:t>
      </w:r>
      <w:r w:rsidR="00914477">
        <w:rPr>
          <w:rFonts w:asciiTheme="minorHAnsi" w:hAnsiTheme="minorHAnsi" w:cstheme="minorHAnsi"/>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ukupne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površine područja</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grada.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Od</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toga</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je</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obradivo</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105,31</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ha,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a</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neobradivo (pašnjaci)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6,55</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ha.</w:t>
      </w:r>
      <w:r w:rsidR="00E7609D" w:rsidRPr="00E7609D">
        <w:rPr>
          <w:rFonts w:asciiTheme="minorHAnsi" w:hAnsiTheme="minorHAnsi" w:cstheme="minorHAnsi"/>
          <w:sz w:val="24"/>
          <w:szCs w:val="24"/>
        </w:rPr>
        <w:t xml:space="preserve"> </w:t>
      </w:r>
      <w:r w:rsidR="00E7609D">
        <w:rPr>
          <w:rFonts w:asciiTheme="minorHAnsi" w:hAnsiTheme="minorHAnsi" w:cstheme="minorHAnsi"/>
          <w:sz w:val="24"/>
          <w:szCs w:val="24"/>
        </w:rPr>
        <w:t>Treba naglasiti da se dio p</w:t>
      </w:r>
      <w:r w:rsidR="00E7609D" w:rsidRPr="00841884">
        <w:rPr>
          <w:rFonts w:asciiTheme="minorHAnsi" w:hAnsiTheme="minorHAnsi" w:cstheme="minorHAnsi"/>
          <w:sz w:val="24"/>
          <w:szCs w:val="24"/>
        </w:rPr>
        <w:t>oljoprivredn</w:t>
      </w:r>
      <w:r w:rsidR="00E7609D">
        <w:rPr>
          <w:rFonts w:asciiTheme="minorHAnsi" w:hAnsiTheme="minorHAnsi" w:cstheme="minorHAnsi"/>
          <w:sz w:val="24"/>
          <w:szCs w:val="24"/>
        </w:rPr>
        <w:t>ih</w:t>
      </w:r>
      <w:r w:rsidR="00E7609D" w:rsidRPr="00841884">
        <w:rPr>
          <w:rFonts w:asciiTheme="minorHAnsi" w:hAnsiTheme="minorHAnsi" w:cstheme="minorHAnsi"/>
          <w:sz w:val="24"/>
          <w:szCs w:val="24"/>
        </w:rPr>
        <w:t xml:space="preserve"> </w:t>
      </w:r>
      <w:r w:rsidR="00E7609D">
        <w:rPr>
          <w:rFonts w:asciiTheme="minorHAnsi" w:hAnsiTheme="minorHAnsi" w:cstheme="minorHAnsi"/>
          <w:sz w:val="24"/>
          <w:szCs w:val="24"/>
        </w:rPr>
        <w:t xml:space="preserve">površina nepovratno </w:t>
      </w:r>
      <w:r w:rsidR="00E7609D" w:rsidRPr="00841884">
        <w:rPr>
          <w:rFonts w:asciiTheme="minorHAnsi" w:hAnsiTheme="minorHAnsi" w:cstheme="minorHAnsi"/>
          <w:sz w:val="24"/>
          <w:szCs w:val="24"/>
        </w:rPr>
        <w:t>gub</w:t>
      </w:r>
      <w:r w:rsidR="00E7609D">
        <w:rPr>
          <w:rFonts w:asciiTheme="minorHAnsi" w:hAnsiTheme="minorHAnsi" w:cstheme="minorHAnsi"/>
          <w:sz w:val="24"/>
          <w:szCs w:val="24"/>
        </w:rPr>
        <w:t>i</w:t>
      </w:r>
      <w:r w:rsidR="00E7609D" w:rsidRPr="00841884">
        <w:rPr>
          <w:rFonts w:asciiTheme="minorHAnsi" w:hAnsiTheme="minorHAnsi" w:cstheme="minorHAnsi"/>
          <w:sz w:val="24"/>
          <w:szCs w:val="24"/>
        </w:rPr>
        <w:t xml:space="preserve"> zbog neplanskog, neodgovornog i negospodarskog odnosa prema</w:t>
      </w:r>
      <w:r w:rsidR="00E7609D" w:rsidRPr="00841884">
        <w:rPr>
          <w:rFonts w:asciiTheme="minorHAnsi" w:hAnsiTheme="minorHAnsi" w:cstheme="minorHAnsi"/>
          <w:spacing w:val="1"/>
          <w:sz w:val="24"/>
          <w:szCs w:val="24"/>
        </w:rPr>
        <w:t xml:space="preserve"> </w:t>
      </w:r>
      <w:r w:rsidR="00E7609D" w:rsidRPr="00841884">
        <w:rPr>
          <w:rFonts w:asciiTheme="minorHAnsi" w:hAnsiTheme="minorHAnsi" w:cstheme="minorHAnsi"/>
          <w:sz w:val="24"/>
          <w:szCs w:val="24"/>
        </w:rPr>
        <w:t>poljoprivrednom zemljištu, a pr</w:t>
      </w:r>
      <w:r w:rsidR="00E7609D">
        <w:rPr>
          <w:rFonts w:asciiTheme="minorHAnsi" w:hAnsiTheme="minorHAnsi" w:cstheme="minorHAnsi"/>
          <w:sz w:val="24"/>
          <w:szCs w:val="24"/>
        </w:rPr>
        <w:t>venstveno radi izgradnje</w:t>
      </w:r>
      <w:r w:rsidR="00E7609D" w:rsidRPr="00841884">
        <w:rPr>
          <w:rFonts w:asciiTheme="minorHAnsi" w:hAnsiTheme="minorHAnsi" w:cstheme="minorHAnsi"/>
          <w:sz w:val="24"/>
          <w:szCs w:val="24"/>
        </w:rPr>
        <w:t>.</w:t>
      </w:r>
      <w:r w:rsidR="00C052CE">
        <w:rPr>
          <w:rFonts w:asciiTheme="minorHAnsi" w:hAnsiTheme="minorHAnsi" w:cstheme="minorHAnsi"/>
          <w:sz w:val="24"/>
          <w:szCs w:val="24"/>
        </w:rPr>
        <w:t xml:space="preserve"> </w:t>
      </w:r>
    </w:p>
    <w:p w14:paraId="3EDB5FDC" w14:textId="738F275F" w:rsidR="003865D7" w:rsidRPr="00841884" w:rsidRDefault="003865D7" w:rsidP="00223E30">
      <w:pPr>
        <w:pStyle w:val="BodyText"/>
        <w:jc w:val="both"/>
        <w:rPr>
          <w:rFonts w:asciiTheme="minorHAnsi" w:hAnsiTheme="minorHAnsi" w:cstheme="minorHAnsi"/>
          <w:sz w:val="24"/>
          <w:szCs w:val="24"/>
        </w:rPr>
      </w:pPr>
      <w:r w:rsidRPr="00841884">
        <w:rPr>
          <w:rFonts w:asciiTheme="minorHAnsi" w:hAnsiTheme="minorHAnsi" w:cstheme="minorHAnsi"/>
          <w:sz w:val="24"/>
          <w:szCs w:val="24"/>
        </w:rPr>
        <w:t>Prema kategorijama korištenja, na teritoriju grada prisutne su sve kategorije poljodjelskih površina: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vrtovi, voćnjaci, vinogradi, oranice, livade i pašnjaci. Obzirom na strukturu poljoprivredne proizvodnje</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prisutno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je</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ratarstvo, povrtlarstvo,</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voćarstvo, te stočarstvo.</w:t>
      </w:r>
    </w:p>
    <w:p w14:paraId="00F94CF9" w14:textId="10F75586" w:rsidR="003865D7" w:rsidRDefault="003865D7" w:rsidP="00223E30">
      <w:pPr>
        <w:pStyle w:val="BodyText"/>
        <w:jc w:val="both"/>
        <w:rPr>
          <w:rFonts w:asciiTheme="minorHAnsi" w:hAnsiTheme="minorHAnsi" w:cstheme="minorHAnsi"/>
          <w:sz w:val="24"/>
          <w:szCs w:val="24"/>
        </w:rPr>
      </w:pPr>
      <w:r w:rsidRPr="00841884">
        <w:rPr>
          <w:rFonts w:asciiTheme="minorHAnsi" w:hAnsiTheme="minorHAnsi" w:cstheme="minorHAnsi"/>
          <w:sz w:val="24"/>
          <w:szCs w:val="24"/>
        </w:rPr>
        <w:t xml:space="preserve">Prema vrsti poljoprivrednih gospodarstava na području </w:t>
      </w:r>
      <w:r w:rsidR="00FD1808">
        <w:rPr>
          <w:rFonts w:asciiTheme="minorHAnsi" w:hAnsiTheme="minorHAnsi" w:cstheme="minorHAnsi"/>
          <w:sz w:val="24"/>
          <w:szCs w:val="24"/>
        </w:rPr>
        <w:t xml:space="preserve">Grada Delnica </w:t>
      </w:r>
      <w:r w:rsidRPr="00841884">
        <w:rPr>
          <w:rFonts w:asciiTheme="minorHAnsi" w:hAnsiTheme="minorHAnsi" w:cstheme="minorHAnsi"/>
          <w:sz w:val="24"/>
          <w:szCs w:val="24"/>
        </w:rPr>
        <w:t>postoji više obiteljskih poljoprivrednih</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gospodarstava (OPG), međutim ona su prema svojoj površini, proizvodnim kapacitetima i ostvarenim</w:t>
      </w:r>
      <w:r w:rsidRPr="00841884">
        <w:rPr>
          <w:rFonts w:asciiTheme="minorHAnsi" w:hAnsiTheme="minorHAnsi" w:cstheme="minorHAnsi"/>
          <w:spacing w:val="1"/>
          <w:sz w:val="24"/>
          <w:szCs w:val="24"/>
        </w:rPr>
        <w:t xml:space="preserve"> </w:t>
      </w:r>
      <w:r w:rsidRPr="00841884">
        <w:rPr>
          <w:rFonts w:asciiTheme="minorHAnsi" w:hAnsiTheme="minorHAnsi" w:cstheme="minorHAnsi"/>
          <w:spacing w:val="-1"/>
          <w:sz w:val="24"/>
          <w:szCs w:val="24"/>
        </w:rPr>
        <w:t>ekonomskim</w:t>
      </w:r>
      <w:r w:rsidRPr="00841884">
        <w:rPr>
          <w:rFonts w:asciiTheme="minorHAnsi" w:hAnsiTheme="minorHAnsi" w:cstheme="minorHAnsi"/>
          <w:spacing w:val="-11"/>
          <w:sz w:val="24"/>
          <w:szCs w:val="24"/>
        </w:rPr>
        <w:t xml:space="preserve"> </w:t>
      </w:r>
      <w:r w:rsidRPr="00841884">
        <w:rPr>
          <w:rFonts w:asciiTheme="minorHAnsi" w:hAnsiTheme="minorHAnsi" w:cstheme="minorHAnsi"/>
          <w:spacing w:val="-1"/>
          <w:sz w:val="24"/>
          <w:szCs w:val="24"/>
        </w:rPr>
        <w:t>rezultatima</w:t>
      </w:r>
      <w:r w:rsidRPr="00841884">
        <w:rPr>
          <w:rFonts w:asciiTheme="minorHAnsi" w:hAnsiTheme="minorHAnsi" w:cstheme="minorHAnsi"/>
          <w:spacing w:val="-11"/>
          <w:sz w:val="24"/>
          <w:szCs w:val="24"/>
        </w:rPr>
        <w:t xml:space="preserve"> </w:t>
      </w:r>
      <w:r w:rsidRPr="00841884">
        <w:rPr>
          <w:rFonts w:asciiTheme="minorHAnsi" w:hAnsiTheme="minorHAnsi" w:cstheme="minorHAnsi"/>
          <w:spacing w:val="-1"/>
          <w:sz w:val="24"/>
          <w:szCs w:val="24"/>
        </w:rPr>
        <w:t>mala.</w:t>
      </w:r>
      <w:r w:rsidRPr="00841884">
        <w:rPr>
          <w:rFonts w:asciiTheme="minorHAnsi" w:hAnsiTheme="minorHAnsi" w:cstheme="minorHAnsi"/>
          <w:spacing w:val="-9"/>
          <w:sz w:val="24"/>
          <w:szCs w:val="24"/>
        </w:rPr>
        <w:t xml:space="preserve"> </w:t>
      </w:r>
      <w:r w:rsidRPr="00841884">
        <w:rPr>
          <w:rFonts w:asciiTheme="minorHAnsi" w:hAnsiTheme="minorHAnsi" w:cstheme="minorHAnsi"/>
          <w:spacing w:val="-1"/>
          <w:sz w:val="24"/>
          <w:szCs w:val="24"/>
        </w:rPr>
        <w:t>Nema</w:t>
      </w:r>
      <w:r w:rsidRPr="00841884">
        <w:rPr>
          <w:rFonts w:asciiTheme="minorHAnsi" w:hAnsiTheme="minorHAnsi" w:cstheme="minorHAnsi"/>
          <w:spacing w:val="-11"/>
          <w:sz w:val="24"/>
          <w:szCs w:val="24"/>
        </w:rPr>
        <w:t xml:space="preserve"> </w:t>
      </w:r>
      <w:r w:rsidRPr="00841884">
        <w:rPr>
          <w:rFonts w:asciiTheme="minorHAnsi" w:hAnsiTheme="minorHAnsi" w:cstheme="minorHAnsi"/>
          <w:spacing w:val="-1"/>
          <w:sz w:val="24"/>
          <w:szCs w:val="24"/>
        </w:rPr>
        <w:t>velikih</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poljoprivrednih</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gospodarstava,</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ali</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postoj</w:t>
      </w:r>
      <w:r w:rsidR="00054C3F">
        <w:rPr>
          <w:rFonts w:asciiTheme="minorHAnsi" w:hAnsiTheme="minorHAnsi" w:cstheme="minorHAnsi"/>
          <w:sz w:val="24"/>
          <w:szCs w:val="24"/>
        </w:rPr>
        <w:t>i obrt</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trgovačk</w:t>
      </w:r>
      <w:r w:rsidR="00054C3F">
        <w:rPr>
          <w:rFonts w:asciiTheme="minorHAnsi" w:hAnsiTheme="minorHAnsi" w:cstheme="minorHAnsi"/>
          <w:sz w:val="24"/>
          <w:szCs w:val="24"/>
        </w:rPr>
        <w:t xml:space="preserve">a </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društv</w:t>
      </w:r>
      <w:r w:rsidR="00054C3F">
        <w:rPr>
          <w:rFonts w:asciiTheme="minorHAnsi" w:hAnsiTheme="minorHAnsi" w:cstheme="minorHAnsi"/>
          <w:sz w:val="24"/>
          <w:szCs w:val="24"/>
        </w:rPr>
        <w:t>a</w:t>
      </w:r>
      <w:r w:rsidRPr="00841884">
        <w:rPr>
          <w:rFonts w:asciiTheme="minorHAnsi" w:hAnsiTheme="minorHAnsi" w:cstheme="minorHAnsi"/>
          <w:sz w:val="24"/>
          <w:szCs w:val="24"/>
        </w:rPr>
        <w:t>,</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međutim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brojno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veličinom</w:t>
      </w:r>
      <w:r w:rsidRPr="00841884">
        <w:rPr>
          <w:rFonts w:asciiTheme="minorHAnsi" w:hAnsiTheme="minorHAnsi" w:cstheme="minorHAnsi"/>
          <w:spacing w:val="1"/>
          <w:sz w:val="24"/>
          <w:szCs w:val="24"/>
        </w:rPr>
        <w:t xml:space="preserve"> </w:t>
      </w:r>
      <w:r w:rsidR="00816459">
        <w:rPr>
          <w:rFonts w:asciiTheme="minorHAnsi" w:hAnsiTheme="minorHAnsi" w:cstheme="minorHAnsi"/>
          <w:spacing w:val="1"/>
          <w:sz w:val="24"/>
          <w:szCs w:val="24"/>
        </w:rPr>
        <w:t xml:space="preserve">su </w:t>
      </w:r>
      <w:r w:rsidRPr="00841884">
        <w:rPr>
          <w:rFonts w:asciiTheme="minorHAnsi" w:hAnsiTheme="minorHAnsi" w:cstheme="minorHAnsi"/>
          <w:sz w:val="24"/>
          <w:szCs w:val="24"/>
        </w:rPr>
        <w:t>zanemarivi.</w:t>
      </w:r>
    </w:p>
    <w:p w14:paraId="68122B5A" w14:textId="77777777" w:rsidR="00236209" w:rsidRDefault="00236209" w:rsidP="00223E30">
      <w:pPr>
        <w:pStyle w:val="BodyText"/>
        <w:jc w:val="both"/>
        <w:rPr>
          <w:rFonts w:asciiTheme="minorHAnsi" w:hAnsiTheme="minorHAnsi" w:cstheme="minorHAnsi"/>
          <w:sz w:val="24"/>
          <w:szCs w:val="24"/>
        </w:rPr>
      </w:pPr>
    </w:p>
    <w:p w14:paraId="1B7FA3BF" w14:textId="0C166DC4" w:rsidR="00416AAA" w:rsidRPr="00F66588" w:rsidRDefault="00F66588" w:rsidP="00F66588">
      <w:pPr>
        <w:pStyle w:val="Caption"/>
        <w:rPr>
          <w:rFonts w:cstheme="minorHAnsi"/>
          <w:color w:val="auto"/>
          <w:sz w:val="20"/>
          <w:szCs w:val="20"/>
        </w:rPr>
      </w:pPr>
      <w:bookmarkStart w:id="43" w:name="_Toc173400053"/>
      <w:r w:rsidRPr="00F66588">
        <w:rPr>
          <w:color w:val="auto"/>
          <w:sz w:val="20"/>
          <w:szCs w:val="20"/>
        </w:rPr>
        <w:t xml:space="preserve">Tablica </w:t>
      </w:r>
      <w:r w:rsidRPr="00F66588">
        <w:rPr>
          <w:color w:val="auto"/>
          <w:sz w:val="20"/>
          <w:szCs w:val="20"/>
        </w:rPr>
        <w:fldChar w:fldCharType="begin"/>
      </w:r>
      <w:r w:rsidRPr="00F66588">
        <w:rPr>
          <w:color w:val="auto"/>
          <w:sz w:val="20"/>
          <w:szCs w:val="20"/>
        </w:rPr>
        <w:instrText xml:space="preserve"> SEQ Tablica \* ARABIC </w:instrText>
      </w:r>
      <w:r w:rsidRPr="00F66588">
        <w:rPr>
          <w:color w:val="auto"/>
          <w:sz w:val="20"/>
          <w:szCs w:val="20"/>
        </w:rPr>
        <w:fldChar w:fldCharType="separate"/>
      </w:r>
      <w:r w:rsidR="00CF52E3">
        <w:rPr>
          <w:noProof/>
          <w:color w:val="auto"/>
          <w:sz w:val="20"/>
          <w:szCs w:val="20"/>
        </w:rPr>
        <w:t>12</w:t>
      </w:r>
      <w:r w:rsidRPr="00F66588">
        <w:rPr>
          <w:color w:val="auto"/>
          <w:sz w:val="20"/>
          <w:szCs w:val="20"/>
        </w:rPr>
        <w:fldChar w:fldCharType="end"/>
      </w:r>
      <w:r w:rsidR="00416AAA" w:rsidRPr="00F66588">
        <w:rPr>
          <w:rFonts w:cstheme="minorHAnsi"/>
          <w:color w:val="auto"/>
          <w:sz w:val="20"/>
          <w:szCs w:val="20"/>
        </w:rPr>
        <w:t>: Broj poljoprivrednih gospodarstva</w:t>
      </w:r>
      <w:r w:rsidR="00B8701E" w:rsidRPr="00F66588">
        <w:rPr>
          <w:rFonts w:cstheme="minorHAnsi"/>
          <w:color w:val="auto"/>
          <w:sz w:val="20"/>
          <w:szCs w:val="20"/>
        </w:rPr>
        <w:t xml:space="preserve"> 2022.</w:t>
      </w:r>
      <w:bookmarkEnd w:id="43"/>
      <w:r w:rsidR="00B8701E" w:rsidRPr="00F66588">
        <w:rPr>
          <w:rFonts w:cstheme="minorHAnsi"/>
          <w:color w:val="auto"/>
          <w:sz w:val="20"/>
          <w:szCs w:val="20"/>
        </w:rPr>
        <w:t xml:space="preserve"> </w:t>
      </w:r>
    </w:p>
    <w:tbl>
      <w:tblPr>
        <w:tblW w:w="0" w:type="auto"/>
        <w:tblInd w:w="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63"/>
        <w:gridCol w:w="3544"/>
      </w:tblGrid>
      <w:tr w:rsidR="00914477" w:rsidRPr="006A34F0" w14:paraId="17BCF524" w14:textId="77777777" w:rsidTr="006A34F0">
        <w:trPr>
          <w:trHeight w:val="482"/>
        </w:trPr>
        <w:tc>
          <w:tcPr>
            <w:tcW w:w="3563" w:type="dxa"/>
            <w:shd w:val="clear" w:color="auto" w:fill="A4A4A4"/>
          </w:tcPr>
          <w:p w14:paraId="1B27BE26" w14:textId="77777777" w:rsidR="00416AAA" w:rsidRPr="006A34F0" w:rsidRDefault="00416AAA" w:rsidP="00223E30">
            <w:pPr>
              <w:pStyle w:val="TableParagraph"/>
              <w:rPr>
                <w:rFonts w:asciiTheme="minorHAnsi" w:hAnsiTheme="minorHAnsi" w:cstheme="minorHAnsi"/>
                <w:b/>
                <w:sz w:val="20"/>
                <w:szCs w:val="20"/>
              </w:rPr>
            </w:pPr>
            <w:r w:rsidRPr="006A34F0">
              <w:rPr>
                <w:rFonts w:asciiTheme="minorHAnsi" w:hAnsiTheme="minorHAnsi" w:cstheme="minorHAnsi"/>
                <w:b/>
                <w:sz w:val="20"/>
                <w:szCs w:val="20"/>
              </w:rPr>
              <w:t>TIP</w:t>
            </w:r>
            <w:r w:rsidRPr="006A34F0">
              <w:rPr>
                <w:rFonts w:asciiTheme="minorHAnsi" w:hAnsiTheme="minorHAnsi" w:cstheme="minorHAnsi"/>
                <w:b/>
                <w:spacing w:val="-8"/>
                <w:sz w:val="20"/>
                <w:szCs w:val="20"/>
              </w:rPr>
              <w:t xml:space="preserve"> </w:t>
            </w:r>
            <w:r w:rsidRPr="006A34F0">
              <w:rPr>
                <w:rFonts w:asciiTheme="minorHAnsi" w:hAnsiTheme="minorHAnsi" w:cstheme="minorHAnsi"/>
                <w:b/>
                <w:sz w:val="20"/>
                <w:szCs w:val="20"/>
              </w:rPr>
              <w:t>POLJOPRIVREDNOG</w:t>
            </w:r>
            <w:r w:rsidRPr="006A34F0">
              <w:rPr>
                <w:rFonts w:asciiTheme="minorHAnsi" w:hAnsiTheme="minorHAnsi" w:cstheme="minorHAnsi"/>
                <w:b/>
                <w:spacing w:val="-6"/>
                <w:sz w:val="20"/>
                <w:szCs w:val="20"/>
              </w:rPr>
              <w:t xml:space="preserve"> </w:t>
            </w:r>
            <w:r w:rsidRPr="006A34F0">
              <w:rPr>
                <w:rFonts w:asciiTheme="minorHAnsi" w:hAnsiTheme="minorHAnsi" w:cstheme="minorHAnsi"/>
                <w:b/>
                <w:sz w:val="20"/>
                <w:szCs w:val="20"/>
              </w:rPr>
              <w:t>GOSPODARSTVA</w:t>
            </w:r>
          </w:p>
        </w:tc>
        <w:tc>
          <w:tcPr>
            <w:tcW w:w="3544" w:type="dxa"/>
            <w:shd w:val="clear" w:color="auto" w:fill="A4A4A4"/>
          </w:tcPr>
          <w:p w14:paraId="5EB66E93" w14:textId="77777777" w:rsidR="00416AAA" w:rsidRPr="006A34F0" w:rsidRDefault="00416AAA" w:rsidP="00223E30">
            <w:pPr>
              <w:pStyle w:val="TableParagraph"/>
              <w:jc w:val="center"/>
              <w:rPr>
                <w:rFonts w:asciiTheme="minorHAnsi" w:hAnsiTheme="minorHAnsi" w:cstheme="minorHAnsi"/>
                <w:b/>
                <w:sz w:val="20"/>
                <w:szCs w:val="20"/>
              </w:rPr>
            </w:pPr>
            <w:r w:rsidRPr="006A34F0">
              <w:rPr>
                <w:rFonts w:asciiTheme="minorHAnsi" w:hAnsiTheme="minorHAnsi" w:cstheme="minorHAnsi"/>
                <w:b/>
                <w:sz w:val="20"/>
                <w:szCs w:val="20"/>
              </w:rPr>
              <w:t>BROJ</w:t>
            </w:r>
          </w:p>
        </w:tc>
      </w:tr>
      <w:tr w:rsidR="00914477" w:rsidRPr="006A34F0" w14:paraId="4910E0B7" w14:textId="77777777" w:rsidTr="006A34F0">
        <w:trPr>
          <w:trHeight w:val="311"/>
        </w:trPr>
        <w:tc>
          <w:tcPr>
            <w:tcW w:w="3563" w:type="dxa"/>
            <w:shd w:val="clear" w:color="auto" w:fill="A4A4A4"/>
          </w:tcPr>
          <w:p w14:paraId="47152398" w14:textId="77777777" w:rsidR="00416AAA" w:rsidRPr="006A34F0" w:rsidRDefault="00416AAA" w:rsidP="00223E30">
            <w:pPr>
              <w:pStyle w:val="TableParagraph"/>
              <w:rPr>
                <w:rFonts w:asciiTheme="minorHAnsi" w:hAnsiTheme="minorHAnsi" w:cstheme="minorHAnsi"/>
                <w:b/>
                <w:sz w:val="20"/>
                <w:szCs w:val="20"/>
              </w:rPr>
            </w:pPr>
            <w:r w:rsidRPr="006A34F0">
              <w:rPr>
                <w:rFonts w:asciiTheme="minorHAnsi" w:hAnsiTheme="minorHAnsi" w:cstheme="minorHAnsi"/>
                <w:b/>
                <w:sz w:val="20"/>
                <w:szCs w:val="20"/>
              </w:rPr>
              <w:t>OPG</w:t>
            </w:r>
          </w:p>
        </w:tc>
        <w:tc>
          <w:tcPr>
            <w:tcW w:w="3544" w:type="dxa"/>
            <w:shd w:val="clear" w:color="auto" w:fill="DBDBDB"/>
          </w:tcPr>
          <w:p w14:paraId="11035CEE" w14:textId="77777777" w:rsidR="00416AAA" w:rsidRPr="006A34F0" w:rsidRDefault="00416AAA" w:rsidP="00223E30">
            <w:pPr>
              <w:pStyle w:val="TableParagraph"/>
              <w:jc w:val="center"/>
              <w:rPr>
                <w:rFonts w:asciiTheme="minorHAnsi" w:hAnsiTheme="minorHAnsi" w:cstheme="minorHAnsi"/>
                <w:sz w:val="20"/>
                <w:szCs w:val="20"/>
              </w:rPr>
            </w:pPr>
            <w:r w:rsidRPr="006A34F0">
              <w:rPr>
                <w:rFonts w:asciiTheme="minorHAnsi" w:hAnsiTheme="minorHAnsi" w:cstheme="minorHAnsi"/>
                <w:sz w:val="20"/>
                <w:szCs w:val="20"/>
              </w:rPr>
              <w:t>57</w:t>
            </w:r>
          </w:p>
        </w:tc>
      </w:tr>
      <w:tr w:rsidR="00914477" w:rsidRPr="006A34F0" w14:paraId="7CB3EAED" w14:textId="77777777" w:rsidTr="006A34F0">
        <w:trPr>
          <w:trHeight w:val="311"/>
        </w:trPr>
        <w:tc>
          <w:tcPr>
            <w:tcW w:w="3563" w:type="dxa"/>
            <w:shd w:val="clear" w:color="auto" w:fill="A4A4A4"/>
          </w:tcPr>
          <w:p w14:paraId="2789A68C" w14:textId="77777777" w:rsidR="00416AAA" w:rsidRPr="006A34F0" w:rsidRDefault="00416AAA" w:rsidP="00223E30">
            <w:pPr>
              <w:pStyle w:val="TableParagraph"/>
              <w:rPr>
                <w:rFonts w:asciiTheme="minorHAnsi" w:hAnsiTheme="minorHAnsi" w:cstheme="minorHAnsi"/>
                <w:b/>
                <w:sz w:val="20"/>
                <w:szCs w:val="20"/>
              </w:rPr>
            </w:pPr>
            <w:r w:rsidRPr="006A34F0">
              <w:rPr>
                <w:rFonts w:asciiTheme="minorHAnsi" w:hAnsiTheme="minorHAnsi" w:cstheme="minorHAnsi"/>
                <w:b/>
                <w:sz w:val="20"/>
                <w:szCs w:val="20"/>
              </w:rPr>
              <w:t>Obrt</w:t>
            </w:r>
          </w:p>
        </w:tc>
        <w:tc>
          <w:tcPr>
            <w:tcW w:w="3544" w:type="dxa"/>
            <w:shd w:val="clear" w:color="auto" w:fill="ECECEC"/>
          </w:tcPr>
          <w:p w14:paraId="66C70912" w14:textId="77777777" w:rsidR="00416AAA" w:rsidRPr="006A34F0" w:rsidRDefault="00416AAA" w:rsidP="00223E30">
            <w:pPr>
              <w:pStyle w:val="TableParagraph"/>
              <w:jc w:val="center"/>
              <w:rPr>
                <w:rFonts w:asciiTheme="minorHAnsi" w:hAnsiTheme="minorHAnsi" w:cstheme="minorHAnsi"/>
                <w:sz w:val="20"/>
                <w:szCs w:val="20"/>
              </w:rPr>
            </w:pPr>
            <w:r w:rsidRPr="006A34F0">
              <w:rPr>
                <w:rFonts w:asciiTheme="minorHAnsi" w:hAnsiTheme="minorHAnsi" w:cstheme="minorHAnsi"/>
                <w:sz w:val="20"/>
                <w:szCs w:val="20"/>
              </w:rPr>
              <w:t>1</w:t>
            </w:r>
          </w:p>
        </w:tc>
      </w:tr>
      <w:tr w:rsidR="00914477" w:rsidRPr="006A34F0" w14:paraId="44E0CF82" w14:textId="77777777" w:rsidTr="006A34F0">
        <w:trPr>
          <w:trHeight w:val="311"/>
        </w:trPr>
        <w:tc>
          <w:tcPr>
            <w:tcW w:w="3563" w:type="dxa"/>
            <w:shd w:val="clear" w:color="auto" w:fill="A4A4A4"/>
          </w:tcPr>
          <w:p w14:paraId="1D487BD0" w14:textId="77777777" w:rsidR="00416AAA" w:rsidRPr="006A34F0" w:rsidRDefault="00416AAA" w:rsidP="00223E30">
            <w:pPr>
              <w:pStyle w:val="TableParagraph"/>
              <w:rPr>
                <w:rFonts w:asciiTheme="minorHAnsi" w:hAnsiTheme="minorHAnsi" w:cstheme="minorHAnsi"/>
                <w:b/>
                <w:sz w:val="20"/>
                <w:szCs w:val="20"/>
              </w:rPr>
            </w:pPr>
            <w:r w:rsidRPr="006A34F0">
              <w:rPr>
                <w:rFonts w:asciiTheme="minorHAnsi" w:hAnsiTheme="minorHAnsi" w:cstheme="minorHAnsi"/>
                <w:b/>
                <w:sz w:val="20"/>
                <w:szCs w:val="20"/>
              </w:rPr>
              <w:t>Trgovačko</w:t>
            </w:r>
            <w:r w:rsidRPr="006A34F0">
              <w:rPr>
                <w:rFonts w:asciiTheme="minorHAnsi" w:hAnsiTheme="minorHAnsi" w:cstheme="minorHAnsi"/>
                <w:b/>
                <w:spacing w:val="-4"/>
                <w:sz w:val="20"/>
                <w:szCs w:val="20"/>
              </w:rPr>
              <w:t xml:space="preserve"> </w:t>
            </w:r>
            <w:r w:rsidRPr="006A34F0">
              <w:rPr>
                <w:rFonts w:asciiTheme="minorHAnsi" w:hAnsiTheme="minorHAnsi" w:cstheme="minorHAnsi"/>
                <w:b/>
                <w:sz w:val="20"/>
                <w:szCs w:val="20"/>
              </w:rPr>
              <w:t>društvo</w:t>
            </w:r>
          </w:p>
        </w:tc>
        <w:tc>
          <w:tcPr>
            <w:tcW w:w="3544" w:type="dxa"/>
            <w:shd w:val="clear" w:color="auto" w:fill="DBDBDB"/>
          </w:tcPr>
          <w:p w14:paraId="00C29BD4" w14:textId="77777777" w:rsidR="00416AAA" w:rsidRPr="006A34F0" w:rsidRDefault="00416AAA" w:rsidP="00223E30">
            <w:pPr>
              <w:pStyle w:val="TableParagraph"/>
              <w:jc w:val="center"/>
              <w:rPr>
                <w:rFonts w:asciiTheme="minorHAnsi" w:hAnsiTheme="minorHAnsi" w:cstheme="minorHAnsi"/>
                <w:sz w:val="20"/>
                <w:szCs w:val="20"/>
              </w:rPr>
            </w:pPr>
            <w:r w:rsidRPr="006A34F0">
              <w:rPr>
                <w:rFonts w:asciiTheme="minorHAnsi" w:hAnsiTheme="minorHAnsi" w:cstheme="minorHAnsi"/>
                <w:sz w:val="20"/>
                <w:szCs w:val="20"/>
              </w:rPr>
              <w:t>5</w:t>
            </w:r>
          </w:p>
        </w:tc>
      </w:tr>
      <w:tr w:rsidR="00914477" w:rsidRPr="006A34F0" w14:paraId="01E2E30D" w14:textId="77777777" w:rsidTr="006A34F0">
        <w:trPr>
          <w:trHeight w:val="482"/>
        </w:trPr>
        <w:tc>
          <w:tcPr>
            <w:tcW w:w="3563" w:type="dxa"/>
            <w:shd w:val="clear" w:color="auto" w:fill="A4A4A4"/>
          </w:tcPr>
          <w:p w14:paraId="7F85909B" w14:textId="77777777" w:rsidR="00416AAA" w:rsidRPr="006A34F0" w:rsidRDefault="00416AAA" w:rsidP="00223E30">
            <w:pPr>
              <w:pStyle w:val="TableParagraph"/>
              <w:rPr>
                <w:rFonts w:asciiTheme="minorHAnsi" w:hAnsiTheme="minorHAnsi" w:cstheme="minorHAnsi"/>
                <w:b/>
                <w:sz w:val="20"/>
                <w:szCs w:val="20"/>
              </w:rPr>
            </w:pPr>
            <w:r w:rsidRPr="006A34F0">
              <w:rPr>
                <w:rFonts w:asciiTheme="minorHAnsi" w:hAnsiTheme="minorHAnsi" w:cstheme="minorHAnsi"/>
                <w:b/>
                <w:sz w:val="20"/>
                <w:szCs w:val="20"/>
              </w:rPr>
              <w:t>UKUPNO</w:t>
            </w:r>
          </w:p>
        </w:tc>
        <w:tc>
          <w:tcPr>
            <w:tcW w:w="3544" w:type="dxa"/>
            <w:shd w:val="clear" w:color="auto" w:fill="ECECEC"/>
          </w:tcPr>
          <w:p w14:paraId="42098292" w14:textId="77777777" w:rsidR="00416AAA" w:rsidRPr="006A34F0" w:rsidRDefault="00416AAA" w:rsidP="00223E30">
            <w:pPr>
              <w:pStyle w:val="TableParagraph"/>
              <w:jc w:val="center"/>
              <w:rPr>
                <w:rFonts w:asciiTheme="minorHAnsi" w:hAnsiTheme="minorHAnsi" w:cstheme="minorHAnsi"/>
                <w:sz w:val="20"/>
                <w:szCs w:val="20"/>
              </w:rPr>
            </w:pPr>
            <w:r w:rsidRPr="006A34F0">
              <w:rPr>
                <w:rFonts w:asciiTheme="minorHAnsi" w:hAnsiTheme="minorHAnsi" w:cstheme="minorHAnsi"/>
                <w:sz w:val="20"/>
                <w:szCs w:val="20"/>
              </w:rPr>
              <w:t>63</w:t>
            </w:r>
          </w:p>
        </w:tc>
      </w:tr>
    </w:tbl>
    <w:p w14:paraId="470761DA" w14:textId="54A45077" w:rsidR="00416AAA" w:rsidRPr="00841884" w:rsidRDefault="00416AAA" w:rsidP="00223E30">
      <w:pPr>
        <w:pStyle w:val="BodyText"/>
        <w:jc w:val="both"/>
        <w:rPr>
          <w:rFonts w:asciiTheme="minorHAnsi" w:hAnsiTheme="minorHAnsi" w:cstheme="minorHAnsi"/>
          <w:sz w:val="24"/>
          <w:szCs w:val="24"/>
        </w:rPr>
      </w:pPr>
      <w:r w:rsidRPr="00816459">
        <w:rPr>
          <w:rFonts w:cstheme="minorHAnsi"/>
          <w:sz w:val="20"/>
          <w:szCs w:val="20"/>
        </w:rPr>
        <w:t xml:space="preserve">Izvor podataka: </w:t>
      </w:r>
      <w:r>
        <w:rPr>
          <w:rFonts w:cstheme="minorHAnsi"/>
          <w:sz w:val="20"/>
          <w:szCs w:val="20"/>
        </w:rPr>
        <w:t>Agencija za plaćanja u poljoprivredi, ribarstvu i ruralnom razvoju</w:t>
      </w:r>
    </w:p>
    <w:p w14:paraId="770A9BF5" w14:textId="77777777" w:rsidR="003865D7" w:rsidRPr="00841884" w:rsidRDefault="003865D7" w:rsidP="00223E30">
      <w:pPr>
        <w:pStyle w:val="BodyText"/>
        <w:rPr>
          <w:rFonts w:asciiTheme="minorHAnsi" w:hAnsiTheme="minorHAnsi" w:cstheme="minorHAnsi"/>
          <w:sz w:val="24"/>
          <w:szCs w:val="24"/>
        </w:rPr>
      </w:pPr>
    </w:p>
    <w:p w14:paraId="69FCC85F" w14:textId="3DEFCD17" w:rsidR="00E7609D" w:rsidRDefault="00E7609D" w:rsidP="00223E30">
      <w:pPr>
        <w:pStyle w:val="BodyText"/>
        <w:jc w:val="both"/>
        <w:rPr>
          <w:rFonts w:asciiTheme="minorHAnsi" w:hAnsiTheme="minorHAnsi" w:cstheme="minorHAnsi"/>
          <w:sz w:val="24"/>
          <w:szCs w:val="24"/>
        </w:rPr>
      </w:pPr>
      <w:r w:rsidRPr="00841884">
        <w:rPr>
          <w:rFonts w:asciiTheme="minorHAnsi" w:hAnsiTheme="minorHAnsi" w:cstheme="minorHAnsi"/>
          <w:sz w:val="24"/>
          <w:szCs w:val="24"/>
        </w:rPr>
        <w:t xml:space="preserve">Iako je blizina tržišta </w:t>
      </w:r>
      <w:r w:rsidR="008E1AB0">
        <w:rPr>
          <w:rFonts w:asciiTheme="minorHAnsi" w:hAnsiTheme="minorHAnsi" w:cstheme="minorHAnsi"/>
          <w:sz w:val="24"/>
          <w:szCs w:val="24"/>
        </w:rPr>
        <w:t xml:space="preserve">Grada </w:t>
      </w:r>
      <w:r w:rsidRPr="00841884">
        <w:rPr>
          <w:rFonts w:asciiTheme="minorHAnsi" w:hAnsiTheme="minorHAnsi" w:cstheme="minorHAnsi"/>
          <w:sz w:val="24"/>
          <w:szCs w:val="24"/>
        </w:rPr>
        <w:t>Rijeke, primorja i sjevernojadranskih otoka povoljan čimbenik, poljoprivredno</w:t>
      </w:r>
      <w:r w:rsidR="00054C3F">
        <w:rPr>
          <w:rFonts w:asciiTheme="minorHAnsi" w:hAnsiTheme="minorHAnsi" w:cstheme="minorHAnsi"/>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stočarska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proizvodnja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gospodarstvu</w:t>
      </w:r>
      <w:r w:rsidRPr="00841884">
        <w:rPr>
          <w:rFonts w:asciiTheme="minorHAnsi" w:hAnsiTheme="minorHAnsi" w:cstheme="minorHAnsi"/>
          <w:spacing w:val="-2"/>
          <w:sz w:val="24"/>
          <w:szCs w:val="24"/>
        </w:rPr>
        <w:t xml:space="preserve"> </w:t>
      </w:r>
      <w:r w:rsidR="008E1AB0">
        <w:rPr>
          <w:rFonts w:asciiTheme="minorHAnsi" w:hAnsiTheme="minorHAnsi" w:cstheme="minorHAnsi"/>
          <w:spacing w:val="-2"/>
          <w:sz w:val="24"/>
          <w:szCs w:val="24"/>
        </w:rPr>
        <w:t>G</w:t>
      </w:r>
      <w:r w:rsidRPr="00841884">
        <w:rPr>
          <w:rFonts w:asciiTheme="minorHAnsi" w:hAnsiTheme="minorHAnsi" w:cstheme="minorHAnsi"/>
          <w:sz w:val="24"/>
          <w:szCs w:val="24"/>
        </w:rPr>
        <w:t>rada</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Delnice</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nema</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razvojno</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značenje.</w:t>
      </w:r>
      <w:r>
        <w:rPr>
          <w:rFonts w:asciiTheme="minorHAnsi" w:hAnsiTheme="minorHAnsi" w:cstheme="minorHAnsi"/>
          <w:sz w:val="24"/>
          <w:szCs w:val="24"/>
        </w:rPr>
        <w:t xml:space="preserve"> </w:t>
      </w:r>
      <w:r w:rsidR="003865D7" w:rsidRPr="00841884">
        <w:rPr>
          <w:rFonts w:asciiTheme="minorHAnsi" w:hAnsiTheme="minorHAnsi" w:cstheme="minorHAnsi"/>
          <w:sz w:val="24"/>
          <w:szCs w:val="24"/>
        </w:rPr>
        <w:t xml:space="preserve">S obzirom na trendove u </w:t>
      </w:r>
      <w:r w:rsidR="00816459">
        <w:rPr>
          <w:rFonts w:asciiTheme="minorHAnsi" w:hAnsiTheme="minorHAnsi" w:cstheme="minorHAnsi"/>
          <w:sz w:val="24"/>
          <w:szCs w:val="24"/>
        </w:rPr>
        <w:t>E</w:t>
      </w:r>
      <w:r w:rsidR="00054C3F">
        <w:rPr>
          <w:rFonts w:asciiTheme="minorHAnsi" w:hAnsiTheme="minorHAnsi" w:cstheme="minorHAnsi"/>
          <w:sz w:val="24"/>
          <w:szCs w:val="24"/>
        </w:rPr>
        <w:t>U</w:t>
      </w:r>
      <w:r w:rsidR="003865D7" w:rsidRPr="00841884">
        <w:rPr>
          <w:rFonts w:asciiTheme="minorHAnsi" w:hAnsiTheme="minorHAnsi" w:cstheme="minorHAnsi"/>
          <w:sz w:val="24"/>
          <w:szCs w:val="24"/>
        </w:rPr>
        <w:t xml:space="preserve">, </w:t>
      </w:r>
      <w:r w:rsidR="008E1AB0">
        <w:rPr>
          <w:rFonts w:asciiTheme="minorHAnsi" w:hAnsiTheme="minorHAnsi" w:cstheme="minorHAnsi"/>
          <w:sz w:val="24"/>
          <w:szCs w:val="24"/>
        </w:rPr>
        <w:t xml:space="preserve">nedovoljno se potiče </w:t>
      </w:r>
      <w:r w:rsidR="003865D7" w:rsidRPr="00841884">
        <w:rPr>
          <w:rFonts w:asciiTheme="minorHAnsi" w:hAnsiTheme="minorHAnsi" w:cstheme="minorHAnsi"/>
          <w:sz w:val="24"/>
          <w:szCs w:val="24"/>
        </w:rPr>
        <w:t>razvoj gospodarstava s kombiniranom</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poljoprivrednom i</w:t>
      </w:r>
      <w:r w:rsidR="003865D7" w:rsidRPr="00841884">
        <w:rPr>
          <w:rFonts w:asciiTheme="minorHAnsi" w:hAnsiTheme="minorHAnsi" w:cstheme="minorHAnsi"/>
          <w:spacing w:val="-2"/>
          <w:sz w:val="24"/>
          <w:szCs w:val="24"/>
        </w:rPr>
        <w:t xml:space="preserve"> </w:t>
      </w:r>
      <w:r w:rsidR="003865D7" w:rsidRPr="00841884">
        <w:rPr>
          <w:rFonts w:asciiTheme="minorHAnsi" w:hAnsiTheme="minorHAnsi" w:cstheme="minorHAnsi"/>
          <w:sz w:val="24"/>
          <w:szCs w:val="24"/>
        </w:rPr>
        <w:t>stočarskom</w:t>
      </w:r>
      <w:r w:rsidR="003865D7" w:rsidRPr="00841884">
        <w:rPr>
          <w:rFonts w:asciiTheme="minorHAnsi" w:hAnsiTheme="minorHAnsi" w:cstheme="minorHAnsi"/>
          <w:spacing w:val="-2"/>
          <w:sz w:val="24"/>
          <w:szCs w:val="24"/>
        </w:rPr>
        <w:t xml:space="preserve"> </w:t>
      </w:r>
      <w:r w:rsidR="003865D7" w:rsidRPr="00841884">
        <w:rPr>
          <w:rFonts w:asciiTheme="minorHAnsi" w:hAnsiTheme="minorHAnsi" w:cstheme="minorHAnsi"/>
          <w:sz w:val="24"/>
          <w:szCs w:val="24"/>
        </w:rPr>
        <w:t>proizvodnjom.</w:t>
      </w:r>
      <w:r w:rsidR="00816459">
        <w:rPr>
          <w:rFonts w:asciiTheme="minorHAnsi" w:hAnsiTheme="minorHAnsi" w:cstheme="minorHAnsi"/>
          <w:sz w:val="24"/>
          <w:szCs w:val="24"/>
        </w:rPr>
        <w:t xml:space="preserve"> </w:t>
      </w:r>
      <w:r w:rsidR="00D0385D">
        <w:rPr>
          <w:rFonts w:asciiTheme="minorHAnsi" w:hAnsiTheme="minorHAnsi" w:cstheme="minorHAnsi"/>
          <w:sz w:val="24"/>
          <w:szCs w:val="24"/>
        </w:rPr>
        <w:t>K</w:t>
      </w:r>
      <w:r w:rsidR="003865D7" w:rsidRPr="00841884">
        <w:rPr>
          <w:rFonts w:asciiTheme="minorHAnsi" w:hAnsiTheme="minorHAnsi" w:cstheme="minorHAnsi"/>
          <w:sz w:val="24"/>
          <w:szCs w:val="24"/>
        </w:rPr>
        <w:t>limatski uvjeti, obil</w:t>
      </w:r>
      <w:r w:rsidR="00D0385D">
        <w:rPr>
          <w:rFonts w:asciiTheme="minorHAnsi" w:hAnsiTheme="minorHAnsi" w:cstheme="minorHAnsi"/>
          <w:sz w:val="24"/>
          <w:szCs w:val="24"/>
        </w:rPr>
        <w:t>an</w:t>
      </w:r>
      <w:r w:rsidR="003865D7" w:rsidRPr="00841884">
        <w:rPr>
          <w:rFonts w:asciiTheme="minorHAnsi" w:hAnsiTheme="minorHAnsi" w:cstheme="minorHAnsi"/>
          <w:sz w:val="24"/>
          <w:szCs w:val="24"/>
        </w:rPr>
        <w:t xml:space="preserve"> snijeg i hladnoć</w:t>
      </w:r>
      <w:r w:rsidR="00D0385D">
        <w:rPr>
          <w:rFonts w:asciiTheme="minorHAnsi" w:hAnsiTheme="minorHAnsi" w:cstheme="minorHAnsi"/>
          <w:sz w:val="24"/>
          <w:szCs w:val="24"/>
        </w:rPr>
        <w:t>e</w:t>
      </w:r>
      <w:r w:rsidR="003865D7" w:rsidRPr="00841884">
        <w:rPr>
          <w:rFonts w:asciiTheme="minorHAnsi" w:hAnsiTheme="minorHAnsi" w:cstheme="minorHAnsi"/>
          <w:sz w:val="24"/>
          <w:szCs w:val="24"/>
        </w:rPr>
        <w:t>, kratk</w:t>
      </w:r>
      <w:r w:rsidR="00D0385D">
        <w:rPr>
          <w:rFonts w:asciiTheme="minorHAnsi" w:hAnsiTheme="minorHAnsi" w:cstheme="minorHAnsi"/>
          <w:sz w:val="24"/>
          <w:szCs w:val="24"/>
        </w:rPr>
        <w:t>a</w:t>
      </w:r>
      <w:r w:rsidR="003865D7" w:rsidRPr="00841884">
        <w:rPr>
          <w:rFonts w:asciiTheme="minorHAnsi" w:hAnsiTheme="minorHAnsi" w:cstheme="minorHAnsi"/>
          <w:sz w:val="24"/>
          <w:szCs w:val="24"/>
        </w:rPr>
        <w:t xml:space="preserve"> i topl</w:t>
      </w:r>
      <w:r w:rsidR="00D0385D">
        <w:rPr>
          <w:rFonts w:asciiTheme="minorHAnsi" w:hAnsiTheme="minorHAnsi" w:cstheme="minorHAnsi"/>
          <w:sz w:val="24"/>
          <w:szCs w:val="24"/>
        </w:rPr>
        <w:t>a</w:t>
      </w:r>
      <w:r w:rsidR="003865D7" w:rsidRPr="00841884">
        <w:rPr>
          <w:rFonts w:asciiTheme="minorHAnsi" w:hAnsiTheme="minorHAnsi" w:cstheme="minorHAnsi"/>
          <w:sz w:val="24"/>
          <w:szCs w:val="24"/>
        </w:rPr>
        <w:t xml:space="preserve"> ljeta te obilje</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padalina</w:t>
      </w:r>
      <w:r w:rsidR="00D0385D">
        <w:rPr>
          <w:rFonts w:asciiTheme="minorHAnsi" w:hAnsiTheme="minorHAnsi" w:cstheme="minorHAnsi"/>
          <w:sz w:val="24"/>
          <w:szCs w:val="24"/>
        </w:rPr>
        <w:t>,</w:t>
      </w:r>
      <w:r w:rsidR="003865D7" w:rsidRPr="00841884">
        <w:rPr>
          <w:rFonts w:asciiTheme="minorHAnsi" w:hAnsiTheme="minorHAnsi" w:cstheme="minorHAnsi"/>
          <w:sz w:val="24"/>
          <w:szCs w:val="24"/>
        </w:rPr>
        <w:t xml:space="preserve"> povoljni </w:t>
      </w:r>
      <w:r w:rsidR="00D0385D">
        <w:rPr>
          <w:rFonts w:asciiTheme="minorHAnsi" w:hAnsiTheme="minorHAnsi" w:cstheme="minorHAnsi"/>
          <w:sz w:val="24"/>
          <w:szCs w:val="24"/>
        </w:rPr>
        <w:t xml:space="preserve">su </w:t>
      </w:r>
      <w:r w:rsidR="003865D7" w:rsidRPr="00841884">
        <w:rPr>
          <w:rFonts w:asciiTheme="minorHAnsi" w:hAnsiTheme="minorHAnsi" w:cstheme="minorHAnsi"/>
          <w:sz w:val="24"/>
          <w:szCs w:val="24"/>
        </w:rPr>
        <w:t>uvjeti za proizvodnju krumpira, kupusa i krmnog bilja</w:t>
      </w:r>
      <w:r w:rsidR="003865D7" w:rsidRPr="00841884">
        <w:rPr>
          <w:rFonts w:asciiTheme="minorHAnsi" w:hAnsiTheme="minorHAnsi" w:cstheme="minorHAnsi"/>
          <w:spacing w:val="1"/>
          <w:sz w:val="24"/>
          <w:szCs w:val="24"/>
        </w:rPr>
        <w:t xml:space="preserve"> </w:t>
      </w:r>
      <w:r w:rsidR="00D0385D">
        <w:rPr>
          <w:rFonts w:asciiTheme="minorHAnsi" w:hAnsiTheme="minorHAnsi" w:cstheme="minorHAnsi"/>
          <w:spacing w:val="1"/>
          <w:sz w:val="24"/>
          <w:szCs w:val="24"/>
        </w:rPr>
        <w:lastRenderedPageBreak/>
        <w:t xml:space="preserve">što predstavlja </w:t>
      </w:r>
      <w:r w:rsidR="003865D7" w:rsidRPr="00841884">
        <w:rPr>
          <w:rFonts w:asciiTheme="minorHAnsi" w:hAnsiTheme="minorHAnsi" w:cstheme="minorHAnsi"/>
          <w:sz w:val="24"/>
          <w:szCs w:val="24"/>
        </w:rPr>
        <w:t xml:space="preserve">najveći </w:t>
      </w:r>
      <w:r w:rsidR="00D0385D">
        <w:rPr>
          <w:rFonts w:asciiTheme="minorHAnsi" w:hAnsiTheme="minorHAnsi" w:cstheme="minorHAnsi"/>
          <w:sz w:val="24"/>
          <w:szCs w:val="24"/>
        </w:rPr>
        <w:t>dio</w:t>
      </w:r>
      <w:r w:rsidR="003865D7" w:rsidRPr="00841884">
        <w:rPr>
          <w:rFonts w:asciiTheme="minorHAnsi" w:hAnsiTheme="minorHAnsi" w:cstheme="minorHAnsi"/>
          <w:sz w:val="24"/>
          <w:szCs w:val="24"/>
        </w:rPr>
        <w:t xml:space="preserve"> poljoprivredne proizvodnje. Također, blizina tržišta </w:t>
      </w:r>
      <w:r w:rsidR="008E1AB0">
        <w:rPr>
          <w:rFonts w:asciiTheme="minorHAnsi" w:hAnsiTheme="minorHAnsi" w:cstheme="minorHAnsi"/>
          <w:sz w:val="24"/>
          <w:szCs w:val="24"/>
        </w:rPr>
        <w:t xml:space="preserve">Grada </w:t>
      </w:r>
      <w:r w:rsidR="003865D7" w:rsidRPr="00841884">
        <w:rPr>
          <w:rFonts w:asciiTheme="minorHAnsi" w:hAnsiTheme="minorHAnsi" w:cstheme="minorHAnsi"/>
          <w:sz w:val="24"/>
          <w:szCs w:val="24"/>
        </w:rPr>
        <w:t>Rijeke i smještaj</w:t>
      </w:r>
      <w:r w:rsidR="003865D7" w:rsidRPr="00841884">
        <w:rPr>
          <w:rFonts w:asciiTheme="minorHAnsi" w:hAnsiTheme="minorHAnsi" w:cstheme="minorHAnsi"/>
          <w:spacing w:val="1"/>
          <w:sz w:val="24"/>
          <w:szCs w:val="24"/>
        </w:rPr>
        <w:t xml:space="preserve"> </w:t>
      </w:r>
      <w:r w:rsidR="00D0385D">
        <w:rPr>
          <w:rFonts w:asciiTheme="minorHAnsi" w:hAnsiTheme="minorHAnsi" w:cstheme="minorHAnsi"/>
          <w:spacing w:val="1"/>
          <w:sz w:val="24"/>
          <w:szCs w:val="24"/>
        </w:rPr>
        <w:t>G</w:t>
      </w:r>
      <w:r w:rsidR="003865D7" w:rsidRPr="00841884">
        <w:rPr>
          <w:rFonts w:asciiTheme="minorHAnsi" w:hAnsiTheme="minorHAnsi" w:cstheme="minorHAnsi"/>
          <w:sz w:val="24"/>
          <w:szCs w:val="24"/>
        </w:rPr>
        <w:t>rada</w:t>
      </w:r>
      <w:r w:rsidR="003865D7" w:rsidRPr="00841884">
        <w:rPr>
          <w:rFonts w:asciiTheme="minorHAnsi" w:hAnsiTheme="minorHAnsi" w:cstheme="minorHAnsi"/>
          <w:spacing w:val="1"/>
          <w:sz w:val="24"/>
          <w:szCs w:val="24"/>
        </w:rPr>
        <w:t xml:space="preserve"> </w:t>
      </w:r>
      <w:r w:rsidR="00816459">
        <w:rPr>
          <w:rFonts w:asciiTheme="minorHAnsi" w:hAnsiTheme="minorHAnsi" w:cstheme="minorHAnsi"/>
          <w:spacing w:val="1"/>
          <w:sz w:val="24"/>
          <w:szCs w:val="24"/>
        </w:rPr>
        <w:t xml:space="preserve">Delnice </w:t>
      </w:r>
      <w:r w:rsidR="003865D7" w:rsidRPr="00841884">
        <w:rPr>
          <w:rFonts w:asciiTheme="minorHAnsi" w:hAnsiTheme="minorHAnsi" w:cstheme="minorHAnsi"/>
          <w:sz w:val="24"/>
          <w:szCs w:val="24"/>
        </w:rPr>
        <w:t>na</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koridoru</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između</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Zagreba</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i</w:t>
      </w:r>
      <w:r w:rsidR="003865D7" w:rsidRPr="00841884">
        <w:rPr>
          <w:rFonts w:asciiTheme="minorHAnsi" w:hAnsiTheme="minorHAnsi" w:cstheme="minorHAnsi"/>
          <w:spacing w:val="1"/>
          <w:sz w:val="24"/>
          <w:szCs w:val="24"/>
        </w:rPr>
        <w:t xml:space="preserve"> </w:t>
      </w:r>
      <w:r w:rsidR="00816459">
        <w:rPr>
          <w:rFonts w:asciiTheme="minorHAnsi" w:hAnsiTheme="minorHAnsi" w:cstheme="minorHAnsi"/>
          <w:spacing w:val="1"/>
          <w:sz w:val="24"/>
          <w:szCs w:val="24"/>
        </w:rPr>
        <w:t>P</w:t>
      </w:r>
      <w:r w:rsidR="003865D7" w:rsidRPr="00841884">
        <w:rPr>
          <w:rFonts w:asciiTheme="minorHAnsi" w:hAnsiTheme="minorHAnsi" w:cstheme="minorHAnsi"/>
          <w:sz w:val="24"/>
          <w:szCs w:val="24"/>
        </w:rPr>
        <w:t>rimorja</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omogućuje</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plasman</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povrća,</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voća,</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 xml:space="preserve">aromatskog i začinskog bilja, te mlijeka i mesa. Postoje </w:t>
      </w:r>
      <w:r w:rsidR="00D0385D">
        <w:rPr>
          <w:rFonts w:asciiTheme="minorHAnsi" w:hAnsiTheme="minorHAnsi" w:cstheme="minorHAnsi"/>
          <w:sz w:val="24"/>
          <w:szCs w:val="24"/>
        </w:rPr>
        <w:t xml:space="preserve">i </w:t>
      </w:r>
      <w:r w:rsidR="003865D7" w:rsidRPr="00841884">
        <w:rPr>
          <w:rFonts w:asciiTheme="minorHAnsi" w:hAnsiTheme="minorHAnsi" w:cstheme="minorHAnsi"/>
          <w:sz w:val="24"/>
          <w:szCs w:val="24"/>
        </w:rPr>
        <w:t>dobri preduvjeti za ekološku</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proizvodnju</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povrća</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i</w:t>
      </w:r>
      <w:r w:rsidR="003865D7" w:rsidRPr="00841884">
        <w:rPr>
          <w:rFonts w:asciiTheme="minorHAnsi" w:hAnsiTheme="minorHAnsi" w:cstheme="minorHAnsi"/>
          <w:spacing w:val="-2"/>
          <w:sz w:val="24"/>
          <w:szCs w:val="24"/>
        </w:rPr>
        <w:t xml:space="preserve"> </w:t>
      </w:r>
      <w:r w:rsidR="003865D7" w:rsidRPr="00841884">
        <w:rPr>
          <w:rFonts w:asciiTheme="minorHAnsi" w:hAnsiTheme="minorHAnsi" w:cstheme="minorHAnsi"/>
          <w:sz w:val="24"/>
          <w:szCs w:val="24"/>
        </w:rPr>
        <w:t>voća.</w:t>
      </w:r>
      <w:r w:rsidR="00816459">
        <w:rPr>
          <w:rFonts w:asciiTheme="minorHAnsi" w:hAnsiTheme="minorHAnsi" w:cstheme="minorHAnsi"/>
          <w:sz w:val="24"/>
          <w:szCs w:val="24"/>
        </w:rPr>
        <w:t xml:space="preserve"> </w:t>
      </w:r>
      <w:r w:rsidR="003865D7" w:rsidRPr="00841884">
        <w:rPr>
          <w:rFonts w:asciiTheme="minorHAnsi" w:hAnsiTheme="minorHAnsi" w:cstheme="minorHAnsi"/>
          <w:sz w:val="24"/>
          <w:szCs w:val="24"/>
        </w:rPr>
        <w:t>Na</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području</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Grada</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Delnica</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nalaze</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se</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nalazišta</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jestivih</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gljiva,</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od</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kojih</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je</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komercijalno</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najpopularniji</w:t>
      </w:r>
      <w:r w:rsidR="003865D7" w:rsidRPr="00841884">
        <w:rPr>
          <w:rFonts w:asciiTheme="minorHAnsi" w:hAnsiTheme="minorHAnsi" w:cstheme="minorHAnsi"/>
          <w:spacing w:val="-9"/>
          <w:sz w:val="24"/>
          <w:szCs w:val="24"/>
        </w:rPr>
        <w:t xml:space="preserve"> </w:t>
      </w:r>
      <w:r w:rsidR="003865D7" w:rsidRPr="00841884">
        <w:rPr>
          <w:rFonts w:asciiTheme="minorHAnsi" w:hAnsiTheme="minorHAnsi" w:cstheme="minorHAnsi"/>
          <w:sz w:val="24"/>
          <w:szCs w:val="24"/>
        </w:rPr>
        <w:t>vrganj.</w:t>
      </w:r>
      <w:r w:rsidR="003865D7" w:rsidRPr="00841884">
        <w:rPr>
          <w:rFonts w:asciiTheme="minorHAnsi" w:hAnsiTheme="minorHAnsi" w:cstheme="minorHAnsi"/>
          <w:spacing w:val="-10"/>
          <w:sz w:val="24"/>
          <w:szCs w:val="24"/>
        </w:rPr>
        <w:t xml:space="preserve"> </w:t>
      </w:r>
      <w:r w:rsidR="003865D7" w:rsidRPr="00841884">
        <w:rPr>
          <w:rFonts w:asciiTheme="minorHAnsi" w:hAnsiTheme="minorHAnsi" w:cstheme="minorHAnsi"/>
          <w:sz w:val="24"/>
          <w:szCs w:val="24"/>
        </w:rPr>
        <w:t>Klimatski</w:t>
      </w:r>
      <w:r w:rsidR="003865D7" w:rsidRPr="00841884">
        <w:rPr>
          <w:rFonts w:asciiTheme="minorHAnsi" w:hAnsiTheme="minorHAnsi" w:cstheme="minorHAnsi"/>
          <w:spacing w:val="-9"/>
          <w:sz w:val="24"/>
          <w:szCs w:val="24"/>
        </w:rPr>
        <w:t xml:space="preserve"> </w:t>
      </w:r>
      <w:r w:rsidR="003865D7" w:rsidRPr="00841884">
        <w:rPr>
          <w:rFonts w:asciiTheme="minorHAnsi" w:hAnsiTheme="minorHAnsi" w:cstheme="minorHAnsi"/>
          <w:sz w:val="24"/>
          <w:szCs w:val="24"/>
        </w:rPr>
        <w:t>uvjeti</w:t>
      </w:r>
      <w:r w:rsidR="003865D7" w:rsidRPr="00841884">
        <w:rPr>
          <w:rFonts w:asciiTheme="minorHAnsi" w:hAnsiTheme="minorHAnsi" w:cstheme="minorHAnsi"/>
          <w:spacing w:val="-9"/>
          <w:sz w:val="24"/>
          <w:szCs w:val="24"/>
        </w:rPr>
        <w:t xml:space="preserve"> </w:t>
      </w:r>
      <w:r w:rsidR="003865D7" w:rsidRPr="00841884">
        <w:rPr>
          <w:rFonts w:asciiTheme="minorHAnsi" w:hAnsiTheme="minorHAnsi" w:cstheme="minorHAnsi"/>
          <w:sz w:val="24"/>
          <w:szCs w:val="24"/>
        </w:rPr>
        <w:t>i</w:t>
      </w:r>
      <w:r w:rsidR="003865D7" w:rsidRPr="00841884">
        <w:rPr>
          <w:rFonts w:asciiTheme="minorHAnsi" w:hAnsiTheme="minorHAnsi" w:cstheme="minorHAnsi"/>
          <w:spacing w:val="-9"/>
          <w:sz w:val="24"/>
          <w:szCs w:val="24"/>
        </w:rPr>
        <w:t xml:space="preserve"> </w:t>
      </w:r>
      <w:r w:rsidR="003865D7" w:rsidRPr="00841884">
        <w:rPr>
          <w:rFonts w:asciiTheme="minorHAnsi" w:hAnsiTheme="minorHAnsi" w:cstheme="minorHAnsi"/>
          <w:sz w:val="24"/>
          <w:szCs w:val="24"/>
        </w:rPr>
        <w:t>geografski</w:t>
      </w:r>
      <w:r w:rsidR="003865D7" w:rsidRPr="00841884">
        <w:rPr>
          <w:rFonts w:asciiTheme="minorHAnsi" w:hAnsiTheme="minorHAnsi" w:cstheme="minorHAnsi"/>
          <w:spacing w:val="-9"/>
          <w:sz w:val="24"/>
          <w:szCs w:val="24"/>
        </w:rPr>
        <w:t xml:space="preserve"> </w:t>
      </w:r>
      <w:r w:rsidR="003865D7" w:rsidRPr="00841884">
        <w:rPr>
          <w:rFonts w:asciiTheme="minorHAnsi" w:hAnsiTheme="minorHAnsi" w:cstheme="minorHAnsi"/>
          <w:sz w:val="24"/>
          <w:szCs w:val="24"/>
        </w:rPr>
        <w:t>položaj,</w:t>
      </w:r>
      <w:r w:rsidR="003865D7" w:rsidRPr="00841884">
        <w:rPr>
          <w:rFonts w:asciiTheme="minorHAnsi" w:hAnsiTheme="minorHAnsi" w:cstheme="minorHAnsi"/>
          <w:spacing w:val="-8"/>
          <w:sz w:val="24"/>
          <w:szCs w:val="24"/>
        </w:rPr>
        <w:t xml:space="preserve"> </w:t>
      </w:r>
      <w:r w:rsidR="003865D7" w:rsidRPr="00841884">
        <w:rPr>
          <w:rFonts w:asciiTheme="minorHAnsi" w:hAnsiTheme="minorHAnsi" w:cstheme="minorHAnsi"/>
          <w:sz w:val="24"/>
          <w:szCs w:val="24"/>
        </w:rPr>
        <w:t>te</w:t>
      </w:r>
      <w:r w:rsidR="003865D7" w:rsidRPr="00841884">
        <w:rPr>
          <w:rFonts w:asciiTheme="minorHAnsi" w:hAnsiTheme="minorHAnsi" w:cstheme="minorHAnsi"/>
          <w:spacing w:val="-11"/>
          <w:sz w:val="24"/>
          <w:szCs w:val="24"/>
        </w:rPr>
        <w:t xml:space="preserve"> </w:t>
      </w:r>
      <w:r w:rsidR="003865D7" w:rsidRPr="00841884">
        <w:rPr>
          <w:rFonts w:asciiTheme="minorHAnsi" w:hAnsiTheme="minorHAnsi" w:cstheme="minorHAnsi"/>
          <w:sz w:val="24"/>
          <w:szCs w:val="24"/>
        </w:rPr>
        <w:t>obilje</w:t>
      </w:r>
      <w:r w:rsidR="003865D7" w:rsidRPr="00841884">
        <w:rPr>
          <w:rFonts w:asciiTheme="minorHAnsi" w:hAnsiTheme="minorHAnsi" w:cstheme="minorHAnsi"/>
          <w:spacing w:val="-11"/>
          <w:sz w:val="24"/>
          <w:szCs w:val="24"/>
        </w:rPr>
        <w:t xml:space="preserve"> </w:t>
      </w:r>
      <w:r w:rsidR="003865D7" w:rsidRPr="00841884">
        <w:rPr>
          <w:rFonts w:asciiTheme="minorHAnsi" w:hAnsiTheme="minorHAnsi" w:cstheme="minorHAnsi"/>
          <w:sz w:val="24"/>
          <w:szCs w:val="24"/>
        </w:rPr>
        <w:t>samoniklog</w:t>
      </w:r>
      <w:r w:rsidR="003865D7" w:rsidRPr="00841884">
        <w:rPr>
          <w:rFonts w:asciiTheme="minorHAnsi" w:hAnsiTheme="minorHAnsi" w:cstheme="minorHAnsi"/>
          <w:spacing w:val="-10"/>
          <w:sz w:val="24"/>
          <w:szCs w:val="24"/>
        </w:rPr>
        <w:t xml:space="preserve"> </w:t>
      </w:r>
      <w:r w:rsidR="003865D7" w:rsidRPr="00841884">
        <w:rPr>
          <w:rFonts w:asciiTheme="minorHAnsi" w:hAnsiTheme="minorHAnsi" w:cstheme="minorHAnsi"/>
          <w:sz w:val="24"/>
          <w:szCs w:val="24"/>
        </w:rPr>
        <w:t>aromatičnog</w:t>
      </w:r>
      <w:r w:rsidR="003865D7" w:rsidRPr="00841884">
        <w:rPr>
          <w:rFonts w:asciiTheme="minorHAnsi" w:hAnsiTheme="minorHAnsi" w:cstheme="minorHAnsi"/>
          <w:spacing w:val="-10"/>
          <w:sz w:val="24"/>
          <w:szCs w:val="24"/>
        </w:rPr>
        <w:t xml:space="preserve"> </w:t>
      </w:r>
      <w:r w:rsidR="003865D7" w:rsidRPr="00841884">
        <w:rPr>
          <w:rFonts w:asciiTheme="minorHAnsi" w:hAnsiTheme="minorHAnsi" w:cstheme="minorHAnsi"/>
          <w:sz w:val="24"/>
          <w:szCs w:val="24"/>
        </w:rPr>
        <w:t>i</w:t>
      </w:r>
      <w:r w:rsidR="003865D7" w:rsidRPr="00841884">
        <w:rPr>
          <w:rFonts w:asciiTheme="minorHAnsi" w:hAnsiTheme="minorHAnsi" w:cstheme="minorHAnsi"/>
          <w:spacing w:val="-9"/>
          <w:sz w:val="24"/>
          <w:szCs w:val="24"/>
        </w:rPr>
        <w:t xml:space="preserve"> </w:t>
      </w:r>
      <w:r w:rsidR="003865D7" w:rsidRPr="00841884">
        <w:rPr>
          <w:rFonts w:asciiTheme="minorHAnsi" w:hAnsiTheme="minorHAnsi" w:cstheme="minorHAnsi"/>
          <w:sz w:val="24"/>
          <w:szCs w:val="24"/>
        </w:rPr>
        <w:t>začinsko</w:t>
      </w:r>
      <w:r w:rsidR="00D0385D">
        <w:rPr>
          <w:rFonts w:asciiTheme="minorHAnsi" w:hAnsiTheme="minorHAnsi" w:cstheme="minorHAnsi"/>
          <w:sz w:val="24"/>
          <w:szCs w:val="24"/>
        </w:rPr>
        <w:t>g bilja</w:t>
      </w:r>
      <w:r w:rsidR="003865D7" w:rsidRPr="00841884">
        <w:rPr>
          <w:rFonts w:asciiTheme="minorHAnsi" w:hAnsiTheme="minorHAnsi" w:cstheme="minorHAnsi"/>
          <w:sz w:val="24"/>
          <w:szCs w:val="24"/>
        </w:rPr>
        <w:t xml:space="preserve"> odličan su potencijal za stočarski uzgoj. Nepovoljan čimbenik u razvoju stočarstva </w:t>
      </w:r>
      <w:r w:rsidR="008E1AB0">
        <w:rPr>
          <w:rFonts w:asciiTheme="minorHAnsi" w:hAnsiTheme="minorHAnsi" w:cstheme="minorHAnsi"/>
          <w:sz w:val="24"/>
          <w:szCs w:val="24"/>
        </w:rPr>
        <w:t xml:space="preserve">na području Grada Delnica </w:t>
      </w:r>
      <w:r w:rsidR="003865D7" w:rsidRPr="00841884">
        <w:rPr>
          <w:rFonts w:asciiTheme="minorHAnsi" w:hAnsiTheme="minorHAnsi" w:cstheme="minorHAnsi"/>
          <w:sz w:val="24"/>
          <w:szCs w:val="24"/>
        </w:rPr>
        <w:t>su relativno</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male</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površine</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obiteljskih</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ili</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drugih</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poljoprivrednih</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gospodarstva</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što</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je</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posljedica</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usitnjavanja</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zemljišt</w:t>
      </w:r>
      <w:r w:rsidR="00D31FEB">
        <w:rPr>
          <w:rFonts w:asciiTheme="minorHAnsi" w:hAnsiTheme="minorHAnsi" w:cstheme="minorHAnsi"/>
          <w:sz w:val="24"/>
          <w:szCs w:val="24"/>
        </w:rPr>
        <w:t>a kao i nedovoljna</w:t>
      </w:r>
      <w:r w:rsidR="003865D7" w:rsidRPr="00841884">
        <w:rPr>
          <w:rFonts w:asciiTheme="minorHAnsi" w:hAnsiTheme="minorHAnsi" w:cstheme="minorHAnsi"/>
          <w:sz w:val="24"/>
          <w:szCs w:val="24"/>
        </w:rPr>
        <w:t xml:space="preserve"> ulaga</w:t>
      </w:r>
      <w:r w:rsidR="00D31FEB">
        <w:rPr>
          <w:rFonts w:asciiTheme="minorHAnsi" w:hAnsiTheme="minorHAnsi" w:cstheme="minorHAnsi"/>
          <w:sz w:val="24"/>
          <w:szCs w:val="24"/>
        </w:rPr>
        <w:t>nja</w:t>
      </w:r>
      <w:r w:rsidR="003865D7" w:rsidRPr="00841884">
        <w:rPr>
          <w:rFonts w:asciiTheme="minorHAnsi" w:hAnsiTheme="minorHAnsi" w:cstheme="minorHAnsi"/>
          <w:sz w:val="24"/>
          <w:szCs w:val="24"/>
        </w:rPr>
        <w:t xml:space="preserve"> u mehanizaciju i drugu infrastrukturu.</w:t>
      </w:r>
      <w:r>
        <w:rPr>
          <w:rFonts w:asciiTheme="minorHAnsi" w:hAnsiTheme="minorHAnsi" w:cstheme="minorHAnsi"/>
          <w:sz w:val="24"/>
          <w:szCs w:val="24"/>
        </w:rPr>
        <w:t xml:space="preserve"> </w:t>
      </w:r>
    </w:p>
    <w:p w14:paraId="4AC239AE" w14:textId="77777777" w:rsidR="003865D7" w:rsidRPr="00841884" w:rsidRDefault="003865D7" w:rsidP="00223E30">
      <w:pPr>
        <w:pStyle w:val="BodyText"/>
        <w:rPr>
          <w:rFonts w:asciiTheme="minorHAnsi" w:hAnsiTheme="minorHAnsi" w:cstheme="minorHAnsi"/>
          <w:sz w:val="24"/>
          <w:szCs w:val="24"/>
        </w:rPr>
      </w:pPr>
    </w:p>
    <w:p w14:paraId="182BA5F3" w14:textId="7D028935" w:rsidR="003865D7" w:rsidRPr="00DE2962" w:rsidRDefault="00DE2962" w:rsidP="00223E30">
      <w:pPr>
        <w:spacing w:after="0" w:line="240" w:lineRule="auto"/>
        <w:rPr>
          <w:b/>
          <w:sz w:val="24"/>
          <w:szCs w:val="24"/>
        </w:rPr>
      </w:pPr>
      <w:bookmarkStart w:id="44" w:name="_bookmark20"/>
      <w:bookmarkEnd w:id="44"/>
      <w:r>
        <w:rPr>
          <w:b/>
          <w:sz w:val="24"/>
          <w:szCs w:val="24"/>
        </w:rPr>
        <w:t>Š</w:t>
      </w:r>
      <w:r w:rsidRPr="00DE2962">
        <w:rPr>
          <w:b/>
          <w:sz w:val="24"/>
          <w:szCs w:val="24"/>
        </w:rPr>
        <w:t>umarstvo</w:t>
      </w:r>
    </w:p>
    <w:p w14:paraId="3059BA92" w14:textId="77777777" w:rsidR="00C15BC2" w:rsidRPr="00841884" w:rsidRDefault="00C15BC2" w:rsidP="00223E30">
      <w:pPr>
        <w:pStyle w:val="BodyText"/>
        <w:jc w:val="both"/>
        <w:rPr>
          <w:rFonts w:asciiTheme="minorHAnsi" w:hAnsiTheme="minorHAnsi" w:cstheme="minorHAnsi"/>
          <w:sz w:val="24"/>
          <w:szCs w:val="24"/>
        </w:rPr>
      </w:pPr>
      <w:r w:rsidRPr="00841884">
        <w:rPr>
          <w:rFonts w:asciiTheme="minorHAnsi" w:hAnsiTheme="minorHAnsi" w:cstheme="minorHAnsi"/>
          <w:sz w:val="24"/>
          <w:szCs w:val="24"/>
        </w:rPr>
        <w:t>Grad Delnice spada u područje s potencijalima i kapacitetima drvne industrije i šumarstva. Kapaciteti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prerade drva, u kojima prevladava primarna prerada drva, nisu dovoljno pridonijeli razvoju ovog</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područja.</w:t>
      </w:r>
    </w:p>
    <w:p w14:paraId="7D574036" w14:textId="2F1D4D32" w:rsidR="00C15BC2" w:rsidRPr="00841884" w:rsidRDefault="00C15BC2" w:rsidP="00223E30">
      <w:pPr>
        <w:pStyle w:val="BodyText"/>
        <w:jc w:val="both"/>
        <w:rPr>
          <w:rFonts w:asciiTheme="minorHAnsi" w:hAnsiTheme="minorHAnsi" w:cstheme="minorHAnsi"/>
          <w:sz w:val="24"/>
          <w:szCs w:val="24"/>
        </w:rPr>
      </w:pPr>
      <w:r w:rsidRPr="00D31FEB">
        <w:rPr>
          <w:rFonts w:asciiTheme="minorHAnsi" w:hAnsiTheme="minorHAnsi" w:cstheme="minorHAnsi"/>
          <w:sz w:val="24"/>
          <w:szCs w:val="24"/>
        </w:rPr>
        <w:t xml:space="preserve">U pripremi je projekt izgradnje dvaju </w:t>
      </w:r>
      <w:proofErr w:type="spellStart"/>
      <w:r w:rsidRPr="00D31FEB">
        <w:rPr>
          <w:rFonts w:asciiTheme="minorHAnsi" w:hAnsiTheme="minorHAnsi" w:cstheme="minorHAnsi"/>
          <w:sz w:val="24"/>
          <w:szCs w:val="24"/>
        </w:rPr>
        <w:t>kogeneracijskih</w:t>
      </w:r>
      <w:proofErr w:type="spellEnd"/>
      <w:r w:rsidRPr="00D31FEB">
        <w:rPr>
          <w:rFonts w:asciiTheme="minorHAnsi" w:hAnsiTheme="minorHAnsi" w:cstheme="minorHAnsi"/>
          <w:sz w:val="24"/>
          <w:szCs w:val="24"/>
        </w:rPr>
        <w:t xml:space="preserve"> postrojenja na šumsku</w:t>
      </w:r>
      <w:r w:rsidR="00054C3F">
        <w:rPr>
          <w:rFonts w:asciiTheme="minorHAnsi" w:hAnsiTheme="minorHAnsi" w:cstheme="minorHAnsi"/>
          <w:sz w:val="24"/>
          <w:szCs w:val="24"/>
        </w:rPr>
        <w:t>/drvnu</w:t>
      </w:r>
      <w:r w:rsidRPr="00D31FEB">
        <w:rPr>
          <w:rFonts w:asciiTheme="minorHAnsi" w:hAnsiTheme="minorHAnsi" w:cstheme="minorHAnsi"/>
          <w:sz w:val="24"/>
          <w:szCs w:val="24"/>
        </w:rPr>
        <w:t xml:space="preserve"> biomasu </w:t>
      </w:r>
      <w:r w:rsidR="00D31FEB">
        <w:rPr>
          <w:rFonts w:asciiTheme="minorHAnsi" w:hAnsiTheme="minorHAnsi" w:cstheme="minorHAnsi"/>
          <w:spacing w:val="-5"/>
          <w:sz w:val="24"/>
          <w:szCs w:val="24"/>
        </w:rPr>
        <w:t xml:space="preserve">i to </w:t>
      </w:r>
      <w:r w:rsidRPr="00D31FEB">
        <w:rPr>
          <w:rFonts w:asciiTheme="minorHAnsi" w:hAnsiTheme="minorHAnsi" w:cstheme="minorHAnsi"/>
          <w:sz w:val="24"/>
          <w:szCs w:val="24"/>
        </w:rPr>
        <w:t>za</w:t>
      </w:r>
      <w:r w:rsidRPr="00D31FEB">
        <w:rPr>
          <w:rFonts w:asciiTheme="minorHAnsi" w:hAnsiTheme="minorHAnsi" w:cstheme="minorHAnsi"/>
          <w:spacing w:val="-4"/>
          <w:sz w:val="24"/>
          <w:szCs w:val="24"/>
        </w:rPr>
        <w:t xml:space="preserve"> </w:t>
      </w:r>
      <w:r w:rsidRPr="00D31FEB">
        <w:rPr>
          <w:rFonts w:asciiTheme="minorHAnsi" w:hAnsiTheme="minorHAnsi" w:cstheme="minorHAnsi"/>
          <w:sz w:val="24"/>
          <w:szCs w:val="24"/>
        </w:rPr>
        <w:t>potrebe</w:t>
      </w:r>
      <w:r w:rsidRPr="00D31FEB">
        <w:rPr>
          <w:rFonts w:asciiTheme="minorHAnsi" w:hAnsiTheme="minorHAnsi" w:cstheme="minorHAnsi"/>
          <w:spacing w:val="-6"/>
          <w:sz w:val="24"/>
          <w:szCs w:val="24"/>
        </w:rPr>
        <w:t xml:space="preserve"> </w:t>
      </w:r>
      <w:r w:rsidRPr="00D31FEB">
        <w:rPr>
          <w:rFonts w:asciiTheme="minorHAnsi" w:hAnsiTheme="minorHAnsi" w:cstheme="minorHAnsi"/>
          <w:sz w:val="24"/>
          <w:szCs w:val="24"/>
        </w:rPr>
        <w:t>opskrbe</w:t>
      </w:r>
      <w:r w:rsidRPr="00D31FEB">
        <w:rPr>
          <w:rFonts w:asciiTheme="minorHAnsi" w:hAnsiTheme="minorHAnsi" w:cstheme="minorHAnsi"/>
          <w:spacing w:val="-6"/>
          <w:sz w:val="24"/>
          <w:szCs w:val="24"/>
        </w:rPr>
        <w:t xml:space="preserve"> </w:t>
      </w:r>
      <w:r w:rsidRPr="00D31FEB">
        <w:rPr>
          <w:rFonts w:asciiTheme="minorHAnsi" w:hAnsiTheme="minorHAnsi" w:cstheme="minorHAnsi"/>
          <w:sz w:val="24"/>
          <w:szCs w:val="24"/>
        </w:rPr>
        <w:t>vojarne</w:t>
      </w:r>
      <w:r w:rsidRPr="00D31FEB">
        <w:rPr>
          <w:rFonts w:asciiTheme="minorHAnsi" w:hAnsiTheme="minorHAnsi" w:cstheme="minorHAnsi"/>
          <w:spacing w:val="-6"/>
          <w:sz w:val="24"/>
          <w:szCs w:val="24"/>
        </w:rPr>
        <w:t xml:space="preserve"> </w:t>
      </w:r>
      <w:proofErr w:type="spellStart"/>
      <w:r w:rsidRPr="00D31FEB">
        <w:rPr>
          <w:rFonts w:asciiTheme="minorHAnsi" w:hAnsiTheme="minorHAnsi" w:cstheme="minorHAnsi"/>
          <w:sz w:val="24"/>
          <w:szCs w:val="24"/>
        </w:rPr>
        <w:t>Drgomalj</w:t>
      </w:r>
      <w:proofErr w:type="spellEnd"/>
      <w:r w:rsidRPr="00D31FEB">
        <w:rPr>
          <w:rFonts w:asciiTheme="minorHAnsi" w:hAnsiTheme="minorHAnsi" w:cstheme="minorHAnsi"/>
          <w:spacing w:val="-7"/>
          <w:sz w:val="24"/>
          <w:szCs w:val="24"/>
        </w:rPr>
        <w:t xml:space="preserve"> </w:t>
      </w:r>
      <w:r w:rsidRPr="00D31FEB">
        <w:rPr>
          <w:rFonts w:asciiTheme="minorHAnsi" w:hAnsiTheme="minorHAnsi" w:cstheme="minorHAnsi"/>
          <w:sz w:val="24"/>
          <w:szCs w:val="24"/>
        </w:rPr>
        <w:t>toplinskom</w:t>
      </w:r>
      <w:r w:rsidRPr="00D31FEB">
        <w:rPr>
          <w:rFonts w:asciiTheme="minorHAnsi" w:hAnsiTheme="minorHAnsi" w:cstheme="minorHAnsi"/>
          <w:spacing w:val="-5"/>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električnom</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energijom,</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te</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za</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potre</w:t>
      </w:r>
      <w:r w:rsidR="00D31FEB">
        <w:rPr>
          <w:rFonts w:asciiTheme="minorHAnsi" w:hAnsiTheme="minorHAnsi" w:cstheme="minorHAnsi"/>
          <w:sz w:val="24"/>
          <w:szCs w:val="24"/>
        </w:rPr>
        <w:t>be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naselja</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Delnice.</w:t>
      </w:r>
    </w:p>
    <w:p w14:paraId="1FAF891F" w14:textId="188D6391" w:rsidR="00D31FEB" w:rsidRPr="00841884" w:rsidRDefault="003865D7" w:rsidP="00223E30">
      <w:pPr>
        <w:pStyle w:val="BodyText"/>
        <w:jc w:val="both"/>
        <w:rPr>
          <w:rFonts w:asciiTheme="minorHAnsi" w:hAnsiTheme="minorHAnsi" w:cstheme="minorHAnsi"/>
          <w:sz w:val="24"/>
          <w:szCs w:val="24"/>
        </w:rPr>
      </w:pPr>
      <w:r w:rsidRPr="00841884">
        <w:rPr>
          <w:rFonts w:asciiTheme="minorHAnsi" w:hAnsiTheme="minorHAnsi" w:cstheme="minorHAnsi"/>
          <w:sz w:val="24"/>
          <w:szCs w:val="24"/>
        </w:rPr>
        <w:t xml:space="preserve">Šume i šumska zemljišta najvažniji su i najveći resurs na području </w:t>
      </w:r>
      <w:r w:rsidR="00816459">
        <w:rPr>
          <w:rFonts w:asciiTheme="minorHAnsi" w:hAnsiTheme="minorHAnsi" w:cstheme="minorHAnsi"/>
          <w:sz w:val="24"/>
          <w:szCs w:val="24"/>
        </w:rPr>
        <w:t>G</w:t>
      </w:r>
      <w:r w:rsidRPr="00841884">
        <w:rPr>
          <w:rFonts w:asciiTheme="minorHAnsi" w:hAnsiTheme="minorHAnsi" w:cstheme="minorHAnsi"/>
          <w:sz w:val="24"/>
          <w:szCs w:val="24"/>
        </w:rPr>
        <w:t>rada</w:t>
      </w:r>
      <w:r w:rsidR="00816459">
        <w:rPr>
          <w:rFonts w:asciiTheme="minorHAnsi" w:hAnsiTheme="minorHAnsi" w:cstheme="minorHAnsi"/>
          <w:sz w:val="24"/>
          <w:szCs w:val="24"/>
        </w:rPr>
        <w:t xml:space="preserve"> Delnice</w:t>
      </w:r>
      <w:r w:rsidRPr="00841884">
        <w:rPr>
          <w:rFonts w:asciiTheme="minorHAnsi" w:hAnsiTheme="minorHAnsi" w:cstheme="minorHAnsi"/>
          <w:sz w:val="24"/>
          <w:szCs w:val="24"/>
        </w:rPr>
        <w:t>. Obuhvaćaju 15.808,01 ha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površine, odnosno 68,73</w:t>
      </w:r>
      <w:r w:rsidR="00D31FEB">
        <w:rPr>
          <w:rFonts w:asciiTheme="minorHAnsi" w:hAnsiTheme="minorHAnsi" w:cstheme="minorHAnsi"/>
          <w:sz w:val="24"/>
          <w:szCs w:val="24"/>
        </w:rPr>
        <w:t xml:space="preserve"> </w:t>
      </w:r>
      <w:r w:rsidRPr="00841884">
        <w:rPr>
          <w:rFonts w:asciiTheme="minorHAnsi" w:hAnsiTheme="minorHAnsi" w:cstheme="minorHAnsi"/>
          <w:sz w:val="24"/>
          <w:szCs w:val="24"/>
        </w:rPr>
        <w:t>% ukupne površine</w:t>
      </w:r>
      <w:r w:rsidR="00D31FEB">
        <w:rPr>
          <w:rFonts w:asciiTheme="minorHAnsi" w:hAnsiTheme="minorHAnsi" w:cstheme="minorHAnsi"/>
          <w:sz w:val="24"/>
          <w:szCs w:val="24"/>
        </w:rPr>
        <w:t xml:space="preserve"> </w:t>
      </w:r>
      <w:r w:rsidRPr="00841884">
        <w:rPr>
          <w:rFonts w:asciiTheme="minorHAnsi" w:hAnsiTheme="minorHAnsi" w:cstheme="minorHAnsi"/>
          <w:sz w:val="24"/>
          <w:szCs w:val="24"/>
        </w:rPr>
        <w:t xml:space="preserve">Grada Delnica. Šume </w:t>
      </w:r>
      <w:r w:rsidR="00816459">
        <w:rPr>
          <w:rFonts w:asciiTheme="minorHAnsi" w:hAnsiTheme="minorHAnsi" w:cstheme="minorHAnsi"/>
          <w:sz w:val="24"/>
          <w:szCs w:val="24"/>
        </w:rPr>
        <w:t>imaju</w:t>
      </w:r>
      <w:r w:rsidRPr="00841884">
        <w:rPr>
          <w:rFonts w:asciiTheme="minorHAnsi" w:hAnsiTheme="minorHAnsi" w:cstheme="minorHAnsi"/>
          <w:sz w:val="24"/>
          <w:szCs w:val="24"/>
        </w:rPr>
        <w:t xml:space="preserve"> gospodarsku, ekološku i</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 xml:space="preserve">društvenu funkciju te značajan utjecaj na kakvoću života, stoga je </w:t>
      </w:r>
      <w:r w:rsidR="00D31FEB">
        <w:rPr>
          <w:rFonts w:asciiTheme="minorHAnsi" w:hAnsiTheme="minorHAnsi" w:cstheme="minorHAnsi"/>
          <w:sz w:val="24"/>
          <w:szCs w:val="24"/>
        </w:rPr>
        <w:t xml:space="preserve">važno dugoročno </w:t>
      </w:r>
      <w:r w:rsidRPr="00841884">
        <w:rPr>
          <w:rFonts w:asciiTheme="minorHAnsi" w:hAnsiTheme="minorHAnsi" w:cstheme="minorHAnsi"/>
          <w:sz w:val="24"/>
          <w:szCs w:val="24"/>
        </w:rPr>
        <w:t>održivo gospodarenj</w:t>
      </w:r>
      <w:r w:rsidR="00D0385D">
        <w:rPr>
          <w:rFonts w:asciiTheme="minorHAnsi" w:hAnsiTheme="minorHAnsi" w:cstheme="minorHAnsi"/>
          <w:sz w:val="24"/>
          <w:szCs w:val="24"/>
        </w:rPr>
        <w:t xml:space="preserve">e i </w:t>
      </w:r>
      <w:r w:rsidRPr="00841884">
        <w:rPr>
          <w:rFonts w:asciiTheme="minorHAnsi" w:hAnsiTheme="minorHAnsi" w:cstheme="minorHAnsi"/>
          <w:sz w:val="24"/>
          <w:szCs w:val="24"/>
        </w:rPr>
        <w:t>racionalno</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korištenje</w:t>
      </w:r>
      <w:r w:rsidRPr="00841884">
        <w:rPr>
          <w:rFonts w:asciiTheme="minorHAnsi" w:hAnsiTheme="minorHAnsi" w:cstheme="minorHAnsi"/>
          <w:spacing w:val="1"/>
          <w:sz w:val="24"/>
          <w:szCs w:val="24"/>
        </w:rPr>
        <w:t xml:space="preserve"> </w:t>
      </w:r>
      <w:r w:rsidR="00816459">
        <w:rPr>
          <w:rFonts w:asciiTheme="minorHAnsi" w:hAnsiTheme="minorHAnsi" w:cstheme="minorHAnsi"/>
          <w:spacing w:val="1"/>
          <w:sz w:val="24"/>
          <w:szCs w:val="24"/>
        </w:rPr>
        <w:t xml:space="preserve">ovog </w:t>
      </w:r>
      <w:r w:rsidRPr="00841884">
        <w:rPr>
          <w:rFonts w:asciiTheme="minorHAnsi" w:hAnsiTheme="minorHAnsi" w:cstheme="minorHAnsi"/>
          <w:sz w:val="24"/>
          <w:szCs w:val="24"/>
        </w:rPr>
        <w:t>resursa.</w:t>
      </w:r>
      <w:r w:rsidR="00D31FEB">
        <w:rPr>
          <w:rFonts w:asciiTheme="minorHAnsi" w:hAnsiTheme="minorHAnsi" w:cstheme="minorHAnsi"/>
          <w:sz w:val="24"/>
          <w:szCs w:val="24"/>
        </w:rPr>
        <w:t xml:space="preserve"> </w:t>
      </w:r>
      <w:r w:rsidRPr="00841884">
        <w:rPr>
          <w:rFonts w:asciiTheme="minorHAnsi" w:hAnsiTheme="minorHAnsi" w:cstheme="minorHAnsi"/>
          <w:spacing w:val="-1"/>
          <w:sz w:val="24"/>
          <w:szCs w:val="24"/>
        </w:rPr>
        <w:t>Većina</w:t>
      </w:r>
      <w:r w:rsidRPr="00841884">
        <w:rPr>
          <w:rFonts w:asciiTheme="minorHAnsi" w:hAnsiTheme="minorHAnsi" w:cstheme="minorHAnsi"/>
          <w:spacing w:val="-11"/>
          <w:sz w:val="24"/>
          <w:szCs w:val="24"/>
        </w:rPr>
        <w:t xml:space="preserve"> </w:t>
      </w:r>
      <w:r w:rsidRPr="00841884">
        <w:rPr>
          <w:rFonts w:asciiTheme="minorHAnsi" w:hAnsiTheme="minorHAnsi" w:cstheme="minorHAnsi"/>
          <w:spacing w:val="-1"/>
          <w:sz w:val="24"/>
          <w:szCs w:val="24"/>
        </w:rPr>
        <w:t>šuma</w:t>
      </w:r>
      <w:r w:rsidRPr="00841884">
        <w:rPr>
          <w:rFonts w:asciiTheme="minorHAnsi" w:hAnsiTheme="minorHAnsi" w:cstheme="minorHAnsi"/>
          <w:spacing w:val="-10"/>
          <w:sz w:val="24"/>
          <w:szCs w:val="24"/>
        </w:rPr>
        <w:t xml:space="preserve"> </w:t>
      </w:r>
      <w:r w:rsidRPr="00841884">
        <w:rPr>
          <w:rFonts w:asciiTheme="minorHAnsi" w:hAnsiTheme="minorHAnsi" w:cstheme="minorHAnsi"/>
          <w:spacing w:val="-1"/>
          <w:sz w:val="24"/>
          <w:szCs w:val="24"/>
        </w:rPr>
        <w:t>na</w:t>
      </w:r>
      <w:r w:rsidRPr="00841884">
        <w:rPr>
          <w:rFonts w:asciiTheme="minorHAnsi" w:hAnsiTheme="minorHAnsi" w:cstheme="minorHAnsi"/>
          <w:spacing w:val="-10"/>
          <w:sz w:val="24"/>
          <w:szCs w:val="24"/>
        </w:rPr>
        <w:t xml:space="preserve"> </w:t>
      </w:r>
      <w:r w:rsidRPr="00841884">
        <w:rPr>
          <w:rFonts w:asciiTheme="minorHAnsi" w:hAnsiTheme="minorHAnsi" w:cstheme="minorHAnsi"/>
          <w:spacing w:val="-1"/>
          <w:sz w:val="24"/>
          <w:szCs w:val="24"/>
        </w:rPr>
        <w:t>području</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Grada</w:t>
      </w:r>
      <w:r w:rsidRPr="00841884">
        <w:rPr>
          <w:rFonts w:asciiTheme="minorHAnsi" w:hAnsiTheme="minorHAnsi" w:cstheme="minorHAnsi"/>
          <w:spacing w:val="-10"/>
          <w:sz w:val="24"/>
          <w:szCs w:val="24"/>
        </w:rPr>
        <w:t xml:space="preserve"> </w:t>
      </w:r>
      <w:r w:rsidR="00816459">
        <w:rPr>
          <w:rFonts w:asciiTheme="minorHAnsi" w:hAnsiTheme="minorHAnsi" w:cstheme="minorHAnsi"/>
          <w:spacing w:val="-10"/>
          <w:sz w:val="24"/>
          <w:szCs w:val="24"/>
        </w:rPr>
        <w:t xml:space="preserve">Delnica </w:t>
      </w:r>
      <w:r w:rsidRPr="00841884">
        <w:rPr>
          <w:rFonts w:asciiTheme="minorHAnsi" w:hAnsiTheme="minorHAnsi" w:cstheme="minorHAnsi"/>
          <w:sz w:val="24"/>
          <w:szCs w:val="24"/>
        </w:rPr>
        <w:t>u</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vlasništvu</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je</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RH</w:t>
      </w:r>
      <w:r w:rsidR="00D31FEB">
        <w:rPr>
          <w:rFonts w:asciiTheme="minorHAnsi" w:hAnsiTheme="minorHAnsi" w:cstheme="minorHAnsi"/>
          <w:sz w:val="24"/>
          <w:szCs w:val="24"/>
        </w:rPr>
        <w:t xml:space="preserve">. Uprava i gospodarenje šumama povjereno je </w:t>
      </w:r>
      <w:r w:rsidRPr="00841884">
        <w:rPr>
          <w:rFonts w:asciiTheme="minorHAnsi" w:hAnsiTheme="minorHAnsi" w:cstheme="minorHAnsi"/>
          <w:sz w:val="24"/>
          <w:szCs w:val="24"/>
        </w:rPr>
        <w:t>Hrvatsk</w:t>
      </w:r>
      <w:r w:rsidR="00D31FEB">
        <w:rPr>
          <w:rFonts w:asciiTheme="minorHAnsi" w:hAnsiTheme="minorHAnsi" w:cstheme="minorHAnsi"/>
          <w:sz w:val="24"/>
          <w:szCs w:val="24"/>
        </w:rPr>
        <w:t>im</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šum</w:t>
      </w:r>
      <w:r w:rsidR="00D31FEB">
        <w:rPr>
          <w:rFonts w:asciiTheme="minorHAnsi" w:hAnsiTheme="minorHAnsi" w:cstheme="minorHAnsi"/>
          <w:sz w:val="24"/>
          <w:szCs w:val="24"/>
        </w:rPr>
        <w:t>ama</w:t>
      </w:r>
      <w:r w:rsidRPr="00841884">
        <w:rPr>
          <w:rFonts w:asciiTheme="minorHAnsi" w:hAnsiTheme="minorHAnsi" w:cstheme="minorHAnsi"/>
          <w:sz w:val="24"/>
          <w:szCs w:val="24"/>
        </w:rPr>
        <w:t>,</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javno</w:t>
      </w:r>
      <w:r w:rsidR="00D31FEB">
        <w:rPr>
          <w:rFonts w:asciiTheme="minorHAnsi" w:hAnsiTheme="minorHAnsi" w:cstheme="minorHAnsi"/>
          <w:sz w:val="24"/>
          <w:szCs w:val="24"/>
        </w:rPr>
        <w:t>m</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poduzeć</w:t>
      </w:r>
      <w:r w:rsidR="00D31FEB">
        <w:rPr>
          <w:rFonts w:asciiTheme="minorHAnsi" w:hAnsiTheme="minorHAnsi" w:cstheme="minorHAnsi"/>
          <w:sz w:val="24"/>
          <w:szCs w:val="24"/>
        </w:rPr>
        <w:t>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državnom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vlasništvu.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Šumama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Grada</w:t>
      </w:r>
      <w:r w:rsidRPr="00841884">
        <w:rPr>
          <w:rFonts w:asciiTheme="minorHAnsi" w:hAnsiTheme="minorHAnsi" w:cstheme="minorHAnsi"/>
          <w:spacing w:val="1"/>
          <w:sz w:val="24"/>
          <w:szCs w:val="24"/>
        </w:rPr>
        <w:t xml:space="preserve"> </w:t>
      </w:r>
      <w:r w:rsidR="00816459">
        <w:rPr>
          <w:rFonts w:asciiTheme="minorHAnsi" w:hAnsiTheme="minorHAnsi" w:cstheme="minorHAnsi"/>
          <w:spacing w:val="1"/>
          <w:sz w:val="24"/>
          <w:szCs w:val="24"/>
        </w:rPr>
        <w:t xml:space="preserve">Delnica </w:t>
      </w:r>
      <w:r w:rsidRPr="00841884">
        <w:rPr>
          <w:rFonts w:asciiTheme="minorHAnsi" w:hAnsiTheme="minorHAnsi" w:cstheme="minorHAnsi"/>
          <w:sz w:val="24"/>
          <w:szCs w:val="24"/>
        </w:rPr>
        <w:t>gospodari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temeljem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Zakona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šumama</w:t>
      </w:r>
      <w:r w:rsidR="00D31FEB">
        <w:rPr>
          <w:rStyle w:val="FootnoteReference"/>
          <w:rFonts w:asciiTheme="minorHAnsi" w:hAnsiTheme="minorHAnsi" w:cstheme="minorHAnsi"/>
          <w:sz w:val="24"/>
          <w:szCs w:val="24"/>
        </w:rPr>
        <w:footnoteReference w:id="43"/>
      </w:r>
      <w:r w:rsidR="005039E8">
        <w:rPr>
          <w:rFonts w:asciiTheme="minorHAnsi" w:hAnsiTheme="minorHAnsi" w:cstheme="minorHAnsi"/>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podzakonskih akata i programa za gospodarenje šumama</w:t>
      </w:r>
      <w:r w:rsidR="00D0385D">
        <w:rPr>
          <w:rFonts w:asciiTheme="minorHAnsi" w:hAnsiTheme="minorHAnsi" w:cstheme="minorHAnsi"/>
          <w:sz w:val="24"/>
          <w:szCs w:val="24"/>
        </w:rPr>
        <w:t>.</w:t>
      </w:r>
      <w:r w:rsidRPr="00841884">
        <w:rPr>
          <w:rFonts w:asciiTheme="minorHAnsi" w:hAnsiTheme="minorHAnsi" w:cstheme="minorHAnsi"/>
          <w:sz w:val="24"/>
          <w:szCs w:val="24"/>
        </w:rPr>
        <w:t xml:space="preserve"> </w:t>
      </w:r>
      <w:r w:rsidR="00D0385D">
        <w:rPr>
          <w:rFonts w:asciiTheme="minorHAnsi" w:hAnsiTheme="minorHAnsi" w:cstheme="minorHAnsi"/>
          <w:sz w:val="24"/>
          <w:szCs w:val="24"/>
        </w:rPr>
        <w:t>Kada je k</w:t>
      </w:r>
      <w:r w:rsidR="00816459">
        <w:rPr>
          <w:rFonts w:asciiTheme="minorHAnsi" w:hAnsiTheme="minorHAnsi" w:cstheme="minorHAnsi"/>
          <w:sz w:val="24"/>
          <w:szCs w:val="24"/>
        </w:rPr>
        <w:t xml:space="preserve">rajem </w:t>
      </w:r>
      <w:r w:rsidRPr="00841884">
        <w:rPr>
          <w:rFonts w:asciiTheme="minorHAnsi" w:hAnsiTheme="minorHAnsi" w:cstheme="minorHAnsi"/>
          <w:sz w:val="24"/>
          <w:szCs w:val="24"/>
        </w:rPr>
        <w:t xml:space="preserve">2005. </w:t>
      </w:r>
      <w:r w:rsidR="00816459">
        <w:rPr>
          <w:rFonts w:asciiTheme="minorHAnsi" w:hAnsiTheme="minorHAnsi" w:cstheme="minorHAnsi"/>
          <w:sz w:val="24"/>
          <w:szCs w:val="24"/>
        </w:rPr>
        <w:t xml:space="preserve">godine </w:t>
      </w:r>
      <w:r w:rsidRPr="00841884">
        <w:rPr>
          <w:rFonts w:asciiTheme="minorHAnsi" w:hAnsiTheme="minorHAnsi" w:cstheme="minorHAnsi"/>
          <w:sz w:val="24"/>
          <w:szCs w:val="24"/>
        </w:rPr>
        <w:t>donesen Zakon o šumama (N</w:t>
      </w:r>
      <w:r w:rsidR="005039E8">
        <w:rPr>
          <w:rFonts w:asciiTheme="minorHAnsi" w:hAnsiTheme="minorHAnsi" w:cstheme="minorHAnsi"/>
          <w:sz w:val="24"/>
          <w:szCs w:val="24"/>
        </w:rPr>
        <w:t>N</w:t>
      </w:r>
      <w:r w:rsidRPr="00841884">
        <w:rPr>
          <w:rFonts w:asciiTheme="minorHAnsi" w:hAnsiTheme="minorHAnsi" w:cstheme="minorHAnsi"/>
          <w:sz w:val="24"/>
          <w:szCs w:val="24"/>
        </w:rPr>
        <w:t xml:space="preserve"> 140/05)</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prepozn</w:t>
      </w:r>
      <w:r w:rsidR="00D0385D">
        <w:rPr>
          <w:rFonts w:asciiTheme="minorHAnsi" w:hAnsiTheme="minorHAnsi" w:cstheme="minorHAnsi"/>
          <w:sz w:val="24"/>
          <w:szCs w:val="24"/>
        </w:rPr>
        <w:t xml:space="preserve">ata je </w:t>
      </w:r>
      <w:r w:rsidRPr="00841884">
        <w:rPr>
          <w:rFonts w:asciiTheme="minorHAnsi" w:hAnsiTheme="minorHAnsi" w:cstheme="minorHAnsi"/>
          <w:sz w:val="24"/>
          <w:szCs w:val="24"/>
        </w:rPr>
        <w:t>šum</w:t>
      </w:r>
      <w:r w:rsidR="00D0385D">
        <w:rPr>
          <w:rFonts w:asciiTheme="minorHAnsi" w:hAnsiTheme="minorHAnsi" w:cstheme="minorHAnsi"/>
          <w:sz w:val="24"/>
          <w:szCs w:val="24"/>
        </w:rPr>
        <w:t>a</w:t>
      </w:r>
      <w:r w:rsidRPr="00841884">
        <w:rPr>
          <w:rFonts w:asciiTheme="minorHAnsi" w:hAnsiTheme="minorHAnsi" w:cstheme="minorHAnsi"/>
          <w:sz w:val="24"/>
          <w:szCs w:val="24"/>
        </w:rPr>
        <w:t xml:space="preserve"> i šumsko zemljište kao jedan od temeljni</w:t>
      </w:r>
      <w:r w:rsidR="00054C3F">
        <w:rPr>
          <w:rFonts w:asciiTheme="minorHAnsi" w:hAnsiTheme="minorHAnsi" w:cstheme="minorHAnsi"/>
          <w:sz w:val="24"/>
          <w:szCs w:val="24"/>
        </w:rPr>
        <w:t xml:space="preserve">h </w:t>
      </w:r>
      <w:r w:rsidRPr="00841884">
        <w:rPr>
          <w:rFonts w:asciiTheme="minorHAnsi" w:hAnsiTheme="minorHAnsi" w:cstheme="minorHAnsi"/>
          <w:sz w:val="24"/>
          <w:szCs w:val="24"/>
        </w:rPr>
        <w:t>potencijala održivog razv</w:t>
      </w:r>
      <w:r w:rsidR="00816459">
        <w:rPr>
          <w:rFonts w:asciiTheme="minorHAnsi" w:hAnsiTheme="minorHAnsi" w:cstheme="minorHAnsi"/>
          <w:sz w:val="24"/>
          <w:szCs w:val="24"/>
        </w:rPr>
        <w:t>oja</w:t>
      </w:r>
      <w:r w:rsidR="00D0385D">
        <w:rPr>
          <w:rFonts w:asciiTheme="minorHAnsi" w:hAnsiTheme="minorHAnsi" w:cstheme="minorHAnsi"/>
          <w:sz w:val="24"/>
          <w:szCs w:val="24"/>
        </w:rPr>
        <w:t>, gdje su o</w:t>
      </w:r>
      <w:r w:rsidRPr="00841884">
        <w:rPr>
          <w:rFonts w:asciiTheme="minorHAnsi" w:hAnsiTheme="minorHAnsi" w:cstheme="minorHAnsi"/>
          <w:sz w:val="24"/>
          <w:szCs w:val="24"/>
        </w:rPr>
        <w:t>pće</w:t>
      </w:r>
      <w:r w:rsidR="00816459">
        <w:rPr>
          <w:rFonts w:asciiTheme="minorHAnsi" w:hAnsiTheme="minorHAnsi" w:cstheme="minorHAnsi"/>
          <w:sz w:val="24"/>
          <w:szCs w:val="24"/>
        </w:rPr>
        <w:t xml:space="preserve"> </w:t>
      </w:r>
      <w:r w:rsidRPr="00841884">
        <w:rPr>
          <w:rFonts w:asciiTheme="minorHAnsi" w:hAnsiTheme="minorHAnsi" w:cstheme="minorHAnsi"/>
          <w:sz w:val="24"/>
          <w:szCs w:val="24"/>
        </w:rPr>
        <w:t>korisne funkcije šuma pretpostavljene gospodarskim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 xml:space="preserve">učincima. </w:t>
      </w:r>
      <w:r w:rsidR="00816459">
        <w:rPr>
          <w:rFonts w:asciiTheme="minorHAnsi" w:hAnsiTheme="minorHAnsi" w:cstheme="minorHAnsi"/>
          <w:sz w:val="24"/>
          <w:szCs w:val="24"/>
        </w:rPr>
        <w:t>Sukladno</w:t>
      </w:r>
      <w:r w:rsidRPr="00841884">
        <w:rPr>
          <w:rFonts w:asciiTheme="minorHAnsi" w:hAnsiTheme="minorHAnsi" w:cstheme="minorHAnsi"/>
          <w:sz w:val="24"/>
          <w:szCs w:val="24"/>
        </w:rPr>
        <w:t xml:space="preserve"> </w:t>
      </w:r>
      <w:r w:rsidR="00D31FEB">
        <w:rPr>
          <w:rFonts w:asciiTheme="minorHAnsi" w:hAnsiTheme="minorHAnsi" w:cstheme="minorHAnsi"/>
          <w:sz w:val="24"/>
          <w:szCs w:val="24"/>
        </w:rPr>
        <w:t xml:space="preserve">zakonskim odredbama </w:t>
      </w:r>
      <w:r w:rsidRPr="00841884">
        <w:rPr>
          <w:rFonts w:asciiTheme="minorHAnsi" w:hAnsiTheme="minorHAnsi" w:cstheme="minorHAnsi"/>
          <w:sz w:val="24"/>
          <w:szCs w:val="24"/>
        </w:rPr>
        <w:t>osnovana je Uprava šuma Podružnica Delnice (UŠP</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Delnice</w:t>
      </w:r>
      <w:r w:rsidR="00D31FEB">
        <w:rPr>
          <w:rFonts w:asciiTheme="minorHAnsi" w:hAnsiTheme="minorHAnsi" w:cstheme="minorHAnsi"/>
          <w:sz w:val="24"/>
          <w:szCs w:val="24"/>
        </w:rPr>
        <w:t xml:space="preserve">), radi </w:t>
      </w:r>
      <w:r w:rsidRPr="00841884">
        <w:rPr>
          <w:rFonts w:asciiTheme="minorHAnsi" w:hAnsiTheme="minorHAnsi" w:cstheme="minorHAnsi"/>
          <w:sz w:val="24"/>
          <w:szCs w:val="24"/>
        </w:rPr>
        <w:t>obavljanja</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poslova</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dijela</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javnih</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ovlasti,</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te</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unapređenja</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gospodarenja</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šumama</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šumskim</w:t>
      </w:r>
      <w:r w:rsidR="001E1726">
        <w:rPr>
          <w:rFonts w:asciiTheme="minorHAnsi" w:hAnsiTheme="minorHAnsi" w:cstheme="minorHAnsi"/>
          <w:sz w:val="24"/>
          <w:szCs w:val="24"/>
        </w:rPr>
        <w:t xml:space="preserve"> </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zemljištima</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šumo</w:t>
      </w:r>
      <w:r w:rsidR="00054C3F">
        <w:rPr>
          <w:rFonts w:asciiTheme="minorHAnsi" w:hAnsiTheme="minorHAnsi" w:cstheme="minorHAnsi"/>
          <w:sz w:val="24"/>
          <w:szCs w:val="24"/>
        </w:rPr>
        <w:t xml:space="preserve"> </w:t>
      </w:r>
      <w:r w:rsidRPr="00841884">
        <w:rPr>
          <w:rFonts w:asciiTheme="minorHAnsi" w:hAnsiTheme="minorHAnsi" w:cstheme="minorHAnsi"/>
          <w:sz w:val="24"/>
          <w:szCs w:val="24"/>
        </w:rPr>
        <w:t>posjednika.</w:t>
      </w:r>
      <w:r w:rsidR="00D31FEB" w:rsidRPr="00D31FEB">
        <w:rPr>
          <w:rFonts w:asciiTheme="minorHAnsi" w:hAnsiTheme="minorHAnsi" w:cstheme="minorHAnsi"/>
          <w:sz w:val="24"/>
          <w:szCs w:val="24"/>
        </w:rPr>
        <w:t xml:space="preserve"> </w:t>
      </w:r>
      <w:r w:rsidR="00D31FEB" w:rsidRPr="00841884">
        <w:rPr>
          <w:rFonts w:asciiTheme="minorHAnsi" w:hAnsiTheme="minorHAnsi" w:cstheme="minorHAnsi"/>
          <w:sz w:val="24"/>
          <w:szCs w:val="24"/>
        </w:rPr>
        <w:t>Hrvatske šume su od 2002. godine nositelji FSC certifikat</w:t>
      </w:r>
      <w:r w:rsidR="00054C3F">
        <w:rPr>
          <w:rFonts w:asciiTheme="minorHAnsi" w:hAnsiTheme="minorHAnsi" w:cstheme="minorHAnsi"/>
          <w:sz w:val="24"/>
          <w:szCs w:val="24"/>
        </w:rPr>
        <w:t>a</w:t>
      </w:r>
      <w:r w:rsidR="00D31FEB" w:rsidRPr="00841884">
        <w:rPr>
          <w:rFonts w:asciiTheme="minorHAnsi" w:hAnsiTheme="minorHAnsi" w:cstheme="minorHAnsi"/>
          <w:sz w:val="24"/>
          <w:szCs w:val="24"/>
        </w:rPr>
        <w:t xml:space="preserve"> za gospodarenje šumama. FSC certifikacija</w:t>
      </w:r>
      <w:r w:rsidR="00D31FEB" w:rsidRPr="00841884">
        <w:rPr>
          <w:rFonts w:asciiTheme="minorHAnsi" w:hAnsiTheme="minorHAnsi" w:cstheme="minorHAnsi"/>
          <w:spacing w:val="1"/>
          <w:sz w:val="24"/>
          <w:szCs w:val="24"/>
        </w:rPr>
        <w:t xml:space="preserve"> </w:t>
      </w:r>
      <w:r w:rsidR="00D31FEB" w:rsidRPr="00841884">
        <w:rPr>
          <w:rFonts w:asciiTheme="minorHAnsi" w:hAnsiTheme="minorHAnsi" w:cstheme="minorHAnsi"/>
          <w:sz w:val="24"/>
          <w:szCs w:val="24"/>
        </w:rPr>
        <w:t>znači da se šumom gospodari prema strogim ekološkim, socijalnim i ekonomskim standardima. Hrvatske šume</w:t>
      </w:r>
      <w:r w:rsidR="00D31FEB" w:rsidRPr="00841884">
        <w:rPr>
          <w:rFonts w:asciiTheme="minorHAnsi" w:hAnsiTheme="minorHAnsi" w:cstheme="minorHAnsi"/>
          <w:spacing w:val="1"/>
          <w:sz w:val="24"/>
          <w:szCs w:val="24"/>
        </w:rPr>
        <w:t xml:space="preserve"> </w:t>
      </w:r>
      <w:r w:rsidR="00D31FEB" w:rsidRPr="00841884">
        <w:rPr>
          <w:rFonts w:asciiTheme="minorHAnsi" w:hAnsiTheme="minorHAnsi" w:cstheme="minorHAnsi"/>
          <w:sz w:val="24"/>
          <w:szCs w:val="24"/>
        </w:rPr>
        <w:t>mogu</w:t>
      </w:r>
      <w:r w:rsidR="00D31FEB" w:rsidRPr="00841884">
        <w:rPr>
          <w:rFonts w:asciiTheme="minorHAnsi" w:hAnsiTheme="minorHAnsi" w:cstheme="minorHAnsi"/>
          <w:spacing w:val="-10"/>
          <w:sz w:val="24"/>
          <w:szCs w:val="24"/>
        </w:rPr>
        <w:t xml:space="preserve"> </w:t>
      </w:r>
      <w:r w:rsidR="00D31FEB" w:rsidRPr="00841884">
        <w:rPr>
          <w:rFonts w:asciiTheme="minorHAnsi" w:hAnsiTheme="minorHAnsi" w:cstheme="minorHAnsi"/>
          <w:sz w:val="24"/>
          <w:szCs w:val="24"/>
        </w:rPr>
        <w:t>sve</w:t>
      </w:r>
      <w:r w:rsidR="00D31FEB" w:rsidRPr="00841884">
        <w:rPr>
          <w:rFonts w:asciiTheme="minorHAnsi" w:hAnsiTheme="minorHAnsi" w:cstheme="minorHAnsi"/>
          <w:spacing w:val="-7"/>
          <w:sz w:val="24"/>
          <w:szCs w:val="24"/>
        </w:rPr>
        <w:t xml:space="preserve"> </w:t>
      </w:r>
      <w:r w:rsidR="00D31FEB" w:rsidRPr="00841884">
        <w:rPr>
          <w:rFonts w:asciiTheme="minorHAnsi" w:hAnsiTheme="minorHAnsi" w:cstheme="minorHAnsi"/>
          <w:sz w:val="24"/>
          <w:szCs w:val="24"/>
        </w:rPr>
        <w:t>svoje</w:t>
      </w:r>
      <w:r w:rsidR="00D31FEB" w:rsidRPr="00841884">
        <w:rPr>
          <w:rFonts w:asciiTheme="minorHAnsi" w:hAnsiTheme="minorHAnsi" w:cstheme="minorHAnsi"/>
          <w:spacing w:val="-8"/>
          <w:sz w:val="24"/>
          <w:szCs w:val="24"/>
        </w:rPr>
        <w:t xml:space="preserve"> </w:t>
      </w:r>
      <w:r w:rsidR="00D31FEB" w:rsidRPr="00841884">
        <w:rPr>
          <w:rFonts w:asciiTheme="minorHAnsi" w:hAnsiTheme="minorHAnsi" w:cstheme="minorHAnsi"/>
          <w:sz w:val="24"/>
          <w:szCs w:val="24"/>
        </w:rPr>
        <w:t>proizvode</w:t>
      </w:r>
      <w:r w:rsidR="00D31FEB" w:rsidRPr="00841884">
        <w:rPr>
          <w:rFonts w:asciiTheme="minorHAnsi" w:hAnsiTheme="minorHAnsi" w:cstheme="minorHAnsi"/>
          <w:spacing w:val="-5"/>
          <w:sz w:val="24"/>
          <w:szCs w:val="24"/>
        </w:rPr>
        <w:t xml:space="preserve"> </w:t>
      </w:r>
      <w:r w:rsidR="00D31FEB" w:rsidRPr="00841884">
        <w:rPr>
          <w:rFonts w:asciiTheme="minorHAnsi" w:hAnsiTheme="minorHAnsi" w:cstheme="minorHAnsi"/>
          <w:sz w:val="24"/>
          <w:szCs w:val="24"/>
        </w:rPr>
        <w:t>stavljati</w:t>
      </w:r>
      <w:r w:rsidR="00D31FEB" w:rsidRPr="00841884">
        <w:rPr>
          <w:rFonts w:asciiTheme="minorHAnsi" w:hAnsiTheme="minorHAnsi" w:cstheme="minorHAnsi"/>
          <w:spacing w:val="-8"/>
          <w:sz w:val="24"/>
          <w:szCs w:val="24"/>
        </w:rPr>
        <w:t xml:space="preserve"> </w:t>
      </w:r>
      <w:r w:rsidR="00D31FEB" w:rsidRPr="00841884">
        <w:rPr>
          <w:rFonts w:asciiTheme="minorHAnsi" w:hAnsiTheme="minorHAnsi" w:cstheme="minorHAnsi"/>
          <w:sz w:val="24"/>
          <w:szCs w:val="24"/>
        </w:rPr>
        <w:t>na</w:t>
      </w:r>
      <w:r w:rsidR="00D31FEB" w:rsidRPr="00841884">
        <w:rPr>
          <w:rFonts w:asciiTheme="minorHAnsi" w:hAnsiTheme="minorHAnsi" w:cstheme="minorHAnsi"/>
          <w:spacing w:val="-8"/>
          <w:sz w:val="24"/>
          <w:szCs w:val="24"/>
        </w:rPr>
        <w:t xml:space="preserve"> </w:t>
      </w:r>
      <w:r w:rsidR="00D31FEB" w:rsidRPr="00841884">
        <w:rPr>
          <w:rFonts w:asciiTheme="minorHAnsi" w:hAnsiTheme="minorHAnsi" w:cstheme="minorHAnsi"/>
          <w:sz w:val="24"/>
          <w:szCs w:val="24"/>
        </w:rPr>
        <w:t>tržište</w:t>
      </w:r>
      <w:r w:rsidR="00D31FEB" w:rsidRPr="00841884">
        <w:rPr>
          <w:rFonts w:asciiTheme="minorHAnsi" w:hAnsiTheme="minorHAnsi" w:cstheme="minorHAnsi"/>
          <w:spacing w:val="-8"/>
          <w:sz w:val="24"/>
          <w:szCs w:val="24"/>
        </w:rPr>
        <w:t xml:space="preserve"> </w:t>
      </w:r>
      <w:r w:rsidR="00D31FEB" w:rsidRPr="00841884">
        <w:rPr>
          <w:rFonts w:asciiTheme="minorHAnsi" w:hAnsiTheme="minorHAnsi" w:cstheme="minorHAnsi"/>
          <w:sz w:val="24"/>
          <w:szCs w:val="24"/>
        </w:rPr>
        <w:t>kao</w:t>
      </w:r>
      <w:r w:rsidR="00D31FEB" w:rsidRPr="00841884">
        <w:rPr>
          <w:rFonts w:asciiTheme="minorHAnsi" w:hAnsiTheme="minorHAnsi" w:cstheme="minorHAnsi"/>
          <w:spacing w:val="-7"/>
          <w:sz w:val="24"/>
          <w:szCs w:val="24"/>
        </w:rPr>
        <w:t xml:space="preserve"> </w:t>
      </w:r>
      <w:r w:rsidR="00D31FEB" w:rsidRPr="00841884">
        <w:rPr>
          <w:rFonts w:asciiTheme="minorHAnsi" w:hAnsiTheme="minorHAnsi" w:cstheme="minorHAnsi"/>
          <w:sz w:val="24"/>
          <w:szCs w:val="24"/>
        </w:rPr>
        <w:t>FSC</w:t>
      </w:r>
      <w:r w:rsidR="00D31FEB" w:rsidRPr="00841884">
        <w:rPr>
          <w:rFonts w:asciiTheme="minorHAnsi" w:hAnsiTheme="minorHAnsi" w:cstheme="minorHAnsi"/>
          <w:spacing w:val="-6"/>
          <w:sz w:val="24"/>
          <w:szCs w:val="24"/>
        </w:rPr>
        <w:t xml:space="preserve"> </w:t>
      </w:r>
      <w:r w:rsidR="00D31FEB" w:rsidRPr="00841884">
        <w:rPr>
          <w:rFonts w:asciiTheme="minorHAnsi" w:hAnsiTheme="minorHAnsi" w:cstheme="minorHAnsi"/>
          <w:sz w:val="24"/>
          <w:szCs w:val="24"/>
        </w:rPr>
        <w:t>certificirane</w:t>
      </w:r>
      <w:r w:rsidR="00D31FEB" w:rsidRPr="00841884">
        <w:rPr>
          <w:rFonts w:asciiTheme="minorHAnsi" w:hAnsiTheme="minorHAnsi" w:cstheme="minorHAnsi"/>
          <w:spacing w:val="-7"/>
          <w:sz w:val="24"/>
          <w:szCs w:val="24"/>
        </w:rPr>
        <w:t xml:space="preserve"> </w:t>
      </w:r>
      <w:r w:rsidR="00D31FEB" w:rsidRPr="00841884">
        <w:rPr>
          <w:rFonts w:asciiTheme="minorHAnsi" w:hAnsiTheme="minorHAnsi" w:cstheme="minorHAnsi"/>
          <w:sz w:val="24"/>
          <w:szCs w:val="24"/>
        </w:rPr>
        <w:t>je</w:t>
      </w:r>
      <w:r w:rsidR="00D31FEB" w:rsidRPr="00841884">
        <w:rPr>
          <w:rFonts w:asciiTheme="minorHAnsi" w:hAnsiTheme="minorHAnsi" w:cstheme="minorHAnsi"/>
          <w:spacing w:val="-8"/>
          <w:sz w:val="24"/>
          <w:szCs w:val="24"/>
        </w:rPr>
        <w:t xml:space="preserve"> </w:t>
      </w:r>
      <w:r w:rsidR="00D31FEB" w:rsidRPr="00841884">
        <w:rPr>
          <w:rFonts w:asciiTheme="minorHAnsi" w:hAnsiTheme="minorHAnsi" w:cstheme="minorHAnsi"/>
          <w:sz w:val="24"/>
          <w:szCs w:val="24"/>
        </w:rPr>
        <w:t>od</w:t>
      </w:r>
      <w:r w:rsidR="00D31FEB" w:rsidRPr="00841884">
        <w:rPr>
          <w:rFonts w:asciiTheme="minorHAnsi" w:hAnsiTheme="minorHAnsi" w:cstheme="minorHAnsi"/>
          <w:spacing w:val="-9"/>
          <w:sz w:val="24"/>
          <w:szCs w:val="24"/>
        </w:rPr>
        <w:t xml:space="preserve"> </w:t>
      </w:r>
      <w:r w:rsidR="00D31FEB" w:rsidRPr="00841884">
        <w:rPr>
          <w:rFonts w:asciiTheme="minorHAnsi" w:hAnsiTheme="minorHAnsi" w:cstheme="minorHAnsi"/>
          <w:sz w:val="24"/>
          <w:szCs w:val="24"/>
        </w:rPr>
        <w:t>ogromnog</w:t>
      </w:r>
      <w:r w:rsidR="00D31FEB" w:rsidRPr="00841884">
        <w:rPr>
          <w:rFonts w:asciiTheme="minorHAnsi" w:hAnsiTheme="minorHAnsi" w:cstheme="minorHAnsi"/>
          <w:spacing w:val="-9"/>
          <w:sz w:val="24"/>
          <w:szCs w:val="24"/>
        </w:rPr>
        <w:t xml:space="preserve"> </w:t>
      </w:r>
      <w:r w:rsidR="00D31FEB" w:rsidRPr="00841884">
        <w:rPr>
          <w:rFonts w:asciiTheme="minorHAnsi" w:hAnsiTheme="minorHAnsi" w:cstheme="minorHAnsi"/>
          <w:sz w:val="24"/>
          <w:szCs w:val="24"/>
        </w:rPr>
        <w:t>značenja</w:t>
      </w:r>
      <w:r w:rsidR="00D31FEB" w:rsidRPr="00841884">
        <w:rPr>
          <w:rFonts w:asciiTheme="minorHAnsi" w:hAnsiTheme="minorHAnsi" w:cstheme="minorHAnsi"/>
          <w:spacing w:val="-7"/>
          <w:sz w:val="24"/>
          <w:szCs w:val="24"/>
        </w:rPr>
        <w:t xml:space="preserve"> </w:t>
      </w:r>
      <w:r w:rsidR="00D31FEB" w:rsidRPr="00841884">
        <w:rPr>
          <w:rFonts w:asciiTheme="minorHAnsi" w:hAnsiTheme="minorHAnsi" w:cstheme="minorHAnsi"/>
          <w:sz w:val="24"/>
          <w:szCs w:val="24"/>
        </w:rPr>
        <w:t>za</w:t>
      </w:r>
      <w:r w:rsidR="00D31FEB" w:rsidRPr="00841884">
        <w:rPr>
          <w:rFonts w:asciiTheme="minorHAnsi" w:hAnsiTheme="minorHAnsi" w:cstheme="minorHAnsi"/>
          <w:spacing w:val="-8"/>
          <w:sz w:val="24"/>
          <w:szCs w:val="24"/>
        </w:rPr>
        <w:t xml:space="preserve"> </w:t>
      </w:r>
      <w:r w:rsidR="00D31FEB" w:rsidRPr="00841884">
        <w:rPr>
          <w:rFonts w:asciiTheme="minorHAnsi" w:hAnsiTheme="minorHAnsi" w:cstheme="minorHAnsi"/>
          <w:sz w:val="24"/>
          <w:szCs w:val="24"/>
        </w:rPr>
        <w:t xml:space="preserve">drvnu industriju s obzirom da najveći dio </w:t>
      </w:r>
      <w:r w:rsidR="00D31FEB">
        <w:rPr>
          <w:rFonts w:asciiTheme="minorHAnsi" w:hAnsiTheme="minorHAnsi" w:cstheme="minorHAnsi"/>
          <w:sz w:val="24"/>
          <w:szCs w:val="24"/>
        </w:rPr>
        <w:t>s</w:t>
      </w:r>
      <w:r w:rsidR="00D31FEB" w:rsidRPr="00841884">
        <w:rPr>
          <w:rFonts w:asciiTheme="minorHAnsi" w:hAnsiTheme="minorHAnsi" w:cstheme="minorHAnsi"/>
          <w:sz w:val="24"/>
          <w:szCs w:val="24"/>
        </w:rPr>
        <w:t>irovine dolazi upravo iz tog izvora. Drvoprerađivači</w:t>
      </w:r>
      <w:r w:rsidR="00D31FEB" w:rsidRPr="00841884">
        <w:rPr>
          <w:rFonts w:asciiTheme="minorHAnsi" w:hAnsiTheme="minorHAnsi" w:cstheme="minorHAnsi"/>
          <w:spacing w:val="1"/>
          <w:sz w:val="24"/>
          <w:szCs w:val="24"/>
        </w:rPr>
        <w:t xml:space="preserve"> </w:t>
      </w:r>
      <w:r w:rsidR="00D31FEB" w:rsidRPr="00841884">
        <w:rPr>
          <w:rFonts w:asciiTheme="minorHAnsi" w:hAnsiTheme="minorHAnsi" w:cstheme="minorHAnsi"/>
          <w:sz w:val="24"/>
          <w:szCs w:val="24"/>
        </w:rPr>
        <w:t xml:space="preserve">su tu priliku prepoznali </w:t>
      </w:r>
      <w:r w:rsidR="00D31FEB">
        <w:rPr>
          <w:rFonts w:asciiTheme="minorHAnsi" w:hAnsiTheme="minorHAnsi" w:cstheme="minorHAnsi"/>
          <w:sz w:val="24"/>
          <w:szCs w:val="24"/>
        </w:rPr>
        <w:t xml:space="preserve">no </w:t>
      </w:r>
      <w:r w:rsidR="00D31FEB" w:rsidRPr="00841884">
        <w:rPr>
          <w:rFonts w:asciiTheme="minorHAnsi" w:hAnsiTheme="minorHAnsi" w:cstheme="minorHAnsi"/>
          <w:sz w:val="24"/>
          <w:szCs w:val="24"/>
        </w:rPr>
        <w:t xml:space="preserve">trebalo </w:t>
      </w:r>
      <w:r w:rsidR="00D31FEB">
        <w:rPr>
          <w:rFonts w:asciiTheme="minorHAnsi" w:hAnsiTheme="minorHAnsi" w:cstheme="minorHAnsi"/>
          <w:sz w:val="24"/>
          <w:szCs w:val="24"/>
        </w:rPr>
        <w:t xml:space="preserve">bi </w:t>
      </w:r>
      <w:r w:rsidR="00D31FEB" w:rsidRPr="00841884">
        <w:rPr>
          <w:rFonts w:asciiTheme="minorHAnsi" w:hAnsiTheme="minorHAnsi" w:cstheme="minorHAnsi"/>
          <w:sz w:val="24"/>
          <w:szCs w:val="24"/>
        </w:rPr>
        <w:t>potaknuti izvoznu orijentaciju</w:t>
      </w:r>
      <w:r w:rsidR="00FC02D0">
        <w:rPr>
          <w:rFonts w:asciiTheme="minorHAnsi" w:hAnsiTheme="minorHAnsi" w:cstheme="minorHAnsi"/>
          <w:sz w:val="24"/>
          <w:szCs w:val="24"/>
        </w:rPr>
        <w:t xml:space="preserve"> </w:t>
      </w:r>
      <w:r w:rsidR="00D31FEB">
        <w:rPr>
          <w:rFonts w:asciiTheme="minorHAnsi" w:hAnsiTheme="minorHAnsi" w:cstheme="minorHAnsi"/>
          <w:spacing w:val="-2"/>
          <w:sz w:val="24"/>
          <w:szCs w:val="24"/>
        </w:rPr>
        <w:t xml:space="preserve">na način </w:t>
      </w:r>
      <w:r w:rsidR="00D31FEB" w:rsidRPr="00841884">
        <w:rPr>
          <w:rFonts w:asciiTheme="minorHAnsi" w:hAnsiTheme="minorHAnsi" w:cstheme="minorHAnsi"/>
          <w:sz w:val="24"/>
          <w:szCs w:val="24"/>
        </w:rPr>
        <w:t>da</w:t>
      </w:r>
      <w:r w:rsidR="00D31FEB" w:rsidRPr="00841884">
        <w:rPr>
          <w:rFonts w:asciiTheme="minorHAnsi" w:hAnsiTheme="minorHAnsi" w:cstheme="minorHAnsi"/>
          <w:spacing w:val="-1"/>
          <w:sz w:val="24"/>
          <w:szCs w:val="24"/>
        </w:rPr>
        <w:t xml:space="preserve"> </w:t>
      </w:r>
      <w:r w:rsidR="00D31FEB" w:rsidRPr="00841884">
        <w:rPr>
          <w:rFonts w:asciiTheme="minorHAnsi" w:hAnsiTheme="minorHAnsi" w:cstheme="minorHAnsi"/>
          <w:sz w:val="24"/>
          <w:szCs w:val="24"/>
        </w:rPr>
        <w:t>se postigne</w:t>
      </w:r>
      <w:r w:rsidR="00D31FEB" w:rsidRPr="00841884">
        <w:rPr>
          <w:rFonts w:asciiTheme="minorHAnsi" w:hAnsiTheme="minorHAnsi" w:cstheme="minorHAnsi"/>
          <w:spacing w:val="-2"/>
          <w:sz w:val="24"/>
          <w:szCs w:val="24"/>
        </w:rPr>
        <w:t xml:space="preserve"> </w:t>
      </w:r>
      <w:r w:rsidR="00D31FEB" w:rsidRPr="00841884">
        <w:rPr>
          <w:rFonts w:asciiTheme="minorHAnsi" w:hAnsiTheme="minorHAnsi" w:cstheme="minorHAnsi"/>
          <w:sz w:val="24"/>
          <w:szCs w:val="24"/>
        </w:rPr>
        <w:t>veća</w:t>
      </w:r>
      <w:r w:rsidR="00D31FEB" w:rsidRPr="00841884">
        <w:rPr>
          <w:rFonts w:asciiTheme="minorHAnsi" w:hAnsiTheme="minorHAnsi" w:cstheme="minorHAnsi"/>
          <w:spacing w:val="-1"/>
          <w:sz w:val="24"/>
          <w:szCs w:val="24"/>
        </w:rPr>
        <w:t xml:space="preserve"> </w:t>
      </w:r>
      <w:r w:rsidR="00D31FEB" w:rsidRPr="00841884">
        <w:rPr>
          <w:rFonts w:asciiTheme="minorHAnsi" w:hAnsiTheme="minorHAnsi" w:cstheme="minorHAnsi"/>
          <w:sz w:val="24"/>
          <w:szCs w:val="24"/>
        </w:rPr>
        <w:t>dodana</w:t>
      </w:r>
      <w:r w:rsidR="00D31FEB" w:rsidRPr="00841884">
        <w:rPr>
          <w:rFonts w:asciiTheme="minorHAnsi" w:hAnsiTheme="minorHAnsi" w:cstheme="minorHAnsi"/>
          <w:spacing w:val="-5"/>
          <w:sz w:val="24"/>
          <w:szCs w:val="24"/>
        </w:rPr>
        <w:t xml:space="preserve"> </w:t>
      </w:r>
      <w:r w:rsidR="00D31FEB" w:rsidRPr="00841884">
        <w:rPr>
          <w:rFonts w:asciiTheme="minorHAnsi" w:hAnsiTheme="minorHAnsi" w:cstheme="minorHAnsi"/>
          <w:sz w:val="24"/>
          <w:szCs w:val="24"/>
        </w:rPr>
        <w:t>vrijednost na proizvode.</w:t>
      </w:r>
    </w:p>
    <w:p w14:paraId="6F5E1E2C" w14:textId="23D9FE78" w:rsidR="003865D7" w:rsidRPr="00841884" w:rsidRDefault="003865D7" w:rsidP="00223E30">
      <w:pPr>
        <w:pStyle w:val="BodyText"/>
        <w:jc w:val="both"/>
        <w:rPr>
          <w:rFonts w:asciiTheme="minorHAnsi" w:hAnsiTheme="minorHAnsi" w:cstheme="minorHAnsi"/>
          <w:sz w:val="24"/>
          <w:szCs w:val="24"/>
        </w:rPr>
      </w:pPr>
      <w:r w:rsidRPr="00841884">
        <w:rPr>
          <w:rFonts w:asciiTheme="minorHAnsi" w:hAnsiTheme="minorHAnsi" w:cstheme="minorHAnsi"/>
          <w:sz w:val="24"/>
          <w:szCs w:val="24"/>
        </w:rPr>
        <w:t xml:space="preserve">S obzirom na udio, kvalitetu i rasprostranjenost šumskih površina na prostoru Grada </w:t>
      </w:r>
      <w:r w:rsidR="00816459">
        <w:rPr>
          <w:rFonts w:asciiTheme="minorHAnsi" w:hAnsiTheme="minorHAnsi" w:cstheme="minorHAnsi"/>
          <w:sz w:val="24"/>
          <w:szCs w:val="24"/>
        </w:rPr>
        <w:t xml:space="preserve">Delnice </w:t>
      </w:r>
      <w:r w:rsidRPr="00841884">
        <w:rPr>
          <w:rFonts w:asciiTheme="minorHAnsi" w:hAnsiTheme="minorHAnsi" w:cstheme="minorHAnsi"/>
          <w:sz w:val="24"/>
          <w:szCs w:val="24"/>
        </w:rPr>
        <w:t>prisutne su, u</w:t>
      </w:r>
      <w:r w:rsidRPr="00841884">
        <w:rPr>
          <w:rFonts w:asciiTheme="minorHAnsi" w:hAnsiTheme="minorHAnsi" w:cstheme="minorHAnsi"/>
          <w:spacing w:val="1"/>
          <w:sz w:val="24"/>
          <w:szCs w:val="24"/>
        </w:rPr>
        <w:t xml:space="preserve"> </w:t>
      </w:r>
      <w:r w:rsidRPr="00841884">
        <w:rPr>
          <w:rFonts w:asciiTheme="minorHAnsi" w:hAnsiTheme="minorHAnsi" w:cstheme="minorHAnsi"/>
          <w:spacing w:val="-1"/>
          <w:sz w:val="24"/>
          <w:szCs w:val="24"/>
        </w:rPr>
        <w:t>većoj</w:t>
      </w:r>
      <w:r w:rsidRPr="00841884">
        <w:rPr>
          <w:rFonts w:asciiTheme="minorHAnsi" w:hAnsiTheme="minorHAnsi" w:cstheme="minorHAnsi"/>
          <w:spacing w:val="-9"/>
          <w:sz w:val="24"/>
          <w:szCs w:val="24"/>
        </w:rPr>
        <w:t xml:space="preserve"> </w:t>
      </w:r>
      <w:r w:rsidRPr="00841884">
        <w:rPr>
          <w:rFonts w:asciiTheme="minorHAnsi" w:hAnsiTheme="minorHAnsi" w:cstheme="minorHAnsi"/>
          <w:spacing w:val="-1"/>
          <w:sz w:val="24"/>
          <w:szCs w:val="24"/>
        </w:rPr>
        <w:t>ili</w:t>
      </w:r>
      <w:r w:rsidRPr="00841884">
        <w:rPr>
          <w:rFonts w:asciiTheme="minorHAnsi" w:hAnsiTheme="minorHAnsi" w:cstheme="minorHAnsi"/>
          <w:spacing w:val="-12"/>
          <w:sz w:val="24"/>
          <w:szCs w:val="24"/>
        </w:rPr>
        <w:t xml:space="preserve"> </w:t>
      </w:r>
      <w:r w:rsidRPr="00841884">
        <w:rPr>
          <w:rFonts w:asciiTheme="minorHAnsi" w:hAnsiTheme="minorHAnsi" w:cstheme="minorHAnsi"/>
          <w:spacing w:val="-1"/>
          <w:sz w:val="24"/>
          <w:szCs w:val="24"/>
        </w:rPr>
        <w:t>manjoj</w:t>
      </w:r>
      <w:r w:rsidRPr="00841884">
        <w:rPr>
          <w:rFonts w:asciiTheme="minorHAnsi" w:hAnsiTheme="minorHAnsi" w:cstheme="minorHAnsi"/>
          <w:spacing w:val="-12"/>
          <w:sz w:val="24"/>
          <w:szCs w:val="24"/>
        </w:rPr>
        <w:t xml:space="preserve"> </w:t>
      </w:r>
      <w:r w:rsidRPr="00841884">
        <w:rPr>
          <w:rFonts w:asciiTheme="minorHAnsi" w:hAnsiTheme="minorHAnsi" w:cstheme="minorHAnsi"/>
          <w:spacing w:val="-1"/>
          <w:sz w:val="24"/>
          <w:szCs w:val="24"/>
        </w:rPr>
        <w:t>mjeri,</w:t>
      </w:r>
      <w:r w:rsidRPr="00841884">
        <w:rPr>
          <w:rFonts w:asciiTheme="minorHAnsi" w:hAnsiTheme="minorHAnsi" w:cstheme="minorHAnsi"/>
          <w:spacing w:val="-8"/>
          <w:sz w:val="24"/>
          <w:szCs w:val="24"/>
        </w:rPr>
        <w:t xml:space="preserve"> </w:t>
      </w:r>
      <w:r w:rsidRPr="00841884">
        <w:rPr>
          <w:rFonts w:asciiTheme="minorHAnsi" w:hAnsiTheme="minorHAnsi" w:cstheme="minorHAnsi"/>
          <w:spacing w:val="-1"/>
          <w:sz w:val="24"/>
          <w:szCs w:val="24"/>
        </w:rPr>
        <w:t>sve</w:t>
      </w:r>
      <w:r w:rsidRPr="00841884">
        <w:rPr>
          <w:rFonts w:asciiTheme="minorHAnsi" w:hAnsiTheme="minorHAnsi" w:cstheme="minorHAnsi"/>
          <w:spacing w:val="-11"/>
          <w:sz w:val="24"/>
          <w:szCs w:val="24"/>
        </w:rPr>
        <w:t xml:space="preserve"> </w:t>
      </w:r>
      <w:r w:rsidRPr="00841884">
        <w:rPr>
          <w:rFonts w:asciiTheme="minorHAnsi" w:hAnsiTheme="minorHAnsi" w:cstheme="minorHAnsi"/>
          <w:spacing w:val="-1"/>
          <w:sz w:val="24"/>
          <w:szCs w:val="24"/>
        </w:rPr>
        <w:t>opće</w:t>
      </w:r>
      <w:r w:rsidR="001E1726">
        <w:rPr>
          <w:rFonts w:asciiTheme="minorHAnsi" w:hAnsiTheme="minorHAnsi" w:cstheme="minorHAnsi"/>
          <w:spacing w:val="-1"/>
          <w:sz w:val="24"/>
          <w:szCs w:val="24"/>
        </w:rPr>
        <w:t xml:space="preserve"> </w:t>
      </w:r>
      <w:r w:rsidRPr="00841884">
        <w:rPr>
          <w:rFonts w:asciiTheme="minorHAnsi" w:hAnsiTheme="minorHAnsi" w:cstheme="minorHAnsi"/>
          <w:spacing w:val="-1"/>
          <w:sz w:val="24"/>
          <w:szCs w:val="24"/>
        </w:rPr>
        <w:t>korisne</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funkcije</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šuma</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kao</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što</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su</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zaštita</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tla,</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prometnica</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drugih</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objekata</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od</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erozije</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vodom</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vjetrom,</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bujica</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poplava,</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uravnoteženje</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vodnih</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odnosa</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krajobrazu,</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pročišćavanje</w:t>
      </w:r>
      <w:r w:rsidR="00816459">
        <w:rPr>
          <w:rFonts w:asciiTheme="minorHAnsi" w:hAnsiTheme="minorHAnsi" w:cstheme="minorHAnsi"/>
          <w:sz w:val="24"/>
          <w:szCs w:val="24"/>
        </w:rPr>
        <w:t xml:space="preserve"> </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voda</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procjeđivanjem</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kroz</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šumsko</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tlo</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te</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opskrba</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podzemnih</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tokova</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izvorišta</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pitkom</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vodom</w:t>
      </w:r>
      <w:r w:rsidR="00D0385D">
        <w:rPr>
          <w:rFonts w:asciiTheme="minorHAnsi" w:hAnsiTheme="minorHAnsi" w:cstheme="minorHAnsi"/>
          <w:sz w:val="24"/>
          <w:szCs w:val="24"/>
        </w:rPr>
        <w:t xml:space="preserve">. Vidljiv je i utjecaj na </w:t>
      </w:r>
      <w:r w:rsidRPr="00841884">
        <w:rPr>
          <w:rFonts w:asciiTheme="minorHAnsi" w:hAnsiTheme="minorHAnsi" w:cstheme="minorHAnsi"/>
          <w:sz w:val="24"/>
          <w:szCs w:val="24"/>
        </w:rPr>
        <w:t>klimu</w:t>
      </w:r>
      <w:r w:rsidR="00D0385D">
        <w:rPr>
          <w:rFonts w:asciiTheme="minorHAnsi" w:hAnsiTheme="minorHAnsi" w:cstheme="minorHAnsi"/>
          <w:sz w:val="24"/>
          <w:szCs w:val="24"/>
        </w:rPr>
        <w:t>, p</w:t>
      </w:r>
      <w:r w:rsidRPr="00841884">
        <w:rPr>
          <w:rFonts w:asciiTheme="minorHAnsi" w:hAnsiTheme="minorHAnsi" w:cstheme="minorHAnsi"/>
          <w:sz w:val="24"/>
          <w:szCs w:val="24"/>
        </w:rPr>
        <w:t>oljodjelsku djelatnost, pročišćavanje onečišćenoga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zraka, utjecaj na ljepotu krajobraza</w:t>
      </w:r>
      <w:r w:rsidR="00D0385D">
        <w:rPr>
          <w:rFonts w:asciiTheme="minorHAnsi" w:hAnsiTheme="minorHAnsi" w:cstheme="minorHAnsi"/>
          <w:sz w:val="24"/>
          <w:szCs w:val="24"/>
        </w:rPr>
        <w:t xml:space="preserve">. Šume pozitivno doprinose </w:t>
      </w:r>
      <w:r w:rsidRPr="00841884">
        <w:rPr>
          <w:rFonts w:asciiTheme="minorHAnsi" w:hAnsiTheme="minorHAnsi" w:cstheme="minorHAnsi"/>
          <w:sz w:val="24"/>
          <w:szCs w:val="24"/>
        </w:rPr>
        <w:t>ljudsko</w:t>
      </w:r>
      <w:r w:rsidR="00D0385D">
        <w:rPr>
          <w:rFonts w:asciiTheme="minorHAnsi" w:hAnsiTheme="minorHAnsi" w:cstheme="minorHAnsi"/>
          <w:sz w:val="24"/>
          <w:szCs w:val="24"/>
        </w:rPr>
        <w:t>m</w:t>
      </w:r>
      <w:r w:rsidRPr="00841884">
        <w:rPr>
          <w:rFonts w:asciiTheme="minorHAnsi" w:hAnsiTheme="minorHAnsi" w:cstheme="minorHAnsi"/>
          <w:sz w:val="24"/>
          <w:szCs w:val="24"/>
        </w:rPr>
        <w:t xml:space="preserve"> zdravlj</w:t>
      </w:r>
      <w:r w:rsidR="00D0385D">
        <w:rPr>
          <w:rFonts w:asciiTheme="minorHAnsi" w:hAnsiTheme="minorHAnsi" w:cstheme="minorHAnsi"/>
          <w:sz w:val="24"/>
          <w:szCs w:val="24"/>
        </w:rPr>
        <w:t>u</w:t>
      </w:r>
      <w:r w:rsidRPr="00841884">
        <w:rPr>
          <w:rFonts w:asciiTheme="minorHAnsi" w:hAnsiTheme="minorHAnsi" w:cstheme="minorHAnsi"/>
          <w:sz w:val="24"/>
          <w:szCs w:val="24"/>
        </w:rPr>
        <w:t>, osigura</w:t>
      </w:r>
      <w:r w:rsidR="00D0385D">
        <w:rPr>
          <w:rFonts w:asciiTheme="minorHAnsi" w:hAnsiTheme="minorHAnsi" w:cstheme="minorHAnsi"/>
          <w:sz w:val="24"/>
          <w:szCs w:val="24"/>
        </w:rPr>
        <w:t>vaju</w:t>
      </w:r>
      <w:r w:rsidRPr="00841884">
        <w:rPr>
          <w:rFonts w:asciiTheme="minorHAnsi" w:hAnsiTheme="minorHAnsi" w:cstheme="minorHAnsi"/>
          <w:sz w:val="24"/>
          <w:szCs w:val="24"/>
        </w:rPr>
        <w:t xml:space="preserve"> prostor</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za odmor i rekreaciju te edukaciju</w:t>
      </w:r>
      <w:r w:rsidR="00D0385D">
        <w:rPr>
          <w:rFonts w:asciiTheme="minorHAnsi" w:hAnsiTheme="minorHAnsi" w:cstheme="minorHAnsi"/>
          <w:sz w:val="24"/>
          <w:szCs w:val="24"/>
        </w:rPr>
        <w:t>. O</w:t>
      </w:r>
      <w:r w:rsidRPr="00841884">
        <w:rPr>
          <w:rFonts w:asciiTheme="minorHAnsi" w:hAnsiTheme="minorHAnsi" w:cstheme="minorHAnsi"/>
          <w:sz w:val="24"/>
          <w:szCs w:val="24"/>
        </w:rPr>
        <w:t>čuvanje</w:t>
      </w:r>
      <w:r w:rsidR="00D0385D">
        <w:rPr>
          <w:rFonts w:asciiTheme="minorHAnsi" w:hAnsiTheme="minorHAnsi" w:cstheme="minorHAnsi"/>
          <w:sz w:val="24"/>
          <w:szCs w:val="24"/>
        </w:rPr>
        <w:t>m</w:t>
      </w:r>
      <w:r w:rsidRPr="00841884">
        <w:rPr>
          <w:rFonts w:asciiTheme="minorHAnsi" w:hAnsiTheme="minorHAnsi" w:cstheme="minorHAnsi"/>
          <w:sz w:val="24"/>
          <w:szCs w:val="24"/>
        </w:rPr>
        <w:t xml:space="preserve"> </w:t>
      </w:r>
      <w:proofErr w:type="spellStart"/>
      <w:r w:rsidRPr="00841884">
        <w:rPr>
          <w:rFonts w:asciiTheme="minorHAnsi" w:hAnsiTheme="minorHAnsi" w:cstheme="minorHAnsi"/>
          <w:sz w:val="24"/>
          <w:szCs w:val="24"/>
        </w:rPr>
        <w:t>genofonda</w:t>
      </w:r>
      <w:proofErr w:type="spellEnd"/>
      <w:r w:rsidRPr="00841884">
        <w:rPr>
          <w:rFonts w:asciiTheme="minorHAnsi" w:hAnsiTheme="minorHAnsi" w:cstheme="minorHAnsi"/>
          <w:sz w:val="24"/>
          <w:szCs w:val="24"/>
        </w:rPr>
        <w:t xml:space="preserve"> šumskoga drveća i ostalih vrsta šumske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biocenoze,</w:t>
      </w:r>
      <w:r w:rsidRPr="00841884">
        <w:rPr>
          <w:rFonts w:asciiTheme="minorHAnsi" w:hAnsiTheme="minorHAnsi" w:cstheme="minorHAnsi"/>
          <w:spacing w:val="1"/>
          <w:sz w:val="24"/>
          <w:szCs w:val="24"/>
        </w:rPr>
        <w:t xml:space="preserve"> </w:t>
      </w:r>
      <w:r w:rsidR="00101213">
        <w:rPr>
          <w:rFonts w:asciiTheme="minorHAnsi" w:hAnsiTheme="minorHAnsi" w:cstheme="minorHAnsi"/>
          <w:spacing w:val="1"/>
          <w:sz w:val="24"/>
          <w:szCs w:val="24"/>
        </w:rPr>
        <w:t xml:space="preserve">šume </w:t>
      </w:r>
      <w:r w:rsidRPr="00841884">
        <w:rPr>
          <w:rFonts w:asciiTheme="minorHAnsi" w:hAnsiTheme="minorHAnsi" w:cstheme="minorHAnsi"/>
          <w:sz w:val="24"/>
          <w:szCs w:val="24"/>
        </w:rPr>
        <w:t>ublažava</w:t>
      </w:r>
      <w:r w:rsidR="00101213">
        <w:rPr>
          <w:rFonts w:asciiTheme="minorHAnsi" w:hAnsiTheme="minorHAnsi" w:cstheme="minorHAnsi"/>
          <w:sz w:val="24"/>
          <w:szCs w:val="24"/>
        </w:rPr>
        <w:t>ju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učink</w:t>
      </w:r>
      <w:r w:rsidR="00101213">
        <w:rPr>
          <w:rFonts w:asciiTheme="minorHAnsi" w:hAnsiTheme="minorHAnsi" w:cstheme="minorHAnsi"/>
          <w:sz w:val="24"/>
          <w:szCs w:val="24"/>
        </w:rPr>
        <w:t>e</w:t>
      </w:r>
      <w:r w:rsidRPr="00841884">
        <w:rPr>
          <w:rFonts w:asciiTheme="minorHAnsi" w:hAnsiTheme="minorHAnsi" w:cstheme="minorHAnsi"/>
          <w:spacing w:val="1"/>
          <w:sz w:val="24"/>
          <w:szCs w:val="24"/>
        </w:rPr>
        <w:t xml:space="preserve"> </w:t>
      </w:r>
      <w:r w:rsidR="00816459">
        <w:rPr>
          <w:rFonts w:asciiTheme="minorHAnsi" w:hAnsiTheme="minorHAnsi" w:cstheme="minorHAnsi"/>
          <w:spacing w:val="1"/>
          <w:sz w:val="24"/>
          <w:szCs w:val="24"/>
        </w:rPr>
        <w:t>s</w:t>
      </w:r>
      <w:r w:rsidRPr="00841884">
        <w:rPr>
          <w:rFonts w:asciiTheme="minorHAnsi" w:hAnsiTheme="minorHAnsi" w:cstheme="minorHAnsi"/>
          <w:sz w:val="24"/>
          <w:szCs w:val="24"/>
        </w:rPr>
        <w:t>taklenika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atmosfere,</w:t>
      </w:r>
      <w:r w:rsidRPr="00841884">
        <w:rPr>
          <w:rFonts w:asciiTheme="minorHAnsi" w:hAnsiTheme="minorHAnsi" w:cstheme="minorHAnsi"/>
          <w:spacing w:val="1"/>
          <w:sz w:val="24"/>
          <w:szCs w:val="24"/>
        </w:rPr>
        <w:t xml:space="preserve"> </w:t>
      </w:r>
      <w:r w:rsidR="00101213">
        <w:rPr>
          <w:rFonts w:asciiTheme="minorHAnsi" w:hAnsiTheme="minorHAnsi" w:cstheme="minorHAnsi"/>
          <w:spacing w:val="1"/>
          <w:sz w:val="24"/>
          <w:szCs w:val="24"/>
        </w:rPr>
        <w:t xml:space="preserve">te predstavljaju </w:t>
      </w:r>
      <w:r w:rsidRPr="00841884">
        <w:rPr>
          <w:rFonts w:asciiTheme="minorHAnsi" w:hAnsiTheme="minorHAnsi" w:cstheme="minorHAnsi"/>
          <w:sz w:val="24"/>
          <w:szCs w:val="24"/>
        </w:rPr>
        <w:t>biološk</w:t>
      </w:r>
      <w:r w:rsidR="00101213">
        <w:rPr>
          <w:rFonts w:asciiTheme="minorHAnsi" w:hAnsiTheme="minorHAnsi" w:cstheme="minorHAnsi"/>
          <w:sz w:val="24"/>
          <w:szCs w:val="24"/>
        </w:rPr>
        <w:t>i</w:t>
      </w:r>
      <w:r w:rsidRPr="00841884">
        <w:rPr>
          <w:rFonts w:asciiTheme="minorHAnsi" w:hAnsiTheme="minorHAnsi" w:cstheme="minorHAnsi"/>
          <w:sz w:val="24"/>
          <w:szCs w:val="24"/>
        </w:rPr>
        <w:t xml:space="preserve"> kapital velike</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vrijednosti.</w:t>
      </w:r>
    </w:p>
    <w:p w14:paraId="08B8738D" w14:textId="77777777" w:rsidR="003865D7" w:rsidRPr="00841884" w:rsidRDefault="003865D7" w:rsidP="00223E30">
      <w:pPr>
        <w:pStyle w:val="BodyText"/>
        <w:rPr>
          <w:rFonts w:asciiTheme="minorHAnsi" w:hAnsiTheme="minorHAnsi" w:cstheme="minorHAnsi"/>
          <w:sz w:val="24"/>
          <w:szCs w:val="24"/>
        </w:rPr>
      </w:pPr>
    </w:p>
    <w:p w14:paraId="2DE8BC06" w14:textId="427B7E0C" w:rsidR="00F66588" w:rsidRDefault="00F66588" w:rsidP="00F66588">
      <w:pPr>
        <w:pStyle w:val="Caption"/>
        <w:rPr>
          <w:color w:val="auto"/>
          <w:sz w:val="20"/>
          <w:szCs w:val="20"/>
        </w:rPr>
      </w:pPr>
      <w:bookmarkStart w:id="45" w:name="_Toc173400059"/>
      <w:r w:rsidRPr="00F66588">
        <w:rPr>
          <w:color w:val="auto"/>
          <w:sz w:val="20"/>
          <w:szCs w:val="20"/>
        </w:rPr>
        <w:lastRenderedPageBreak/>
        <w:t xml:space="preserve">Kartografski prikaz </w:t>
      </w:r>
      <w:r w:rsidRPr="00F66588">
        <w:rPr>
          <w:color w:val="auto"/>
          <w:sz w:val="20"/>
          <w:szCs w:val="20"/>
        </w:rPr>
        <w:fldChar w:fldCharType="begin"/>
      </w:r>
      <w:r w:rsidRPr="00F66588">
        <w:rPr>
          <w:color w:val="auto"/>
          <w:sz w:val="20"/>
          <w:szCs w:val="20"/>
        </w:rPr>
        <w:instrText xml:space="preserve"> SEQ Kartografski_prikaz \* ARABIC </w:instrText>
      </w:r>
      <w:r w:rsidRPr="00F66588">
        <w:rPr>
          <w:color w:val="auto"/>
          <w:sz w:val="20"/>
          <w:szCs w:val="20"/>
        </w:rPr>
        <w:fldChar w:fldCharType="separate"/>
      </w:r>
      <w:r>
        <w:rPr>
          <w:noProof/>
          <w:color w:val="auto"/>
          <w:sz w:val="20"/>
          <w:szCs w:val="20"/>
        </w:rPr>
        <w:t>2</w:t>
      </w:r>
      <w:r w:rsidRPr="00F66588">
        <w:rPr>
          <w:color w:val="auto"/>
          <w:sz w:val="20"/>
          <w:szCs w:val="20"/>
        </w:rPr>
        <w:fldChar w:fldCharType="end"/>
      </w:r>
      <w:r w:rsidRPr="00F66588">
        <w:rPr>
          <w:color w:val="auto"/>
          <w:sz w:val="20"/>
          <w:szCs w:val="20"/>
        </w:rPr>
        <w:t>:</w:t>
      </w:r>
      <w:r>
        <w:rPr>
          <w:color w:val="auto"/>
          <w:sz w:val="20"/>
          <w:szCs w:val="20"/>
        </w:rPr>
        <w:t xml:space="preserve"> Šume</w:t>
      </w:r>
      <w:bookmarkEnd w:id="45"/>
    </w:p>
    <w:p w14:paraId="693EF387" w14:textId="77777777" w:rsidR="00F66588" w:rsidRDefault="003865D7" w:rsidP="00F66588">
      <w:pPr>
        <w:pStyle w:val="Caption"/>
        <w:rPr>
          <w:rFonts w:cstheme="minorHAnsi"/>
          <w:sz w:val="20"/>
          <w:szCs w:val="20"/>
        </w:rPr>
      </w:pPr>
      <w:r w:rsidRPr="00841884">
        <w:rPr>
          <w:rFonts w:cstheme="minorHAnsi"/>
          <w:noProof/>
          <w:sz w:val="24"/>
          <w:szCs w:val="24"/>
          <w:lang w:eastAsia="hr-HR"/>
        </w:rPr>
        <w:drawing>
          <wp:anchor distT="0" distB="0" distL="0" distR="0" simplePos="0" relativeHeight="251658752" behindDoc="0" locked="0" layoutInCell="1" allowOverlap="1" wp14:anchorId="7FF84C54" wp14:editId="511C2465">
            <wp:simplePos x="0" y="0"/>
            <wp:positionH relativeFrom="page">
              <wp:posOffset>904875</wp:posOffset>
            </wp:positionH>
            <wp:positionV relativeFrom="paragraph">
              <wp:posOffset>180975</wp:posOffset>
            </wp:positionV>
            <wp:extent cx="5015865" cy="3048000"/>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3" cstate="print"/>
                    <a:stretch>
                      <a:fillRect/>
                    </a:stretch>
                  </pic:blipFill>
                  <pic:spPr>
                    <a:xfrm>
                      <a:off x="0" y="0"/>
                      <a:ext cx="5015865" cy="3048000"/>
                    </a:xfrm>
                    <a:prstGeom prst="rect">
                      <a:avLst/>
                    </a:prstGeom>
                  </pic:spPr>
                </pic:pic>
              </a:graphicData>
            </a:graphic>
            <wp14:sizeRelH relativeFrom="margin">
              <wp14:pctWidth>0</wp14:pctWidth>
            </wp14:sizeRelH>
            <wp14:sizeRelV relativeFrom="margin">
              <wp14:pctHeight>0</wp14:pctHeight>
            </wp14:sizeRelV>
          </wp:anchor>
        </w:drawing>
      </w:r>
    </w:p>
    <w:p w14:paraId="3F5BC23F" w14:textId="2F1167F2" w:rsidR="003865D7" w:rsidRPr="00424BA7" w:rsidRDefault="003865D7" w:rsidP="00F66588">
      <w:pPr>
        <w:pStyle w:val="Caption"/>
        <w:rPr>
          <w:rFonts w:cstheme="minorHAnsi"/>
          <w:b w:val="0"/>
          <w:bCs w:val="0"/>
          <w:color w:val="auto"/>
          <w:sz w:val="20"/>
          <w:szCs w:val="20"/>
        </w:rPr>
      </w:pPr>
      <w:r w:rsidRPr="00424BA7">
        <w:rPr>
          <w:rFonts w:cstheme="minorHAnsi"/>
          <w:b w:val="0"/>
          <w:bCs w:val="0"/>
          <w:color w:val="auto"/>
          <w:sz w:val="20"/>
          <w:szCs w:val="20"/>
        </w:rPr>
        <w:t>Izvor:</w:t>
      </w:r>
      <w:r w:rsidRPr="00424BA7">
        <w:rPr>
          <w:rFonts w:cstheme="minorHAnsi"/>
          <w:b w:val="0"/>
          <w:bCs w:val="0"/>
          <w:color w:val="auto"/>
          <w:spacing w:val="-2"/>
          <w:sz w:val="20"/>
          <w:szCs w:val="20"/>
        </w:rPr>
        <w:t xml:space="preserve"> </w:t>
      </w:r>
      <w:r w:rsidRPr="00424BA7">
        <w:rPr>
          <w:rFonts w:cstheme="minorHAnsi"/>
          <w:b w:val="0"/>
          <w:bCs w:val="0"/>
          <w:color w:val="auto"/>
          <w:sz w:val="20"/>
          <w:szCs w:val="20"/>
        </w:rPr>
        <w:t>PPUG</w:t>
      </w:r>
      <w:r w:rsidRPr="00424BA7">
        <w:rPr>
          <w:rFonts w:cstheme="minorHAnsi"/>
          <w:b w:val="0"/>
          <w:bCs w:val="0"/>
          <w:color w:val="auto"/>
          <w:spacing w:val="-2"/>
          <w:sz w:val="20"/>
          <w:szCs w:val="20"/>
        </w:rPr>
        <w:t xml:space="preserve"> </w:t>
      </w:r>
      <w:r w:rsidRPr="00424BA7">
        <w:rPr>
          <w:rFonts w:cstheme="minorHAnsi"/>
          <w:b w:val="0"/>
          <w:bCs w:val="0"/>
          <w:color w:val="auto"/>
          <w:sz w:val="20"/>
          <w:szCs w:val="20"/>
        </w:rPr>
        <w:t>Delnica</w:t>
      </w:r>
      <w:r w:rsidRPr="00424BA7">
        <w:rPr>
          <w:rFonts w:cstheme="minorHAnsi"/>
          <w:b w:val="0"/>
          <w:bCs w:val="0"/>
          <w:color w:val="auto"/>
          <w:spacing w:val="-1"/>
          <w:sz w:val="20"/>
          <w:szCs w:val="20"/>
        </w:rPr>
        <w:t xml:space="preserve"> </w:t>
      </w:r>
      <w:r w:rsidRPr="00424BA7">
        <w:rPr>
          <w:rFonts w:cstheme="minorHAnsi"/>
          <w:b w:val="0"/>
          <w:bCs w:val="0"/>
          <w:color w:val="auto"/>
          <w:sz w:val="20"/>
          <w:szCs w:val="20"/>
        </w:rPr>
        <w:t>(SN</w:t>
      </w:r>
      <w:r w:rsidRPr="00424BA7">
        <w:rPr>
          <w:rFonts w:cstheme="minorHAnsi"/>
          <w:b w:val="0"/>
          <w:bCs w:val="0"/>
          <w:color w:val="auto"/>
          <w:spacing w:val="-1"/>
          <w:sz w:val="20"/>
          <w:szCs w:val="20"/>
        </w:rPr>
        <w:t xml:space="preserve"> </w:t>
      </w:r>
      <w:r w:rsidRPr="00424BA7">
        <w:rPr>
          <w:rFonts w:cstheme="minorHAnsi"/>
          <w:b w:val="0"/>
          <w:bCs w:val="0"/>
          <w:color w:val="auto"/>
          <w:sz w:val="20"/>
          <w:szCs w:val="20"/>
        </w:rPr>
        <w:t>PGŽ</w:t>
      </w:r>
      <w:r w:rsidRPr="00424BA7">
        <w:rPr>
          <w:rFonts w:cstheme="minorHAnsi"/>
          <w:b w:val="0"/>
          <w:bCs w:val="0"/>
          <w:color w:val="auto"/>
          <w:spacing w:val="-2"/>
          <w:sz w:val="20"/>
          <w:szCs w:val="20"/>
        </w:rPr>
        <w:t xml:space="preserve"> </w:t>
      </w:r>
      <w:r w:rsidRPr="00424BA7">
        <w:rPr>
          <w:rFonts w:cstheme="minorHAnsi"/>
          <w:b w:val="0"/>
          <w:bCs w:val="0"/>
          <w:color w:val="auto"/>
          <w:sz w:val="20"/>
          <w:szCs w:val="20"/>
        </w:rPr>
        <w:t>24/02,</w:t>
      </w:r>
      <w:r w:rsidRPr="00424BA7">
        <w:rPr>
          <w:rFonts w:cstheme="minorHAnsi"/>
          <w:b w:val="0"/>
          <w:bCs w:val="0"/>
          <w:color w:val="auto"/>
          <w:spacing w:val="-1"/>
          <w:sz w:val="20"/>
          <w:szCs w:val="20"/>
        </w:rPr>
        <w:t xml:space="preserve"> </w:t>
      </w:r>
      <w:r w:rsidRPr="00424BA7">
        <w:rPr>
          <w:rFonts w:cstheme="minorHAnsi"/>
          <w:b w:val="0"/>
          <w:bCs w:val="0"/>
          <w:color w:val="auto"/>
          <w:sz w:val="20"/>
          <w:szCs w:val="20"/>
        </w:rPr>
        <w:t>11/13</w:t>
      </w:r>
      <w:r w:rsidRPr="00424BA7">
        <w:rPr>
          <w:rFonts w:cstheme="minorHAnsi"/>
          <w:b w:val="0"/>
          <w:bCs w:val="0"/>
          <w:color w:val="auto"/>
          <w:spacing w:val="-2"/>
          <w:sz w:val="20"/>
          <w:szCs w:val="20"/>
        </w:rPr>
        <w:t xml:space="preserve"> </w:t>
      </w:r>
      <w:r w:rsidRPr="00424BA7">
        <w:rPr>
          <w:rFonts w:cstheme="minorHAnsi"/>
          <w:b w:val="0"/>
          <w:bCs w:val="0"/>
          <w:color w:val="auto"/>
          <w:sz w:val="20"/>
          <w:szCs w:val="20"/>
        </w:rPr>
        <w:t>i</w:t>
      </w:r>
      <w:r w:rsidRPr="00424BA7">
        <w:rPr>
          <w:rFonts w:cstheme="minorHAnsi"/>
          <w:b w:val="0"/>
          <w:bCs w:val="0"/>
          <w:color w:val="auto"/>
          <w:spacing w:val="-1"/>
          <w:sz w:val="20"/>
          <w:szCs w:val="20"/>
        </w:rPr>
        <w:t xml:space="preserve"> </w:t>
      </w:r>
      <w:r w:rsidRPr="00424BA7">
        <w:rPr>
          <w:rFonts w:cstheme="minorHAnsi"/>
          <w:b w:val="0"/>
          <w:bCs w:val="0"/>
          <w:color w:val="auto"/>
          <w:sz w:val="20"/>
          <w:szCs w:val="20"/>
        </w:rPr>
        <w:t>SN</w:t>
      </w:r>
      <w:r w:rsidRPr="00424BA7">
        <w:rPr>
          <w:rFonts w:cstheme="minorHAnsi"/>
          <w:b w:val="0"/>
          <w:bCs w:val="0"/>
          <w:color w:val="auto"/>
          <w:spacing w:val="1"/>
          <w:sz w:val="20"/>
          <w:szCs w:val="20"/>
        </w:rPr>
        <w:t xml:space="preserve"> </w:t>
      </w:r>
      <w:r w:rsidRPr="00424BA7">
        <w:rPr>
          <w:rFonts w:cstheme="minorHAnsi"/>
          <w:b w:val="0"/>
          <w:bCs w:val="0"/>
          <w:color w:val="auto"/>
          <w:sz w:val="20"/>
          <w:szCs w:val="20"/>
        </w:rPr>
        <w:t>GD</w:t>
      </w:r>
      <w:r w:rsidRPr="00424BA7">
        <w:rPr>
          <w:rFonts w:cstheme="minorHAnsi"/>
          <w:b w:val="0"/>
          <w:bCs w:val="0"/>
          <w:color w:val="auto"/>
          <w:spacing w:val="-2"/>
          <w:sz w:val="20"/>
          <w:szCs w:val="20"/>
        </w:rPr>
        <w:t xml:space="preserve"> </w:t>
      </w:r>
      <w:r w:rsidRPr="00424BA7">
        <w:rPr>
          <w:rFonts w:cstheme="minorHAnsi"/>
          <w:b w:val="0"/>
          <w:bCs w:val="0"/>
          <w:color w:val="auto"/>
          <w:sz w:val="20"/>
          <w:szCs w:val="20"/>
        </w:rPr>
        <w:t>4/16)</w:t>
      </w:r>
    </w:p>
    <w:p w14:paraId="42C38FF1" w14:textId="397A9F10" w:rsidR="003865D7" w:rsidRPr="00AD361C" w:rsidRDefault="003865D7" w:rsidP="00223E30">
      <w:pPr>
        <w:pStyle w:val="BodyText"/>
        <w:jc w:val="both"/>
        <w:rPr>
          <w:rFonts w:asciiTheme="minorHAnsi" w:hAnsiTheme="minorHAnsi" w:cstheme="minorHAnsi"/>
          <w:sz w:val="24"/>
          <w:szCs w:val="24"/>
        </w:rPr>
      </w:pPr>
      <w:r w:rsidRPr="00AD361C">
        <w:rPr>
          <w:rFonts w:asciiTheme="minorHAnsi" w:hAnsiTheme="minorHAnsi" w:cstheme="minorHAnsi"/>
          <w:sz w:val="24"/>
          <w:szCs w:val="24"/>
        </w:rPr>
        <w:t>Zdravstveno</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stanje,</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kvaliteta</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i</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druge</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karakteristike</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šuma</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na</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području</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Grada</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Delnica</w:t>
      </w:r>
      <w:r w:rsidRPr="00AD361C">
        <w:rPr>
          <w:rFonts w:asciiTheme="minorHAnsi" w:hAnsiTheme="minorHAnsi" w:cstheme="minorHAnsi"/>
          <w:spacing w:val="1"/>
          <w:sz w:val="24"/>
          <w:szCs w:val="24"/>
        </w:rPr>
        <w:t xml:space="preserve"> </w:t>
      </w:r>
      <w:r w:rsidR="00816459" w:rsidRPr="00AD361C">
        <w:rPr>
          <w:rFonts w:asciiTheme="minorHAnsi" w:hAnsiTheme="minorHAnsi" w:cstheme="minorHAnsi"/>
          <w:spacing w:val="1"/>
          <w:sz w:val="24"/>
          <w:szCs w:val="24"/>
        </w:rPr>
        <w:t>je z</w:t>
      </w:r>
      <w:r w:rsidRPr="00AD361C">
        <w:rPr>
          <w:rFonts w:asciiTheme="minorHAnsi" w:hAnsiTheme="minorHAnsi" w:cstheme="minorHAnsi"/>
          <w:sz w:val="24"/>
          <w:szCs w:val="24"/>
        </w:rPr>
        <w:t>adovoljavajuće.</w:t>
      </w:r>
      <w:r w:rsidR="00816459" w:rsidRPr="00AD361C">
        <w:rPr>
          <w:rFonts w:asciiTheme="minorHAnsi" w:hAnsiTheme="minorHAnsi" w:cstheme="minorHAnsi"/>
          <w:sz w:val="24"/>
          <w:szCs w:val="24"/>
        </w:rPr>
        <w:t xml:space="preserve"> Pritom </w:t>
      </w:r>
      <w:r w:rsidRPr="00AD361C">
        <w:rPr>
          <w:rFonts w:asciiTheme="minorHAnsi" w:hAnsiTheme="minorHAnsi" w:cstheme="minorHAnsi"/>
          <w:sz w:val="24"/>
          <w:szCs w:val="24"/>
        </w:rPr>
        <w:t xml:space="preserve">zapaža se trend prenamjene </w:t>
      </w:r>
      <w:r w:rsidR="00D31FEB" w:rsidRPr="00AD361C">
        <w:rPr>
          <w:rFonts w:asciiTheme="minorHAnsi" w:hAnsiTheme="minorHAnsi" w:cstheme="minorHAnsi"/>
          <w:sz w:val="24"/>
          <w:szCs w:val="24"/>
        </w:rPr>
        <w:t xml:space="preserve">šuma </w:t>
      </w:r>
      <w:r w:rsidRPr="00AD361C">
        <w:rPr>
          <w:rFonts w:asciiTheme="minorHAnsi" w:hAnsiTheme="minorHAnsi" w:cstheme="minorHAnsi"/>
          <w:sz w:val="24"/>
          <w:szCs w:val="24"/>
        </w:rPr>
        <w:t xml:space="preserve">u druge </w:t>
      </w:r>
      <w:r w:rsidR="00D31FEB" w:rsidRPr="00AD361C">
        <w:rPr>
          <w:rFonts w:asciiTheme="minorHAnsi" w:hAnsiTheme="minorHAnsi" w:cstheme="minorHAnsi"/>
          <w:sz w:val="24"/>
          <w:szCs w:val="24"/>
        </w:rPr>
        <w:t>svrhe</w:t>
      </w:r>
      <w:r w:rsidRPr="00AD361C">
        <w:rPr>
          <w:rFonts w:asciiTheme="minorHAnsi" w:hAnsiTheme="minorHAnsi" w:cstheme="minorHAnsi"/>
          <w:sz w:val="24"/>
          <w:szCs w:val="24"/>
        </w:rPr>
        <w:t xml:space="preserve">, odnosno korištenje </w:t>
      </w:r>
      <w:r w:rsidR="00816459" w:rsidRPr="00AD361C">
        <w:rPr>
          <w:rFonts w:asciiTheme="minorHAnsi" w:hAnsiTheme="minorHAnsi" w:cstheme="minorHAnsi"/>
          <w:sz w:val="24"/>
          <w:szCs w:val="24"/>
        </w:rPr>
        <w:t xml:space="preserve">šumskog </w:t>
      </w:r>
      <w:r w:rsidRPr="00AD361C">
        <w:rPr>
          <w:rFonts w:asciiTheme="minorHAnsi" w:hAnsiTheme="minorHAnsi" w:cstheme="minorHAnsi"/>
          <w:sz w:val="24"/>
          <w:szCs w:val="24"/>
        </w:rPr>
        <w:t>zemljišta za gradnju. Prenamjene se</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najčešće</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odvijaju</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gradnjom</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suprotno</w:t>
      </w:r>
      <w:r w:rsidR="0069738F" w:rsidRPr="00AD361C">
        <w:rPr>
          <w:rFonts w:asciiTheme="minorHAnsi" w:hAnsiTheme="minorHAnsi" w:cstheme="minorHAnsi"/>
          <w:sz w:val="24"/>
          <w:szCs w:val="24"/>
        </w:rPr>
        <w:t xml:space="preserve"> </w:t>
      </w:r>
      <w:r w:rsidRPr="00AD361C">
        <w:rPr>
          <w:rFonts w:asciiTheme="minorHAnsi" w:hAnsiTheme="minorHAnsi" w:cstheme="minorHAnsi"/>
          <w:sz w:val="24"/>
          <w:szCs w:val="24"/>
        </w:rPr>
        <w:t>prostornoj</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dokumentaciji</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i</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drugoj</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regulativi,</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uz</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naknadno</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potvrđivanje</w:t>
      </w:r>
      <w:r w:rsidRPr="00AD361C">
        <w:rPr>
          <w:rFonts w:asciiTheme="minorHAnsi" w:hAnsiTheme="minorHAnsi" w:cstheme="minorHAnsi"/>
          <w:spacing w:val="-7"/>
          <w:sz w:val="24"/>
          <w:szCs w:val="24"/>
        </w:rPr>
        <w:t xml:space="preserve"> </w:t>
      </w:r>
      <w:r w:rsidRPr="00AD361C">
        <w:rPr>
          <w:rFonts w:asciiTheme="minorHAnsi" w:hAnsiTheme="minorHAnsi" w:cstheme="minorHAnsi"/>
          <w:sz w:val="24"/>
          <w:szCs w:val="24"/>
        </w:rPr>
        <w:t>izvedenog</w:t>
      </w:r>
      <w:r w:rsidRPr="00AD361C">
        <w:rPr>
          <w:rFonts w:asciiTheme="minorHAnsi" w:hAnsiTheme="minorHAnsi" w:cstheme="minorHAnsi"/>
          <w:spacing w:val="-8"/>
          <w:sz w:val="24"/>
          <w:szCs w:val="24"/>
        </w:rPr>
        <w:t xml:space="preserve"> </w:t>
      </w:r>
      <w:r w:rsidRPr="00AD361C">
        <w:rPr>
          <w:rFonts w:asciiTheme="minorHAnsi" w:hAnsiTheme="minorHAnsi" w:cstheme="minorHAnsi"/>
          <w:sz w:val="24"/>
          <w:szCs w:val="24"/>
        </w:rPr>
        <w:t>stanja.</w:t>
      </w:r>
      <w:r w:rsidRPr="00AD361C">
        <w:rPr>
          <w:rFonts w:asciiTheme="minorHAnsi" w:hAnsiTheme="minorHAnsi" w:cstheme="minorHAnsi"/>
          <w:spacing w:val="-7"/>
          <w:sz w:val="24"/>
          <w:szCs w:val="24"/>
        </w:rPr>
        <w:t xml:space="preserve"> </w:t>
      </w:r>
      <w:r w:rsidRPr="00AD361C">
        <w:rPr>
          <w:rFonts w:asciiTheme="minorHAnsi" w:hAnsiTheme="minorHAnsi" w:cstheme="minorHAnsi"/>
          <w:sz w:val="24"/>
          <w:szCs w:val="24"/>
        </w:rPr>
        <w:t>To</w:t>
      </w:r>
      <w:r w:rsidRPr="00AD361C">
        <w:rPr>
          <w:rFonts w:asciiTheme="minorHAnsi" w:hAnsiTheme="minorHAnsi" w:cstheme="minorHAnsi"/>
          <w:spacing w:val="-8"/>
          <w:sz w:val="24"/>
          <w:szCs w:val="24"/>
        </w:rPr>
        <w:t xml:space="preserve"> </w:t>
      </w:r>
      <w:r w:rsidRPr="00AD361C">
        <w:rPr>
          <w:rFonts w:asciiTheme="minorHAnsi" w:hAnsiTheme="minorHAnsi" w:cstheme="minorHAnsi"/>
          <w:sz w:val="24"/>
          <w:szCs w:val="24"/>
        </w:rPr>
        <w:t>je</w:t>
      </w:r>
      <w:r w:rsidRPr="00AD361C">
        <w:rPr>
          <w:rFonts w:asciiTheme="minorHAnsi" w:hAnsiTheme="minorHAnsi" w:cstheme="minorHAnsi"/>
          <w:spacing w:val="-6"/>
          <w:sz w:val="24"/>
          <w:szCs w:val="24"/>
        </w:rPr>
        <w:t xml:space="preserve"> </w:t>
      </w:r>
      <w:r w:rsidRPr="00AD361C">
        <w:rPr>
          <w:rFonts w:asciiTheme="minorHAnsi" w:hAnsiTheme="minorHAnsi" w:cstheme="minorHAnsi"/>
          <w:sz w:val="24"/>
          <w:szCs w:val="24"/>
        </w:rPr>
        <w:t>proces</w:t>
      </w:r>
      <w:r w:rsidRPr="00AD361C">
        <w:rPr>
          <w:rFonts w:asciiTheme="minorHAnsi" w:hAnsiTheme="minorHAnsi" w:cstheme="minorHAnsi"/>
          <w:spacing w:val="-7"/>
          <w:sz w:val="24"/>
          <w:szCs w:val="24"/>
        </w:rPr>
        <w:t xml:space="preserve"> </w:t>
      </w:r>
      <w:r w:rsidRPr="00AD361C">
        <w:rPr>
          <w:rFonts w:asciiTheme="minorHAnsi" w:hAnsiTheme="minorHAnsi" w:cstheme="minorHAnsi"/>
          <w:sz w:val="24"/>
          <w:szCs w:val="24"/>
        </w:rPr>
        <w:t>kojim</w:t>
      </w:r>
      <w:r w:rsidRPr="00AD361C">
        <w:rPr>
          <w:rFonts w:asciiTheme="minorHAnsi" w:hAnsiTheme="minorHAnsi" w:cstheme="minorHAnsi"/>
          <w:spacing w:val="-8"/>
          <w:sz w:val="24"/>
          <w:szCs w:val="24"/>
        </w:rPr>
        <w:t xml:space="preserve"> </w:t>
      </w:r>
      <w:r w:rsidRPr="00AD361C">
        <w:rPr>
          <w:rFonts w:asciiTheme="minorHAnsi" w:hAnsiTheme="minorHAnsi" w:cstheme="minorHAnsi"/>
          <w:sz w:val="24"/>
          <w:szCs w:val="24"/>
        </w:rPr>
        <w:t>se</w:t>
      </w:r>
      <w:r w:rsidRPr="00AD361C">
        <w:rPr>
          <w:rFonts w:asciiTheme="minorHAnsi" w:hAnsiTheme="minorHAnsi" w:cstheme="minorHAnsi"/>
          <w:spacing w:val="-10"/>
          <w:sz w:val="24"/>
          <w:szCs w:val="24"/>
        </w:rPr>
        <w:t xml:space="preserve"> </w:t>
      </w:r>
      <w:r w:rsidRPr="00AD361C">
        <w:rPr>
          <w:rFonts w:asciiTheme="minorHAnsi" w:hAnsiTheme="minorHAnsi" w:cstheme="minorHAnsi"/>
          <w:sz w:val="24"/>
          <w:szCs w:val="24"/>
        </w:rPr>
        <w:t>trajno</w:t>
      </w:r>
      <w:r w:rsidRPr="00AD361C">
        <w:rPr>
          <w:rFonts w:asciiTheme="minorHAnsi" w:hAnsiTheme="minorHAnsi" w:cstheme="minorHAnsi"/>
          <w:spacing w:val="-5"/>
          <w:sz w:val="24"/>
          <w:szCs w:val="24"/>
        </w:rPr>
        <w:t xml:space="preserve"> </w:t>
      </w:r>
      <w:r w:rsidRPr="00AD361C">
        <w:rPr>
          <w:rFonts w:asciiTheme="minorHAnsi" w:hAnsiTheme="minorHAnsi" w:cstheme="minorHAnsi"/>
          <w:sz w:val="24"/>
          <w:szCs w:val="24"/>
        </w:rPr>
        <w:t>gube</w:t>
      </w:r>
      <w:r w:rsidRPr="00AD361C">
        <w:rPr>
          <w:rFonts w:asciiTheme="minorHAnsi" w:hAnsiTheme="minorHAnsi" w:cstheme="minorHAnsi"/>
          <w:spacing w:val="-9"/>
          <w:sz w:val="24"/>
          <w:szCs w:val="24"/>
        </w:rPr>
        <w:t xml:space="preserve"> </w:t>
      </w:r>
      <w:r w:rsidRPr="00AD361C">
        <w:rPr>
          <w:rFonts w:asciiTheme="minorHAnsi" w:hAnsiTheme="minorHAnsi" w:cstheme="minorHAnsi"/>
          <w:sz w:val="24"/>
          <w:szCs w:val="24"/>
        </w:rPr>
        <w:t>šumsko</w:t>
      </w:r>
      <w:r w:rsidRPr="00AD361C">
        <w:rPr>
          <w:rFonts w:asciiTheme="minorHAnsi" w:hAnsiTheme="minorHAnsi" w:cstheme="minorHAnsi"/>
          <w:spacing w:val="-8"/>
          <w:sz w:val="24"/>
          <w:szCs w:val="24"/>
        </w:rPr>
        <w:t xml:space="preserve"> </w:t>
      </w:r>
      <w:r w:rsidRPr="00AD361C">
        <w:rPr>
          <w:rFonts w:asciiTheme="minorHAnsi" w:hAnsiTheme="minorHAnsi" w:cstheme="minorHAnsi"/>
          <w:sz w:val="24"/>
          <w:szCs w:val="24"/>
        </w:rPr>
        <w:t>zemljište</w:t>
      </w:r>
      <w:r w:rsidRPr="00AD361C">
        <w:rPr>
          <w:rFonts w:asciiTheme="minorHAnsi" w:hAnsiTheme="minorHAnsi" w:cstheme="minorHAnsi"/>
          <w:spacing w:val="-9"/>
          <w:sz w:val="24"/>
          <w:szCs w:val="24"/>
        </w:rPr>
        <w:t xml:space="preserve"> </w:t>
      </w:r>
      <w:r w:rsidRPr="00AD361C">
        <w:rPr>
          <w:rFonts w:asciiTheme="minorHAnsi" w:hAnsiTheme="minorHAnsi" w:cstheme="minorHAnsi"/>
          <w:sz w:val="24"/>
          <w:szCs w:val="24"/>
        </w:rPr>
        <w:t>i</w:t>
      </w:r>
      <w:r w:rsidRPr="00AD361C">
        <w:rPr>
          <w:rFonts w:asciiTheme="minorHAnsi" w:hAnsiTheme="minorHAnsi" w:cstheme="minorHAnsi"/>
          <w:spacing w:val="-9"/>
          <w:sz w:val="24"/>
          <w:szCs w:val="24"/>
        </w:rPr>
        <w:t xml:space="preserve"> </w:t>
      </w:r>
      <w:r w:rsidRPr="00AD361C">
        <w:rPr>
          <w:rFonts w:asciiTheme="minorHAnsi" w:hAnsiTheme="minorHAnsi" w:cstheme="minorHAnsi"/>
          <w:sz w:val="24"/>
          <w:szCs w:val="24"/>
        </w:rPr>
        <w:t>šuma,</w:t>
      </w:r>
      <w:r w:rsidR="00D31FEB" w:rsidRPr="00AD361C">
        <w:rPr>
          <w:rFonts w:asciiTheme="minorHAnsi" w:hAnsiTheme="minorHAnsi" w:cstheme="minorHAnsi"/>
          <w:sz w:val="24"/>
          <w:szCs w:val="24"/>
        </w:rPr>
        <w:t xml:space="preserve"> kao </w:t>
      </w:r>
      <w:r w:rsidRPr="00AD361C">
        <w:rPr>
          <w:rFonts w:asciiTheme="minorHAnsi" w:hAnsiTheme="minorHAnsi" w:cstheme="minorHAnsi"/>
          <w:sz w:val="24"/>
          <w:szCs w:val="24"/>
        </w:rPr>
        <w:t>i njene</w:t>
      </w:r>
      <w:r w:rsidRPr="00AD361C">
        <w:rPr>
          <w:rFonts w:asciiTheme="minorHAnsi" w:hAnsiTheme="minorHAnsi" w:cstheme="minorHAnsi"/>
          <w:spacing w:val="-2"/>
          <w:sz w:val="24"/>
          <w:szCs w:val="24"/>
        </w:rPr>
        <w:t xml:space="preserve"> </w:t>
      </w:r>
      <w:r w:rsidRPr="00AD361C">
        <w:rPr>
          <w:rFonts w:asciiTheme="minorHAnsi" w:hAnsiTheme="minorHAnsi" w:cstheme="minorHAnsi"/>
          <w:sz w:val="24"/>
          <w:szCs w:val="24"/>
        </w:rPr>
        <w:t>mnogostruke</w:t>
      </w:r>
      <w:r w:rsidRPr="00AD361C">
        <w:rPr>
          <w:rFonts w:asciiTheme="minorHAnsi" w:hAnsiTheme="minorHAnsi" w:cstheme="minorHAnsi"/>
          <w:spacing w:val="-2"/>
          <w:sz w:val="24"/>
          <w:szCs w:val="24"/>
        </w:rPr>
        <w:t xml:space="preserve"> </w:t>
      </w:r>
      <w:r w:rsidRPr="00AD361C">
        <w:rPr>
          <w:rFonts w:asciiTheme="minorHAnsi" w:hAnsiTheme="minorHAnsi" w:cstheme="minorHAnsi"/>
          <w:sz w:val="24"/>
          <w:szCs w:val="24"/>
        </w:rPr>
        <w:t>funkcije.</w:t>
      </w:r>
      <w:r w:rsidR="00D71E24" w:rsidRPr="00AD361C">
        <w:rPr>
          <w:rFonts w:asciiTheme="minorHAnsi" w:hAnsiTheme="minorHAnsi" w:cstheme="minorHAnsi"/>
          <w:sz w:val="24"/>
          <w:szCs w:val="24"/>
        </w:rPr>
        <w:t xml:space="preserve"> </w:t>
      </w:r>
      <w:r w:rsidRPr="00AD361C">
        <w:rPr>
          <w:rFonts w:asciiTheme="minorHAnsi" w:hAnsiTheme="minorHAnsi" w:cstheme="minorHAnsi"/>
          <w:sz w:val="24"/>
          <w:szCs w:val="24"/>
        </w:rPr>
        <w:t>Od</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djelatnosti</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upravljanja i</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gospodarenja</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šumom, obavljaju</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se</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gotovo</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sve</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djelatnosti</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propisane</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Zakonom, odnosno jednostavna i proširena biološka reprodukcija šuma, iskorištavanje, proizvodnja</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ukrasnog</w:t>
      </w:r>
      <w:r w:rsidRPr="00AD361C">
        <w:rPr>
          <w:rFonts w:asciiTheme="minorHAnsi" w:hAnsiTheme="minorHAnsi" w:cstheme="minorHAnsi"/>
          <w:spacing w:val="-3"/>
          <w:sz w:val="24"/>
          <w:szCs w:val="24"/>
        </w:rPr>
        <w:t xml:space="preserve"> </w:t>
      </w:r>
      <w:r w:rsidRPr="00AD361C">
        <w:rPr>
          <w:rFonts w:asciiTheme="minorHAnsi" w:hAnsiTheme="minorHAnsi" w:cstheme="minorHAnsi"/>
          <w:sz w:val="24"/>
          <w:szCs w:val="24"/>
        </w:rPr>
        <w:t>drveća</w:t>
      </w:r>
      <w:r w:rsidRPr="00AD361C">
        <w:rPr>
          <w:rFonts w:asciiTheme="minorHAnsi" w:hAnsiTheme="minorHAnsi" w:cstheme="minorHAnsi"/>
          <w:spacing w:val="-3"/>
          <w:sz w:val="24"/>
          <w:szCs w:val="24"/>
        </w:rPr>
        <w:t xml:space="preserve"> </w:t>
      </w:r>
      <w:r w:rsidRPr="00AD361C">
        <w:rPr>
          <w:rFonts w:asciiTheme="minorHAnsi" w:hAnsiTheme="minorHAnsi" w:cstheme="minorHAnsi"/>
          <w:sz w:val="24"/>
          <w:szCs w:val="24"/>
        </w:rPr>
        <w:t>i</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grmlja,</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uređenje šumskih</w:t>
      </w:r>
      <w:r w:rsidRPr="00AD361C">
        <w:rPr>
          <w:rFonts w:asciiTheme="minorHAnsi" w:hAnsiTheme="minorHAnsi" w:cstheme="minorHAnsi"/>
          <w:spacing w:val="-3"/>
          <w:sz w:val="24"/>
          <w:szCs w:val="24"/>
        </w:rPr>
        <w:t xml:space="preserve"> </w:t>
      </w:r>
      <w:r w:rsidRPr="00AD361C">
        <w:rPr>
          <w:rFonts w:asciiTheme="minorHAnsi" w:hAnsiTheme="minorHAnsi" w:cstheme="minorHAnsi"/>
          <w:sz w:val="24"/>
          <w:szCs w:val="24"/>
        </w:rPr>
        <w:t>putova,</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a</w:t>
      </w:r>
      <w:r w:rsidRPr="00AD361C">
        <w:rPr>
          <w:rFonts w:asciiTheme="minorHAnsi" w:hAnsiTheme="minorHAnsi" w:cstheme="minorHAnsi"/>
          <w:spacing w:val="-3"/>
          <w:sz w:val="24"/>
          <w:szCs w:val="24"/>
        </w:rPr>
        <w:t xml:space="preserve"> </w:t>
      </w:r>
      <w:r w:rsidRPr="00AD361C">
        <w:rPr>
          <w:rFonts w:asciiTheme="minorHAnsi" w:hAnsiTheme="minorHAnsi" w:cstheme="minorHAnsi"/>
          <w:sz w:val="24"/>
          <w:szCs w:val="24"/>
        </w:rPr>
        <w:t>prisutna</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je</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i</w:t>
      </w:r>
      <w:r w:rsidRPr="00AD361C">
        <w:rPr>
          <w:rFonts w:asciiTheme="minorHAnsi" w:hAnsiTheme="minorHAnsi" w:cstheme="minorHAnsi"/>
          <w:spacing w:val="-3"/>
          <w:sz w:val="24"/>
          <w:szCs w:val="24"/>
        </w:rPr>
        <w:t xml:space="preserve"> </w:t>
      </w:r>
      <w:r w:rsidRPr="00AD361C">
        <w:rPr>
          <w:rFonts w:asciiTheme="minorHAnsi" w:hAnsiTheme="minorHAnsi" w:cstheme="minorHAnsi"/>
          <w:sz w:val="24"/>
          <w:szCs w:val="24"/>
        </w:rPr>
        <w:t>turistička</w:t>
      </w:r>
      <w:r w:rsidRPr="00AD361C">
        <w:rPr>
          <w:rFonts w:asciiTheme="minorHAnsi" w:hAnsiTheme="minorHAnsi" w:cstheme="minorHAnsi"/>
          <w:spacing w:val="-3"/>
          <w:sz w:val="24"/>
          <w:szCs w:val="24"/>
        </w:rPr>
        <w:t xml:space="preserve"> </w:t>
      </w:r>
      <w:r w:rsidRPr="00AD361C">
        <w:rPr>
          <w:rFonts w:asciiTheme="minorHAnsi" w:hAnsiTheme="minorHAnsi" w:cstheme="minorHAnsi"/>
          <w:sz w:val="24"/>
          <w:szCs w:val="24"/>
        </w:rPr>
        <w:t>djelatnost</w:t>
      </w:r>
      <w:r w:rsidRPr="00AD361C">
        <w:rPr>
          <w:rFonts w:asciiTheme="minorHAnsi" w:hAnsiTheme="minorHAnsi" w:cstheme="minorHAnsi"/>
          <w:spacing w:val="-4"/>
          <w:sz w:val="24"/>
          <w:szCs w:val="24"/>
        </w:rPr>
        <w:t xml:space="preserve"> </w:t>
      </w:r>
      <w:r w:rsidRPr="00AD361C">
        <w:rPr>
          <w:rFonts w:asciiTheme="minorHAnsi" w:hAnsiTheme="minorHAnsi" w:cstheme="minorHAnsi"/>
          <w:sz w:val="24"/>
          <w:szCs w:val="24"/>
        </w:rPr>
        <w:t>(lovstvo).</w:t>
      </w:r>
    </w:p>
    <w:p w14:paraId="1963A8C7" w14:textId="3211DC4A" w:rsidR="003865D7" w:rsidRPr="00AD361C" w:rsidRDefault="00D31FEB" w:rsidP="00223E30">
      <w:pPr>
        <w:pStyle w:val="BodyText"/>
        <w:jc w:val="both"/>
        <w:rPr>
          <w:rFonts w:asciiTheme="minorHAnsi" w:hAnsiTheme="minorHAnsi" w:cstheme="minorHAnsi"/>
          <w:sz w:val="24"/>
          <w:szCs w:val="24"/>
        </w:rPr>
      </w:pPr>
      <w:r w:rsidRPr="00AD361C">
        <w:rPr>
          <w:rFonts w:asciiTheme="minorHAnsi" w:hAnsiTheme="minorHAnsi" w:cstheme="minorHAnsi"/>
          <w:sz w:val="24"/>
          <w:szCs w:val="24"/>
        </w:rPr>
        <w:t>P</w:t>
      </w:r>
      <w:r w:rsidR="003865D7" w:rsidRPr="00AD361C">
        <w:rPr>
          <w:rFonts w:asciiTheme="minorHAnsi" w:hAnsiTheme="minorHAnsi" w:cstheme="minorHAnsi"/>
          <w:sz w:val="24"/>
          <w:szCs w:val="24"/>
        </w:rPr>
        <w:t>rerađivačka industrija</w:t>
      </w:r>
      <w:r w:rsidRPr="00AD361C">
        <w:rPr>
          <w:rFonts w:asciiTheme="minorHAnsi" w:hAnsiTheme="minorHAnsi" w:cstheme="minorHAnsi"/>
          <w:sz w:val="24"/>
          <w:szCs w:val="24"/>
        </w:rPr>
        <w:t xml:space="preserve"> na području Grada Delnice </w:t>
      </w:r>
      <w:r w:rsidR="00733F2B" w:rsidRPr="00AD361C">
        <w:rPr>
          <w:rFonts w:asciiTheme="minorHAnsi" w:hAnsiTheme="minorHAnsi" w:cstheme="minorHAnsi"/>
          <w:sz w:val="24"/>
          <w:szCs w:val="24"/>
        </w:rPr>
        <w:t xml:space="preserve">ima značajnu </w:t>
      </w:r>
      <w:r w:rsidRPr="00AD361C">
        <w:rPr>
          <w:rFonts w:asciiTheme="minorHAnsi" w:hAnsiTheme="minorHAnsi" w:cstheme="minorHAnsi"/>
          <w:sz w:val="24"/>
          <w:szCs w:val="24"/>
        </w:rPr>
        <w:t xml:space="preserve">ulogu </w:t>
      </w:r>
      <w:r w:rsidR="00733F2B" w:rsidRPr="00AD361C">
        <w:rPr>
          <w:rFonts w:asciiTheme="minorHAnsi" w:hAnsiTheme="minorHAnsi" w:cstheme="minorHAnsi"/>
          <w:sz w:val="24"/>
          <w:szCs w:val="24"/>
        </w:rPr>
        <w:t>no</w:t>
      </w:r>
      <w:r w:rsidR="003865D7" w:rsidRPr="00AD361C">
        <w:rPr>
          <w:rFonts w:asciiTheme="minorHAnsi" w:hAnsiTheme="minorHAnsi" w:cstheme="minorHAnsi"/>
          <w:sz w:val="24"/>
          <w:szCs w:val="24"/>
        </w:rPr>
        <w:t xml:space="preserve"> stupanj finalizacije</w:t>
      </w:r>
      <w:r w:rsidR="003865D7" w:rsidRPr="00AD361C">
        <w:rPr>
          <w:rFonts w:asciiTheme="minorHAnsi" w:hAnsiTheme="minorHAnsi" w:cstheme="minorHAnsi"/>
          <w:spacing w:val="1"/>
          <w:sz w:val="24"/>
          <w:szCs w:val="24"/>
        </w:rPr>
        <w:t xml:space="preserve"> </w:t>
      </w:r>
      <w:r w:rsidR="003865D7" w:rsidRPr="00AD361C">
        <w:rPr>
          <w:rFonts w:asciiTheme="minorHAnsi" w:hAnsiTheme="minorHAnsi" w:cstheme="minorHAnsi"/>
          <w:sz w:val="24"/>
          <w:szCs w:val="24"/>
        </w:rPr>
        <w:t xml:space="preserve">prerade nije zadovoljavajući. Najviši stupanj prerade i najveći udio je poluproizvod sirovine koja </w:t>
      </w:r>
      <w:r w:rsidR="00733F2B" w:rsidRPr="00AD361C">
        <w:rPr>
          <w:rFonts w:asciiTheme="minorHAnsi" w:hAnsiTheme="minorHAnsi" w:cstheme="minorHAnsi"/>
          <w:sz w:val="24"/>
          <w:szCs w:val="24"/>
        </w:rPr>
        <w:t xml:space="preserve">zatim </w:t>
      </w:r>
      <w:r w:rsidR="003865D7" w:rsidRPr="00AD361C">
        <w:rPr>
          <w:rFonts w:asciiTheme="minorHAnsi" w:hAnsiTheme="minorHAnsi" w:cstheme="minorHAnsi"/>
          <w:sz w:val="24"/>
          <w:szCs w:val="24"/>
        </w:rPr>
        <w:t xml:space="preserve">završava na domaćem ili međunarodnom tržištu. Uzroci su višestruki, ali </w:t>
      </w:r>
      <w:r w:rsidR="00733F2B" w:rsidRPr="00AD361C">
        <w:rPr>
          <w:rFonts w:asciiTheme="minorHAnsi" w:hAnsiTheme="minorHAnsi" w:cstheme="minorHAnsi"/>
          <w:sz w:val="24"/>
          <w:szCs w:val="24"/>
        </w:rPr>
        <w:t xml:space="preserve">između ostalog neodgovarajuća gospodarska </w:t>
      </w:r>
      <w:r w:rsidR="003865D7" w:rsidRPr="00AD361C">
        <w:rPr>
          <w:rFonts w:asciiTheme="minorHAnsi" w:hAnsiTheme="minorHAnsi" w:cstheme="minorHAnsi"/>
          <w:sz w:val="24"/>
          <w:szCs w:val="24"/>
        </w:rPr>
        <w:t xml:space="preserve">politika koja u nepovoljan položaj stavlja domaće poduzetnike (nedostatak tržišta i </w:t>
      </w:r>
      <w:r w:rsidR="001E1726" w:rsidRPr="00AD361C">
        <w:rPr>
          <w:rFonts w:asciiTheme="minorHAnsi" w:hAnsiTheme="minorHAnsi" w:cstheme="minorHAnsi"/>
          <w:sz w:val="24"/>
          <w:szCs w:val="24"/>
        </w:rPr>
        <w:t xml:space="preserve">visoki </w:t>
      </w:r>
      <w:r w:rsidR="003865D7" w:rsidRPr="00AD361C">
        <w:rPr>
          <w:rFonts w:asciiTheme="minorHAnsi" w:hAnsiTheme="minorHAnsi" w:cstheme="minorHAnsi"/>
          <w:sz w:val="24"/>
          <w:szCs w:val="24"/>
        </w:rPr>
        <w:t>nameti),</w:t>
      </w:r>
      <w:r w:rsidR="003865D7" w:rsidRPr="00AD361C">
        <w:rPr>
          <w:rFonts w:asciiTheme="minorHAnsi" w:hAnsiTheme="minorHAnsi" w:cstheme="minorHAnsi"/>
          <w:spacing w:val="-1"/>
          <w:sz w:val="24"/>
          <w:szCs w:val="24"/>
        </w:rPr>
        <w:t xml:space="preserve"> </w:t>
      </w:r>
      <w:r w:rsidR="00733F2B" w:rsidRPr="00AD361C">
        <w:rPr>
          <w:rFonts w:asciiTheme="minorHAnsi" w:hAnsiTheme="minorHAnsi" w:cstheme="minorHAnsi"/>
          <w:spacing w:val="-1"/>
          <w:sz w:val="24"/>
          <w:szCs w:val="24"/>
        </w:rPr>
        <w:t>te</w:t>
      </w:r>
      <w:r w:rsidR="003865D7" w:rsidRPr="00AD361C">
        <w:rPr>
          <w:rFonts w:asciiTheme="minorHAnsi" w:hAnsiTheme="minorHAnsi" w:cstheme="minorHAnsi"/>
          <w:spacing w:val="-2"/>
          <w:sz w:val="24"/>
          <w:szCs w:val="24"/>
        </w:rPr>
        <w:t xml:space="preserve"> </w:t>
      </w:r>
      <w:r w:rsidR="001E1726" w:rsidRPr="00AD361C">
        <w:rPr>
          <w:rFonts w:asciiTheme="minorHAnsi" w:hAnsiTheme="minorHAnsi" w:cstheme="minorHAnsi"/>
          <w:spacing w:val="-2"/>
          <w:sz w:val="24"/>
          <w:szCs w:val="24"/>
        </w:rPr>
        <w:t>kontinuirani</w:t>
      </w:r>
      <w:r w:rsidR="003865D7" w:rsidRPr="00AD361C">
        <w:rPr>
          <w:rFonts w:asciiTheme="minorHAnsi" w:hAnsiTheme="minorHAnsi" w:cstheme="minorHAnsi"/>
          <w:sz w:val="24"/>
          <w:szCs w:val="24"/>
        </w:rPr>
        <w:t xml:space="preserve"> problem nedostatka</w:t>
      </w:r>
      <w:r w:rsidR="003865D7" w:rsidRPr="00AD361C">
        <w:rPr>
          <w:rFonts w:asciiTheme="minorHAnsi" w:hAnsiTheme="minorHAnsi" w:cstheme="minorHAnsi"/>
          <w:spacing w:val="-2"/>
          <w:sz w:val="24"/>
          <w:szCs w:val="24"/>
        </w:rPr>
        <w:t xml:space="preserve"> </w:t>
      </w:r>
      <w:r w:rsidR="003865D7" w:rsidRPr="00AD361C">
        <w:rPr>
          <w:rFonts w:asciiTheme="minorHAnsi" w:hAnsiTheme="minorHAnsi" w:cstheme="minorHAnsi"/>
          <w:sz w:val="24"/>
          <w:szCs w:val="24"/>
        </w:rPr>
        <w:t>radne</w:t>
      </w:r>
      <w:r w:rsidR="003865D7" w:rsidRPr="00AD361C">
        <w:rPr>
          <w:rFonts w:asciiTheme="minorHAnsi" w:hAnsiTheme="minorHAnsi" w:cstheme="minorHAnsi"/>
          <w:spacing w:val="1"/>
          <w:sz w:val="24"/>
          <w:szCs w:val="24"/>
        </w:rPr>
        <w:t xml:space="preserve"> </w:t>
      </w:r>
      <w:r w:rsidR="003865D7" w:rsidRPr="00AD361C">
        <w:rPr>
          <w:rFonts w:asciiTheme="minorHAnsi" w:hAnsiTheme="minorHAnsi" w:cstheme="minorHAnsi"/>
          <w:sz w:val="24"/>
          <w:szCs w:val="24"/>
        </w:rPr>
        <w:t>snage.</w:t>
      </w:r>
      <w:r w:rsidR="0069738F" w:rsidRPr="00AD361C">
        <w:rPr>
          <w:rFonts w:asciiTheme="minorHAnsi" w:hAnsiTheme="minorHAnsi" w:cstheme="minorHAnsi"/>
          <w:sz w:val="24"/>
          <w:szCs w:val="24"/>
        </w:rPr>
        <w:t xml:space="preserve"> </w:t>
      </w:r>
      <w:r w:rsidR="00733F2B" w:rsidRPr="00AD361C">
        <w:rPr>
          <w:rFonts w:asciiTheme="minorHAnsi" w:hAnsiTheme="minorHAnsi" w:cstheme="minorHAnsi"/>
          <w:sz w:val="24"/>
          <w:szCs w:val="24"/>
        </w:rPr>
        <w:t>Vidljivo je da nema</w:t>
      </w:r>
      <w:r w:rsidR="003865D7" w:rsidRPr="00AD361C">
        <w:rPr>
          <w:rFonts w:asciiTheme="minorHAnsi" w:hAnsiTheme="minorHAnsi" w:cstheme="minorHAnsi"/>
          <w:sz w:val="24"/>
          <w:szCs w:val="24"/>
        </w:rPr>
        <w:t xml:space="preserve"> potica</w:t>
      </w:r>
      <w:r w:rsidR="00733F2B" w:rsidRPr="00AD361C">
        <w:rPr>
          <w:rFonts w:asciiTheme="minorHAnsi" w:hAnsiTheme="minorHAnsi" w:cstheme="minorHAnsi"/>
          <w:sz w:val="24"/>
          <w:szCs w:val="24"/>
        </w:rPr>
        <w:t xml:space="preserve">ja </w:t>
      </w:r>
      <w:r w:rsidR="003C0AC3" w:rsidRPr="00AD361C">
        <w:rPr>
          <w:rFonts w:asciiTheme="minorHAnsi" w:hAnsiTheme="minorHAnsi" w:cstheme="minorHAnsi"/>
          <w:sz w:val="24"/>
          <w:szCs w:val="24"/>
        </w:rPr>
        <w:t xml:space="preserve">na cjelovitu </w:t>
      </w:r>
      <w:r w:rsidR="003865D7" w:rsidRPr="00AD361C">
        <w:rPr>
          <w:rFonts w:asciiTheme="minorHAnsi" w:hAnsiTheme="minorHAnsi" w:cstheme="minorHAnsi"/>
          <w:sz w:val="24"/>
          <w:szCs w:val="24"/>
        </w:rPr>
        <w:t>preradu sirovina drva kroz stimuliranje tržišta drvenog namještaja,</w:t>
      </w:r>
      <w:r w:rsidR="003865D7" w:rsidRPr="00AD361C">
        <w:rPr>
          <w:rFonts w:asciiTheme="minorHAnsi" w:hAnsiTheme="minorHAnsi" w:cstheme="minorHAnsi"/>
          <w:spacing w:val="1"/>
          <w:sz w:val="24"/>
          <w:szCs w:val="24"/>
        </w:rPr>
        <w:t xml:space="preserve"> </w:t>
      </w:r>
      <w:r w:rsidR="003865D7" w:rsidRPr="00AD361C">
        <w:rPr>
          <w:rFonts w:asciiTheme="minorHAnsi" w:hAnsiTheme="minorHAnsi" w:cstheme="minorHAnsi"/>
          <w:sz w:val="24"/>
          <w:szCs w:val="24"/>
        </w:rPr>
        <w:t>obrazovanja</w:t>
      </w:r>
      <w:r w:rsidR="003865D7" w:rsidRPr="00AD361C">
        <w:rPr>
          <w:rFonts w:asciiTheme="minorHAnsi" w:hAnsiTheme="minorHAnsi" w:cstheme="minorHAnsi"/>
          <w:spacing w:val="-3"/>
          <w:sz w:val="24"/>
          <w:szCs w:val="24"/>
        </w:rPr>
        <w:t xml:space="preserve"> </w:t>
      </w:r>
      <w:r w:rsidR="003865D7" w:rsidRPr="00AD361C">
        <w:rPr>
          <w:rFonts w:asciiTheme="minorHAnsi" w:hAnsiTheme="minorHAnsi" w:cstheme="minorHAnsi"/>
          <w:sz w:val="24"/>
          <w:szCs w:val="24"/>
        </w:rPr>
        <w:t>mladih</w:t>
      </w:r>
      <w:r w:rsidR="003865D7" w:rsidRPr="00AD361C">
        <w:rPr>
          <w:rFonts w:asciiTheme="minorHAnsi" w:hAnsiTheme="minorHAnsi" w:cstheme="minorHAnsi"/>
          <w:spacing w:val="-1"/>
          <w:sz w:val="24"/>
          <w:szCs w:val="24"/>
        </w:rPr>
        <w:t xml:space="preserve"> </w:t>
      </w:r>
      <w:r w:rsidR="003865D7" w:rsidRPr="00AD361C">
        <w:rPr>
          <w:rFonts w:asciiTheme="minorHAnsi" w:hAnsiTheme="minorHAnsi" w:cstheme="minorHAnsi"/>
          <w:sz w:val="24"/>
          <w:szCs w:val="24"/>
        </w:rPr>
        <w:t>stručnjaka i</w:t>
      </w:r>
      <w:r w:rsidR="003865D7" w:rsidRPr="00AD361C">
        <w:rPr>
          <w:rFonts w:asciiTheme="minorHAnsi" w:hAnsiTheme="minorHAnsi" w:cstheme="minorHAnsi"/>
          <w:spacing w:val="-3"/>
          <w:sz w:val="24"/>
          <w:szCs w:val="24"/>
        </w:rPr>
        <w:t xml:space="preserve"> </w:t>
      </w:r>
      <w:r w:rsidR="003865D7" w:rsidRPr="00AD361C">
        <w:rPr>
          <w:rFonts w:asciiTheme="minorHAnsi" w:hAnsiTheme="minorHAnsi" w:cstheme="minorHAnsi"/>
          <w:sz w:val="24"/>
          <w:szCs w:val="24"/>
        </w:rPr>
        <w:t>zapošljavanje.</w:t>
      </w:r>
    </w:p>
    <w:p w14:paraId="7BFE3D8C" w14:textId="77777777" w:rsidR="00F66588" w:rsidRDefault="00F66588" w:rsidP="00223E30">
      <w:pPr>
        <w:spacing w:after="0" w:line="240" w:lineRule="auto"/>
        <w:rPr>
          <w:b/>
          <w:sz w:val="24"/>
          <w:szCs w:val="24"/>
        </w:rPr>
      </w:pPr>
      <w:bookmarkStart w:id="46" w:name="_bookmark21"/>
      <w:bookmarkEnd w:id="46"/>
    </w:p>
    <w:p w14:paraId="5E63E39A" w14:textId="561B9A60" w:rsidR="003865D7" w:rsidRPr="00DE2962" w:rsidRDefault="00DE2962" w:rsidP="00223E30">
      <w:pPr>
        <w:spacing w:after="0" w:line="240" w:lineRule="auto"/>
        <w:rPr>
          <w:b/>
          <w:sz w:val="24"/>
          <w:szCs w:val="24"/>
        </w:rPr>
      </w:pPr>
      <w:r>
        <w:rPr>
          <w:b/>
          <w:sz w:val="24"/>
          <w:szCs w:val="24"/>
        </w:rPr>
        <w:t>L</w:t>
      </w:r>
      <w:r w:rsidRPr="00DE2962">
        <w:rPr>
          <w:b/>
          <w:sz w:val="24"/>
          <w:szCs w:val="24"/>
        </w:rPr>
        <w:t>ovstvo</w:t>
      </w:r>
    </w:p>
    <w:p w14:paraId="77245C70" w14:textId="195DDAD2" w:rsidR="00C7469E" w:rsidRDefault="003865D7" w:rsidP="00223E30">
      <w:pPr>
        <w:pStyle w:val="BodyText"/>
        <w:jc w:val="both"/>
        <w:rPr>
          <w:rFonts w:asciiTheme="minorHAnsi" w:hAnsiTheme="minorHAnsi" w:cstheme="minorHAnsi"/>
          <w:sz w:val="24"/>
          <w:szCs w:val="24"/>
        </w:rPr>
      </w:pPr>
      <w:r w:rsidRPr="00841884">
        <w:rPr>
          <w:rFonts w:asciiTheme="minorHAnsi" w:hAnsiTheme="minorHAnsi" w:cstheme="minorHAnsi"/>
          <w:sz w:val="24"/>
          <w:szCs w:val="24"/>
        </w:rPr>
        <w:t xml:space="preserve">Pojedine šumske i poljoprivredne površine nalaze se unutar obuhvata lovišta. </w:t>
      </w:r>
      <w:r w:rsidR="003C0AC3">
        <w:rPr>
          <w:rFonts w:asciiTheme="minorHAnsi" w:hAnsiTheme="minorHAnsi" w:cstheme="minorHAnsi"/>
          <w:sz w:val="24"/>
          <w:szCs w:val="24"/>
        </w:rPr>
        <w:t xml:space="preserve">Uprava šuma </w:t>
      </w:r>
      <w:r w:rsidRPr="00841884">
        <w:rPr>
          <w:rFonts w:asciiTheme="minorHAnsi" w:hAnsiTheme="minorHAnsi" w:cstheme="minorHAnsi"/>
          <w:sz w:val="24"/>
          <w:szCs w:val="24"/>
        </w:rPr>
        <w:t>Delnice</w:t>
      </w:r>
      <w:r w:rsidR="00821355">
        <w:rPr>
          <w:rStyle w:val="FootnoteReference"/>
          <w:rFonts w:asciiTheme="minorHAnsi" w:hAnsiTheme="minorHAnsi" w:cstheme="minorHAnsi"/>
          <w:sz w:val="24"/>
          <w:szCs w:val="24"/>
        </w:rPr>
        <w:footnoteReference w:id="44"/>
      </w:r>
      <w:r w:rsidRPr="00841884">
        <w:rPr>
          <w:rFonts w:asciiTheme="minorHAnsi" w:hAnsiTheme="minorHAnsi" w:cstheme="minorHAnsi"/>
          <w:sz w:val="24"/>
          <w:szCs w:val="24"/>
        </w:rPr>
        <w:t xml:space="preserve"> </w:t>
      </w:r>
      <w:r w:rsidR="003C0AC3">
        <w:rPr>
          <w:rFonts w:asciiTheme="minorHAnsi" w:hAnsiTheme="minorHAnsi" w:cstheme="minorHAnsi"/>
          <w:sz w:val="24"/>
          <w:szCs w:val="24"/>
        </w:rPr>
        <w:t xml:space="preserve">(UŠP) </w:t>
      </w:r>
      <w:r w:rsidRPr="00841884">
        <w:rPr>
          <w:rFonts w:asciiTheme="minorHAnsi" w:hAnsiTheme="minorHAnsi" w:cstheme="minorHAnsi"/>
          <w:sz w:val="24"/>
          <w:szCs w:val="24"/>
        </w:rPr>
        <w:t>upravlja s</w:t>
      </w:r>
      <w:r w:rsidR="000C5765">
        <w:rPr>
          <w:rFonts w:asciiTheme="minorHAnsi" w:hAnsiTheme="minorHAnsi" w:cstheme="minorHAnsi"/>
          <w:sz w:val="24"/>
          <w:szCs w:val="24"/>
        </w:rPr>
        <w:t>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dva državna (Bjelolasica i Smrekova Draga) i jednim lovištem koje je ustanovila Primorsko-goranska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županija (</w:t>
      </w:r>
      <w:proofErr w:type="spellStart"/>
      <w:r w:rsidRPr="00841884">
        <w:rPr>
          <w:rFonts w:asciiTheme="minorHAnsi" w:hAnsiTheme="minorHAnsi" w:cstheme="minorHAnsi"/>
          <w:sz w:val="24"/>
          <w:szCs w:val="24"/>
        </w:rPr>
        <w:t>Petehovac</w:t>
      </w:r>
      <w:proofErr w:type="spellEnd"/>
      <w:r w:rsidRPr="00841884">
        <w:rPr>
          <w:rFonts w:asciiTheme="minorHAnsi" w:hAnsiTheme="minorHAnsi" w:cstheme="minorHAnsi"/>
          <w:sz w:val="24"/>
          <w:szCs w:val="24"/>
        </w:rPr>
        <w:t>).</w:t>
      </w:r>
      <w:r w:rsidR="00152E2E">
        <w:rPr>
          <w:rFonts w:asciiTheme="minorHAnsi" w:hAnsiTheme="minorHAnsi" w:cstheme="minorHAnsi"/>
          <w:sz w:val="24"/>
          <w:szCs w:val="24"/>
        </w:rPr>
        <w:t xml:space="preserve"> </w:t>
      </w:r>
      <w:r w:rsidR="00C7469E">
        <w:rPr>
          <w:rFonts w:asciiTheme="minorHAnsi" w:hAnsiTheme="minorHAnsi" w:cstheme="minorHAnsi"/>
          <w:sz w:val="24"/>
          <w:szCs w:val="24"/>
        </w:rPr>
        <w:t xml:space="preserve">Lovačko društvo </w:t>
      </w:r>
      <w:r w:rsidR="000C5765">
        <w:rPr>
          <w:rFonts w:asciiTheme="minorHAnsi" w:hAnsiTheme="minorHAnsi" w:cstheme="minorHAnsi"/>
          <w:sz w:val="24"/>
          <w:szCs w:val="24"/>
        </w:rPr>
        <w:t>„</w:t>
      </w:r>
      <w:r w:rsidR="00C7469E">
        <w:rPr>
          <w:rFonts w:asciiTheme="minorHAnsi" w:hAnsiTheme="minorHAnsi" w:cstheme="minorHAnsi"/>
          <w:sz w:val="24"/>
          <w:szCs w:val="24"/>
        </w:rPr>
        <w:t>Tetrijeb</w:t>
      </w:r>
      <w:r w:rsidR="000C5765">
        <w:rPr>
          <w:rFonts w:asciiTheme="minorHAnsi" w:hAnsiTheme="minorHAnsi" w:cstheme="minorHAnsi"/>
          <w:sz w:val="24"/>
          <w:szCs w:val="24"/>
        </w:rPr>
        <w:t>“</w:t>
      </w:r>
      <w:r w:rsidR="00C7469E">
        <w:rPr>
          <w:rFonts w:asciiTheme="minorHAnsi" w:hAnsiTheme="minorHAnsi" w:cstheme="minorHAnsi"/>
          <w:sz w:val="24"/>
          <w:szCs w:val="24"/>
        </w:rPr>
        <w:t xml:space="preserve"> Delnice upravlja sa dva lovišta, </w:t>
      </w:r>
      <w:proofErr w:type="spellStart"/>
      <w:r w:rsidR="00C7469E">
        <w:rPr>
          <w:rFonts w:asciiTheme="minorHAnsi" w:hAnsiTheme="minorHAnsi" w:cstheme="minorHAnsi"/>
          <w:sz w:val="24"/>
          <w:szCs w:val="24"/>
        </w:rPr>
        <w:t>Petehovac</w:t>
      </w:r>
      <w:proofErr w:type="spellEnd"/>
      <w:r w:rsidR="00C7469E">
        <w:rPr>
          <w:rFonts w:asciiTheme="minorHAnsi" w:hAnsiTheme="minorHAnsi" w:cstheme="minorHAnsi"/>
          <w:sz w:val="24"/>
          <w:szCs w:val="24"/>
        </w:rPr>
        <w:t xml:space="preserve"> i Risnjak.</w:t>
      </w:r>
    </w:p>
    <w:p w14:paraId="74910D79" w14:textId="567ABAEE" w:rsidR="00152E2E" w:rsidRDefault="00821355" w:rsidP="00223E30">
      <w:pPr>
        <w:pStyle w:val="BodyText"/>
        <w:jc w:val="both"/>
        <w:rPr>
          <w:rFonts w:asciiTheme="minorHAnsi" w:hAnsiTheme="minorHAnsi" w:cstheme="minorHAnsi"/>
          <w:color w:val="000000"/>
          <w:sz w:val="24"/>
          <w:szCs w:val="24"/>
          <w:shd w:val="clear" w:color="auto" w:fill="DDDBD0"/>
        </w:rPr>
      </w:pPr>
      <w:r>
        <w:rPr>
          <w:rFonts w:asciiTheme="minorHAnsi" w:hAnsiTheme="minorHAnsi" w:cstheme="minorHAnsi"/>
          <w:sz w:val="24"/>
          <w:szCs w:val="24"/>
        </w:rPr>
        <w:t>Zajedničko otvoreno l</w:t>
      </w:r>
      <w:r w:rsidRPr="00821355">
        <w:rPr>
          <w:rFonts w:asciiTheme="minorHAnsi" w:hAnsiTheme="minorHAnsi" w:cstheme="minorHAnsi"/>
          <w:sz w:val="24"/>
          <w:szCs w:val="24"/>
        </w:rPr>
        <w:t xml:space="preserve">ovište </w:t>
      </w:r>
      <w:proofErr w:type="spellStart"/>
      <w:r w:rsidRPr="00841884">
        <w:rPr>
          <w:rFonts w:asciiTheme="minorHAnsi" w:hAnsiTheme="minorHAnsi" w:cstheme="minorHAnsi"/>
          <w:sz w:val="24"/>
          <w:szCs w:val="24"/>
        </w:rPr>
        <w:t>Petehovac</w:t>
      </w:r>
      <w:proofErr w:type="spellEnd"/>
      <w:r>
        <w:rPr>
          <w:rFonts w:asciiTheme="minorHAnsi" w:hAnsiTheme="minorHAnsi" w:cstheme="minorHAnsi"/>
          <w:sz w:val="24"/>
          <w:szCs w:val="24"/>
        </w:rPr>
        <w:t xml:space="preserve"> VIII/115 s</w:t>
      </w:r>
      <w:r w:rsidRPr="00821355">
        <w:rPr>
          <w:rFonts w:asciiTheme="minorHAnsi" w:hAnsiTheme="minorHAnsi" w:cstheme="minorHAnsi"/>
          <w:sz w:val="24"/>
          <w:szCs w:val="24"/>
        </w:rPr>
        <w:t xml:space="preserve">e nalazi jugoistočno od Delnica i južno od autoceste Rijeka – Zagreb. Kroz zapadni dio lovišta prolazi željeznička pruga Rijeka – Zagreb te lokalne ceste Lučice – </w:t>
      </w:r>
      <w:proofErr w:type="spellStart"/>
      <w:r w:rsidRPr="00821355">
        <w:rPr>
          <w:rFonts w:asciiTheme="minorHAnsi" w:hAnsiTheme="minorHAnsi" w:cstheme="minorHAnsi"/>
          <w:sz w:val="24"/>
          <w:szCs w:val="24"/>
        </w:rPr>
        <w:t>Sunger</w:t>
      </w:r>
      <w:proofErr w:type="spellEnd"/>
      <w:r w:rsidRPr="00821355">
        <w:rPr>
          <w:rFonts w:asciiTheme="minorHAnsi" w:hAnsiTheme="minorHAnsi" w:cstheme="minorHAnsi"/>
          <w:sz w:val="24"/>
          <w:szCs w:val="24"/>
        </w:rPr>
        <w:t xml:space="preserve">, </w:t>
      </w:r>
      <w:proofErr w:type="spellStart"/>
      <w:r w:rsidRPr="00821355">
        <w:rPr>
          <w:rFonts w:asciiTheme="minorHAnsi" w:hAnsiTheme="minorHAnsi" w:cstheme="minorHAnsi"/>
          <w:sz w:val="24"/>
          <w:szCs w:val="24"/>
        </w:rPr>
        <w:t>Dedin</w:t>
      </w:r>
      <w:proofErr w:type="spellEnd"/>
      <w:r w:rsidRPr="00821355">
        <w:rPr>
          <w:rFonts w:asciiTheme="minorHAnsi" w:hAnsiTheme="minorHAnsi" w:cstheme="minorHAnsi"/>
          <w:sz w:val="24"/>
          <w:szCs w:val="24"/>
        </w:rPr>
        <w:t xml:space="preserve"> – Poljice – Mrkopalj. Položaj lovišta kreće se od 700 do </w:t>
      </w:r>
      <w:r w:rsidRPr="00821355">
        <w:rPr>
          <w:rFonts w:asciiTheme="minorHAnsi" w:hAnsiTheme="minorHAnsi" w:cstheme="minorHAnsi"/>
          <w:sz w:val="24"/>
          <w:szCs w:val="24"/>
        </w:rPr>
        <w:lastRenderedPageBreak/>
        <w:t xml:space="preserve">1.100 metara. Lovište je obraslo šumskom (mješovita šuma jele i bukve), ali i travnatom </w:t>
      </w:r>
      <w:r w:rsidRPr="000C5765">
        <w:rPr>
          <w:sz w:val="24"/>
          <w:szCs w:val="24"/>
        </w:rPr>
        <w:t>vegetacijom. Takva vegetacija pruža divljači odlične uvjete za život.</w:t>
      </w:r>
      <w:r w:rsidR="000C5765" w:rsidRPr="000C5765">
        <w:rPr>
          <w:sz w:val="24"/>
          <w:szCs w:val="24"/>
        </w:rPr>
        <w:t xml:space="preserve"> Na lovištu obitavaju j</w:t>
      </w:r>
      <w:r w:rsidRPr="000C5765">
        <w:rPr>
          <w:rFonts w:eastAsia="Times New Roman"/>
          <w:color w:val="000000"/>
          <w:sz w:val="24"/>
          <w:szCs w:val="24"/>
          <w:lang w:eastAsia="hr-HR"/>
        </w:rPr>
        <w:t>elen obični</w:t>
      </w:r>
      <w:r w:rsidR="000C5765" w:rsidRPr="000C5765">
        <w:rPr>
          <w:rFonts w:eastAsia="Times New Roman"/>
          <w:color w:val="000000"/>
          <w:sz w:val="24"/>
          <w:szCs w:val="24"/>
          <w:lang w:eastAsia="hr-HR"/>
        </w:rPr>
        <w:t>, s</w:t>
      </w:r>
      <w:r w:rsidRPr="000C5765">
        <w:rPr>
          <w:rFonts w:eastAsia="Times New Roman"/>
          <w:color w:val="000000"/>
          <w:sz w:val="24"/>
          <w:szCs w:val="24"/>
          <w:lang w:eastAsia="hr-HR"/>
        </w:rPr>
        <w:t>rna obična</w:t>
      </w:r>
      <w:r w:rsidR="000C5765" w:rsidRPr="000C5765">
        <w:rPr>
          <w:rFonts w:eastAsia="Times New Roman"/>
          <w:color w:val="000000"/>
          <w:sz w:val="24"/>
          <w:szCs w:val="24"/>
          <w:lang w:eastAsia="hr-HR"/>
        </w:rPr>
        <w:t>, d</w:t>
      </w:r>
      <w:r w:rsidRPr="000C5765">
        <w:rPr>
          <w:rFonts w:eastAsia="Times New Roman"/>
          <w:color w:val="000000"/>
          <w:sz w:val="24"/>
          <w:szCs w:val="24"/>
          <w:lang w:eastAsia="hr-HR"/>
        </w:rPr>
        <w:t>ivlja svinja</w:t>
      </w:r>
      <w:r w:rsidR="000C5765" w:rsidRPr="000C5765">
        <w:rPr>
          <w:rFonts w:eastAsia="Times New Roman"/>
          <w:color w:val="000000"/>
          <w:sz w:val="24"/>
          <w:szCs w:val="24"/>
          <w:lang w:eastAsia="hr-HR"/>
        </w:rPr>
        <w:t xml:space="preserve"> i s</w:t>
      </w:r>
      <w:r w:rsidRPr="000C5765">
        <w:rPr>
          <w:rFonts w:eastAsia="Times New Roman"/>
          <w:color w:val="000000"/>
          <w:sz w:val="24"/>
          <w:szCs w:val="24"/>
          <w:lang w:eastAsia="hr-HR"/>
        </w:rPr>
        <w:t>međi medvjed</w:t>
      </w:r>
      <w:r w:rsidR="000C5765" w:rsidRPr="000C5765">
        <w:rPr>
          <w:rFonts w:eastAsia="Times New Roman"/>
          <w:color w:val="000000"/>
          <w:sz w:val="24"/>
          <w:szCs w:val="24"/>
          <w:lang w:eastAsia="hr-HR"/>
        </w:rPr>
        <w:t>.</w:t>
      </w:r>
      <w:r w:rsidR="000C5765">
        <w:rPr>
          <w:rFonts w:eastAsia="Times New Roman"/>
          <w:color w:val="000000"/>
          <w:sz w:val="24"/>
          <w:szCs w:val="24"/>
          <w:lang w:eastAsia="hr-HR"/>
        </w:rPr>
        <w:t xml:space="preserve"> </w:t>
      </w:r>
      <w:r w:rsidRPr="00821355">
        <w:rPr>
          <w:rFonts w:asciiTheme="minorHAnsi" w:hAnsiTheme="minorHAnsi" w:cstheme="minorHAnsi"/>
          <w:color w:val="000000"/>
          <w:sz w:val="24"/>
          <w:szCs w:val="24"/>
        </w:rPr>
        <w:t>Unutar lovišta moguće je osigurati prehranu i smještaj, kao i izvan lovišta u privatnom smještaju – u hotelu „Risnjak“ u Delnicama i hotelu „</w:t>
      </w:r>
      <w:proofErr w:type="spellStart"/>
      <w:r w:rsidRPr="00821355">
        <w:rPr>
          <w:rFonts w:asciiTheme="minorHAnsi" w:hAnsiTheme="minorHAnsi" w:cstheme="minorHAnsi"/>
          <w:color w:val="000000"/>
          <w:sz w:val="24"/>
          <w:szCs w:val="24"/>
        </w:rPr>
        <w:t>Mance</w:t>
      </w:r>
      <w:proofErr w:type="spellEnd"/>
      <w:r w:rsidRPr="00821355">
        <w:rPr>
          <w:rFonts w:asciiTheme="minorHAnsi" w:hAnsiTheme="minorHAnsi" w:cstheme="minorHAnsi"/>
          <w:color w:val="000000"/>
          <w:sz w:val="24"/>
          <w:szCs w:val="24"/>
        </w:rPr>
        <w:t xml:space="preserve">“ u Brodu na Kupi. Lovci i ostali posjetitelji mogu posjetiti i pratiti stalne manifestacije poput „Tragom goranskih starina“, </w:t>
      </w:r>
      <w:proofErr w:type="spellStart"/>
      <w:r w:rsidRPr="00821355">
        <w:rPr>
          <w:rFonts w:asciiTheme="minorHAnsi" w:hAnsiTheme="minorHAnsi" w:cstheme="minorHAnsi"/>
          <w:color w:val="000000"/>
          <w:sz w:val="24"/>
          <w:szCs w:val="24"/>
        </w:rPr>
        <w:t>mountain</w:t>
      </w:r>
      <w:proofErr w:type="spellEnd"/>
      <w:r w:rsidRPr="00821355">
        <w:rPr>
          <w:rFonts w:asciiTheme="minorHAnsi" w:hAnsiTheme="minorHAnsi" w:cstheme="minorHAnsi"/>
          <w:color w:val="000000"/>
          <w:sz w:val="24"/>
          <w:szCs w:val="24"/>
        </w:rPr>
        <w:t xml:space="preserve"> bike utrke, natjecanja gljivara i slično. </w:t>
      </w:r>
      <w:r w:rsidR="000C5765">
        <w:rPr>
          <w:rFonts w:asciiTheme="minorHAnsi" w:hAnsiTheme="minorHAnsi" w:cstheme="minorHAnsi"/>
          <w:color w:val="000000"/>
          <w:sz w:val="24"/>
          <w:szCs w:val="24"/>
        </w:rPr>
        <w:t xml:space="preserve">Nadalje moguće je baviti se </w:t>
      </w:r>
      <w:r w:rsidRPr="00821355">
        <w:rPr>
          <w:rFonts w:asciiTheme="minorHAnsi" w:hAnsiTheme="minorHAnsi" w:cstheme="minorHAnsi"/>
          <w:color w:val="000000"/>
          <w:sz w:val="24"/>
          <w:szCs w:val="24"/>
        </w:rPr>
        <w:t>zimski</w:t>
      </w:r>
      <w:r w:rsidR="000C5765">
        <w:rPr>
          <w:rFonts w:asciiTheme="minorHAnsi" w:hAnsiTheme="minorHAnsi" w:cstheme="minorHAnsi"/>
          <w:color w:val="000000"/>
          <w:sz w:val="24"/>
          <w:szCs w:val="24"/>
        </w:rPr>
        <w:t>m</w:t>
      </w:r>
      <w:r w:rsidRPr="00821355">
        <w:rPr>
          <w:rFonts w:asciiTheme="minorHAnsi" w:hAnsiTheme="minorHAnsi" w:cstheme="minorHAnsi"/>
          <w:color w:val="000000"/>
          <w:sz w:val="24"/>
          <w:szCs w:val="24"/>
        </w:rPr>
        <w:t xml:space="preserve"> sportovi</w:t>
      </w:r>
      <w:r w:rsidR="000C5765">
        <w:rPr>
          <w:rFonts w:asciiTheme="minorHAnsi" w:hAnsiTheme="minorHAnsi" w:cstheme="minorHAnsi"/>
          <w:color w:val="000000"/>
          <w:sz w:val="24"/>
          <w:szCs w:val="24"/>
        </w:rPr>
        <w:t>ma</w:t>
      </w:r>
      <w:r w:rsidRPr="00821355">
        <w:rPr>
          <w:rFonts w:asciiTheme="minorHAnsi" w:hAnsiTheme="minorHAnsi" w:cstheme="minorHAnsi"/>
          <w:color w:val="000000"/>
          <w:sz w:val="24"/>
          <w:szCs w:val="24"/>
        </w:rPr>
        <w:t>, skija</w:t>
      </w:r>
      <w:r w:rsidR="000C5765">
        <w:rPr>
          <w:rFonts w:asciiTheme="minorHAnsi" w:hAnsiTheme="minorHAnsi" w:cstheme="minorHAnsi"/>
          <w:color w:val="000000"/>
          <w:sz w:val="24"/>
          <w:szCs w:val="24"/>
        </w:rPr>
        <w:t>ti</w:t>
      </w:r>
      <w:r w:rsidRPr="00821355">
        <w:rPr>
          <w:rFonts w:asciiTheme="minorHAnsi" w:hAnsiTheme="minorHAnsi" w:cstheme="minorHAnsi"/>
          <w:color w:val="000000"/>
          <w:sz w:val="24"/>
          <w:szCs w:val="24"/>
        </w:rPr>
        <w:t xml:space="preserve"> na </w:t>
      </w:r>
      <w:proofErr w:type="spellStart"/>
      <w:r w:rsidRPr="00821355">
        <w:rPr>
          <w:rFonts w:asciiTheme="minorHAnsi" w:hAnsiTheme="minorHAnsi" w:cstheme="minorHAnsi"/>
          <w:color w:val="000000"/>
          <w:sz w:val="24"/>
          <w:szCs w:val="24"/>
        </w:rPr>
        <w:t>Petehovcu</w:t>
      </w:r>
      <w:proofErr w:type="spellEnd"/>
      <w:r w:rsidRPr="00821355">
        <w:rPr>
          <w:rFonts w:asciiTheme="minorHAnsi" w:hAnsiTheme="minorHAnsi" w:cstheme="minorHAnsi"/>
          <w:color w:val="000000"/>
          <w:sz w:val="24"/>
          <w:szCs w:val="24"/>
        </w:rPr>
        <w:t xml:space="preserve"> i kliza</w:t>
      </w:r>
      <w:r w:rsidR="000C5765">
        <w:rPr>
          <w:rFonts w:asciiTheme="minorHAnsi" w:hAnsiTheme="minorHAnsi" w:cstheme="minorHAnsi"/>
          <w:color w:val="000000"/>
          <w:sz w:val="24"/>
          <w:szCs w:val="24"/>
        </w:rPr>
        <w:t>ti</w:t>
      </w:r>
      <w:r w:rsidRPr="00821355">
        <w:rPr>
          <w:rFonts w:asciiTheme="minorHAnsi" w:hAnsiTheme="minorHAnsi" w:cstheme="minorHAnsi"/>
          <w:color w:val="000000"/>
          <w:sz w:val="24"/>
          <w:szCs w:val="24"/>
        </w:rPr>
        <w:t xml:space="preserve"> u dvorani – klizalištu u Delnicama</w:t>
      </w:r>
      <w:r w:rsidR="000C5765">
        <w:rPr>
          <w:rFonts w:asciiTheme="minorHAnsi" w:hAnsiTheme="minorHAnsi" w:cstheme="minorHAnsi"/>
          <w:color w:val="000000"/>
          <w:sz w:val="24"/>
          <w:szCs w:val="24"/>
        </w:rPr>
        <w:t xml:space="preserve">. </w:t>
      </w:r>
    </w:p>
    <w:p w14:paraId="10C574C4" w14:textId="77777777" w:rsidR="00223E30" w:rsidRDefault="00C7469E" w:rsidP="00223E30">
      <w:pPr>
        <w:spacing w:after="0" w:line="240" w:lineRule="auto"/>
        <w:jc w:val="both"/>
        <w:rPr>
          <w:rFonts w:cstheme="minorHAnsi"/>
          <w:sz w:val="24"/>
          <w:szCs w:val="24"/>
        </w:rPr>
      </w:pPr>
      <w:r w:rsidRPr="00C7469E">
        <w:rPr>
          <w:rFonts w:ascii="Calibri" w:eastAsia="Times New Roman" w:hAnsi="Calibri" w:cs="Calibri"/>
          <w:sz w:val="24"/>
          <w:szCs w:val="24"/>
          <w:lang w:eastAsia="hr-HR"/>
        </w:rPr>
        <w:t xml:space="preserve">Državno otvoreno lovište: VIII/19 </w:t>
      </w:r>
      <w:r w:rsidR="000C5765">
        <w:rPr>
          <w:rFonts w:ascii="Calibri" w:eastAsia="Times New Roman" w:hAnsi="Calibri" w:cs="Calibri"/>
          <w:sz w:val="24"/>
          <w:szCs w:val="24"/>
          <w:lang w:eastAsia="hr-HR"/>
        </w:rPr>
        <w:t>–</w:t>
      </w:r>
      <w:r w:rsidRPr="00C7469E">
        <w:rPr>
          <w:rFonts w:ascii="Calibri" w:eastAsia="Times New Roman" w:hAnsi="Calibri" w:cs="Calibri"/>
          <w:sz w:val="24"/>
          <w:szCs w:val="24"/>
          <w:lang w:eastAsia="hr-HR"/>
        </w:rPr>
        <w:t xml:space="preserve"> </w:t>
      </w:r>
      <w:r w:rsidR="000C5765">
        <w:rPr>
          <w:rFonts w:ascii="Calibri" w:eastAsia="Times New Roman" w:hAnsi="Calibri" w:cs="Calibri"/>
          <w:sz w:val="24"/>
          <w:szCs w:val="24"/>
          <w:lang w:eastAsia="hr-HR"/>
        </w:rPr>
        <w:t>„</w:t>
      </w:r>
      <w:r w:rsidRPr="00C7469E">
        <w:rPr>
          <w:rFonts w:ascii="Calibri" w:eastAsia="Times New Roman" w:hAnsi="Calibri" w:cs="Calibri"/>
          <w:sz w:val="24"/>
          <w:szCs w:val="24"/>
          <w:lang w:eastAsia="hr-HR"/>
        </w:rPr>
        <w:t>RISNJAK</w:t>
      </w:r>
      <w:r w:rsidR="000C5765">
        <w:rPr>
          <w:rFonts w:ascii="Calibri" w:eastAsia="Times New Roman" w:hAnsi="Calibri" w:cs="Calibri"/>
          <w:sz w:val="24"/>
          <w:szCs w:val="24"/>
          <w:lang w:eastAsia="hr-HR"/>
        </w:rPr>
        <w:t>“ o</w:t>
      </w:r>
      <w:r w:rsidRPr="00C7469E">
        <w:rPr>
          <w:rFonts w:eastAsia="Times New Roman" w:cstheme="minorHAnsi"/>
          <w:color w:val="000000"/>
          <w:sz w:val="24"/>
          <w:szCs w:val="24"/>
          <w:lang w:eastAsia="hr-HR"/>
        </w:rPr>
        <w:t xml:space="preserve">buhvaća prostor od Broda na Kupi do </w:t>
      </w:r>
      <w:proofErr w:type="spellStart"/>
      <w:r w:rsidRPr="00C7469E">
        <w:rPr>
          <w:rFonts w:eastAsia="Times New Roman" w:cstheme="minorHAnsi"/>
          <w:color w:val="000000"/>
          <w:sz w:val="24"/>
          <w:szCs w:val="24"/>
          <w:lang w:eastAsia="hr-HR"/>
        </w:rPr>
        <w:t>Kuželja</w:t>
      </w:r>
      <w:proofErr w:type="spellEnd"/>
      <w:r w:rsidRPr="00C7469E">
        <w:rPr>
          <w:rFonts w:eastAsia="Times New Roman" w:cstheme="minorHAnsi"/>
          <w:color w:val="000000"/>
          <w:sz w:val="24"/>
          <w:szCs w:val="24"/>
          <w:lang w:eastAsia="hr-HR"/>
        </w:rPr>
        <w:t xml:space="preserve">, južno od rijeke Kupe i Nacionalnog parka Risnjak do Gornjeg Jelenja. Lovište je pokriveno </w:t>
      </w:r>
      <w:proofErr w:type="spellStart"/>
      <w:r w:rsidRPr="00C7469E">
        <w:rPr>
          <w:rFonts w:eastAsia="Times New Roman" w:cstheme="minorHAnsi"/>
          <w:color w:val="000000"/>
          <w:sz w:val="24"/>
          <w:szCs w:val="24"/>
          <w:lang w:eastAsia="hr-HR"/>
        </w:rPr>
        <w:t>prebornim</w:t>
      </w:r>
      <w:proofErr w:type="spellEnd"/>
      <w:r w:rsidRPr="00C7469E">
        <w:rPr>
          <w:rFonts w:eastAsia="Times New Roman" w:cstheme="minorHAnsi"/>
          <w:color w:val="000000"/>
          <w:sz w:val="24"/>
          <w:szCs w:val="24"/>
          <w:lang w:eastAsia="hr-HR"/>
        </w:rPr>
        <w:t xml:space="preserve"> šumama s mnogo livada, a obuhvaća i gornje jezero u Mrzl</w:t>
      </w:r>
      <w:r w:rsidR="00B52064">
        <w:rPr>
          <w:rFonts w:eastAsia="Times New Roman" w:cstheme="minorHAnsi"/>
          <w:color w:val="000000"/>
          <w:sz w:val="24"/>
          <w:szCs w:val="24"/>
          <w:lang w:eastAsia="hr-HR"/>
        </w:rPr>
        <w:t>oj</w:t>
      </w:r>
      <w:r w:rsidRPr="00C7469E">
        <w:rPr>
          <w:rFonts w:eastAsia="Times New Roman" w:cstheme="minorHAnsi"/>
          <w:color w:val="000000"/>
          <w:sz w:val="24"/>
          <w:szCs w:val="24"/>
          <w:lang w:eastAsia="hr-HR"/>
        </w:rPr>
        <w:t xml:space="preserve"> Vodic</w:t>
      </w:r>
      <w:r w:rsidR="00B52064">
        <w:rPr>
          <w:rFonts w:eastAsia="Times New Roman" w:cstheme="minorHAnsi"/>
          <w:color w:val="000000"/>
          <w:sz w:val="24"/>
          <w:szCs w:val="24"/>
          <w:lang w:eastAsia="hr-HR"/>
        </w:rPr>
        <w:t>i</w:t>
      </w:r>
      <w:r w:rsidRPr="00C7469E">
        <w:rPr>
          <w:rFonts w:eastAsia="Times New Roman" w:cstheme="minorHAnsi"/>
          <w:color w:val="000000"/>
          <w:sz w:val="24"/>
          <w:szCs w:val="24"/>
          <w:lang w:eastAsia="hr-HR"/>
        </w:rPr>
        <w:t xml:space="preserve">. Visinska razlika je od 221 m u Brodu na Kupi do 1.154 m (vrh </w:t>
      </w:r>
      <w:proofErr w:type="spellStart"/>
      <w:r w:rsidRPr="00C7469E">
        <w:rPr>
          <w:rFonts w:eastAsia="Times New Roman" w:cstheme="minorHAnsi"/>
          <w:color w:val="000000"/>
          <w:sz w:val="24"/>
          <w:szCs w:val="24"/>
          <w:lang w:eastAsia="hr-HR"/>
        </w:rPr>
        <w:t>Drgomlja</w:t>
      </w:r>
      <w:proofErr w:type="spellEnd"/>
      <w:r w:rsidRPr="00C7469E">
        <w:rPr>
          <w:rFonts w:eastAsia="Times New Roman" w:cstheme="minorHAnsi"/>
          <w:color w:val="000000"/>
          <w:sz w:val="24"/>
          <w:szCs w:val="24"/>
          <w:lang w:eastAsia="hr-HR"/>
        </w:rPr>
        <w:t xml:space="preserve">). Uvjeti za život divljači su dobri </w:t>
      </w:r>
      <w:r w:rsidRPr="00B52064">
        <w:rPr>
          <w:rFonts w:eastAsia="Times New Roman" w:cstheme="minorHAnsi"/>
          <w:color w:val="000000"/>
          <w:sz w:val="24"/>
          <w:szCs w:val="24"/>
          <w:lang w:eastAsia="hr-HR"/>
        </w:rPr>
        <w:t>s obzirom na izvore hrane i vode. Klima je kontinentalna, a vegetacijski je najzastupljenija zajednica jele, smreke i bukve.</w:t>
      </w:r>
      <w:r w:rsidR="000C5765" w:rsidRPr="00B52064">
        <w:rPr>
          <w:rFonts w:eastAsia="Times New Roman" w:cstheme="minorHAnsi"/>
          <w:color w:val="000000"/>
          <w:sz w:val="24"/>
          <w:szCs w:val="24"/>
          <w:lang w:eastAsia="hr-HR"/>
        </w:rPr>
        <w:t xml:space="preserve"> Na području ovog lovišta obitavaju, j</w:t>
      </w:r>
      <w:r w:rsidRPr="00B52064">
        <w:rPr>
          <w:rFonts w:eastAsia="Times New Roman" w:cstheme="minorHAnsi"/>
          <w:color w:val="000000"/>
          <w:sz w:val="24"/>
          <w:szCs w:val="24"/>
          <w:lang w:eastAsia="hr-HR"/>
        </w:rPr>
        <w:t>elen obični</w:t>
      </w:r>
      <w:r w:rsidR="000C5765" w:rsidRPr="00B52064">
        <w:rPr>
          <w:rFonts w:eastAsia="Times New Roman" w:cstheme="minorHAnsi"/>
          <w:color w:val="000000"/>
          <w:sz w:val="24"/>
          <w:szCs w:val="24"/>
          <w:lang w:eastAsia="hr-HR"/>
        </w:rPr>
        <w:t>, s</w:t>
      </w:r>
      <w:r w:rsidRPr="00B52064">
        <w:rPr>
          <w:rFonts w:eastAsia="Times New Roman" w:cstheme="minorHAnsi"/>
          <w:color w:val="000000"/>
          <w:sz w:val="24"/>
          <w:szCs w:val="24"/>
          <w:lang w:eastAsia="hr-HR"/>
        </w:rPr>
        <w:t>rna obična</w:t>
      </w:r>
      <w:r w:rsidR="000C5765" w:rsidRPr="00B52064">
        <w:rPr>
          <w:rFonts w:eastAsia="Times New Roman" w:cstheme="minorHAnsi"/>
          <w:color w:val="000000"/>
          <w:sz w:val="24"/>
          <w:szCs w:val="24"/>
          <w:lang w:eastAsia="hr-HR"/>
        </w:rPr>
        <w:t>, d</w:t>
      </w:r>
      <w:r w:rsidRPr="00B52064">
        <w:rPr>
          <w:rFonts w:eastAsia="Times New Roman" w:cstheme="minorHAnsi"/>
          <w:color w:val="000000"/>
          <w:sz w:val="24"/>
          <w:szCs w:val="24"/>
          <w:lang w:eastAsia="hr-HR"/>
        </w:rPr>
        <w:t>ivlja svinja</w:t>
      </w:r>
      <w:r w:rsidR="00B52064" w:rsidRPr="00B52064">
        <w:rPr>
          <w:rFonts w:eastAsia="Times New Roman" w:cstheme="minorHAnsi"/>
          <w:color w:val="000000"/>
          <w:sz w:val="24"/>
          <w:szCs w:val="24"/>
          <w:lang w:eastAsia="hr-HR"/>
        </w:rPr>
        <w:t>, s</w:t>
      </w:r>
      <w:r w:rsidRPr="00B52064">
        <w:rPr>
          <w:rFonts w:eastAsia="Times New Roman" w:cstheme="minorHAnsi"/>
          <w:color w:val="000000"/>
          <w:sz w:val="24"/>
          <w:szCs w:val="24"/>
          <w:lang w:eastAsia="hr-HR"/>
        </w:rPr>
        <w:t>međi medvjed</w:t>
      </w:r>
      <w:r w:rsidR="00B52064" w:rsidRPr="00B52064">
        <w:rPr>
          <w:rFonts w:eastAsia="Times New Roman" w:cstheme="minorHAnsi"/>
          <w:color w:val="000000"/>
          <w:sz w:val="24"/>
          <w:szCs w:val="24"/>
          <w:lang w:eastAsia="hr-HR"/>
        </w:rPr>
        <w:t xml:space="preserve"> i</w:t>
      </w:r>
      <w:r w:rsidRPr="00B52064">
        <w:rPr>
          <w:rFonts w:eastAsia="Times New Roman" w:cstheme="minorHAnsi"/>
          <w:color w:val="000000"/>
          <w:sz w:val="24"/>
          <w:szCs w:val="24"/>
          <w:lang w:eastAsia="hr-HR"/>
        </w:rPr>
        <w:t xml:space="preserve"> </w:t>
      </w:r>
      <w:r w:rsidR="00B52064" w:rsidRPr="00B52064">
        <w:rPr>
          <w:rFonts w:eastAsia="Times New Roman" w:cstheme="minorHAnsi"/>
          <w:color w:val="000000"/>
          <w:sz w:val="24"/>
          <w:szCs w:val="24"/>
          <w:lang w:eastAsia="hr-HR"/>
        </w:rPr>
        <w:t>d</w:t>
      </w:r>
      <w:r w:rsidRPr="00B52064">
        <w:rPr>
          <w:rFonts w:eastAsia="Times New Roman" w:cstheme="minorHAnsi"/>
          <w:color w:val="000000"/>
          <w:sz w:val="24"/>
          <w:szCs w:val="24"/>
          <w:lang w:eastAsia="hr-HR"/>
        </w:rPr>
        <w:t>ivokoza</w:t>
      </w:r>
      <w:r w:rsidR="00B52064" w:rsidRPr="00B52064">
        <w:rPr>
          <w:rFonts w:eastAsia="Times New Roman" w:cstheme="minorHAnsi"/>
          <w:color w:val="000000"/>
          <w:sz w:val="24"/>
          <w:szCs w:val="24"/>
          <w:lang w:eastAsia="hr-HR"/>
        </w:rPr>
        <w:t>.</w:t>
      </w:r>
      <w:r w:rsidR="00B52064">
        <w:rPr>
          <w:rFonts w:eastAsia="Times New Roman" w:cstheme="minorHAnsi"/>
          <w:color w:val="000000"/>
          <w:sz w:val="24"/>
          <w:szCs w:val="24"/>
          <w:lang w:eastAsia="hr-HR"/>
        </w:rPr>
        <w:t xml:space="preserve"> </w:t>
      </w:r>
      <w:r w:rsidRPr="00C7469E">
        <w:rPr>
          <w:rFonts w:cstheme="minorHAnsi"/>
          <w:color w:val="000000"/>
          <w:sz w:val="24"/>
          <w:szCs w:val="24"/>
        </w:rPr>
        <w:t xml:space="preserve">Izvan lovišta je moguće osigurati usluge smještaja i prehrane kako u privatnom smještaju, tako i </w:t>
      </w:r>
      <w:r w:rsidRPr="00223E30">
        <w:rPr>
          <w:rFonts w:cstheme="minorHAnsi"/>
          <w:sz w:val="24"/>
          <w:szCs w:val="24"/>
        </w:rPr>
        <w:t>u obližnjim hotelima (hotel „Risnjak“ u Delnicama, hotel „</w:t>
      </w:r>
      <w:proofErr w:type="spellStart"/>
      <w:r w:rsidRPr="00223E30">
        <w:rPr>
          <w:rFonts w:cstheme="minorHAnsi"/>
          <w:sz w:val="24"/>
          <w:szCs w:val="24"/>
        </w:rPr>
        <w:t>Mance</w:t>
      </w:r>
      <w:proofErr w:type="spellEnd"/>
      <w:r w:rsidRPr="00223E30">
        <w:rPr>
          <w:rFonts w:cstheme="minorHAnsi"/>
          <w:sz w:val="24"/>
          <w:szCs w:val="24"/>
        </w:rPr>
        <w:t xml:space="preserve">“ u Brodu na Kupi, motel u Crnom Lugu). Od zaštićene prirodne baštine izdvajaju se NP Risnjak, park - šuma </w:t>
      </w:r>
      <w:proofErr w:type="spellStart"/>
      <w:r w:rsidRPr="00223E30">
        <w:rPr>
          <w:rFonts w:cstheme="minorHAnsi"/>
          <w:sz w:val="24"/>
          <w:szCs w:val="24"/>
        </w:rPr>
        <w:t>Japlenški</w:t>
      </w:r>
      <w:proofErr w:type="spellEnd"/>
      <w:r w:rsidRPr="00223E30">
        <w:rPr>
          <w:rFonts w:cstheme="minorHAnsi"/>
          <w:sz w:val="24"/>
          <w:szCs w:val="24"/>
        </w:rPr>
        <w:t xml:space="preserve"> vrh i špilja </w:t>
      </w:r>
      <w:proofErr w:type="spellStart"/>
      <w:r w:rsidRPr="00223E30">
        <w:rPr>
          <w:rFonts w:cstheme="minorHAnsi"/>
          <w:sz w:val="24"/>
          <w:szCs w:val="24"/>
        </w:rPr>
        <w:t>Hajdova</w:t>
      </w:r>
      <w:proofErr w:type="spellEnd"/>
      <w:r w:rsidRPr="00223E30">
        <w:rPr>
          <w:rFonts w:cstheme="minorHAnsi"/>
          <w:sz w:val="24"/>
          <w:szCs w:val="24"/>
        </w:rPr>
        <w:t xml:space="preserve"> </w:t>
      </w:r>
      <w:proofErr w:type="spellStart"/>
      <w:r w:rsidRPr="00223E30">
        <w:rPr>
          <w:rFonts w:cstheme="minorHAnsi"/>
          <w:sz w:val="24"/>
          <w:szCs w:val="24"/>
        </w:rPr>
        <w:t>hiža</w:t>
      </w:r>
      <w:proofErr w:type="spellEnd"/>
      <w:r w:rsidRPr="00223E30">
        <w:rPr>
          <w:rFonts w:cstheme="minorHAnsi"/>
          <w:sz w:val="24"/>
          <w:szCs w:val="24"/>
        </w:rPr>
        <w:t>, a kulturnu baštinu obogaćuje postav kiparske radionice u Mrz</w:t>
      </w:r>
      <w:r w:rsidR="00B52064" w:rsidRPr="00223E30">
        <w:rPr>
          <w:rFonts w:cstheme="minorHAnsi"/>
          <w:sz w:val="24"/>
          <w:szCs w:val="24"/>
        </w:rPr>
        <w:t>loj Vodici</w:t>
      </w:r>
      <w:r w:rsidRPr="00223E30">
        <w:rPr>
          <w:rFonts w:cstheme="minorHAnsi"/>
          <w:sz w:val="24"/>
          <w:szCs w:val="24"/>
        </w:rPr>
        <w:t>. Stalne manifestacije održavaju se uzvodno uz rijeku Kupu, kao i brojna ribička natjecanja na jezeru u Mrzloj Vodici.</w:t>
      </w:r>
      <w:r w:rsidR="00223E30">
        <w:rPr>
          <w:rFonts w:cstheme="minorHAnsi"/>
          <w:sz w:val="24"/>
          <w:szCs w:val="24"/>
        </w:rPr>
        <w:t xml:space="preserve"> </w:t>
      </w:r>
    </w:p>
    <w:p w14:paraId="6E8B3A43" w14:textId="18A1C313" w:rsidR="00152E2E" w:rsidRPr="00223E30" w:rsidRDefault="00B52064" w:rsidP="00223E30">
      <w:pPr>
        <w:spacing w:after="0" w:line="240" w:lineRule="auto"/>
        <w:jc w:val="both"/>
        <w:rPr>
          <w:rFonts w:cstheme="minorHAnsi"/>
          <w:sz w:val="24"/>
          <w:szCs w:val="24"/>
          <w:shd w:val="clear" w:color="auto" w:fill="FFFFFF"/>
        </w:rPr>
      </w:pPr>
      <w:r w:rsidRPr="00223E30">
        <w:rPr>
          <w:rFonts w:cstheme="minorHAnsi"/>
          <w:sz w:val="24"/>
          <w:szCs w:val="24"/>
        </w:rPr>
        <w:t>Poznato je da l</w:t>
      </w:r>
      <w:r w:rsidR="00152E2E" w:rsidRPr="00223E30">
        <w:rPr>
          <w:rFonts w:cstheme="minorHAnsi"/>
          <w:sz w:val="24"/>
          <w:szCs w:val="24"/>
        </w:rPr>
        <w:t xml:space="preserve">ovstvo predstavlja </w:t>
      </w:r>
      <w:r w:rsidR="00152E2E" w:rsidRPr="00223E30">
        <w:rPr>
          <w:rFonts w:cstheme="minorHAnsi"/>
          <w:sz w:val="24"/>
          <w:szCs w:val="24"/>
          <w:shd w:val="clear" w:color="auto" w:fill="FFFFFF"/>
        </w:rPr>
        <w:t xml:space="preserve">djelatnost koja obuhvaća uzgoj, zaštitu, lov i korištenje divljači. U širem smislu, lovstvo ima i niz drugih funkcija, obrazovnu, gospodarsku, turističku i rekreativnu te funkciju zaštite i očuvanja biološke raznolikosti i ekološke ravnoteže (prirodnih staništa, divlje faune i flore). Grad Delnice iako ima tradiciju, </w:t>
      </w:r>
      <w:r w:rsidR="00FC02D0" w:rsidRPr="00223E30">
        <w:rPr>
          <w:rFonts w:cstheme="minorHAnsi"/>
          <w:sz w:val="24"/>
          <w:szCs w:val="24"/>
          <w:shd w:val="clear" w:color="auto" w:fill="FFFFFF"/>
        </w:rPr>
        <w:t xml:space="preserve">no </w:t>
      </w:r>
      <w:r w:rsidR="00152E2E" w:rsidRPr="00223E30">
        <w:rPr>
          <w:rFonts w:cstheme="minorHAnsi"/>
          <w:sz w:val="24"/>
          <w:szCs w:val="24"/>
          <w:shd w:val="clear" w:color="auto" w:fill="FFFFFF"/>
        </w:rPr>
        <w:t>još uvijek nema značajnijih koristi od lovnog turizma, uzgoja divljači za preradu i drugo. Lovni turizam privlači mnogobrojne turiste /lovce no gospodarski učinci nisu dovoljno vidljivi.</w:t>
      </w:r>
    </w:p>
    <w:p w14:paraId="09388D58" w14:textId="6ABAC901" w:rsidR="003865D7" w:rsidRDefault="003865D7" w:rsidP="00223E30">
      <w:pPr>
        <w:pStyle w:val="BodyText"/>
        <w:rPr>
          <w:rFonts w:asciiTheme="minorHAnsi" w:hAnsiTheme="minorHAnsi" w:cstheme="minorHAnsi"/>
          <w:sz w:val="24"/>
          <w:szCs w:val="24"/>
        </w:rPr>
      </w:pPr>
    </w:p>
    <w:p w14:paraId="727E891D" w14:textId="77777777" w:rsidR="00F66588" w:rsidRDefault="00F66588" w:rsidP="00223E30">
      <w:pPr>
        <w:pStyle w:val="BodyText"/>
        <w:rPr>
          <w:rFonts w:asciiTheme="minorHAnsi" w:hAnsiTheme="minorHAnsi" w:cstheme="minorHAnsi"/>
          <w:sz w:val="24"/>
          <w:szCs w:val="24"/>
        </w:rPr>
      </w:pPr>
    </w:p>
    <w:p w14:paraId="094CE146" w14:textId="77777777" w:rsidR="00F66588" w:rsidRDefault="00F66588" w:rsidP="00223E30">
      <w:pPr>
        <w:pStyle w:val="BodyText"/>
        <w:rPr>
          <w:rFonts w:asciiTheme="minorHAnsi" w:hAnsiTheme="minorHAnsi" w:cstheme="minorHAnsi"/>
          <w:sz w:val="24"/>
          <w:szCs w:val="24"/>
        </w:rPr>
      </w:pPr>
    </w:p>
    <w:p w14:paraId="50FF3CEB" w14:textId="77777777" w:rsidR="00F66588" w:rsidRDefault="00F66588" w:rsidP="00223E30">
      <w:pPr>
        <w:pStyle w:val="BodyText"/>
        <w:rPr>
          <w:rFonts w:asciiTheme="minorHAnsi" w:hAnsiTheme="minorHAnsi" w:cstheme="minorHAnsi"/>
          <w:sz w:val="24"/>
          <w:szCs w:val="24"/>
        </w:rPr>
      </w:pPr>
    </w:p>
    <w:p w14:paraId="6D274B3B" w14:textId="77777777" w:rsidR="00F66588" w:rsidRDefault="00F66588" w:rsidP="00223E30">
      <w:pPr>
        <w:pStyle w:val="BodyText"/>
        <w:rPr>
          <w:rFonts w:asciiTheme="minorHAnsi" w:hAnsiTheme="minorHAnsi" w:cstheme="minorHAnsi"/>
          <w:sz w:val="24"/>
          <w:szCs w:val="24"/>
        </w:rPr>
      </w:pPr>
    </w:p>
    <w:p w14:paraId="589C5AF7" w14:textId="77777777" w:rsidR="00F66588" w:rsidRDefault="00F66588" w:rsidP="00223E30">
      <w:pPr>
        <w:pStyle w:val="BodyText"/>
        <w:rPr>
          <w:rFonts w:asciiTheme="minorHAnsi" w:hAnsiTheme="minorHAnsi" w:cstheme="minorHAnsi"/>
          <w:sz w:val="24"/>
          <w:szCs w:val="24"/>
        </w:rPr>
      </w:pPr>
    </w:p>
    <w:p w14:paraId="0AC9BFA3" w14:textId="77777777" w:rsidR="00F66588" w:rsidRDefault="00F66588" w:rsidP="00223E30">
      <w:pPr>
        <w:pStyle w:val="BodyText"/>
        <w:rPr>
          <w:rFonts w:asciiTheme="minorHAnsi" w:hAnsiTheme="minorHAnsi" w:cstheme="minorHAnsi"/>
          <w:sz w:val="24"/>
          <w:szCs w:val="24"/>
        </w:rPr>
      </w:pPr>
    </w:p>
    <w:p w14:paraId="6574DE7B" w14:textId="77777777" w:rsidR="00F66588" w:rsidRDefault="00F66588" w:rsidP="00223E30">
      <w:pPr>
        <w:pStyle w:val="BodyText"/>
        <w:rPr>
          <w:rFonts w:asciiTheme="minorHAnsi" w:hAnsiTheme="minorHAnsi" w:cstheme="minorHAnsi"/>
          <w:sz w:val="24"/>
          <w:szCs w:val="24"/>
        </w:rPr>
      </w:pPr>
    </w:p>
    <w:p w14:paraId="30E12DCC" w14:textId="77777777" w:rsidR="00F66588" w:rsidRDefault="00F66588" w:rsidP="00223E30">
      <w:pPr>
        <w:pStyle w:val="BodyText"/>
        <w:rPr>
          <w:rFonts w:asciiTheme="minorHAnsi" w:hAnsiTheme="minorHAnsi" w:cstheme="minorHAnsi"/>
          <w:sz w:val="24"/>
          <w:szCs w:val="24"/>
        </w:rPr>
      </w:pPr>
    </w:p>
    <w:p w14:paraId="19F05D37" w14:textId="77777777" w:rsidR="00F66588" w:rsidRDefault="00F66588" w:rsidP="00223E30">
      <w:pPr>
        <w:pStyle w:val="BodyText"/>
        <w:rPr>
          <w:rFonts w:asciiTheme="minorHAnsi" w:hAnsiTheme="minorHAnsi" w:cstheme="minorHAnsi"/>
          <w:sz w:val="24"/>
          <w:szCs w:val="24"/>
        </w:rPr>
      </w:pPr>
    </w:p>
    <w:p w14:paraId="46404561" w14:textId="77777777" w:rsidR="00F66588" w:rsidRPr="00841884" w:rsidRDefault="00F66588" w:rsidP="00223E30">
      <w:pPr>
        <w:pStyle w:val="BodyText"/>
        <w:rPr>
          <w:rFonts w:asciiTheme="minorHAnsi" w:hAnsiTheme="minorHAnsi" w:cstheme="minorHAnsi"/>
          <w:sz w:val="24"/>
          <w:szCs w:val="24"/>
        </w:rPr>
      </w:pPr>
    </w:p>
    <w:p w14:paraId="36D66140" w14:textId="105559E5" w:rsidR="00F66588" w:rsidRPr="00F66588" w:rsidRDefault="00F66588" w:rsidP="00F66588">
      <w:pPr>
        <w:pStyle w:val="Caption"/>
        <w:rPr>
          <w:color w:val="auto"/>
          <w:sz w:val="20"/>
          <w:szCs w:val="20"/>
        </w:rPr>
      </w:pPr>
      <w:bookmarkStart w:id="47" w:name="_Toc173400060"/>
      <w:r w:rsidRPr="00841884">
        <w:rPr>
          <w:rFonts w:cstheme="minorHAnsi"/>
          <w:noProof/>
          <w:sz w:val="24"/>
          <w:szCs w:val="24"/>
          <w:lang w:eastAsia="hr-HR"/>
        </w:rPr>
        <w:lastRenderedPageBreak/>
        <w:drawing>
          <wp:anchor distT="0" distB="0" distL="0" distR="0" simplePos="0" relativeHeight="251659776" behindDoc="0" locked="0" layoutInCell="1" allowOverlap="1" wp14:anchorId="3EDB822D" wp14:editId="3B35F044">
            <wp:simplePos x="0" y="0"/>
            <wp:positionH relativeFrom="page">
              <wp:posOffset>1531620</wp:posOffset>
            </wp:positionH>
            <wp:positionV relativeFrom="paragraph">
              <wp:posOffset>233680</wp:posOffset>
            </wp:positionV>
            <wp:extent cx="4171315" cy="2724150"/>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4" cstate="print"/>
                    <a:stretch>
                      <a:fillRect/>
                    </a:stretch>
                  </pic:blipFill>
                  <pic:spPr>
                    <a:xfrm>
                      <a:off x="0" y="0"/>
                      <a:ext cx="4171315" cy="2724150"/>
                    </a:xfrm>
                    <a:prstGeom prst="rect">
                      <a:avLst/>
                    </a:prstGeom>
                  </pic:spPr>
                </pic:pic>
              </a:graphicData>
            </a:graphic>
          </wp:anchor>
        </w:drawing>
      </w:r>
      <w:r w:rsidRPr="00F66588">
        <w:rPr>
          <w:color w:val="auto"/>
          <w:sz w:val="20"/>
          <w:szCs w:val="20"/>
        </w:rPr>
        <w:t xml:space="preserve">Kartografski prikaz </w:t>
      </w:r>
      <w:r w:rsidRPr="00F66588">
        <w:rPr>
          <w:color w:val="auto"/>
          <w:sz w:val="20"/>
          <w:szCs w:val="20"/>
        </w:rPr>
        <w:fldChar w:fldCharType="begin"/>
      </w:r>
      <w:r w:rsidRPr="00F66588">
        <w:rPr>
          <w:color w:val="auto"/>
          <w:sz w:val="20"/>
          <w:szCs w:val="20"/>
        </w:rPr>
        <w:instrText xml:space="preserve"> SEQ Kartografski_prikaz \* ARABIC </w:instrText>
      </w:r>
      <w:r w:rsidRPr="00F66588">
        <w:rPr>
          <w:color w:val="auto"/>
          <w:sz w:val="20"/>
          <w:szCs w:val="20"/>
        </w:rPr>
        <w:fldChar w:fldCharType="separate"/>
      </w:r>
      <w:r w:rsidRPr="00F66588">
        <w:rPr>
          <w:noProof/>
          <w:color w:val="auto"/>
          <w:sz w:val="20"/>
          <w:szCs w:val="20"/>
        </w:rPr>
        <w:t>3</w:t>
      </w:r>
      <w:r w:rsidRPr="00F66588">
        <w:rPr>
          <w:color w:val="auto"/>
          <w:sz w:val="20"/>
          <w:szCs w:val="20"/>
        </w:rPr>
        <w:fldChar w:fldCharType="end"/>
      </w:r>
      <w:r w:rsidRPr="00F66588">
        <w:rPr>
          <w:color w:val="auto"/>
          <w:sz w:val="20"/>
          <w:szCs w:val="20"/>
        </w:rPr>
        <w:t xml:space="preserve">: </w:t>
      </w:r>
      <w:r w:rsidRPr="00F66588">
        <w:rPr>
          <w:rFonts w:cstheme="minorHAnsi"/>
          <w:color w:val="auto"/>
          <w:sz w:val="20"/>
          <w:szCs w:val="20"/>
        </w:rPr>
        <w:t>Goranska</w:t>
      </w:r>
      <w:r w:rsidRPr="00F66588">
        <w:rPr>
          <w:rFonts w:cstheme="minorHAnsi"/>
          <w:color w:val="auto"/>
          <w:spacing w:val="-2"/>
          <w:sz w:val="20"/>
          <w:szCs w:val="20"/>
        </w:rPr>
        <w:t xml:space="preserve"> </w:t>
      </w:r>
      <w:r w:rsidRPr="00F66588">
        <w:rPr>
          <w:rFonts w:cstheme="minorHAnsi"/>
          <w:color w:val="auto"/>
          <w:sz w:val="20"/>
          <w:szCs w:val="20"/>
        </w:rPr>
        <w:t>lovišta</w:t>
      </w:r>
      <w:bookmarkEnd w:id="47"/>
    </w:p>
    <w:p w14:paraId="59931CE5" w14:textId="59342EAF" w:rsidR="003865D7" w:rsidRPr="00424BA7" w:rsidRDefault="003865D7" w:rsidP="00F66588">
      <w:pPr>
        <w:pStyle w:val="Caption"/>
        <w:rPr>
          <w:rFonts w:cstheme="minorHAnsi"/>
          <w:b w:val="0"/>
          <w:bCs w:val="0"/>
          <w:color w:val="auto"/>
          <w:sz w:val="20"/>
          <w:szCs w:val="20"/>
        </w:rPr>
      </w:pPr>
      <w:r w:rsidRPr="00424BA7">
        <w:rPr>
          <w:rFonts w:cstheme="minorHAnsi"/>
          <w:b w:val="0"/>
          <w:bCs w:val="0"/>
          <w:color w:val="auto"/>
          <w:sz w:val="20"/>
          <w:szCs w:val="20"/>
        </w:rPr>
        <w:t>Izvor:</w:t>
      </w:r>
      <w:r w:rsidRPr="00424BA7">
        <w:rPr>
          <w:rFonts w:cstheme="minorHAnsi"/>
          <w:b w:val="0"/>
          <w:bCs w:val="0"/>
          <w:color w:val="auto"/>
          <w:spacing w:val="-3"/>
          <w:sz w:val="20"/>
          <w:szCs w:val="20"/>
        </w:rPr>
        <w:t xml:space="preserve"> </w:t>
      </w:r>
      <w:r w:rsidRPr="00424BA7">
        <w:rPr>
          <w:rFonts w:cstheme="minorHAnsi"/>
          <w:b w:val="0"/>
          <w:bCs w:val="0"/>
          <w:color w:val="auto"/>
          <w:sz w:val="20"/>
          <w:szCs w:val="20"/>
        </w:rPr>
        <w:t>Lovački</w:t>
      </w:r>
      <w:r w:rsidRPr="00424BA7">
        <w:rPr>
          <w:rFonts w:cstheme="minorHAnsi"/>
          <w:b w:val="0"/>
          <w:bCs w:val="0"/>
          <w:color w:val="auto"/>
          <w:spacing w:val="-1"/>
          <w:sz w:val="20"/>
          <w:szCs w:val="20"/>
        </w:rPr>
        <w:t xml:space="preserve"> </w:t>
      </w:r>
      <w:r w:rsidRPr="00424BA7">
        <w:rPr>
          <w:rFonts w:cstheme="minorHAnsi"/>
          <w:b w:val="0"/>
          <w:bCs w:val="0"/>
          <w:color w:val="auto"/>
          <w:sz w:val="20"/>
          <w:szCs w:val="20"/>
        </w:rPr>
        <w:t>savez</w:t>
      </w:r>
      <w:r w:rsidRPr="00424BA7">
        <w:rPr>
          <w:rFonts w:cstheme="minorHAnsi"/>
          <w:b w:val="0"/>
          <w:bCs w:val="0"/>
          <w:color w:val="auto"/>
          <w:spacing w:val="-2"/>
          <w:sz w:val="20"/>
          <w:szCs w:val="20"/>
        </w:rPr>
        <w:t xml:space="preserve"> </w:t>
      </w:r>
      <w:r w:rsidRPr="00424BA7">
        <w:rPr>
          <w:rFonts w:cstheme="minorHAnsi"/>
          <w:b w:val="0"/>
          <w:bCs w:val="0"/>
          <w:color w:val="auto"/>
          <w:sz w:val="20"/>
          <w:szCs w:val="20"/>
        </w:rPr>
        <w:t>PGŽ</w:t>
      </w:r>
    </w:p>
    <w:p w14:paraId="5F10677A" w14:textId="77777777" w:rsidR="00FA45AB" w:rsidRDefault="00FA45AB" w:rsidP="00223E30">
      <w:pPr>
        <w:pStyle w:val="BodyText"/>
        <w:rPr>
          <w:rFonts w:asciiTheme="minorHAnsi" w:hAnsiTheme="minorHAnsi" w:cstheme="minorHAnsi"/>
          <w:sz w:val="24"/>
          <w:szCs w:val="24"/>
        </w:rPr>
      </w:pPr>
    </w:p>
    <w:p w14:paraId="2737A37A" w14:textId="071E849F" w:rsidR="003865D7" w:rsidRPr="00DE2962" w:rsidRDefault="003865D7" w:rsidP="00223E30">
      <w:pPr>
        <w:spacing w:after="0" w:line="240" w:lineRule="auto"/>
        <w:rPr>
          <w:b/>
          <w:bCs/>
          <w:sz w:val="24"/>
          <w:szCs w:val="24"/>
        </w:rPr>
      </w:pPr>
      <w:bookmarkStart w:id="48" w:name="_bookmark23"/>
      <w:bookmarkEnd w:id="48"/>
      <w:r w:rsidRPr="00DE2962">
        <w:rPr>
          <w:b/>
          <w:bCs/>
          <w:sz w:val="24"/>
          <w:szCs w:val="24"/>
        </w:rPr>
        <w:t>T</w:t>
      </w:r>
      <w:r w:rsidR="00DE2962" w:rsidRPr="00DE2962">
        <w:rPr>
          <w:b/>
          <w:bCs/>
          <w:sz w:val="24"/>
          <w:szCs w:val="24"/>
        </w:rPr>
        <w:t>urizam</w:t>
      </w:r>
      <w:r w:rsidRPr="00DE2962">
        <w:rPr>
          <w:b/>
          <w:bCs/>
          <w:spacing w:val="-5"/>
          <w:sz w:val="24"/>
          <w:szCs w:val="24"/>
        </w:rPr>
        <w:t xml:space="preserve"> </w:t>
      </w:r>
    </w:p>
    <w:p w14:paraId="3DA7D14F" w14:textId="77777777" w:rsidR="00461F03" w:rsidRPr="000764FC" w:rsidRDefault="00461F03" w:rsidP="00223E30">
      <w:pPr>
        <w:spacing w:after="0" w:line="240" w:lineRule="auto"/>
        <w:jc w:val="both"/>
        <w:rPr>
          <w:rFonts w:cstheme="minorHAnsi"/>
          <w:sz w:val="24"/>
          <w:szCs w:val="24"/>
        </w:rPr>
      </w:pPr>
      <w:r w:rsidRPr="000764FC">
        <w:rPr>
          <w:rFonts w:cstheme="minorHAnsi"/>
          <w:sz w:val="24"/>
          <w:szCs w:val="24"/>
        </w:rPr>
        <w:t>Prema indeksu turističkog razvitka Instituta za turizam</w:t>
      </w:r>
      <w:r>
        <w:rPr>
          <w:rStyle w:val="FootnoteReference"/>
          <w:rFonts w:cstheme="minorHAnsi"/>
          <w:sz w:val="24"/>
          <w:szCs w:val="24"/>
        </w:rPr>
        <w:footnoteReference w:id="45"/>
      </w:r>
      <w:r w:rsidRPr="000764FC">
        <w:rPr>
          <w:rFonts w:cstheme="minorHAnsi"/>
          <w:sz w:val="24"/>
          <w:szCs w:val="24"/>
        </w:rPr>
        <w:t>, Grad Delnice s vrijednošću indeksa iznad 20</w:t>
      </w:r>
      <w:r w:rsidRPr="000764FC">
        <w:rPr>
          <w:sz w:val="24"/>
          <w:szCs w:val="24"/>
        </w:rPr>
        <w:t xml:space="preserve"> </w:t>
      </w:r>
      <w:r w:rsidRPr="000764FC">
        <w:rPr>
          <w:rFonts w:cstheme="minorHAnsi"/>
          <w:sz w:val="24"/>
          <w:szCs w:val="24"/>
        </w:rPr>
        <w:t xml:space="preserve">spada u II. kategoriju te pokazuje da turistička aktivnost na području Grada Delnica ima razmjerno manju važnost, za razliku od turistički razvijenijih dijelova </w:t>
      </w:r>
      <w:r>
        <w:rPr>
          <w:rFonts w:cstheme="minorHAnsi"/>
          <w:sz w:val="24"/>
          <w:szCs w:val="24"/>
        </w:rPr>
        <w:t>PGŽ</w:t>
      </w:r>
      <w:r w:rsidRPr="000764FC">
        <w:rPr>
          <w:rFonts w:cstheme="minorHAnsi"/>
          <w:sz w:val="24"/>
          <w:szCs w:val="24"/>
        </w:rPr>
        <w:t xml:space="preserve"> s relativno visokim vrijednostima indeksa iznad 25. Vrijednost indeksa turističkog razv</w:t>
      </w:r>
      <w:r>
        <w:rPr>
          <w:rFonts w:cstheme="minorHAnsi"/>
          <w:sz w:val="24"/>
          <w:szCs w:val="24"/>
        </w:rPr>
        <w:t>oja</w:t>
      </w:r>
      <w:r w:rsidRPr="000764FC">
        <w:rPr>
          <w:rFonts w:cstheme="minorHAnsi"/>
          <w:sz w:val="24"/>
          <w:szCs w:val="24"/>
        </w:rPr>
        <w:t xml:space="preserve"> Grada Delnica u 2017.</w:t>
      </w:r>
      <w:r>
        <w:rPr>
          <w:rFonts w:cstheme="minorHAnsi"/>
          <w:sz w:val="24"/>
          <w:szCs w:val="24"/>
        </w:rPr>
        <w:t xml:space="preserve"> godini bila je 21,18, te je u periodu do 2022. godine neznatno rasla, kada je iznosila 21,48.</w:t>
      </w:r>
    </w:p>
    <w:p w14:paraId="2FA37D14" w14:textId="7B7EBCB6" w:rsidR="003865D7" w:rsidRPr="00841884" w:rsidRDefault="003865D7" w:rsidP="00223E30">
      <w:pPr>
        <w:pStyle w:val="BodyText"/>
        <w:jc w:val="both"/>
        <w:rPr>
          <w:rFonts w:asciiTheme="minorHAnsi" w:hAnsiTheme="minorHAnsi" w:cstheme="minorHAnsi"/>
          <w:sz w:val="24"/>
          <w:szCs w:val="24"/>
        </w:rPr>
      </w:pPr>
      <w:r w:rsidRPr="00841884">
        <w:rPr>
          <w:rFonts w:asciiTheme="minorHAnsi" w:hAnsiTheme="minorHAnsi" w:cstheme="minorHAnsi"/>
          <w:sz w:val="24"/>
          <w:szCs w:val="24"/>
        </w:rPr>
        <w:t>Gospodarski potencijal turizma očituje se porastom smještajnih kapaciteta na području Grada</w:t>
      </w:r>
      <w:r w:rsidR="00E43264">
        <w:rPr>
          <w:rFonts w:asciiTheme="minorHAnsi" w:hAnsiTheme="minorHAnsi" w:cstheme="minorHAnsi"/>
          <w:sz w:val="24"/>
          <w:szCs w:val="24"/>
        </w:rPr>
        <w:t xml:space="preserve"> Delnice</w:t>
      </w:r>
      <w:r w:rsidR="00FC02D0">
        <w:rPr>
          <w:rFonts w:asciiTheme="minorHAnsi" w:hAnsiTheme="minorHAnsi" w:cstheme="minorHAnsi"/>
          <w:sz w:val="24"/>
          <w:szCs w:val="24"/>
        </w:rPr>
        <w:t>,</w:t>
      </w:r>
      <w:r w:rsidR="009C5914">
        <w:rPr>
          <w:rFonts w:asciiTheme="minorHAnsi" w:hAnsiTheme="minorHAnsi" w:cstheme="minorHAnsi"/>
          <w:sz w:val="24"/>
          <w:szCs w:val="24"/>
        </w:rPr>
        <w:t xml:space="preserve"> no to je još uvijek nedovoljno</w:t>
      </w:r>
      <w:r w:rsidRPr="00841884">
        <w:rPr>
          <w:rFonts w:asciiTheme="minorHAnsi" w:hAnsiTheme="minorHAnsi" w:cstheme="minorHAnsi"/>
          <w:sz w:val="24"/>
          <w:szCs w:val="24"/>
        </w:rPr>
        <w:t>. Posto</w:t>
      </w:r>
      <w:r w:rsidR="00E43264">
        <w:rPr>
          <w:rFonts w:asciiTheme="minorHAnsi" w:hAnsiTheme="minorHAnsi" w:cstheme="minorHAnsi"/>
          <w:sz w:val="24"/>
          <w:szCs w:val="24"/>
        </w:rPr>
        <w:t xml:space="preserve">ji </w:t>
      </w:r>
      <w:r w:rsidRPr="00841884">
        <w:rPr>
          <w:rFonts w:asciiTheme="minorHAnsi" w:hAnsiTheme="minorHAnsi" w:cstheme="minorHAnsi"/>
          <w:sz w:val="24"/>
          <w:szCs w:val="24"/>
        </w:rPr>
        <w:t xml:space="preserve">turistička tradicija </w:t>
      </w:r>
      <w:r w:rsidR="00E43264">
        <w:rPr>
          <w:rFonts w:asciiTheme="minorHAnsi" w:hAnsiTheme="minorHAnsi" w:cstheme="minorHAnsi"/>
          <w:sz w:val="24"/>
          <w:szCs w:val="24"/>
        </w:rPr>
        <w:t>koja ima polazište u</w:t>
      </w:r>
      <w:r w:rsidRPr="00841884">
        <w:rPr>
          <w:rFonts w:asciiTheme="minorHAnsi" w:hAnsiTheme="minorHAnsi" w:cstheme="minorHAnsi"/>
          <w:sz w:val="24"/>
          <w:szCs w:val="24"/>
        </w:rPr>
        <w:t xml:space="preserve"> gorsk</w:t>
      </w:r>
      <w:r w:rsidR="00B52064">
        <w:rPr>
          <w:rFonts w:asciiTheme="minorHAnsi" w:hAnsiTheme="minorHAnsi" w:cstheme="minorHAnsi"/>
          <w:sz w:val="24"/>
          <w:szCs w:val="24"/>
        </w:rPr>
        <w:t>om</w:t>
      </w:r>
      <w:r w:rsidRPr="00841884">
        <w:rPr>
          <w:rFonts w:asciiTheme="minorHAnsi" w:hAnsiTheme="minorHAnsi" w:cstheme="minorHAnsi"/>
          <w:sz w:val="24"/>
          <w:szCs w:val="24"/>
        </w:rPr>
        <w:t xml:space="preserve"> reljef</w:t>
      </w:r>
      <w:r w:rsidR="00B52064">
        <w:rPr>
          <w:rFonts w:asciiTheme="minorHAnsi" w:hAnsiTheme="minorHAnsi" w:cstheme="minorHAnsi"/>
          <w:sz w:val="24"/>
          <w:szCs w:val="24"/>
        </w:rPr>
        <w:t>u</w:t>
      </w:r>
      <w:r w:rsidRPr="00841884">
        <w:rPr>
          <w:rFonts w:asciiTheme="minorHAnsi" w:hAnsiTheme="minorHAnsi" w:cstheme="minorHAnsi"/>
          <w:sz w:val="24"/>
          <w:szCs w:val="24"/>
        </w:rPr>
        <w:t>, karakterističn</w:t>
      </w:r>
      <w:r w:rsidR="00E43264">
        <w:rPr>
          <w:rFonts w:asciiTheme="minorHAnsi" w:hAnsiTheme="minorHAnsi" w:cstheme="minorHAnsi"/>
          <w:sz w:val="24"/>
          <w:szCs w:val="24"/>
        </w:rPr>
        <w:t>oj</w:t>
      </w:r>
      <w:r w:rsidRPr="00841884">
        <w:rPr>
          <w:rFonts w:asciiTheme="minorHAnsi" w:hAnsiTheme="minorHAnsi" w:cstheme="minorHAnsi"/>
          <w:sz w:val="24"/>
          <w:szCs w:val="24"/>
        </w:rPr>
        <w:t xml:space="preserve"> klim</w:t>
      </w:r>
      <w:r w:rsidR="00E43264">
        <w:rPr>
          <w:rFonts w:asciiTheme="minorHAnsi" w:hAnsiTheme="minorHAnsi" w:cstheme="minorHAnsi"/>
          <w:sz w:val="24"/>
          <w:szCs w:val="24"/>
        </w:rPr>
        <w:t>i</w:t>
      </w:r>
      <w:r w:rsidRPr="00841884">
        <w:rPr>
          <w:rFonts w:asciiTheme="minorHAnsi" w:hAnsiTheme="minorHAnsi" w:cstheme="minorHAnsi"/>
          <w:sz w:val="24"/>
          <w:szCs w:val="24"/>
        </w:rPr>
        <w:t xml:space="preserve"> s hladnim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 xml:space="preserve">snježnim zimama i toplim ljetima </w:t>
      </w:r>
      <w:r w:rsidR="00E43264">
        <w:rPr>
          <w:rFonts w:asciiTheme="minorHAnsi" w:hAnsiTheme="minorHAnsi" w:cstheme="minorHAnsi"/>
          <w:sz w:val="24"/>
          <w:szCs w:val="24"/>
        </w:rPr>
        <w:t>uz</w:t>
      </w:r>
      <w:r w:rsidRPr="00841884">
        <w:rPr>
          <w:rFonts w:asciiTheme="minorHAnsi" w:hAnsiTheme="minorHAnsi" w:cstheme="minorHAnsi"/>
          <w:sz w:val="24"/>
          <w:szCs w:val="24"/>
        </w:rPr>
        <w:t xml:space="preserve"> raznolikost zemljopisnih značajki </w:t>
      </w:r>
      <w:r w:rsidR="00E43264">
        <w:rPr>
          <w:rFonts w:asciiTheme="minorHAnsi" w:hAnsiTheme="minorHAnsi" w:cstheme="minorHAnsi"/>
          <w:sz w:val="24"/>
          <w:szCs w:val="24"/>
        </w:rPr>
        <w:t>kao i</w:t>
      </w:r>
      <w:r w:rsidRPr="00841884">
        <w:rPr>
          <w:rFonts w:asciiTheme="minorHAnsi" w:hAnsiTheme="minorHAnsi" w:cstheme="minorHAnsi"/>
          <w:sz w:val="24"/>
          <w:szCs w:val="24"/>
        </w:rPr>
        <w:t xml:space="preserve"> dobra prometna povezanost</w:t>
      </w:r>
      <w:r w:rsidRPr="00841884">
        <w:rPr>
          <w:rFonts w:asciiTheme="minorHAnsi" w:hAnsiTheme="minorHAnsi" w:cstheme="minorHAnsi"/>
          <w:spacing w:val="1"/>
          <w:sz w:val="24"/>
          <w:szCs w:val="24"/>
        </w:rPr>
        <w:t xml:space="preserve"> </w:t>
      </w:r>
      <w:r w:rsidR="00E43264">
        <w:rPr>
          <w:rFonts w:asciiTheme="minorHAnsi" w:hAnsiTheme="minorHAnsi" w:cstheme="minorHAnsi"/>
          <w:spacing w:val="1"/>
          <w:sz w:val="24"/>
          <w:szCs w:val="24"/>
        </w:rPr>
        <w:t xml:space="preserve">što sve doprinosi </w:t>
      </w:r>
      <w:r w:rsidRPr="00841884">
        <w:rPr>
          <w:rFonts w:asciiTheme="minorHAnsi" w:hAnsiTheme="minorHAnsi" w:cstheme="minorHAnsi"/>
          <w:sz w:val="24"/>
          <w:szCs w:val="24"/>
        </w:rPr>
        <w:t>razvoj</w:t>
      </w:r>
      <w:r w:rsidR="00E43264">
        <w:rPr>
          <w:rFonts w:asciiTheme="minorHAnsi" w:hAnsiTheme="minorHAnsi" w:cstheme="minorHAnsi"/>
          <w:sz w:val="24"/>
          <w:szCs w:val="24"/>
        </w:rPr>
        <w:t>u</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turizma.</w:t>
      </w:r>
      <w:r w:rsidR="00B52064">
        <w:rPr>
          <w:rFonts w:asciiTheme="minorHAnsi" w:hAnsiTheme="minorHAnsi" w:cstheme="minorHAnsi"/>
          <w:sz w:val="24"/>
          <w:szCs w:val="24"/>
        </w:rPr>
        <w:t xml:space="preserve"> </w:t>
      </w:r>
      <w:r w:rsidRPr="00841884">
        <w:rPr>
          <w:rFonts w:asciiTheme="minorHAnsi" w:hAnsiTheme="minorHAnsi" w:cstheme="minorHAnsi"/>
          <w:sz w:val="24"/>
          <w:szCs w:val="24"/>
        </w:rPr>
        <w:t>Temeljne odrednice za razvoj turizma</w:t>
      </w:r>
      <w:r w:rsidRPr="00841884">
        <w:rPr>
          <w:rFonts w:asciiTheme="minorHAnsi" w:hAnsiTheme="minorHAnsi" w:cstheme="minorHAnsi"/>
          <w:spacing w:val="1"/>
          <w:sz w:val="24"/>
          <w:szCs w:val="24"/>
        </w:rPr>
        <w:t xml:space="preserve"> </w:t>
      </w:r>
      <w:r w:rsidR="00E43264">
        <w:rPr>
          <w:rFonts w:asciiTheme="minorHAnsi" w:hAnsiTheme="minorHAnsi" w:cstheme="minorHAnsi"/>
          <w:spacing w:val="1"/>
          <w:sz w:val="24"/>
          <w:szCs w:val="24"/>
        </w:rPr>
        <w:t xml:space="preserve">Grada Delnica </w:t>
      </w:r>
      <w:r w:rsidRPr="00841884">
        <w:rPr>
          <w:rFonts w:asciiTheme="minorHAnsi" w:hAnsiTheme="minorHAnsi" w:cstheme="minorHAnsi"/>
          <w:sz w:val="24"/>
          <w:szCs w:val="24"/>
        </w:rPr>
        <w:t>su povećanje svjesnosti o resursima i potencijalima,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turistička</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tradicija</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te</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prirodna bogatstva</w:t>
      </w:r>
      <w:r w:rsidR="00E43264">
        <w:rPr>
          <w:rFonts w:asciiTheme="minorHAnsi" w:hAnsiTheme="minorHAnsi" w:cstheme="minorHAnsi"/>
          <w:sz w:val="24"/>
          <w:szCs w:val="24"/>
        </w:rPr>
        <w:t>,</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jezera,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rijek</w:t>
      </w:r>
      <w:r w:rsidR="00E43264">
        <w:rPr>
          <w:rFonts w:asciiTheme="minorHAnsi" w:hAnsiTheme="minorHAnsi" w:cstheme="minorHAnsi"/>
          <w:sz w:val="24"/>
          <w:szCs w:val="24"/>
        </w:rPr>
        <w:t>e</w:t>
      </w:r>
      <w:r w:rsidRPr="00841884">
        <w:rPr>
          <w:rFonts w:asciiTheme="minorHAnsi" w:hAnsiTheme="minorHAnsi" w:cstheme="minorHAnsi"/>
          <w:sz w:val="24"/>
          <w:szCs w:val="24"/>
        </w:rPr>
        <w:t>, planin</w:t>
      </w:r>
      <w:r w:rsidR="00E43264">
        <w:rPr>
          <w:rFonts w:asciiTheme="minorHAnsi" w:hAnsiTheme="minorHAnsi" w:cstheme="minorHAnsi"/>
          <w:sz w:val="24"/>
          <w:szCs w:val="24"/>
        </w:rPr>
        <w:t>e</w:t>
      </w:r>
      <w:r w:rsidRPr="00841884">
        <w:rPr>
          <w:rFonts w:asciiTheme="minorHAnsi" w:hAnsiTheme="minorHAnsi" w:cstheme="minorHAnsi"/>
          <w:sz w:val="24"/>
          <w:szCs w:val="24"/>
        </w:rPr>
        <w:t xml:space="preserve"> i</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šum</w:t>
      </w:r>
      <w:r w:rsidR="00E43264">
        <w:rPr>
          <w:rFonts w:asciiTheme="minorHAnsi" w:hAnsiTheme="minorHAnsi" w:cstheme="minorHAnsi"/>
          <w:sz w:val="24"/>
          <w:szCs w:val="24"/>
        </w:rPr>
        <w:t>e</w:t>
      </w:r>
      <w:r w:rsidR="00B52064">
        <w:rPr>
          <w:rFonts w:asciiTheme="minorHAnsi" w:hAnsiTheme="minorHAnsi" w:cstheme="minorHAnsi"/>
          <w:sz w:val="24"/>
          <w:szCs w:val="24"/>
        </w:rPr>
        <w:t xml:space="preserve"> i </w:t>
      </w:r>
      <w:r w:rsidRPr="00841884">
        <w:rPr>
          <w:rFonts w:asciiTheme="minorHAnsi" w:hAnsiTheme="minorHAnsi" w:cstheme="minorHAnsi"/>
          <w:sz w:val="24"/>
          <w:szCs w:val="24"/>
        </w:rPr>
        <w:t>kulturn</w:t>
      </w:r>
      <w:r w:rsidR="00FC02D0">
        <w:rPr>
          <w:rFonts w:asciiTheme="minorHAnsi" w:hAnsiTheme="minorHAnsi" w:cstheme="minorHAnsi"/>
          <w:sz w:val="24"/>
          <w:szCs w:val="24"/>
        </w:rPr>
        <w:t>a baština</w:t>
      </w:r>
      <w:r w:rsidRPr="00841884">
        <w:rPr>
          <w:rFonts w:asciiTheme="minorHAnsi" w:hAnsiTheme="minorHAnsi" w:cstheme="minorHAnsi"/>
          <w:sz w:val="24"/>
          <w:szCs w:val="24"/>
        </w:rPr>
        <w:t>.</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registar</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kulturnih</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dobra</w:t>
      </w:r>
      <w:r w:rsidR="00B57BB2">
        <w:rPr>
          <w:rFonts w:asciiTheme="minorHAnsi" w:hAnsiTheme="minorHAnsi" w:cstheme="minorHAnsi"/>
          <w:sz w:val="24"/>
          <w:szCs w:val="24"/>
        </w:rPr>
        <w:t xml:space="preserve"> </w:t>
      </w:r>
      <w:r w:rsidR="00B52064">
        <w:rPr>
          <w:rFonts w:asciiTheme="minorHAnsi" w:hAnsiTheme="minorHAnsi" w:cstheme="minorHAnsi"/>
          <w:sz w:val="24"/>
          <w:szCs w:val="24"/>
        </w:rPr>
        <w:t>Hrvatske u</w:t>
      </w:r>
      <w:r w:rsidRPr="00841884">
        <w:rPr>
          <w:rFonts w:asciiTheme="minorHAnsi" w:hAnsiTheme="minorHAnsi" w:cstheme="minorHAnsi"/>
          <w:sz w:val="24"/>
          <w:szCs w:val="24"/>
        </w:rPr>
        <w:t>pisani</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su</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Kaštel</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Zrinski</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sa</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svojim</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stalnim</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muzejskim</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postavom,</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Popovićev</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mlin</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Kuća</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Rački,</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jedne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od posljednjih primjera pučke arhitekture delničkog kraja. Od nematerijalnih dobara treba spomenuti</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umijeće</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izrade</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šindre</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za</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pokrivanje</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krovova,</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odnosno</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jedno</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od</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najstarijih</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umijeća</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izrade</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materijal</w:t>
      </w:r>
      <w:r w:rsidR="00E43264">
        <w:rPr>
          <w:rFonts w:asciiTheme="minorHAnsi" w:hAnsiTheme="minorHAnsi" w:cstheme="minorHAnsi"/>
          <w:sz w:val="24"/>
          <w:szCs w:val="24"/>
        </w:rPr>
        <w:t xml:space="preserve">a za </w:t>
      </w:r>
      <w:r w:rsidRPr="00841884">
        <w:rPr>
          <w:rFonts w:asciiTheme="minorHAnsi" w:hAnsiTheme="minorHAnsi" w:cstheme="minorHAnsi"/>
          <w:sz w:val="24"/>
          <w:szCs w:val="24"/>
        </w:rPr>
        <w:t>krovni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pokrov.</w:t>
      </w:r>
    </w:p>
    <w:p w14:paraId="2E023D3C" w14:textId="1707E8FE" w:rsidR="003865D7" w:rsidRPr="00841884" w:rsidRDefault="00E43264" w:rsidP="00223E30">
      <w:pPr>
        <w:pStyle w:val="BodyText"/>
        <w:jc w:val="both"/>
        <w:rPr>
          <w:rFonts w:asciiTheme="minorHAnsi" w:hAnsiTheme="minorHAnsi" w:cstheme="minorHAnsi"/>
          <w:sz w:val="24"/>
          <w:szCs w:val="24"/>
        </w:rPr>
      </w:pPr>
      <w:r>
        <w:rPr>
          <w:rFonts w:asciiTheme="minorHAnsi" w:hAnsiTheme="minorHAnsi" w:cstheme="minorHAnsi"/>
          <w:sz w:val="24"/>
          <w:szCs w:val="24"/>
        </w:rPr>
        <w:t>I</w:t>
      </w:r>
      <w:r w:rsidR="003865D7" w:rsidRPr="00841884">
        <w:rPr>
          <w:rFonts w:asciiTheme="minorHAnsi" w:hAnsiTheme="minorHAnsi" w:cstheme="minorHAnsi"/>
          <w:sz w:val="24"/>
          <w:szCs w:val="24"/>
        </w:rPr>
        <w:t xml:space="preserve">nteres </w:t>
      </w:r>
      <w:r>
        <w:rPr>
          <w:rFonts w:asciiTheme="minorHAnsi" w:hAnsiTheme="minorHAnsi" w:cstheme="minorHAnsi"/>
          <w:sz w:val="24"/>
          <w:szCs w:val="24"/>
        </w:rPr>
        <w:t xml:space="preserve">turista </w:t>
      </w:r>
      <w:r w:rsidR="003865D7" w:rsidRPr="00841884">
        <w:rPr>
          <w:rFonts w:asciiTheme="minorHAnsi" w:hAnsiTheme="minorHAnsi" w:cstheme="minorHAnsi"/>
          <w:sz w:val="24"/>
          <w:szCs w:val="24"/>
        </w:rPr>
        <w:t>za prirodnu baštinu je</w:t>
      </w:r>
      <w:r w:rsidR="00B52064">
        <w:rPr>
          <w:rFonts w:asciiTheme="minorHAnsi" w:hAnsiTheme="minorHAnsi" w:cstheme="minorHAnsi"/>
          <w:sz w:val="24"/>
          <w:szCs w:val="24"/>
        </w:rPr>
        <w:t xml:space="preserve"> također </w:t>
      </w:r>
      <w:r w:rsidR="003865D7" w:rsidRPr="00841884">
        <w:rPr>
          <w:rFonts w:asciiTheme="minorHAnsi" w:hAnsiTheme="minorHAnsi" w:cstheme="minorHAnsi"/>
          <w:sz w:val="24"/>
          <w:szCs w:val="24"/>
        </w:rPr>
        <w:t xml:space="preserve">u stalnom porastu. Na području </w:t>
      </w:r>
      <w:r>
        <w:rPr>
          <w:rFonts w:asciiTheme="minorHAnsi" w:hAnsiTheme="minorHAnsi" w:cstheme="minorHAnsi"/>
          <w:sz w:val="24"/>
          <w:szCs w:val="24"/>
        </w:rPr>
        <w:t>G</w:t>
      </w:r>
      <w:r w:rsidR="003865D7" w:rsidRPr="00841884">
        <w:rPr>
          <w:rFonts w:asciiTheme="minorHAnsi" w:hAnsiTheme="minorHAnsi" w:cstheme="minorHAnsi"/>
          <w:sz w:val="24"/>
          <w:szCs w:val="24"/>
        </w:rPr>
        <w:t>rada Delnica nalazi se dio</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Nacionalnog parka Risnjak, posebni rezervat šumske vegetacije Debela lipa – Velika Rabar, spomenik</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 xml:space="preserve">prirode izvor Kupe, dio značajnog krajobraza Vražji prolaz i Zeleni vir, značajni krajobraz </w:t>
      </w:r>
      <w:proofErr w:type="spellStart"/>
      <w:r w:rsidR="003865D7" w:rsidRPr="00841884">
        <w:rPr>
          <w:rFonts w:asciiTheme="minorHAnsi" w:hAnsiTheme="minorHAnsi" w:cstheme="minorHAnsi"/>
          <w:sz w:val="24"/>
          <w:szCs w:val="24"/>
        </w:rPr>
        <w:t>Petehovac</w:t>
      </w:r>
      <w:proofErr w:type="spellEnd"/>
      <w:r w:rsidR="003865D7" w:rsidRPr="00841884">
        <w:rPr>
          <w:rFonts w:asciiTheme="minorHAnsi" w:hAnsiTheme="minorHAnsi" w:cstheme="minorHAnsi"/>
          <w:sz w:val="24"/>
          <w:szCs w:val="24"/>
        </w:rPr>
        <w:t xml:space="preserve"> i</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pacing w:val="-1"/>
          <w:sz w:val="24"/>
          <w:szCs w:val="24"/>
        </w:rPr>
        <w:t>park-šuma</w:t>
      </w:r>
      <w:r w:rsidR="003865D7" w:rsidRPr="00841884">
        <w:rPr>
          <w:rFonts w:asciiTheme="minorHAnsi" w:hAnsiTheme="minorHAnsi" w:cstheme="minorHAnsi"/>
          <w:spacing w:val="-12"/>
          <w:sz w:val="24"/>
          <w:szCs w:val="24"/>
        </w:rPr>
        <w:t xml:space="preserve"> </w:t>
      </w:r>
      <w:proofErr w:type="spellStart"/>
      <w:r w:rsidR="003865D7" w:rsidRPr="00841884">
        <w:rPr>
          <w:rFonts w:asciiTheme="minorHAnsi" w:hAnsiTheme="minorHAnsi" w:cstheme="minorHAnsi"/>
          <w:spacing w:val="-1"/>
          <w:sz w:val="24"/>
          <w:szCs w:val="24"/>
        </w:rPr>
        <w:t>Japlenški</w:t>
      </w:r>
      <w:proofErr w:type="spellEnd"/>
      <w:r w:rsidR="003865D7" w:rsidRPr="00841884">
        <w:rPr>
          <w:rFonts w:asciiTheme="minorHAnsi" w:hAnsiTheme="minorHAnsi" w:cstheme="minorHAnsi"/>
          <w:spacing w:val="-12"/>
          <w:sz w:val="24"/>
          <w:szCs w:val="24"/>
        </w:rPr>
        <w:t xml:space="preserve"> </w:t>
      </w:r>
      <w:r w:rsidR="003865D7" w:rsidRPr="00841884">
        <w:rPr>
          <w:rFonts w:asciiTheme="minorHAnsi" w:hAnsiTheme="minorHAnsi" w:cstheme="minorHAnsi"/>
          <w:spacing w:val="-1"/>
          <w:sz w:val="24"/>
          <w:szCs w:val="24"/>
        </w:rPr>
        <w:t>vrh.</w:t>
      </w:r>
      <w:r w:rsidR="003865D7" w:rsidRPr="00841884">
        <w:rPr>
          <w:rFonts w:asciiTheme="minorHAnsi" w:hAnsiTheme="minorHAnsi" w:cstheme="minorHAnsi"/>
          <w:spacing w:val="-10"/>
          <w:sz w:val="24"/>
          <w:szCs w:val="24"/>
        </w:rPr>
        <w:t xml:space="preserve"> </w:t>
      </w:r>
      <w:r w:rsidR="009C5914">
        <w:rPr>
          <w:rFonts w:asciiTheme="minorHAnsi" w:hAnsiTheme="minorHAnsi" w:cstheme="minorHAnsi"/>
          <w:sz w:val="24"/>
          <w:szCs w:val="24"/>
        </w:rPr>
        <w:t xml:space="preserve">Vidljiv je i sve </w:t>
      </w:r>
      <w:r w:rsidR="003865D7" w:rsidRPr="00841884">
        <w:rPr>
          <w:rFonts w:asciiTheme="minorHAnsi" w:hAnsiTheme="minorHAnsi" w:cstheme="minorHAnsi"/>
          <w:sz w:val="24"/>
          <w:szCs w:val="24"/>
        </w:rPr>
        <w:t>veći</w:t>
      </w:r>
      <w:r w:rsidR="003865D7" w:rsidRPr="00841884">
        <w:rPr>
          <w:rFonts w:asciiTheme="minorHAnsi" w:hAnsiTheme="minorHAnsi" w:cstheme="minorHAnsi"/>
          <w:spacing w:val="-10"/>
          <w:sz w:val="24"/>
          <w:szCs w:val="24"/>
        </w:rPr>
        <w:t xml:space="preserve"> </w:t>
      </w:r>
      <w:r w:rsidR="003865D7" w:rsidRPr="00841884">
        <w:rPr>
          <w:rFonts w:asciiTheme="minorHAnsi" w:hAnsiTheme="minorHAnsi" w:cstheme="minorHAnsi"/>
          <w:sz w:val="24"/>
          <w:szCs w:val="24"/>
        </w:rPr>
        <w:t>interes</w:t>
      </w:r>
      <w:r w:rsidR="003865D7" w:rsidRPr="00841884">
        <w:rPr>
          <w:rFonts w:asciiTheme="minorHAnsi" w:hAnsiTheme="minorHAnsi" w:cstheme="minorHAnsi"/>
          <w:spacing w:val="-9"/>
          <w:sz w:val="24"/>
          <w:szCs w:val="24"/>
        </w:rPr>
        <w:t xml:space="preserve"> </w:t>
      </w:r>
      <w:r w:rsidR="003865D7" w:rsidRPr="00841884">
        <w:rPr>
          <w:rFonts w:asciiTheme="minorHAnsi" w:hAnsiTheme="minorHAnsi" w:cstheme="minorHAnsi"/>
          <w:sz w:val="24"/>
          <w:szCs w:val="24"/>
        </w:rPr>
        <w:t>za</w:t>
      </w:r>
      <w:r w:rsidR="003865D7" w:rsidRPr="00841884">
        <w:rPr>
          <w:rFonts w:asciiTheme="minorHAnsi" w:hAnsiTheme="minorHAnsi" w:cstheme="minorHAnsi"/>
          <w:spacing w:val="-12"/>
          <w:sz w:val="24"/>
          <w:szCs w:val="24"/>
        </w:rPr>
        <w:t xml:space="preserve"> </w:t>
      </w:r>
      <w:r w:rsidR="003865D7" w:rsidRPr="00841884">
        <w:rPr>
          <w:rFonts w:asciiTheme="minorHAnsi" w:hAnsiTheme="minorHAnsi" w:cstheme="minorHAnsi"/>
          <w:sz w:val="24"/>
          <w:szCs w:val="24"/>
        </w:rPr>
        <w:t>biciklističke</w:t>
      </w:r>
      <w:r w:rsidR="00FC02D0">
        <w:rPr>
          <w:rFonts w:asciiTheme="minorHAnsi" w:hAnsiTheme="minorHAnsi" w:cstheme="minorHAnsi"/>
          <w:sz w:val="24"/>
          <w:szCs w:val="24"/>
        </w:rPr>
        <w:t xml:space="preserve"> r</w:t>
      </w:r>
      <w:r w:rsidR="003865D7" w:rsidRPr="00841884">
        <w:rPr>
          <w:rFonts w:asciiTheme="minorHAnsi" w:hAnsiTheme="minorHAnsi" w:cstheme="minorHAnsi"/>
          <w:sz w:val="24"/>
          <w:szCs w:val="24"/>
        </w:rPr>
        <w:t>ute.</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Uređeno</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je</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i</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obilježeno</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preko</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150,00</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km</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 xml:space="preserve">biciklističkih staza, izrađena stranica </w:t>
      </w:r>
      <w:proofErr w:type="spellStart"/>
      <w:r w:rsidR="003865D7" w:rsidRPr="00841884">
        <w:rPr>
          <w:rFonts w:asciiTheme="minorHAnsi" w:hAnsiTheme="minorHAnsi" w:cstheme="minorHAnsi"/>
          <w:sz w:val="24"/>
          <w:szCs w:val="24"/>
        </w:rPr>
        <w:t>hike</w:t>
      </w:r>
      <w:proofErr w:type="spellEnd"/>
      <w:r w:rsidR="003865D7" w:rsidRPr="00841884">
        <w:rPr>
          <w:rFonts w:asciiTheme="minorHAnsi" w:hAnsiTheme="minorHAnsi" w:cstheme="minorHAnsi"/>
          <w:sz w:val="24"/>
          <w:szCs w:val="24"/>
        </w:rPr>
        <w:t xml:space="preserve"> </w:t>
      </w:r>
      <w:proofErr w:type="spellStart"/>
      <w:r w:rsidR="003865D7" w:rsidRPr="00841884">
        <w:rPr>
          <w:rFonts w:asciiTheme="minorHAnsi" w:hAnsiTheme="minorHAnsi" w:cstheme="minorHAnsi"/>
          <w:sz w:val="24"/>
          <w:szCs w:val="24"/>
        </w:rPr>
        <w:t>and</w:t>
      </w:r>
      <w:proofErr w:type="spellEnd"/>
      <w:r w:rsidR="003865D7" w:rsidRPr="00841884">
        <w:rPr>
          <w:rFonts w:asciiTheme="minorHAnsi" w:hAnsiTheme="minorHAnsi" w:cstheme="minorHAnsi"/>
          <w:sz w:val="24"/>
          <w:szCs w:val="24"/>
        </w:rPr>
        <w:t xml:space="preserve"> bike koja se može preuzeti i putem aplikacije, te su</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izgrađene</w:t>
      </w:r>
      <w:r w:rsidR="003865D7" w:rsidRPr="00841884">
        <w:rPr>
          <w:rFonts w:asciiTheme="minorHAnsi" w:hAnsiTheme="minorHAnsi" w:cstheme="minorHAnsi"/>
          <w:spacing w:val="-3"/>
          <w:sz w:val="24"/>
          <w:szCs w:val="24"/>
        </w:rPr>
        <w:t xml:space="preserve"> </w:t>
      </w:r>
      <w:r w:rsidR="003865D7" w:rsidRPr="00841884">
        <w:rPr>
          <w:rFonts w:asciiTheme="minorHAnsi" w:hAnsiTheme="minorHAnsi" w:cstheme="minorHAnsi"/>
          <w:sz w:val="24"/>
          <w:szCs w:val="24"/>
        </w:rPr>
        <w:t>3 punionice</w:t>
      </w:r>
      <w:r w:rsidR="003865D7" w:rsidRPr="00841884">
        <w:rPr>
          <w:rFonts w:asciiTheme="minorHAnsi" w:hAnsiTheme="minorHAnsi" w:cstheme="minorHAnsi"/>
          <w:spacing w:val="-2"/>
          <w:sz w:val="24"/>
          <w:szCs w:val="24"/>
        </w:rPr>
        <w:t xml:space="preserve"> </w:t>
      </w:r>
      <w:r w:rsidR="003865D7" w:rsidRPr="00841884">
        <w:rPr>
          <w:rFonts w:asciiTheme="minorHAnsi" w:hAnsiTheme="minorHAnsi" w:cstheme="minorHAnsi"/>
          <w:sz w:val="24"/>
          <w:szCs w:val="24"/>
        </w:rPr>
        <w:t>za e-bicikle (Brod</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na</w:t>
      </w:r>
      <w:r w:rsidR="003865D7" w:rsidRPr="00841884">
        <w:rPr>
          <w:rFonts w:asciiTheme="minorHAnsi" w:hAnsiTheme="minorHAnsi" w:cstheme="minorHAnsi"/>
          <w:spacing w:val="-3"/>
          <w:sz w:val="24"/>
          <w:szCs w:val="24"/>
        </w:rPr>
        <w:t xml:space="preserve"> </w:t>
      </w:r>
      <w:r w:rsidR="003865D7" w:rsidRPr="00841884">
        <w:rPr>
          <w:rFonts w:asciiTheme="minorHAnsi" w:hAnsiTheme="minorHAnsi" w:cstheme="minorHAnsi"/>
          <w:sz w:val="24"/>
          <w:szCs w:val="24"/>
        </w:rPr>
        <w:t>Kupi, Crni</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Lug, Delnice).</w:t>
      </w:r>
    </w:p>
    <w:p w14:paraId="1E736AC9" w14:textId="77777777" w:rsidR="00461F03" w:rsidRPr="000764FC" w:rsidRDefault="00461F03" w:rsidP="00223E30">
      <w:pPr>
        <w:spacing w:after="0" w:line="240" w:lineRule="auto"/>
        <w:jc w:val="both"/>
        <w:rPr>
          <w:rFonts w:cstheme="minorHAnsi"/>
          <w:sz w:val="24"/>
          <w:szCs w:val="24"/>
        </w:rPr>
      </w:pPr>
      <w:r w:rsidRPr="000764FC">
        <w:rPr>
          <w:rFonts w:cstheme="minorHAnsi"/>
          <w:sz w:val="24"/>
          <w:szCs w:val="24"/>
        </w:rPr>
        <w:lastRenderedPageBreak/>
        <w:t xml:space="preserve">Mjereno udjelom broja poduzetnika i zaposlenih prema podacima FINA-e udio sektora smještaja i pripreme hrane na području Grada Delnica iznosi 6,3 %. Stvarni udio sektora je veći, budući se značajan dio turističke djelatnosti odvija u obrtima, različitim oblicima samozapošljavanja i paušalnom kratkoročnom najmu nekretnina za koje ne postoji obaveza podnošenja godišnjih financijskih izvješća te FINA o njima nema podataka. </w:t>
      </w:r>
    </w:p>
    <w:p w14:paraId="3C788A56" w14:textId="372BB313" w:rsidR="00E1057E" w:rsidRPr="00566937" w:rsidRDefault="003865D7" w:rsidP="00223E30">
      <w:pPr>
        <w:pStyle w:val="BodyText"/>
        <w:jc w:val="both"/>
        <w:rPr>
          <w:rFonts w:cstheme="minorHAnsi"/>
          <w:sz w:val="24"/>
          <w:szCs w:val="24"/>
        </w:rPr>
      </w:pPr>
      <w:r w:rsidRPr="00841884">
        <w:rPr>
          <w:rFonts w:asciiTheme="minorHAnsi" w:hAnsiTheme="minorHAnsi" w:cstheme="minorHAnsi"/>
          <w:sz w:val="24"/>
          <w:szCs w:val="24"/>
        </w:rPr>
        <w:t xml:space="preserve">U ukupnom turističkom prometu dolazaka 2017. godine u Gorski </w:t>
      </w:r>
      <w:r w:rsidR="009D2F0F">
        <w:rPr>
          <w:rFonts w:asciiTheme="minorHAnsi" w:hAnsiTheme="minorHAnsi" w:cstheme="minorHAnsi"/>
          <w:sz w:val="24"/>
          <w:szCs w:val="24"/>
        </w:rPr>
        <w:t>k</w:t>
      </w:r>
      <w:r w:rsidRPr="00841884">
        <w:rPr>
          <w:rFonts w:asciiTheme="minorHAnsi" w:hAnsiTheme="minorHAnsi" w:cstheme="minorHAnsi"/>
          <w:sz w:val="24"/>
          <w:szCs w:val="24"/>
        </w:rPr>
        <w:t xml:space="preserve">otar, </w:t>
      </w:r>
      <w:r w:rsidR="00B57BB2">
        <w:rPr>
          <w:rFonts w:asciiTheme="minorHAnsi" w:hAnsiTheme="minorHAnsi" w:cstheme="minorHAnsi"/>
          <w:sz w:val="24"/>
          <w:szCs w:val="24"/>
        </w:rPr>
        <w:t xml:space="preserve">Gradu Delnice </w:t>
      </w:r>
      <w:r w:rsidRPr="00841884">
        <w:rPr>
          <w:rFonts w:asciiTheme="minorHAnsi" w:hAnsiTheme="minorHAnsi" w:cstheme="minorHAnsi"/>
          <w:sz w:val="24"/>
          <w:szCs w:val="24"/>
        </w:rPr>
        <w:t>pripada udio od</w:t>
      </w:r>
      <w:r w:rsidRPr="00841884">
        <w:rPr>
          <w:rFonts w:asciiTheme="minorHAnsi" w:hAnsiTheme="minorHAnsi" w:cstheme="minorHAnsi"/>
          <w:spacing w:val="1"/>
          <w:sz w:val="24"/>
          <w:szCs w:val="24"/>
        </w:rPr>
        <w:t xml:space="preserve"> </w:t>
      </w:r>
      <w:r w:rsidRPr="00841884">
        <w:rPr>
          <w:rFonts w:asciiTheme="minorHAnsi" w:hAnsiTheme="minorHAnsi" w:cstheme="minorHAnsi"/>
          <w:spacing w:val="-1"/>
          <w:sz w:val="24"/>
          <w:szCs w:val="24"/>
        </w:rPr>
        <w:t>25</w:t>
      </w:r>
      <w:r w:rsidR="00FC02D0">
        <w:rPr>
          <w:rFonts w:asciiTheme="minorHAnsi" w:hAnsiTheme="minorHAnsi" w:cstheme="minorHAnsi"/>
          <w:spacing w:val="-1"/>
          <w:sz w:val="24"/>
          <w:szCs w:val="24"/>
        </w:rPr>
        <w:t xml:space="preserve"> </w:t>
      </w:r>
      <w:r w:rsidRPr="00841884">
        <w:rPr>
          <w:rFonts w:asciiTheme="minorHAnsi" w:hAnsiTheme="minorHAnsi" w:cstheme="minorHAnsi"/>
          <w:spacing w:val="-1"/>
          <w:sz w:val="24"/>
          <w:szCs w:val="24"/>
        </w:rPr>
        <w:t>%</w:t>
      </w:r>
      <w:r w:rsidRPr="00841884">
        <w:rPr>
          <w:rFonts w:asciiTheme="minorHAnsi" w:hAnsiTheme="minorHAnsi" w:cstheme="minorHAnsi"/>
          <w:spacing w:val="-11"/>
          <w:sz w:val="24"/>
          <w:szCs w:val="24"/>
        </w:rPr>
        <w:t xml:space="preserve"> </w:t>
      </w:r>
      <w:r w:rsidRPr="00841884">
        <w:rPr>
          <w:rFonts w:asciiTheme="minorHAnsi" w:hAnsiTheme="minorHAnsi" w:cstheme="minorHAnsi"/>
          <w:spacing w:val="-1"/>
          <w:sz w:val="24"/>
          <w:szCs w:val="24"/>
        </w:rPr>
        <w:t>ukupnih</w:t>
      </w:r>
      <w:r w:rsidRPr="00841884">
        <w:rPr>
          <w:rFonts w:asciiTheme="minorHAnsi" w:hAnsiTheme="minorHAnsi" w:cstheme="minorHAnsi"/>
          <w:spacing w:val="-13"/>
          <w:sz w:val="24"/>
          <w:szCs w:val="24"/>
        </w:rPr>
        <w:t xml:space="preserve"> </w:t>
      </w:r>
      <w:r w:rsidRPr="00841884">
        <w:rPr>
          <w:rFonts w:asciiTheme="minorHAnsi" w:hAnsiTheme="minorHAnsi" w:cstheme="minorHAnsi"/>
          <w:spacing w:val="-1"/>
          <w:sz w:val="24"/>
          <w:szCs w:val="24"/>
        </w:rPr>
        <w:t>dolazaka,</w:t>
      </w:r>
      <w:r w:rsidRPr="00841884">
        <w:rPr>
          <w:rFonts w:asciiTheme="minorHAnsi" w:hAnsiTheme="minorHAnsi" w:cstheme="minorHAnsi"/>
          <w:spacing w:val="-12"/>
          <w:sz w:val="24"/>
          <w:szCs w:val="24"/>
        </w:rPr>
        <w:t xml:space="preserve"> </w:t>
      </w:r>
      <w:r w:rsidR="000764FC">
        <w:rPr>
          <w:rFonts w:asciiTheme="minorHAnsi" w:hAnsiTheme="minorHAnsi" w:cstheme="minorHAnsi"/>
          <w:spacing w:val="-12"/>
          <w:sz w:val="24"/>
          <w:szCs w:val="24"/>
        </w:rPr>
        <w:t xml:space="preserve">te su </w:t>
      </w:r>
      <w:r w:rsidRPr="00841884">
        <w:rPr>
          <w:rFonts w:asciiTheme="minorHAnsi" w:hAnsiTheme="minorHAnsi" w:cstheme="minorHAnsi"/>
          <w:sz w:val="24"/>
          <w:szCs w:val="24"/>
        </w:rPr>
        <w:t>na</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prvom</w:t>
      </w:r>
      <w:r w:rsidRPr="00841884">
        <w:rPr>
          <w:rFonts w:asciiTheme="minorHAnsi" w:hAnsiTheme="minorHAnsi" w:cstheme="minorHAnsi"/>
          <w:spacing w:val="-13"/>
          <w:sz w:val="24"/>
          <w:szCs w:val="24"/>
        </w:rPr>
        <w:t xml:space="preserve"> </w:t>
      </w:r>
      <w:r w:rsidRPr="00841884">
        <w:rPr>
          <w:rFonts w:asciiTheme="minorHAnsi" w:hAnsiTheme="minorHAnsi" w:cstheme="minorHAnsi"/>
          <w:sz w:val="24"/>
          <w:szCs w:val="24"/>
        </w:rPr>
        <w:t>mjestu</w:t>
      </w:r>
      <w:r w:rsidRPr="00841884">
        <w:rPr>
          <w:rFonts w:asciiTheme="minorHAnsi" w:hAnsiTheme="minorHAnsi" w:cstheme="minorHAnsi"/>
          <w:spacing w:val="-15"/>
          <w:sz w:val="24"/>
          <w:szCs w:val="24"/>
        </w:rPr>
        <w:t xml:space="preserve"> </w:t>
      </w:r>
      <w:r w:rsidRPr="00841884">
        <w:rPr>
          <w:rFonts w:asciiTheme="minorHAnsi" w:hAnsiTheme="minorHAnsi" w:cstheme="minorHAnsi"/>
          <w:sz w:val="24"/>
          <w:szCs w:val="24"/>
        </w:rPr>
        <w:t>po</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dolascima</w:t>
      </w:r>
      <w:r w:rsidRPr="00841884">
        <w:rPr>
          <w:rFonts w:asciiTheme="minorHAnsi" w:hAnsiTheme="minorHAnsi" w:cstheme="minorHAnsi"/>
          <w:spacing w:val="-14"/>
          <w:sz w:val="24"/>
          <w:szCs w:val="24"/>
        </w:rPr>
        <w:t xml:space="preserve"> </w:t>
      </w:r>
      <w:r w:rsidRPr="00841884">
        <w:rPr>
          <w:rFonts w:asciiTheme="minorHAnsi" w:hAnsiTheme="minorHAnsi" w:cstheme="minorHAnsi"/>
          <w:sz w:val="24"/>
          <w:szCs w:val="24"/>
        </w:rPr>
        <w:t>stranih</w:t>
      </w:r>
      <w:r w:rsidRPr="00841884">
        <w:rPr>
          <w:rFonts w:asciiTheme="minorHAnsi" w:hAnsiTheme="minorHAnsi" w:cstheme="minorHAnsi"/>
          <w:spacing w:val="-13"/>
          <w:sz w:val="24"/>
          <w:szCs w:val="24"/>
        </w:rPr>
        <w:t xml:space="preserve"> </w:t>
      </w:r>
      <w:r w:rsidRPr="00841884">
        <w:rPr>
          <w:rFonts w:asciiTheme="minorHAnsi" w:hAnsiTheme="minorHAnsi" w:cstheme="minorHAnsi"/>
          <w:sz w:val="24"/>
          <w:szCs w:val="24"/>
        </w:rPr>
        <w:t>gostiju</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(Italija,</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Njemačka).</w:t>
      </w:r>
      <w:r w:rsidR="000764FC">
        <w:rPr>
          <w:rFonts w:asciiTheme="minorHAnsi" w:hAnsiTheme="minorHAnsi" w:cstheme="minorHAnsi"/>
          <w:sz w:val="24"/>
          <w:szCs w:val="24"/>
        </w:rPr>
        <w:t xml:space="preserve"> </w:t>
      </w:r>
      <w:r w:rsidR="000764FC">
        <w:rPr>
          <w:rFonts w:cstheme="minorHAnsi"/>
          <w:sz w:val="24"/>
          <w:szCs w:val="24"/>
        </w:rPr>
        <w:t xml:space="preserve">Trend je nastavljen i u narednim godinama gdje su u </w:t>
      </w:r>
      <w:r w:rsidR="00142A2B" w:rsidRPr="00142A2B">
        <w:rPr>
          <w:rFonts w:cstheme="minorHAnsi"/>
          <w:sz w:val="24"/>
          <w:szCs w:val="24"/>
        </w:rPr>
        <w:t xml:space="preserve">2022. godini </w:t>
      </w:r>
      <w:r w:rsidR="00B57BB2">
        <w:rPr>
          <w:rFonts w:cstheme="minorHAnsi"/>
          <w:sz w:val="24"/>
          <w:szCs w:val="24"/>
        </w:rPr>
        <w:t xml:space="preserve">Grad </w:t>
      </w:r>
      <w:r w:rsidR="00142A2B" w:rsidRPr="00142A2B">
        <w:rPr>
          <w:rFonts w:cstheme="minorHAnsi"/>
          <w:sz w:val="24"/>
          <w:szCs w:val="24"/>
        </w:rPr>
        <w:t xml:space="preserve">Delnice i </w:t>
      </w:r>
      <w:r w:rsidR="00B57BB2">
        <w:rPr>
          <w:rFonts w:cstheme="minorHAnsi"/>
          <w:sz w:val="24"/>
          <w:szCs w:val="24"/>
        </w:rPr>
        <w:t xml:space="preserve">Općina </w:t>
      </w:r>
      <w:r w:rsidR="00142A2B" w:rsidRPr="00142A2B">
        <w:rPr>
          <w:rFonts w:cstheme="minorHAnsi"/>
          <w:sz w:val="24"/>
          <w:szCs w:val="24"/>
        </w:rPr>
        <w:t xml:space="preserve">Fužine zajedno ostvarili gotovo </w:t>
      </w:r>
      <w:r w:rsidR="00B57BB2">
        <w:rPr>
          <w:rFonts w:cstheme="minorHAnsi"/>
          <w:sz w:val="24"/>
          <w:szCs w:val="24"/>
        </w:rPr>
        <w:t>50 %</w:t>
      </w:r>
      <w:r w:rsidR="00142A2B" w:rsidRPr="00142A2B">
        <w:rPr>
          <w:rFonts w:cstheme="minorHAnsi"/>
          <w:sz w:val="24"/>
          <w:szCs w:val="24"/>
        </w:rPr>
        <w:t xml:space="preserve"> od ukupnog broja noćenja u Gorskom kotaru. </w:t>
      </w:r>
      <w:r w:rsidR="00B57BB2">
        <w:rPr>
          <w:rFonts w:cstheme="minorHAnsi"/>
          <w:sz w:val="24"/>
          <w:szCs w:val="24"/>
        </w:rPr>
        <w:t xml:space="preserve">Pritom je Grad Delnice ostvario </w:t>
      </w:r>
      <w:r w:rsidR="00142A2B" w:rsidRPr="00142A2B">
        <w:rPr>
          <w:rFonts w:cstheme="minorHAnsi"/>
          <w:sz w:val="24"/>
          <w:szCs w:val="24"/>
        </w:rPr>
        <w:t>31.443 no</w:t>
      </w:r>
      <w:r w:rsidR="00142A2B" w:rsidRPr="00142A2B">
        <w:rPr>
          <w:sz w:val="24"/>
          <w:szCs w:val="24"/>
        </w:rPr>
        <w:t>ć</w:t>
      </w:r>
      <w:r w:rsidR="00142A2B" w:rsidRPr="00142A2B">
        <w:rPr>
          <w:rFonts w:cstheme="minorHAnsi"/>
          <w:sz w:val="24"/>
          <w:szCs w:val="24"/>
        </w:rPr>
        <w:t>enja</w:t>
      </w:r>
      <w:r w:rsidR="00B57BB2">
        <w:rPr>
          <w:rFonts w:cstheme="minorHAnsi"/>
          <w:sz w:val="24"/>
          <w:szCs w:val="24"/>
        </w:rPr>
        <w:t xml:space="preserve"> (</w:t>
      </w:r>
      <w:r w:rsidR="00142A2B" w:rsidRPr="00142A2B">
        <w:rPr>
          <w:rFonts w:cstheme="minorHAnsi"/>
          <w:sz w:val="24"/>
          <w:szCs w:val="24"/>
        </w:rPr>
        <w:t>udio 24,29</w:t>
      </w:r>
      <w:r w:rsidR="00B57BB2">
        <w:rPr>
          <w:rFonts w:cstheme="minorHAnsi"/>
          <w:sz w:val="24"/>
          <w:szCs w:val="24"/>
        </w:rPr>
        <w:t xml:space="preserve"> </w:t>
      </w:r>
      <w:r w:rsidR="00142A2B" w:rsidRPr="00142A2B">
        <w:rPr>
          <w:rFonts w:cstheme="minorHAnsi"/>
          <w:sz w:val="24"/>
          <w:szCs w:val="24"/>
        </w:rPr>
        <w:t>%</w:t>
      </w:r>
      <w:r w:rsidR="00B57BB2">
        <w:rPr>
          <w:rFonts w:cstheme="minorHAnsi"/>
          <w:sz w:val="24"/>
          <w:szCs w:val="24"/>
        </w:rPr>
        <w:t>)</w:t>
      </w:r>
      <w:r w:rsidR="009C5914">
        <w:rPr>
          <w:rFonts w:cstheme="minorHAnsi"/>
          <w:sz w:val="24"/>
          <w:szCs w:val="24"/>
        </w:rPr>
        <w:t xml:space="preserve">. </w:t>
      </w:r>
      <w:r w:rsidR="00B57BB2">
        <w:rPr>
          <w:sz w:val="24"/>
          <w:szCs w:val="24"/>
        </w:rPr>
        <w:t>N</w:t>
      </w:r>
      <w:r w:rsidR="00142A2B" w:rsidRPr="00142A2B">
        <w:rPr>
          <w:sz w:val="24"/>
          <w:szCs w:val="24"/>
        </w:rPr>
        <w:t xml:space="preserve">ajveći broj stranih noćenja u </w:t>
      </w:r>
      <w:r w:rsidR="00B57BB2">
        <w:rPr>
          <w:sz w:val="24"/>
          <w:szCs w:val="24"/>
        </w:rPr>
        <w:t xml:space="preserve">cijelom </w:t>
      </w:r>
      <w:r w:rsidR="00142A2B" w:rsidRPr="00142A2B">
        <w:rPr>
          <w:sz w:val="24"/>
          <w:szCs w:val="24"/>
        </w:rPr>
        <w:t xml:space="preserve">Gorskom kotaru u 2022. godini ostvarili </w:t>
      </w:r>
      <w:r w:rsidR="00FC02D0">
        <w:rPr>
          <w:sz w:val="24"/>
          <w:szCs w:val="24"/>
        </w:rPr>
        <w:t xml:space="preserve">su </w:t>
      </w:r>
      <w:r w:rsidR="00142A2B" w:rsidRPr="00142A2B">
        <w:rPr>
          <w:sz w:val="24"/>
          <w:szCs w:val="24"/>
        </w:rPr>
        <w:t>gosti iz Njemačke (13.472 noćenja – 11,64%), slijede gosti iz Nizozemske (5.014 noćenja – 4,33</w:t>
      </w:r>
      <w:r w:rsidR="00FC02D0">
        <w:rPr>
          <w:sz w:val="24"/>
          <w:szCs w:val="24"/>
        </w:rPr>
        <w:t xml:space="preserve"> </w:t>
      </w:r>
      <w:r w:rsidR="00142A2B" w:rsidRPr="00142A2B">
        <w:rPr>
          <w:sz w:val="24"/>
          <w:szCs w:val="24"/>
        </w:rPr>
        <w:t xml:space="preserve">%), Italije (4.403 </w:t>
      </w:r>
      <w:r w:rsidR="00142A2B" w:rsidRPr="00566937">
        <w:rPr>
          <w:sz w:val="24"/>
          <w:szCs w:val="24"/>
        </w:rPr>
        <w:t>noćenja – 3,80</w:t>
      </w:r>
      <w:r w:rsidR="00FC02D0">
        <w:rPr>
          <w:sz w:val="24"/>
          <w:szCs w:val="24"/>
        </w:rPr>
        <w:t xml:space="preserve"> </w:t>
      </w:r>
      <w:r w:rsidR="00142A2B" w:rsidRPr="00566937">
        <w:rPr>
          <w:sz w:val="24"/>
          <w:szCs w:val="24"/>
        </w:rPr>
        <w:t>%), te Francuske i Austrije (2.435 noćenja – 2,10</w:t>
      </w:r>
      <w:r w:rsidR="00FC02D0">
        <w:rPr>
          <w:sz w:val="24"/>
          <w:szCs w:val="24"/>
        </w:rPr>
        <w:t xml:space="preserve"> </w:t>
      </w:r>
      <w:r w:rsidR="00142A2B" w:rsidRPr="00566937">
        <w:rPr>
          <w:sz w:val="24"/>
          <w:szCs w:val="24"/>
        </w:rPr>
        <w:t>%).</w:t>
      </w:r>
    </w:p>
    <w:p w14:paraId="2664AB01" w14:textId="21D7C615" w:rsidR="00566937" w:rsidRPr="000764FC" w:rsidRDefault="009C5914" w:rsidP="00223E30">
      <w:pPr>
        <w:spacing w:after="0" w:line="240" w:lineRule="auto"/>
        <w:jc w:val="both"/>
        <w:rPr>
          <w:sz w:val="24"/>
          <w:szCs w:val="24"/>
        </w:rPr>
      </w:pPr>
      <w:r w:rsidRPr="000764FC">
        <w:rPr>
          <w:sz w:val="24"/>
          <w:szCs w:val="24"/>
        </w:rPr>
        <w:t>P</w:t>
      </w:r>
      <w:r w:rsidR="00566937" w:rsidRPr="000764FC">
        <w:rPr>
          <w:sz w:val="24"/>
          <w:szCs w:val="24"/>
        </w:rPr>
        <w:t xml:space="preserve">rosječno trajanje boravka gostiju iz godine u godinu raste te </w:t>
      </w:r>
      <w:r w:rsidR="00B33E9A">
        <w:rPr>
          <w:sz w:val="24"/>
          <w:szCs w:val="24"/>
        </w:rPr>
        <w:t>su</w:t>
      </w:r>
      <w:r w:rsidR="00DE2962" w:rsidRPr="000764FC">
        <w:rPr>
          <w:sz w:val="24"/>
          <w:szCs w:val="24"/>
        </w:rPr>
        <w:t xml:space="preserve"> </w:t>
      </w:r>
      <w:r w:rsidR="00566937" w:rsidRPr="000764FC">
        <w:rPr>
          <w:sz w:val="24"/>
          <w:szCs w:val="24"/>
        </w:rPr>
        <w:t xml:space="preserve">u 2022. godini </w:t>
      </w:r>
      <w:r w:rsidR="00B33E9A">
        <w:rPr>
          <w:sz w:val="24"/>
          <w:szCs w:val="24"/>
        </w:rPr>
        <w:t xml:space="preserve">gosti boravili prosječno </w:t>
      </w:r>
      <w:r w:rsidR="00566937" w:rsidRPr="000764FC">
        <w:rPr>
          <w:sz w:val="24"/>
          <w:szCs w:val="24"/>
        </w:rPr>
        <w:t>2,8 dana.</w:t>
      </w:r>
    </w:p>
    <w:p w14:paraId="1E67740D" w14:textId="1C1E9AD8" w:rsidR="00B33E9A" w:rsidRPr="00DE2962" w:rsidRDefault="00AD361C" w:rsidP="00223E30">
      <w:pPr>
        <w:pStyle w:val="BodyText"/>
        <w:jc w:val="both"/>
        <w:rPr>
          <w:rFonts w:asciiTheme="minorHAnsi" w:hAnsiTheme="minorHAnsi" w:cstheme="minorHAnsi"/>
          <w:sz w:val="20"/>
          <w:szCs w:val="20"/>
        </w:rPr>
      </w:pPr>
      <w:r>
        <w:rPr>
          <w:sz w:val="24"/>
          <w:szCs w:val="24"/>
        </w:rPr>
        <w:t xml:space="preserve">Uvidom u </w:t>
      </w:r>
      <w:r w:rsidR="00B33E9A" w:rsidRPr="00DE2962">
        <w:rPr>
          <w:spacing w:val="1"/>
          <w:sz w:val="24"/>
          <w:szCs w:val="24"/>
        </w:rPr>
        <w:t>s</w:t>
      </w:r>
      <w:r w:rsidR="00B33E9A" w:rsidRPr="00DE2962">
        <w:rPr>
          <w:sz w:val="24"/>
          <w:szCs w:val="24"/>
        </w:rPr>
        <w:t>ust</w:t>
      </w:r>
      <w:r w:rsidR="00B33E9A" w:rsidRPr="00DE2962">
        <w:rPr>
          <w:spacing w:val="-5"/>
          <w:sz w:val="24"/>
          <w:szCs w:val="24"/>
        </w:rPr>
        <w:t>a</w:t>
      </w:r>
      <w:r w:rsidR="00B33E9A" w:rsidRPr="00DE2962">
        <w:rPr>
          <w:spacing w:val="1"/>
          <w:sz w:val="24"/>
          <w:szCs w:val="24"/>
        </w:rPr>
        <w:t>v</w:t>
      </w:r>
      <w:r w:rsidR="00B33E9A" w:rsidRPr="00DE2962">
        <w:rPr>
          <w:spacing w:val="40"/>
          <w:sz w:val="24"/>
          <w:szCs w:val="24"/>
        </w:rPr>
        <w:t xml:space="preserve"> </w:t>
      </w:r>
      <w:r w:rsidR="00B33E9A" w:rsidRPr="00DE2962">
        <w:rPr>
          <w:spacing w:val="5"/>
          <w:sz w:val="24"/>
          <w:szCs w:val="24"/>
        </w:rPr>
        <w:t>e</w:t>
      </w:r>
      <w:r w:rsidR="00B33E9A" w:rsidRPr="00DE2962">
        <w:rPr>
          <w:spacing w:val="-2"/>
          <w:sz w:val="24"/>
          <w:szCs w:val="24"/>
        </w:rPr>
        <w:t>-</w:t>
      </w:r>
      <w:proofErr w:type="spellStart"/>
      <w:r w:rsidR="00B33E9A" w:rsidRPr="00DE2962">
        <w:rPr>
          <w:sz w:val="24"/>
          <w:szCs w:val="24"/>
        </w:rPr>
        <w:t>vi</w:t>
      </w:r>
      <w:r w:rsidR="00B33E9A" w:rsidRPr="00DE2962">
        <w:rPr>
          <w:spacing w:val="1"/>
          <w:sz w:val="24"/>
          <w:szCs w:val="24"/>
        </w:rPr>
        <w:t>s</w:t>
      </w:r>
      <w:r w:rsidR="00B33E9A" w:rsidRPr="00DE2962">
        <w:rPr>
          <w:sz w:val="24"/>
          <w:szCs w:val="24"/>
        </w:rPr>
        <w:t>it</w:t>
      </w:r>
      <w:r w:rsidR="00B33E9A" w:rsidRPr="00DE2962">
        <w:rPr>
          <w:spacing w:val="-1"/>
          <w:sz w:val="24"/>
          <w:szCs w:val="24"/>
        </w:rPr>
        <w:t>o</w:t>
      </w:r>
      <w:r w:rsidR="00B33E9A" w:rsidRPr="00DE2962">
        <w:rPr>
          <w:sz w:val="24"/>
          <w:szCs w:val="24"/>
        </w:rPr>
        <w:t>r</w:t>
      </w:r>
      <w:proofErr w:type="spellEnd"/>
      <w:r w:rsidR="00B33E9A" w:rsidRPr="00DE2962">
        <w:rPr>
          <w:sz w:val="24"/>
          <w:szCs w:val="24"/>
        </w:rPr>
        <w:t xml:space="preserve"> </w:t>
      </w:r>
      <w:r w:rsidR="00B33E9A" w:rsidRPr="00DE2962">
        <w:rPr>
          <w:spacing w:val="-1"/>
          <w:sz w:val="24"/>
          <w:szCs w:val="24"/>
        </w:rPr>
        <w:t>m</w:t>
      </w:r>
      <w:r w:rsidR="00B33E9A" w:rsidRPr="00DE2962">
        <w:rPr>
          <w:spacing w:val="-2"/>
          <w:sz w:val="24"/>
          <w:szCs w:val="24"/>
        </w:rPr>
        <w:t>o</w:t>
      </w:r>
      <w:r w:rsidR="00B33E9A" w:rsidRPr="00DE2962">
        <w:rPr>
          <w:spacing w:val="1"/>
          <w:sz w:val="24"/>
          <w:szCs w:val="24"/>
        </w:rPr>
        <w:t>g</w:t>
      </w:r>
      <w:r w:rsidR="00B33E9A" w:rsidRPr="00DE2962">
        <w:rPr>
          <w:sz w:val="24"/>
          <w:szCs w:val="24"/>
        </w:rPr>
        <w:t>u</w:t>
      </w:r>
      <w:r w:rsidR="00B33E9A" w:rsidRPr="00DE2962">
        <w:rPr>
          <w:spacing w:val="40"/>
          <w:sz w:val="24"/>
          <w:szCs w:val="24"/>
        </w:rPr>
        <w:t xml:space="preserve"> </w:t>
      </w:r>
      <w:r w:rsidR="00B33E9A" w:rsidRPr="00DE2962">
        <w:rPr>
          <w:spacing w:val="1"/>
          <w:sz w:val="24"/>
          <w:szCs w:val="24"/>
        </w:rPr>
        <w:t>s</w:t>
      </w:r>
      <w:r w:rsidR="00B33E9A" w:rsidRPr="00DE2962">
        <w:rPr>
          <w:sz w:val="24"/>
          <w:szCs w:val="24"/>
        </w:rPr>
        <w:t>e</w:t>
      </w:r>
      <w:r w:rsidR="00B33E9A" w:rsidRPr="00DE2962">
        <w:rPr>
          <w:spacing w:val="36"/>
          <w:sz w:val="24"/>
          <w:szCs w:val="24"/>
        </w:rPr>
        <w:t xml:space="preserve"> </w:t>
      </w:r>
      <w:r w:rsidR="00B33E9A" w:rsidRPr="00DE2962">
        <w:rPr>
          <w:sz w:val="24"/>
          <w:szCs w:val="24"/>
        </w:rPr>
        <w:t>d</w:t>
      </w:r>
      <w:r w:rsidR="00B33E9A" w:rsidRPr="00DE2962">
        <w:rPr>
          <w:spacing w:val="-2"/>
          <w:sz w:val="24"/>
          <w:szCs w:val="24"/>
        </w:rPr>
        <w:t>o</w:t>
      </w:r>
      <w:r w:rsidR="00B33E9A" w:rsidRPr="00DE2962">
        <w:rPr>
          <w:spacing w:val="-1"/>
          <w:sz w:val="24"/>
          <w:szCs w:val="24"/>
        </w:rPr>
        <w:t>b</w:t>
      </w:r>
      <w:r w:rsidR="00B33E9A" w:rsidRPr="00DE2962">
        <w:rPr>
          <w:sz w:val="24"/>
          <w:szCs w:val="24"/>
        </w:rPr>
        <w:t>iti p</w:t>
      </w:r>
      <w:r w:rsidR="00B33E9A" w:rsidRPr="00DE2962">
        <w:rPr>
          <w:spacing w:val="-2"/>
          <w:sz w:val="24"/>
          <w:szCs w:val="24"/>
        </w:rPr>
        <w:t>o</w:t>
      </w:r>
      <w:r w:rsidR="00B33E9A" w:rsidRPr="00DE2962">
        <w:rPr>
          <w:spacing w:val="-1"/>
          <w:sz w:val="24"/>
          <w:szCs w:val="24"/>
        </w:rPr>
        <w:t>d</w:t>
      </w:r>
      <w:r w:rsidR="00B33E9A" w:rsidRPr="00DE2962">
        <w:rPr>
          <w:sz w:val="24"/>
          <w:szCs w:val="24"/>
        </w:rPr>
        <w:t>a</w:t>
      </w:r>
      <w:r w:rsidR="00B33E9A" w:rsidRPr="00DE2962">
        <w:rPr>
          <w:spacing w:val="-1"/>
          <w:sz w:val="24"/>
          <w:szCs w:val="24"/>
        </w:rPr>
        <w:t>c</w:t>
      </w:r>
      <w:r w:rsidR="00B33E9A" w:rsidRPr="00DE2962">
        <w:rPr>
          <w:sz w:val="24"/>
          <w:szCs w:val="24"/>
        </w:rPr>
        <w:t>i</w:t>
      </w:r>
      <w:r w:rsidR="00B33E9A" w:rsidRPr="00DE2962">
        <w:rPr>
          <w:spacing w:val="24"/>
          <w:sz w:val="24"/>
          <w:szCs w:val="24"/>
        </w:rPr>
        <w:t xml:space="preserve"> </w:t>
      </w:r>
      <w:r w:rsidR="00B33E9A" w:rsidRPr="00DE2962">
        <w:rPr>
          <w:sz w:val="24"/>
          <w:szCs w:val="24"/>
        </w:rPr>
        <w:t>o</w:t>
      </w:r>
      <w:r w:rsidR="00B33E9A" w:rsidRPr="00DE2962">
        <w:rPr>
          <w:spacing w:val="24"/>
          <w:sz w:val="24"/>
          <w:szCs w:val="24"/>
        </w:rPr>
        <w:t xml:space="preserve"> </w:t>
      </w:r>
      <w:r w:rsidR="00B33E9A" w:rsidRPr="00DE2962">
        <w:rPr>
          <w:spacing w:val="4"/>
          <w:sz w:val="24"/>
          <w:szCs w:val="24"/>
        </w:rPr>
        <w:t>u</w:t>
      </w:r>
      <w:r w:rsidR="00B33E9A" w:rsidRPr="00DE2962">
        <w:rPr>
          <w:sz w:val="24"/>
          <w:szCs w:val="24"/>
        </w:rPr>
        <w:t>d</w:t>
      </w:r>
      <w:r w:rsidR="00B33E9A" w:rsidRPr="00DE2962">
        <w:rPr>
          <w:spacing w:val="1"/>
          <w:sz w:val="24"/>
          <w:szCs w:val="24"/>
        </w:rPr>
        <w:t>j</w:t>
      </w:r>
      <w:r w:rsidR="00B33E9A" w:rsidRPr="00DE2962">
        <w:rPr>
          <w:sz w:val="24"/>
          <w:szCs w:val="24"/>
        </w:rPr>
        <w:t>elu</w:t>
      </w:r>
      <w:r w:rsidR="00B33E9A" w:rsidRPr="00DE2962">
        <w:rPr>
          <w:spacing w:val="25"/>
          <w:sz w:val="24"/>
          <w:szCs w:val="24"/>
        </w:rPr>
        <w:t xml:space="preserve"> </w:t>
      </w:r>
      <w:r w:rsidR="00B33E9A" w:rsidRPr="00DE2962">
        <w:rPr>
          <w:sz w:val="24"/>
          <w:szCs w:val="24"/>
        </w:rPr>
        <w:t>bro</w:t>
      </w:r>
      <w:r w:rsidR="00B33E9A" w:rsidRPr="00DE2962">
        <w:rPr>
          <w:spacing w:val="1"/>
          <w:sz w:val="24"/>
          <w:szCs w:val="24"/>
        </w:rPr>
        <w:t>j</w:t>
      </w:r>
      <w:r w:rsidR="00B33E9A" w:rsidRPr="00DE2962">
        <w:rPr>
          <w:sz w:val="24"/>
          <w:szCs w:val="24"/>
        </w:rPr>
        <w:t>a</w:t>
      </w:r>
      <w:r w:rsidR="00B33E9A" w:rsidRPr="00DE2962">
        <w:rPr>
          <w:spacing w:val="26"/>
          <w:sz w:val="24"/>
          <w:szCs w:val="24"/>
        </w:rPr>
        <w:t xml:space="preserve"> </w:t>
      </w:r>
      <w:r w:rsidR="00B33E9A" w:rsidRPr="00DE2962">
        <w:rPr>
          <w:sz w:val="24"/>
          <w:szCs w:val="24"/>
        </w:rPr>
        <w:t>p</w:t>
      </w:r>
      <w:r w:rsidR="00B33E9A" w:rsidRPr="00DE2962">
        <w:rPr>
          <w:spacing w:val="-2"/>
          <w:sz w:val="24"/>
          <w:szCs w:val="24"/>
        </w:rPr>
        <w:t>o</w:t>
      </w:r>
      <w:r w:rsidR="00B33E9A" w:rsidRPr="00DE2962">
        <w:rPr>
          <w:sz w:val="24"/>
          <w:szCs w:val="24"/>
        </w:rPr>
        <w:t>stel</w:t>
      </w:r>
      <w:r w:rsidR="00B33E9A" w:rsidRPr="00DE2962">
        <w:rPr>
          <w:spacing w:val="3"/>
          <w:sz w:val="24"/>
          <w:szCs w:val="24"/>
        </w:rPr>
        <w:t>j</w:t>
      </w:r>
      <w:r w:rsidR="00B33E9A" w:rsidRPr="00DE2962">
        <w:rPr>
          <w:sz w:val="24"/>
          <w:szCs w:val="24"/>
        </w:rPr>
        <w:t>a</w:t>
      </w:r>
      <w:r w:rsidR="00B33E9A" w:rsidRPr="00DE2962">
        <w:rPr>
          <w:spacing w:val="25"/>
          <w:sz w:val="24"/>
          <w:szCs w:val="24"/>
        </w:rPr>
        <w:t xml:space="preserve"> </w:t>
      </w:r>
      <w:r w:rsidR="00B33E9A" w:rsidRPr="00DE2962">
        <w:rPr>
          <w:spacing w:val="1"/>
          <w:sz w:val="24"/>
          <w:szCs w:val="24"/>
        </w:rPr>
        <w:t>k</w:t>
      </w:r>
      <w:r w:rsidR="00B33E9A" w:rsidRPr="00DE2962">
        <w:rPr>
          <w:sz w:val="24"/>
          <w:szCs w:val="24"/>
        </w:rPr>
        <w:t>ate</w:t>
      </w:r>
      <w:r w:rsidR="00B33E9A" w:rsidRPr="00DE2962">
        <w:rPr>
          <w:spacing w:val="2"/>
          <w:sz w:val="24"/>
          <w:szCs w:val="24"/>
        </w:rPr>
        <w:t>g</w:t>
      </w:r>
      <w:r w:rsidR="00B33E9A" w:rsidRPr="00DE2962">
        <w:rPr>
          <w:spacing w:val="-1"/>
          <w:sz w:val="24"/>
          <w:szCs w:val="24"/>
        </w:rPr>
        <w:t>o</w:t>
      </w:r>
      <w:r w:rsidR="00B33E9A" w:rsidRPr="00DE2962">
        <w:rPr>
          <w:sz w:val="24"/>
          <w:szCs w:val="24"/>
        </w:rPr>
        <w:t>riz</w:t>
      </w:r>
      <w:r w:rsidR="00B33E9A" w:rsidRPr="00DE2962">
        <w:rPr>
          <w:spacing w:val="-4"/>
          <w:sz w:val="24"/>
          <w:szCs w:val="24"/>
        </w:rPr>
        <w:t>i</w:t>
      </w:r>
      <w:r w:rsidR="00B33E9A" w:rsidRPr="00DE2962">
        <w:rPr>
          <w:sz w:val="24"/>
          <w:szCs w:val="24"/>
        </w:rPr>
        <w:t>rani</w:t>
      </w:r>
      <w:r w:rsidR="00B33E9A">
        <w:rPr>
          <w:sz w:val="24"/>
          <w:szCs w:val="24"/>
        </w:rPr>
        <w:t xml:space="preserve">h prema </w:t>
      </w:r>
      <w:r w:rsidR="00B33E9A" w:rsidRPr="00DE2962">
        <w:rPr>
          <w:sz w:val="24"/>
          <w:szCs w:val="24"/>
        </w:rPr>
        <w:t>z</w:t>
      </w:r>
      <w:r w:rsidR="00B33E9A" w:rsidRPr="00DE2962">
        <w:rPr>
          <w:spacing w:val="-2"/>
          <w:sz w:val="24"/>
          <w:szCs w:val="24"/>
        </w:rPr>
        <w:t>v</w:t>
      </w:r>
      <w:r w:rsidR="00B33E9A" w:rsidRPr="00DE2962">
        <w:rPr>
          <w:spacing w:val="1"/>
          <w:sz w:val="24"/>
          <w:szCs w:val="24"/>
        </w:rPr>
        <w:t>j</w:t>
      </w:r>
      <w:r w:rsidR="00B33E9A" w:rsidRPr="00DE2962">
        <w:rPr>
          <w:sz w:val="24"/>
          <w:szCs w:val="24"/>
        </w:rPr>
        <w:t>ezdi</w:t>
      </w:r>
      <w:r w:rsidR="00B33E9A" w:rsidRPr="00DE2962">
        <w:rPr>
          <w:spacing w:val="-1"/>
          <w:sz w:val="24"/>
          <w:szCs w:val="24"/>
        </w:rPr>
        <w:t>c</w:t>
      </w:r>
      <w:r w:rsidR="00B33E9A" w:rsidRPr="00DE2962">
        <w:rPr>
          <w:sz w:val="24"/>
          <w:szCs w:val="24"/>
        </w:rPr>
        <w:t>ama u</w:t>
      </w:r>
      <w:r w:rsidR="00B33E9A" w:rsidRPr="00DE2962">
        <w:rPr>
          <w:spacing w:val="24"/>
          <w:sz w:val="24"/>
          <w:szCs w:val="24"/>
        </w:rPr>
        <w:t xml:space="preserve"> </w:t>
      </w:r>
      <w:r w:rsidR="00B33E9A" w:rsidRPr="00DE2962">
        <w:rPr>
          <w:sz w:val="24"/>
          <w:szCs w:val="24"/>
        </w:rPr>
        <w:t>uku</w:t>
      </w:r>
      <w:r w:rsidR="00B33E9A" w:rsidRPr="00DE2962">
        <w:rPr>
          <w:spacing w:val="-1"/>
          <w:sz w:val="24"/>
          <w:szCs w:val="24"/>
        </w:rPr>
        <w:t>pno</w:t>
      </w:r>
      <w:r w:rsidR="00B33E9A" w:rsidRPr="00DE2962">
        <w:rPr>
          <w:sz w:val="24"/>
          <w:szCs w:val="24"/>
        </w:rPr>
        <w:t>m br</w:t>
      </w:r>
      <w:r w:rsidR="00B33E9A" w:rsidRPr="00DE2962">
        <w:rPr>
          <w:spacing w:val="-1"/>
          <w:sz w:val="24"/>
          <w:szCs w:val="24"/>
        </w:rPr>
        <w:t>o</w:t>
      </w:r>
      <w:r w:rsidR="00B33E9A" w:rsidRPr="00DE2962">
        <w:rPr>
          <w:spacing w:val="1"/>
          <w:sz w:val="24"/>
          <w:szCs w:val="24"/>
        </w:rPr>
        <w:t>j</w:t>
      </w:r>
      <w:r w:rsidR="00B33E9A" w:rsidRPr="00DE2962">
        <w:rPr>
          <w:sz w:val="24"/>
          <w:szCs w:val="24"/>
        </w:rPr>
        <w:t>u p</w:t>
      </w:r>
      <w:r w:rsidR="00B33E9A" w:rsidRPr="00DE2962">
        <w:rPr>
          <w:spacing w:val="-1"/>
          <w:sz w:val="24"/>
          <w:szCs w:val="24"/>
        </w:rPr>
        <w:t>o</w:t>
      </w:r>
      <w:r w:rsidR="00B33E9A" w:rsidRPr="00DE2962">
        <w:rPr>
          <w:sz w:val="24"/>
          <w:szCs w:val="24"/>
        </w:rPr>
        <w:t>stel</w:t>
      </w:r>
      <w:r w:rsidR="00B33E9A" w:rsidRPr="00DE2962">
        <w:rPr>
          <w:spacing w:val="-1"/>
          <w:sz w:val="24"/>
          <w:szCs w:val="24"/>
        </w:rPr>
        <w:t>j</w:t>
      </w:r>
      <w:r w:rsidR="00B33E9A" w:rsidRPr="00DE2962">
        <w:rPr>
          <w:sz w:val="24"/>
          <w:szCs w:val="24"/>
        </w:rPr>
        <w:t xml:space="preserve">a što </w:t>
      </w:r>
      <w:r w:rsidR="00B33E9A" w:rsidRPr="00DE2962">
        <w:rPr>
          <w:spacing w:val="2"/>
          <w:sz w:val="24"/>
          <w:szCs w:val="24"/>
        </w:rPr>
        <w:t>j</w:t>
      </w:r>
      <w:r w:rsidR="00B33E9A" w:rsidRPr="00DE2962">
        <w:rPr>
          <w:sz w:val="24"/>
          <w:szCs w:val="24"/>
        </w:rPr>
        <w:t xml:space="preserve">e </w:t>
      </w:r>
      <w:r w:rsidR="00B33E9A" w:rsidRPr="00DE2962">
        <w:rPr>
          <w:spacing w:val="1"/>
          <w:sz w:val="24"/>
          <w:szCs w:val="24"/>
        </w:rPr>
        <w:t>v</w:t>
      </w:r>
      <w:r w:rsidR="00B33E9A" w:rsidRPr="00DE2962">
        <w:rPr>
          <w:sz w:val="24"/>
          <w:szCs w:val="24"/>
        </w:rPr>
        <w:t>eo</w:t>
      </w:r>
      <w:r w:rsidR="00B33E9A" w:rsidRPr="00DE2962">
        <w:rPr>
          <w:spacing w:val="-1"/>
          <w:sz w:val="24"/>
          <w:szCs w:val="24"/>
        </w:rPr>
        <w:t>m</w:t>
      </w:r>
      <w:r w:rsidR="00B33E9A" w:rsidRPr="00DE2962">
        <w:rPr>
          <w:sz w:val="24"/>
          <w:szCs w:val="24"/>
        </w:rPr>
        <w:t>a</w:t>
      </w:r>
      <w:r w:rsidR="00B33E9A" w:rsidRPr="00DE2962">
        <w:rPr>
          <w:spacing w:val="84"/>
          <w:sz w:val="24"/>
          <w:szCs w:val="24"/>
        </w:rPr>
        <w:t xml:space="preserve"> </w:t>
      </w:r>
      <w:r w:rsidR="00B33E9A" w:rsidRPr="00DE2962">
        <w:rPr>
          <w:sz w:val="24"/>
          <w:szCs w:val="24"/>
        </w:rPr>
        <w:t>precizan</w:t>
      </w:r>
      <w:r w:rsidR="00B33E9A" w:rsidRPr="00DE2962">
        <w:rPr>
          <w:spacing w:val="84"/>
          <w:sz w:val="24"/>
          <w:szCs w:val="24"/>
        </w:rPr>
        <w:t xml:space="preserve"> </w:t>
      </w:r>
      <w:r w:rsidR="00B33E9A" w:rsidRPr="00DE2962">
        <w:rPr>
          <w:sz w:val="24"/>
          <w:szCs w:val="24"/>
        </w:rPr>
        <w:t>p</w:t>
      </w:r>
      <w:r w:rsidR="00B33E9A" w:rsidRPr="00DE2962">
        <w:rPr>
          <w:spacing w:val="-2"/>
          <w:sz w:val="24"/>
          <w:szCs w:val="24"/>
        </w:rPr>
        <w:t>o</w:t>
      </w:r>
      <w:r w:rsidR="00B33E9A" w:rsidRPr="00DE2962">
        <w:rPr>
          <w:sz w:val="24"/>
          <w:szCs w:val="24"/>
        </w:rPr>
        <w:t>kazatelj k</w:t>
      </w:r>
      <w:r w:rsidR="00B33E9A" w:rsidRPr="00DE2962">
        <w:rPr>
          <w:spacing w:val="1"/>
          <w:sz w:val="24"/>
          <w:szCs w:val="24"/>
        </w:rPr>
        <w:t>v</w:t>
      </w:r>
      <w:r w:rsidR="00B33E9A" w:rsidRPr="00DE2962">
        <w:rPr>
          <w:sz w:val="24"/>
          <w:szCs w:val="24"/>
        </w:rPr>
        <w:t>alitete</w:t>
      </w:r>
      <w:r w:rsidR="00B33E9A" w:rsidRPr="00DE2962">
        <w:rPr>
          <w:spacing w:val="35"/>
          <w:sz w:val="24"/>
          <w:szCs w:val="24"/>
        </w:rPr>
        <w:t xml:space="preserve"> </w:t>
      </w:r>
      <w:r w:rsidR="00B33E9A" w:rsidRPr="00DE2962">
        <w:rPr>
          <w:sz w:val="24"/>
          <w:szCs w:val="24"/>
        </w:rPr>
        <w:t>turi</w:t>
      </w:r>
      <w:r w:rsidR="00B33E9A" w:rsidRPr="00DE2962">
        <w:rPr>
          <w:spacing w:val="1"/>
          <w:sz w:val="24"/>
          <w:szCs w:val="24"/>
        </w:rPr>
        <w:t>s</w:t>
      </w:r>
      <w:r w:rsidR="00B33E9A" w:rsidRPr="00DE2962">
        <w:rPr>
          <w:sz w:val="24"/>
          <w:szCs w:val="24"/>
        </w:rPr>
        <w:t>ti</w:t>
      </w:r>
      <w:r w:rsidR="00B33E9A" w:rsidRPr="00DE2962">
        <w:rPr>
          <w:spacing w:val="-1"/>
          <w:sz w:val="24"/>
          <w:szCs w:val="24"/>
        </w:rPr>
        <w:t>č</w:t>
      </w:r>
      <w:r w:rsidR="00B33E9A" w:rsidRPr="00DE2962">
        <w:rPr>
          <w:sz w:val="24"/>
          <w:szCs w:val="24"/>
        </w:rPr>
        <w:t>k</w:t>
      </w:r>
      <w:r w:rsidR="00B33E9A" w:rsidRPr="00DE2962">
        <w:rPr>
          <w:spacing w:val="-1"/>
          <w:sz w:val="24"/>
          <w:szCs w:val="24"/>
        </w:rPr>
        <w:t>o</w:t>
      </w:r>
      <w:r w:rsidR="00B33E9A" w:rsidRPr="00DE2962">
        <w:rPr>
          <w:sz w:val="24"/>
          <w:szCs w:val="24"/>
        </w:rPr>
        <w:t>g</w:t>
      </w:r>
      <w:r w:rsidR="00B33E9A" w:rsidRPr="00DE2962">
        <w:rPr>
          <w:spacing w:val="36"/>
          <w:sz w:val="24"/>
          <w:szCs w:val="24"/>
        </w:rPr>
        <w:t xml:space="preserve"> </w:t>
      </w:r>
      <w:r w:rsidR="00B33E9A" w:rsidRPr="00DE2962">
        <w:rPr>
          <w:spacing w:val="1"/>
          <w:sz w:val="24"/>
          <w:szCs w:val="24"/>
        </w:rPr>
        <w:t>s</w:t>
      </w:r>
      <w:r w:rsidR="00B33E9A" w:rsidRPr="00DE2962">
        <w:rPr>
          <w:spacing w:val="-6"/>
          <w:sz w:val="24"/>
          <w:szCs w:val="24"/>
        </w:rPr>
        <w:t>m</w:t>
      </w:r>
      <w:r w:rsidR="00B33E9A" w:rsidRPr="00DE2962">
        <w:rPr>
          <w:spacing w:val="1"/>
          <w:sz w:val="24"/>
          <w:szCs w:val="24"/>
        </w:rPr>
        <w:t>j</w:t>
      </w:r>
      <w:r w:rsidR="00B33E9A" w:rsidRPr="00DE2962">
        <w:rPr>
          <w:sz w:val="24"/>
          <w:szCs w:val="24"/>
        </w:rPr>
        <w:t>e</w:t>
      </w:r>
      <w:r w:rsidR="00B33E9A" w:rsidRPr="00DE2962">
        <w:rPr>
          <w:spacing w:val="2"/>
          <w:sz w:val="24"/>
          <w:szCs w:val="24"/>
        </w:rPr>
        <w:t>š</w:t>
      </w:r>
      <w:r w:rsidR="00B33E9A" w:rsidRPr="00DE2962">
        <w:rPr>
          <w:sz w:val="24"/>
          <w:szCs w:val="24"/>
        </w:rPr>
        <w:t>ta</w:t>
      </w:r>
      <w:r w:rsidR="00B33E9A" w:rsidRPr="00DE2962">
        <w:rPr>
          <w:spacing w:val="2"/>
          <w:sz w:val="24"/>
          <w:szCs w:val="24"/>
        </w:rPr>
        <w:t>j</w:t>
      </w:r>
      <w:r w:rsidR="00B33E9A" w:rsidRPr="00DE2962">
        <w:rPr>
          <w:sz w:val="24"/>
          <w:szCs w:val="24"/>
        </w:rPr>
        <w:t>a i težn</w:t>
      </w:r>
      <w:r w:rsidR="00B33E9A" w:rsidRPr="00DE2962">
        <w:rPr>
          <w:spacing w:val="2"/>
          <w:sz w:val="24"/>
          <w:szCs w:val="24"/>
        </w:rPr>
        <w:t>je</w:t>
      </w:r>
      <w:r w:rsidR="00B33E9A" w:rsidRPr="00DE2962">
        <w:rPr>
          <w:spacing w:val="4"/>
          <w:sz w:val="24"/>
          <w:szCs w:val="24"/>
        </w:rPr>
        <w:t xml:space="preserve"> </w:t>
      </w:r>
      <w:r w:rsidR="00B33E9A" w:rsidRPr="00DE2962">
        <w:rPr>
          <w:sz w:val="24"/>
          <w:szCs w:val="24"/>
        </w:rPr>
        <w:t>pret</w:t>
      </w:r>
      <w:r w:rsidR="00B33E9A" w:rsidRPr="00DE2962">
        <w:rPr>
          <w:spacing w:val="2"/>
          <w:sz w:val="24"/>
          <w:szCs w:val="24"/>
        </w:rPr>
        <w:t>v</w:t>
      </w:r>
      <w:r w:rsidR="00B33E9A" w:rsidRPr="00DE2962">
        <w:rPr>
          <w:sz w:val="24"/>
          <w:szCs w:val="24"/>
        </w:rPr>
        <w:t>a</w:t>
      </w:r>
      <w:r w:rsidR="00B33E9A" w:rsidRPr="00DE2962">
        <w:rPr>
          <w:spacing w:val="7"/>
          <w:sz w:val="24"/>
          <w:szCs w:val="24"/>
        </w:rPr>
        <w:t>r</w:t>
      </w:r>
      <w:r w:rsidR="00B33E9A" w:rsidRPr="00DE2962">
        <w:rPr>
          <w:spacing w:val="-4"/>
          <w:sz w:val="24"/>
          <w:szCs w:val="24"/>
        </w:rPr>
        <w:t>a</w:t>
      </w:r>
      <w:r w:rsidR="00B33E9A" w:rsidRPr="00DE2962">
        <w:rPr>
          <w:spacing w:val="-1"/>
          <w:sz w:val="24"/>
          <w:szCs w:val="24"/>
        </w:rPr>
        <w:t>n</w:t>
      </w:r>
      <w:r w:rsidR="00B33E9A" w:rsidRPr="00DE2962">
        <w:rPr>
          <w:spacing w:val="1"/>
          <w:sz w:val="24"/>
          <w:szCs w:val="24"/>
        </w:rPr>
        <w:t>j</w:t>
      </w:r>
      <w:r w:rsidR="00B33E9A" w:rsidRPr="00DE2962">
        <w:rPr>
          <w:sz w:val="24"/>
          <w:szCs w:val="24"/>
        </w:rPr>
        <w:t>a</w:t>
      </w:r>
      <w:r w:rsidR="00B33E9A" w:rsidRPr="00DE2962">
        <w:rPr>
          <w:spacing w:val="6"/>
          <w:sz w:val="24"/>
          <w:szCs w:val="24"/>
        </w:rPr>
        <w:t xml:space="preserve"> </w:t>
      </w:r>
      <w:r w:rsidR="00B33E9A" w:rsidRPr="00DE2962">
        <w:rPr>
          <w:sz w:val="24"/>
          <w:szCs w:val="24"/>
        </w:rPr>
        <w:t>u</w:t>
      </w:r>
      <w:r w:rsidR="00B33E9A" w:rsidRPr="00DE2962">
        <w:rPr>
          <w:spacing w:val="5"/>
          <w:sz w:val="24"/>
          <w:szCs w:val="24"/>
        </w:rPr>
        <w:t xml:space="preserve"> </w:t>
      </w:r>
      <w:r w:rsidR="00B33E9A" w:rsidRPr="00DE2962">
        <w:rPr>
          <w:sz w:val="24"/>
          <w:szCs w:val="24"/>
        </w:rPr>
        <w:t>desti</w:t>
      </w:r>
      <w:r w:rsidR="00B33E9A" w:rsidRPr="00DE2962">
        <w:rPr>
          <w:spacing w:val="-1"/>
          <w:sz w:val="24"/>
          <w:szCs w:val="24"/>
        </w:rPr>
        <w:t>n</w:t>
      </w:r>
      <w:r w:rsidR="00B33E9A" w:rsidRPr="00DE2962">
        <w:rPr>
          <w:sz w:val="24"/>
          <w:szCs w:val="24"/>
        </w:rPr>
        <w:t>a</w:t>
      </w:r>
      <w:r w:rsidR="00B33E9A" w:rsidRPr="00DE2962">
        <w:rPr>
          <w:spacing w:val="-1"/>
          <w:sz w:val="24"/>
          <w:szCs w:val="24"/>
        </w:rPr>
        <w:t>c</w:t>
      </w:r>
      <w:r w:rsidR="00B33E9A" w:rsidRPr="00DE2962">
        <w:rPr>
          <w:sz w:val="24"/>
          <w:szCs w:val="24"/>
        </w:rPr>
        <w:t>i</w:t>
      </w:r>
      <w:r w:rsidR="00B33E9A" w:rsidRPr="00DE2962">
        <w:rPr>
          <w:spacing w:val="1"/>
          <w:sz w:val="24"/>
          <w:szCs w:val="24"/>
        </w:rPr>
        <w:t>j</w:t>
      </w:r>
      <w:r w:rsidR="00B33E9A" w:rsidRPr="00DE2962">
        <w:rPr>
          <w:sz w:val="24"/>
          <w:szCs w:val="24"/>
        </w:rPr>
        <w:t>u</w:t>
      </w:r>
      <w:r w:rsidR="00B33E9A" w:rsidRPr="00DE2962">
        <w:rPr>
          <w:spacing w:val="5"/>
          <w:sz w:val="24"/>
          <w:szCs w:val="24"/>
        </w:rPr>
        <w:t xml:space="preserve"> s </w:t>
      </w:r>
      <w:r w:rsidR="00B33E9A" w:rsidRPr="00DE2962">
        <w:rPr>
          <w:sz w:val="24"/>
          <w:szCs w:val="24"/>
        </w:rPr>
        <w:t>4</w:t>
      </w:r>
      <w:r w:rsidR="00B33E9A" w:rsidRPr="00DE2962">
        <w:rPr>
          <w:spacing w:val="3"/>
          <w:sz w:val="24"/>
          <w:szCs w:val="24"/>
        </w:rPr>
        <w:t xml:space="preserve"> </w:t>
      </w:r>
      <w:r w:rsidR="00B33E9A" w:rsidRPr="00DE2962">
        <w:rPr>
          <w:sz w:val="24"/>
          <w:szCs w:val="24"/>
        </w:rPr>
        <w:t>i</w:t>
      </w:r>
      <w:r w:rsidR="00B33E9A" w:rsidRPr="00DE2962">
        <w:rPr>
          <w:spacing w:val="11"/>
          <w:sz w:val="24"/>
          <w:szCs w:val="24"/>
        </w:rPr>
        <w:t xml:space="preserve"> </w:t>
      </w:r>
      <w:r w:rsidR="00B33E9A" w:rsidRPr="00DE2962">
        <w:rPr>
          <w:sz w:val="24"/>
          <w:szCs w:val="24"/>
        </w:rPr>
        <w:t>5</w:t>
      </w:r>
      <w:r w:rsidR="00B33E9A" w:rsidRPr="00DE2962">
        <w:rPr>
          <w:spacing w:val="4"/>
          <w:sz w:val="24"/>
          <w:szCs w:val="24"/>
        </w:rPr>
        <w:t xml:space="preserve"> </w:t>
      </w:r>
      <w:r w:rsidR="00B33E9A" w:rsidRPr="00DE2962">
        <w:rPr>
          <w:sz w:val="24"/>
          <w:szCs w:val="24"/>
        </w:rPr>
        <w:t>z</w:t>
      </w:r>
      <w:r w:rsidR="00B33E9A" w:rsidRPr="00DE2962">
        <w:rPr>
          <w:spacing w:val="1"/>
          <w:sz w:val="24"/>
          <w:szCs w:val="24"/>
        </w:rPr>
        <w:t>v</w:t>
      </w:r>
      <w:r w:rsidR="00B33E9A" w:rsidRPr="00DE2962">
        <w:rPr>
          <w:spacing w:val="2"/>
          <w:sz w:val="24"/>
          <w:szCs w:val="24"/>
        </w:rPr>
        <w:t>j</w:t>
      </w:r>
      <w:r w:rsidR="00B33E9A" w:rsidRPr="00DE2962">
        <w:rPr>
          <w:sz w:val="24"/>
          <w:szCs w:val="24"/>
        </w:rPr>
        <w:t>ezdi</w:t>
      </w:r>
      <w:r w:rsidR="00B33E9A" w:rsidRPr="00DE2962">
        <w:rPr>
          <w:spacing w:val="-1"/>
          <w:sz w:val="24"/>
          <w:szCs w:val="24"/>
        </w:rPr>
        <w:t>c</w:t>
      </w:r>
      <w:r w:rsidR="00B33E9A" w:rsidRPr="00DE2962">
        <w:rPr>
          <w:sz w:val="24"/>
          <w:szCs w:val="24"/>
        </w:rPr>
        <w:t>a. Prema podacima iz sljedeće tablice vidljivo je kontinuirano povećanje udjela ležajeva u kapacitetima s 4 i 5 zvjezdica na području Grada Delnica.</w:t>
      </w:r>
      <w:r w:rsidR="00B33E9A">
        <w:rPr>
          <w:sz w:val="24"/>
          <w:szCs w:val="24"/>
        </w:rPr>
        <w:t xml:space="preserve"> U 2018. godini registrirano je 4,3 %, u 2019. godini 4.6 %, te u 2020. godini 4,9 % </w:t>
      </w:r>
      <w:r w:rsidR="00B33E9A" w:rsidRPr="00DE2962">
        <w:rPr>
          <w:sz w:val="24"/>
          <w:szCs w:val="24"/>
        </w:rPr>
        <w:t>udjela ležajeva u kapacitetima s 4 i 5 zvjezdica</w:t>
      </w:r>
      <w:r w:rsidR="00B33E9A">
        <w:rPr>
          <w:sz w:val="24"/>
          <w:szCs w:val="24"/>
        </w:rPr>
        <w:t xml:space="preserve">. U 2021. godini dolazi do znatnijeg povećanja i to na 6,4 % te u 2022. godini na čak 7,5 %. </w:t>
      </w:r>
    </w:p>
    <w:p w14:paraId="017C35D5" w14:textId="77777777" w:rsidR="00CA1113" w:rsidRDefault="00CA1113" w:rsidP="00223E30">
      <w:pPr>
        <w:pStyle w:val="BodyText"/>
        <w:rPr>
          <w:rFonts w:asciiTheme="minorHAnsi" w:hAnsiTheme="minorHAnsi" w:cstheme="minorHAnsi"/>
          <w:sz w:val="24"/>
          <w:szCs w:val="24"/>
        </w:rPr>
      </w:pPr>
    </w:p>
    <w:p w14:paraId="09A89DD6" w14:textId="13AA25E3" w:rsidR="00461F03" w:rsidRPr="00841884" w:rsidRDefault="00461F03" w:rsidP="00223E30">
      <w:pPr>
        <w:pStyle w:val="BodyText"/>
        <w:rPr>
          <w:rFonts w:asciiTheme="minorHAnsi" w:hAnsiTheme="minorHAnsi" w:cstheme="minorHAnsi"/>
          <w:sz w:val="24"/>
          <w:szCs w:val="24"/>
        </w:rPr>
      </w:pPr>
      <w:r w:rsidRPr="00841884">
        <w:rPr>
          <w:rFonts w:asciiTheme="minorHAnsi" w:hAnsiTheme="minorHAnsi" w:cstheme="minorHAnsi"/>
          <w:sz w:val="24"/>
          <w:szCs w:val="24"/>
        </w:rPr>
        <w:t>Turističku</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ponudu</w:t>
      </w:r>
      <w:r w:rsidRPr="00841884">
        <w:rPr>
          <w:rFonts w:asciiTheme="minorHAnsi" w:hAnsiTheme="minorHAnsi" w:cstheme="minorHAnsi"/>
          <w:spacing w:val="-3"/>
          <w:sz w:val="24"/>
          <w:szCs w:val="24"/>
        </w:rPr>
        <w:t xml:space="preserve"> </w:t>
      </w:r>
      <w:r>
        <w:rPr>
          <w:rFonts w:asciiTheme="minorHAnsi" w:hAnsiTheme="minorHAnsi" w:cstheme="minorHAnsi"/>
          <w:spacing w:val="-3"/>
          <w:sz w:val="24"/>
          <w:szCs w:val="24"/>
        </w:rPr>
        <w:t>Grada Delnica oblikuju</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manifestacije</w:t>
      </w:r>
      <w:r w:rsidRPr="00841884">
        <w:rPr>
          <w:rFonts w:asciiTheme="minorHAnsi" w:hAnsiTheme="minorHAnsi" w:cstheme="minorHAnsi"/>
          <w:spacing w:val="-4"/>
          <w:sz w:val="24"/>
          <w:szCs w:val="24"/>
        </w:rPr>
        <w:t xml:space="preserve"> </w:t>
      </w:r>
      <w:r>
        <w:rPr>
          <w:rFonts w:asciiTheme="minorHAnsi" w:hAnsiTheme="minorHAnsi" w:cstheme="minorHAnsi"/>
          <w:spacing w:val="-4"/>
          <w:sz w:val="24"/>
          <w:szCs w:val="24"/>
        </w:rPr>
        <w:t>kako slijedi</w:t>
      </w:r>
      <w:r w:rsidRPr="00841884">
        <w:rPr>
          <w:rFonts w:asciiTheme="minorHAnsi" w:hAnsiTheme="minorHAnsi" w:cstheme="minorHAnsi"/>
          <w:sz w:val="24"/>
          <w:szCs w:val="24"/>
        </w:rPr>
        <w:t>:</w:t>
      </w:r>
    </w:p>
    <w:p w14:paraId="24BBDC9B" w14:textId="77777777" w:rsidR="00461F03" w:rsidRPr="00CA1113" w:rsidRDefault="00461F03">
      <w:pPr>
        <w:pStyle w:val="ListParagraph"/>
        <w:widowControl w:val="0"/>
        <w:numPr>
          <w:ilvl w:val="0"/>
          <w:numId w:val="15"/>
        </w:numPr>
        <w:tabs>
          <w:tab w:val="left" w:pos="1398"/>
          <w:tab w:val="left" w:pos="1399"/>
        </w:tabs>
        <w:autoSpaceDE w:val="0"/>
        <w:autoSpaceDN w:val="0"/>
        <w:spacing w:after="0" w:line="240" w:lineRule="auto"/>
        <w:rPr>
          <w:rFonts w:cstheme="minorHAnsi"/>
          <w:sz w:val="24"/>
          <w:szCs w:val="24"/>
        </w:rPr>
      </w:pPr>
      <w:r w:rsidRPr="00CA1113">
        <w:rPr>
          <w:rFonts w:cstheme="minorHAnsi"/>
          <w:sz w:val="24"/>
          <w:szCs w:val="24"/>
        </w:rPr>
        <w:t>Međunarodna</w:t>
      </w:r>
      <w:r w:rsidRPr="00CA1113">
        <w:rPr>
          <w:rFonts w:cstheme="minorHAnsi"/>
          <w:spacing w:val="-3"/>
          <w:sz w:val="24"/>
          <w:szCs w:val="24"/>
        </w:rPr>
        <w:t xml:space="preserve"> </w:t>
      </w:r>
      <w:r w:rsidRPr="00CA1113">
        <w:rPr>
          <w:rFonts w:cstheme="minorHAnsi"/>
          <w:sz w:val="24"/>
          <w:szCs w:val="24"/>
        </w:rPr>
        <w:t>goranska</w:t>
      </w:r>
      <w:r w:rsidRPr="00CA1113">
        <w:rPr>
          <w:rFonts w:cstheme="minorHAnsi"/>
          <w:spacing w:val="-4"/>
          <w:sz w:val="24"/>
          <w:szCs w:val="24"/>
        </w:rPr>
        <w:t xml:space="preserve"> </w:t>
      </w:r>
      <w:proofErr w:type="spellStart"/>
      <w:r w:rsidRPr="00CA1113">
        <w:rPr>
          <w:rFonts w:cstheme="minorHAnsi"/>
          <w:sz w:val="24"/>
          <w:szCs w:val="24"/>
        </w:rPr>
        <w:t>marohlinijada</w:t>
      </w:r>
      <w:proofErr w:type="spellEnd"/>
      <w:r w:rsidRPr="00CA1113">
        <w:rPr>
          <w:rFonts w:cstheme="minorHAnsi"/>
          <w:spacing w:val="-2"/>
          <w:sz w:val="24"/>
          <w:szCs w:val="24"/>
        </w:rPr>
        <w:t xml:space="preserve"> </w:t>
      </w:r>
      <w:r w:rsidRPr="00CA1113">
        <w:rPr>
          <w:rFonts w:cstheme="minorHAnsi"/>
          <w:sz w:val="24"/>
          <w:szCs w:val="24"/>
        </w:rPr>
        <w:t>(natjecanje</w:t>
      </w:r>
      <w:r w:rsidRPr="00CA1113">
        <w:rPr>
          <w:rFonts w:cstheme="minorHAnsi"/>
          <w:spacing w:val="-2"/>
          <w:sz w:val="24"/>
          <w:szCs w:val="24"/>
        </w:rPr>
        <w:t xml:space="preserve"> </w:t>
      </w:r>
      <w:r w:rsidRPr="00CA1113">
        <w:rPr>
          <w:rFonts w:cstheme="minorHAnsi"/>
          <w:sz w:val="24"/>
          <w:szCs w:val="24"/>
        </w:rPr>
        <w:t>u</w:t>
      </w:r>
      <w:r w:rsidRPr="00CA1113">
        <w:rPr>
          <w:rFonts w:cstheme="minorHAnsi"/>
          <w:spacing w:val="-7"/>
          <w:sz w:val="24"/>
          <w:szCs w:val="24"/>
        </w:rPr>
        <w:t xml:space="preserve"> </w:t>
      </w:r>
      <w:r w:rsidRPr="00CA1113">
        <w:rPr>
          <w:rFonts w:cstheme="minorHAnsi"/>
          <w:sz w:val="24"/>
          <w:szCs w:val="24"/>
        </w:rPr>
        <w:t>branju</w:t>
      </w:r>
      <w:r w:rsidRPr="00CA1113">
        <w:rPr>
          <w:rFonts w:cstheme="minorHAnsi"/>
          <w:spacing w:val="-3"/>
          <w:sz w:val="24"/>
          <w:szCs w:val="24"/>
        </w:rPr>
        <w:t xml:space="preserve"> </w:t>
      </w:r>
      <w:r w:rsidRPr="00CA1113">
        <w:rPr>
          <w:rFonts w:cstheme="minorHAnsi"/>
          <w:sz w:val="24"/>
          <w:szCs w:val="24"/>
        </w:rPr>
        <w:t>gljiva</w:t>
      </w:r>
      <w:r w:rsidRPr="00CA1113">
        <w:rPr>
          <w:rFonts w:cstheme="minorHAnsi"/>
          <w:spacing w:val="-2"/>
          <w:sz w:val="24"/>
          <w:szCs w:val="24"/>
        </w:rPr>
        <w:t xml:space="preserve"> </w:t>
      </w:r>
      <w:r w:rsidRPr="00CA1113">
        <w:rPr>
          <w:rFonts w:cstheme="minorHAnsi"/>
          <w:sz w:val="24"/>
          <w:szCs w:val="24"/>
        </w:rPr>
        <w:t>smrčaka)</w:t>
      </w:r>
    </w:p>
    <w:p w14:paraId="560AF32F" w14:textId="77777777" w:rsidR="00461F03" w:rsidRPr="00CA1113" w:rsidRDefault="00461F03">
      <w:pPr>
        <w:pStyle w:val="ListParagraph"/>
        <w:widowControl w:val="0"/>
        <w:numPr>
          <w:ilvl w:val="0"/>
          <w:numId w:val="15"/>
        </w:numPr>
        <w:tabs>
          <w:tab w:val="left" w:pos="1398"/>
          <w:tab w:val="left" w:pos="1399"/>
        </w:tabs>
        <w:autoSpaceDE w:val="0"/>
        <w:autoSpaceDN w:val="0"/>
        <w:spacing w:after="0" w:line="240" w:lineRule="auto"/>
        <w:jc w:val="both"/>
        <w:rPr>
          <w:rFonts w:cstheme="minorHAnsi"/>
          <w:sz w:val="24"/>
          <w:szCs w:val="24"/>
        </w:rPr>
      </w:pPr>
      <w:proofErr w:type="spellStart"/>
      <w:r w:rsidRPr="00CA1113">
        <w:rPr>
          <w:rFonts w:cstheme="minorHAnsi"/>
          <w:sz w:val="24"/>
          <w:szCs w:val="24"/>
        </w:rPr>
        <w:t>Furmanski</w:t>
      </w:r>
      <w:proofErr w:type="spellEnd"/>
      <w:r w:rsidRPr="00CA1113">
        <w:rPr>
          <w:rFonts w:cstheme="minorHAnsi"/>
          <w:spacing w:val="4"/>
          <w:sz w:val="24"/>
          <w:szCs w:val="24"/>
        </w:rPr>
        <w:t xml:space="preserve"> </w:t>
      </w:r>
      <w:r w:rsidRPr="00CA1113">
        <w:rPr>
          <w:rFonts w:cstheme="minorHAnsi"/>
          <w:sz w:val="24"/>
          <w:szCs w:val="24"/>
        </w:rPr>
        <w:t>dan</w:t>
      </w:r>
      <w:r w:rsidRPr="00CA1113">
        <w:rPr>
          <w:rFonts w:cstheme="minorHAnsi"/>
          <w:spacing w:val="2"/>
          <w:sz w:val="24"/>
          <w:szCs w:val="24"/>
        </w:rPr>
        <w:t xml:space="preserve"> </w:t>
      </w:r>
      <w:r w:rsidRPr="00CA1113">
        <w:rPr>
          <w:rFonts w:cstheme="minorHAnsi"/>
          <w:sz w:val="24"/>
          <w:szCs w:val="24"/>
        </w:rPr>
        <w:t>(zabava</w:t>
      </w:r>
      <w:r w:rsidRPr="00CA1113">
        <w:rPr>
          <w:rFonts w:cstheme="minorHAnsi"/>
          <w:spacing w:val="3"/>
          <w:sz w:val="24"/>
          <w:szCs w:val="24"/>
        </w:rPr>
        <w:t xml:space="preserve"> </w:t>
      </w:r>
      <w:r w:rsidRPr="00CA1113">
        <w:rPr>
          <w:rFonts w:cstheme="minorHAnsi"/>
          <w:sz w:val="24"/>
          <w:szCs w:val="24"/>
        </w:rPr>
        <w:t>uz</w:t>
      </w:r>
      <w:r w:rsidRPr="00CA1113">
        <w:rPr>
          <w:rFonts w:cstheme="minorHAnsi"/>
          <w:spacing w:val="2"/>
          <w:sz w:val="24"/>
          <w:szCs w:val="24"/>
        </w:rPr>
        <w:t xml:space="preserve"> </w:t>
      </w:r>
      <w:r w:rsidRPr="00CA1113">
        <w:rPr>
          <w:rFonts w:cstheme="minorHAnsi"/>
          <w:sz w:val="24"/>
          <w:szCs w:val="24"/>
        </w:rPr>
        <w:t>stare</w:t>
      </w:r>
      <w:r w:rsidRPr="00CA1113">
        <w:rPr>
          <w:rFonts w:cstheme="minorHAnsi"/>
          <w:spacing w:val="5"/>
          <w:sz w:val="24"/>
          <w:szCs w:val="24"/>
        </w:rPr>
        <w:t xml:space="preserve"> </w:t>
      </w:r>
      <w:proofErr w:type="spellStart"/>
      <w:r w:rsidRPr="00CA1113">
        <w:rPr>
          <w:rFonts w:cstheme="minorHAnsi"/>
          <w:sz w:val="24"/>
          <w:szCs w:val="24"/>
        </w:rPr>
        <w:t>furmanske</w:t>
      </w:r>
      <w:proofErr w:type="spellEnd"/>
      <w:r w:rsidRPr="00CA1113">
        <w:rPr>
          <w:rFonts w:cstheme="minorHAnsi"/>
          <w:spacing w:val="6"/>
          <w:sz w:val="24"/>
          <w:szCs w:val="24"/>
        </w:rPr>
        <w:t xml:space="preserve"> </w:t>
      </w:r>
      <w:r w:rsidRPr="00CA1113">
        <w:rPr>
          <w:rFonts w:cstheme="minorHAnsi"/>
          <w:sz w:val="24"/>
          <w:szCs w:val="24"/>
        </w:rPr>
        <w:t>igre,</w:t>
      </w:r>
      <w:r w:rsidRPr="00CA1113">
        <w:rPr>
          <w:rFonts w:cstheme="minorHAnsi"/>
          <w:spacing w:val="5"/>
          <w:sz w:val="24"/>
          <w:szCs w:val="24"/>
        </w:rPr>
        <w:t xml:space="preserve"> </w:t>
      </w:r>
      <w:r w:rsidRPr="00CA1113">
        <w:rPr>
          <w:rFonts w:cstheme="minorHAnsi"/>
          <w:sz w:val="24"/>
          <w:szCs w:val="24"/>
        </w:rPr>
        <w:t>potkivanje</w:t>
      </w:r>
      <w:r w:rsidRPr="00CA1113">
        <w:rPr>
          <w:rFonts w:cstheme="minorHAnsi"/>
          <w:spacing w:val="3"/>
          <w:sz w:val="24"/>
          <w:szCs w:val="24"/>
        </w:rPr>
        <w:t xml:space="preserve"> </w:t>
      </w:r>
      <w:r w:rsidRPr="00CA1113">
        <w:rPr>
          <w:rFonts w:cstheme="minorHAnsi"/>
          <w:sz w:val="24"/>
          <w:szCs w:val="24"/>
        </w:rPr>
        <w:t>konja,</w:t>
      </w:r>
      <w:r w:rsidRPr="00CA1113">
        <w:rPr>
          <w:rFonts w:cstheme="minorHAnsi"/>
          <w:spacing w:val="5"/>
          <w:sz w:val="24"/>
          <w:szCs w:val="24"/>
        </w:rPr>
        <w:t xml:space="preserve"> </w:t>
      </w:r>
      <w:r w:rsidRPr="00CA1113">
        <w:rPr>
          <w:rFonts w:cstheme="minorHAnsi"/>
          <w:sz w:val="24"/>
          <w:szCs w:val="24"/>
        </w:rPr>
        <w:t>izvlačenje</w:t>
      </w:r>
      <w:r w:rsidRPr="00CA1113">
        <w:rPr>
          <w:rFonts w:cstheme="minorHAnsi"/>
          <w:spacing w:val="3"/>
          <w:sz w:val="24"/>
          <w:szCs w:val="24"/>
        </w:rPr>
        <w:t xml:space="preserve"> </w:t>
      </w:r>
      <w:r w:rsidRPr="00CA1113">
        <w:rPr>
          <w:rFonts w:cstheme="minorHAnsi"/>
          <w:sz w:val="24"/>
          <w:szCs w:val="24"/>
        </w:rPr>
        <w:t>trupaca,</w:t>
      </w:r>
      <w:r w:rsidRPr="00CA1113">
        <w:rPr>
          <w:rFonts w:cstheme="minorHAnsi"/>
          <w:spacing w:val="4"/>
          <w:sz w:val="24"/>
          <w:szCs w:val="24"/>
        </w:rPr>
        <w:t xml:space="preserve"> </w:t>
      </w:r>
      <w:r w:rsidRPr="00CA1113">
        <w:rPr>
          <w:rFonts w:cstheme="minorHAnsi"/>
          <w:sz w:val="24"/>
          <w:szCs w:val="24"/>
        </w:rPr>
        <w:t xml:space="preserve">kušanje </w:t>
      </w:r>
      <w:r w:rsidRPr="00CA1113">
        <w:rPr>
          <w:rFonts w:cstheme="minorHAnsi"/>
          <w:spacing w:val="-47"/>
          <w:sz w:val="24"/>
          <w:szCs w:val="24"/>
        </w:rPr>
        <w:t xml:space="preserve"> </w:t>
      </w:r>
      <w:proofErr w:type="spellStart"/>
      <w:r w:rsidRPr="00CA1113">
        <w:rPr>
          <w:rFonts w:cstheme="minorHAnsi"/>
          <w:sz w:val="24"/>
          <w:szCs w:val="24"/>
        </w:rPr>
        <w:t>furmanskih</w:t>
      </w:r>
      <w:proofErr w:type="spellEnd"/>
      <w:r w:rsidRPr="00CA1113">
        <w:rPr>
          <w:rFonts w:cstheme="minorHAnsi"/>
          <w:spacing w:val="-2"/>
          <w:sz w:val="24"/>
          <w:szCs w:val="24"/>
        </w:rPr>
        <w:t xml:space="preserve"> </w:t>
      </w:r>
      <w:r w:rsidRPr="00CA1113">
        <w:rPr>
          <w:rFonts w:cstheme="minorHAnsi"/>
          <w:sz w:val="24"/>
          <w:szCs w:val="24"/>
        </w:rPr>
        <w:t>jela)</w:t>
      </w:r>
    </w:p>
    <w:p w14:paraId="7D2039D9" w14:textId="2E123B7C" w:rsidR="00461F03" w:rsidRPr="00CA1113" w:rsidRDefault="00461F03">
      <w:pPr>
        <w:pStyle w:val="ListParagraph"/>
        <w:widowControl w:val="0"/>
        <w:numPr>
          <w:ilvl w:val="0"/>
          <w:numId w:val="15"/>
        </w:numPr>
        <w:tabs>
          <w:tab w:val="left" w:pos="1398"/>
          <w:tab w:val="left" w:pos="1399"/>
        </w:tabs>
        <w:autoSpaceDE w:val="0"/>
        <w:autoSpaceDN w:val="0"/>
        <w:spacing w:after="0" w:line="240" w:lineRule="auto"/>
        <w:jc w:val="both"/>
        <w:rPr>
          <w:rFonts w:cstheme="minorHAnsi"/>
          <w:sz w:val="24"/>
          <w:szCs w:val="24"/>
        </w:rPr>
      </w:pPr>
      <w:r w:rsidRPr="00CA1113">
        <w:rPr>
          <w:rFonts w:cstheme="minorHAnsi"/>
          <w:sz w:val="24"/>
          <w:szCs w:val="24"/>
        </w:rPr>
        <w:t>Povijesna šetnja Parkom</w:t>
      </w:r>
      <w:r w:rsidRPr="00CA1113">
        <w:rPr>
          <w:rFonts w:cstheme="minorHAnsi"/>
          <w:spacing w:val="1"/>
          <w:sz w:val="24"/>
          <w:szCs w:val="24"/>
        </w:rPr>
        <w:t xml:space="preserve"> </w:t>
      </w:r>
      <w:r w:rsidRPr="00CA1113">
        <w:rPr>
          <w:rFonts w:cstheme="minorHAnsi"/>
          <w:sz w:val="24"/>
          <w:szCs w:val="24"/>
        </w:rPr>
        <w:t>kralja</w:t>
      </w:r>
      <w:r w:rsidRPr="00CA1113">
        <w:rPr>
          <w:rFonts w:cstheme="minorHAnsi"/>
          <w:spacing w:val="1"/>
          <w:sz w:val="24"/>
          <w:szCs w:val="24"/>
        </w:rPr>
        <w:t xml:space="preserve"> </w:t>
      </w:r>
      <w:r w:rsidRPr="00CA1113">
        <w:rPr>
          <w:rFonts w:cstheme="minorHAnsi"/>
          <w:sz w:val="24"/>
          <w:szCs w:val="24"/>
        </w:rPr>
        <w:t>Tomislava</w:t>
      </w:r>
      <w:r w:rsidRPr="00CA1113">
        <w:rPr>
          <w:rFonts w:cstheme="minorHAnsi"/>
          <w:spacing w:val="1"/>
          <w:sz w:val="24"/>
          <w:szCs w:val="24"/>
        </w:rPr>
        <w:t xml:space="preserve"> </w:t>
      </w:r>
      <w:r w:rsidRPr="00CA1113">
        <w:rPr>
          <w:rFonts w:cstheme="minorHAnsi"/>
          <w:sz w:val="24"/>
          <w:szCs w:val="24"/>
        </w:rPr>
        <w:t>(povratak</w:t>
      </w:r>
      <w:r w:rsidRPr="00CA1113">
        <w:rPr>
          <w:rFonts w:cstheme="minorHAnsi"/>
          <w:spacing w:val="1"/>
          <w:sz w:val="24"/>
          <w:szCs w:val="24"/>
        </w:rPr>
        <w:t xml:space="preserve"> </w:t>
      </w:r>
      <w:r w:rsidRPr="00CA1113">
        <w:rPr>
          <w:rFonts w:cstheme="minorHAnsi"/>
          <w:sz w:val="24"/>
          <w:szCs w:val="24"/>
        </w:rPr>
        <w:t>u</w:t>
      </w:r>
      <w:r w:rsidRPr="00CA1113">
        <w:rPr>
          <w:rFonts w:cstheme="minorHAnsi"/>
          <w:spacing w:val="1"/>
          <w:sz w:val="24"/>
          <w:szCs w:val="24"/>
        </w:rPr>
        <w:t xml:space="preserve"> </w:t>
      </w:r>
      <w:r w:rsidRPr="00CA1113">
        <w:rPr>
          <w:rFonts w:cstheme="minorHAnsi"/>
          <w:sz w:val="24"/>
          <w:szCs w:val="24"/>
        </w:rPr>
        <w:t>prošla</w:t>
      </w:r>
      <w:r w:rsidRPr="00CA1113">
        <w:rPr>
          <w:rFonts w:cstheme="minorHAnsi"/>
          <w:spacing w:val="1"/>
          <w:sz w:val="24"/>
          <w:szCs w:val="24"/>
        </w:rPr>
        <w:t xml:space="preserve"> </w:t>
      </w:r>
      <w:r w:rsidRPr="00CA1113">
        <w:rPr>
          <w:rFonts w:cstheme="minorHAnsi"/>
          <w:sz w:val="24"/>
          <w:szCs w:val="24"/>
        </w:rPr>
        <w:t>vremena, kostimirana</w:t>
      </w:r>
      <w:r w:rsidRPr="00CA1113">
        <w:rPr>
          <w:rFonts w:cstheme="minorHAnsi"/>
          <w:spacing w:val="1"/>
          <w:sz w:val="24"/>
          <w:szCs w:val="24"/>
        </w:rPr>
        <w:t xml:space="preserve"> </w:t>
      </w:r>
      <w:r w:rsidRPr="00CA1113">
        <w:rPr>
          <w:rFonts w:cstheme="minorHAnsi"/>
          <w:sz w:val="24"/>
          <w:szCs w:val="24"/>
        </w:rPr>
        <w:t>šetnja</w:t>
      </w:r>
      <w:r w:rsidR="00126007">
        <w:rPr>
          <w:rFonts w:cstheme="minorHAnsi"/>
          <w:sz w:val="24"/>
          <w:szCs w:val="24"/>
        </w:rPr>
        <w:t>/</w:t>
      </w:r>
      <w:r w:rsidRPr="00CA1113">
        <w:rPr>
          <w:rFonts w:cstheme="minorHAnsi"/>
          <w:spacing w:val="-47"/>
          <w:sz w:val="24"/>
          <w:szCs w:val="24"/>
        </w:rPr>
        <w:t xml:space="preserve"> </w:t>
      </w:r>
      <w:r w:rsidRPr="00CA1113">
        <w:rPr>
          <w:rFonts w:cstheme="minorHAnsi"/>
          <w:sz w:val="24"/>
          <w:szCs w:val="24"/>
        </w:rPr>
        <w:t>vožnja</w:t>
      </w:r>
      <w:r w:rsidRPr="00CA1113">
        <w:rPr>
          <w:rFonts w:cstheme="minorHAnsi"/>
          <w:spacing w:val="-3"/>
          <w:sz w:val="24"/>
          <w:szCs w:val="24"/>
        </w:rPr>
        <w:t xml:space="preserve"> </w:t>
      </w:r>
      <w:r w:rsidRPr="00CA1113">
        <w:rPr>
          <w:rFonts w:cstheme="minorHAnsi"/>
          <w:sz w:val="24"/>
          <w:szCs w:val="24"/>
        </w:rPr>
        <w:t>kočijom,</w:t>
      </w:r>
      <w:r w:rsidRPr="00CA1113">
        <w:rPr>
          <w:rFonts w:cstheme="minorHAnsi"/>
          <w:spacing w:val="-2"/>
          <w:sz w:val="24"/>
          <w:szCs w:val="24"/>
        </w:rPr>
        <w:t xml:space="preserve"> </w:t>
      </w:r>
      <w:r w:rsidRPr="00CA1113">
        <w:rPr>
          <w:rFonts w:cstheme="minorHAnsi"/>
          <w:sz w:val="24"/>
          <w:szCs w:val="24"/>
        </w:rPr>
        <w:t>starinska</w:t>
      </w:r>
      <w:r w:rsidRPr="00CA1113">
        <w:rPr>
          <w:rFonts w:cstheme="minorHAnsi"/>
          <w:spacing w:val="-4"/>
          <w:sz w:val="24"/>
          <w:szCs w:val="24"/>
        </w:rPr>
        <w:t xml:space="preserve"> </w:t>
      </w:r>
      <w:r w:rsidRPr="00CA1113">
        <w:rPr>
          <w:rFonts w:cstheme="minorHAnsi"/>
          <w:sz w:val="24"/>
          <w:szCs w:val="24"/>
        </w:rPr>
        <w:t>jela, prodaja</w:t>
      </w:r>
      <w:r w:rsidRPr="00CA1113">
        <w:rPr>
          <w:rFonts w:cstheme="minorHAnsi"/>
          <w:spacing w:val="-1"/>
          <w:sz w:val="24"/>
          <w:szCs w:val="24"/>
        </w:rPr>
        <w:t xml:space="preserve"> </w:t>
      </w:r>
      <w:r w:rsidRPr="00CA1113">
        <w:rPr>
          <w:rFonts w:cstheme="minorHAnsi"/>
          <w:sz w:val="24"/>
          <w:szCs w:val="24"/>
        </w:rPr>
        <w:t>goranskih</w:t>
      </w:r>
      <w:r w:rsidRPr="00CA1113">
        <w:rPr>
          <w:rFonts w:cstheme="minorHAnsi"/>
          <w:spacing w:val="-1"/>
          <w:sz w:val="24"/>
          <w:szCs w:val="24"/>
        </w:rPr>
        <w:t xml:space="preserve"> </w:t>
      </w:r>
      <w:r w:rsidRPr="00CA1113">
        <w:rPr>
          <w:rFonts w:cstheme="minorHAnsi"/>
          <w:sz w:val="24"/>
          <w:szCs w:val="24"/>
        </w:rPr>
        <w:t>autohtonih</w:t>
      </w:r>
      <w:r w:rsidRPr="00CA1113">
        <w:rPr>
          <w:rFonts w:cstheme="minorHAnsi"/>
          <w:spacing w:val="-2"/>
          <w:sz w:val="24"/>
          <w:szCs w:val="24"/>
        </w:rPr>
        <w:t xml:space="preserve"> </w:t>
      </w:r>
      <w:r w:rsidRPr="00CA1113">
        <w:rPr>
          <w:rFonts w:cstheme="minorHAnsi"/>
          <w:sz w:val="24"/>
          <w:szCs w:val="24"/>
        </w:rPr>
        <w:t>proizvoda)</w:t>
      </w:r>
    </w:p>
    <w:p w14:paraId="585829A0" w14:textId="77777777" w:rsidR="00461F03" w:rsidRPr="00CA1113" w:rsidRDefault="00461F03">
      <w:pPr>
        <w:pStyle w:val="ListParagraph"/>
        <w:widowControl w:val="0"/>
        <w:numPr>
          <w:ilvl w:val="0"/>
          <w:numId w:val="15"/>
        </w:numPr>
        <w:tabs>
          <w:tab w:val="left" w:pos="1398"/>
          <w:tab w:val="left" w:pos="1399"/>
        </w:tabs>
        <w:autoSpaceDE w:val="0"/>
        <w:autoSpaceDN w:val="0"/>
        <w:spacing w:after="0" w:line="240" w:lineRule="auto"/>
        <w:jc w:val="both"/>
        <w:rPr>
          <w:rFonts w:cstheme="minorHAnsi"/>
          <w:sz w:val="24"/>
          <w:szCs w:val="24"/>
        </w:rPr>
      </w:pPr>
      <w:r w:rsidRPr="00CA1113">
        <w:rPr>
          <w:rFonts w:cstheme="minorHAnsi"/>
          <w:sz w:val="24"/>
          <w:szCs w:val="24"/>
        </w:rPr>
        <w:t>Delnička</w:t>
      </w:r>
      <w:r w:rsidRPr="00CA1113">
        <w:rPr>
          <w:rFonts w:cstheme="minorHAnsi"/>
          <w:spacing w:val="-4"/>
          <w:sz w:val="24"/>
          <w:szCs w:val="24"/>
        </w:rPr>
        <w:t xml:space="preserve"> </w:t>
      </w:r>
      <w:r w:rsidRPr="00CA1113">
        <w:rPr>
          <w:rFonts w:cstheme="minorHAnsi"/>
          <w:sz w:val="24"/>
          <w:szCs w:val="24"/>
        </w:rPr>
        <w:t>adventska</w:t>
      </w:r>
      <w:r w:rsidRPr="00CA1113">
        <w:rPr>
          <w:rFonts w:cstheme="minorHAnsi"/>
          <w:spacing w:val="-2"/>
          <w:sz w:val="24"/>
          <w:szCs w:val="24"/>
        </w:rPr>
        <w:t xml:space="preserve"> </w:t>
      </w:r>
      <w:r w:rsidRPr="00CA1113">
        <w:rPr>
          <w:rFonts w:cstheme="minorHAnsi"/>
          <w:sz w:val="24"/>
          <w:szCs w:val="24"/>
        </w:rPr>
        <w:t>bajka</w:t>
      </w:r>
    </w:p>
    <w:p w14:paraId="4941B943" w14:textId="77777777" w:rsidR="00461F03" w:rsidRPr="00CA1113" w:rsidRDefault="00461F03">
      <w:pPr>
        <w:pStyle w:val="ListParagraph"/>
        <w:widowControl w:val="0"/>
        <w:numPr>
          <w:ilvl w:val="0"/>
          <w:numId w:val="15"/>
        </w:numPr>
        <w:tabs>
          <w:tab w:val="left" w:pos="1398"/>
          <w:tab w:val="left" w:pos="1399"/>
        </w:tabs>
        <w:autoSpaceDE w:val="0"/>
        <w:autoSpaceDN w:val="0"/>
        <w:spacing w:after="0" w:line="240" w:lineRule="auto"/>
        <w:jc w:val="both"/>
        <w:rPr>
          <w:rFonts w:cstheme="minorHAnsi"/>
          <w:sz w:val="24"/>
          <w:szCs w:val="24"/>
        </w:rPr>
      </w:pPr>
      <w:r w:rsidRPr="00CA1113">
        <w:rPr>
          <w:rFonts w:cstheme="minorHAnsi"/>
          <w:sz w:val="24"/>
          <w:szCs w:val="24"/>
        </w:rPr>
        <w:t>Plivački</w:t>
      </w:r>
      <w:r w:rsidRPr="00CA1113">
        <w:rPr>
          <w:rFonts w:cstheme="minorHAnsi"/>
          <w:spacing w:val="-5"/>
          <w:sz w:val="24"/>
          <w:szCs w:val="24"/>
        </w:rPr>
        <w:t xml:space="preserve"> </w:t>
      </w:r>
      <w:r w:rsidRPr="00CA1113">
        <w:rPr>
          <w:rFonts w:cstheme="minorHAnsi"/>
          <w:sz w:val="24"/>
          <w:szCs w:val="24"/>
        </w:rPr>
        <w:t>miting</w:t>
      </w:r>
      <w:r w:rsidRPr="00CA1113">
        <w:rPr>
          <w:rFonts w:cstheme="minorHAnsi"/>
          <w:spacing w:val="-3"/>
          <w:sz w:val="24"/>
          <w:szCs w:val="24"/>
        </w:rPr>
        <w:t xml:space="preserve"> </w:t>
      </w:r>
      <w:r w:rsidRPr="00CA1113">
        <w:rPr>
          <w:rFonts w:cstheme="minorHAnsi"/>
          <w:sz w:val="24"/>
          <w:szCs w:val="24"/>
        </w:rPr>
        <w:t>(plivačko</w:t>
      </w:r>
      <w:r w:rsidRPr="00CA1113">
        <w:rPr>
          <w:rFonts w:cstheme="minorHAnsi"/>
          <w:spacing w:val="-1"/>
          <w:sz w:val="24"/>
          <w:szCs w:val="24"/>
        </w:rPr>
        <w:t xml:space="preserve"> </w:t>
      </w:r>
      <w:r w:rsidRPr="00CA1113">
        <w:rPr>
          <w:rFonts w:cstheme="minorHAnsi"/>
          <w:sz w:val="24"/>
          <w:szCs w:val="24"/>
        </w:rPr>
        <w:t>natjecanje</w:t>
      </w:r>
      <w:r w:rsidRPr="00CA1113">
        <w:rPr>
          <w:rFonts w:cstheme="minorHAnsi"/>
          <w:spacing w:val="-5"/>
          <w:sz w:val="24"/>
          <w:szCs w:val="24"/>
        </w:rPr>
        <w:t xml:space="preserve"> </w:t>
      </w:r>
      <w:r w:rsidRPr="00CA1113">
        <w:rPr>
          <w:rFonts w:cstheme="minorHAnsi"/>
          <w:sz w:val="24"/>
          <w:szCs w:val="24"/>
        </w:rPr>
        <w:t>rijekom</w:t>
      </w:r>
      <w:r w:rsidRPr="00CA1113">
        <w:rPr>
          <w:rFonts w:cstheme="minorHAnsi"/>
          <w:spacing w:val="-1"/>
          <w:sz w:val="24"/>
          <w:szCs w:val="24"/>
        </w:rPr>
        <w:t xml:space="preserve"> </w:t>
      </w:r>
      <w:r w:rsidRPr="00CA1113">
        <w:rPr>
          <w:rFonts w:cstheme="minorHAnsi"/>
          <w:sz w:val="24"/>
          <w:szCs w:val="24"/>
        </w:rPr>
        <w:t>Kupom</w:t>
      </w:r>
      <w:r w:rsidRPr="00CA1113">
        <w:rPr>
          <w:rFonts w:cstheme="minorHAnsi"/>
          <w:spacing w:val="-1"/>
          <w:sz w:val="24"/>
          <w:szCs w:val="24"/>
        </w:rPr>
        <w:t xml:space="preserve"> </w:t>
      </w:r>
      <w:r w:rsidRPr="00CA1113">
        <w:rPr>
          <w:rFonts w:cstheme="minorHAnsi"/>
          <w:sz w:val="24"/>
          <w:szCs w:val="24"/>
        </w:rPr>
        <w:t>uzvodno)</w:t>
      </w:r>
    </w:p>
    <w:p w14:paraId="796D2CE2" w14:textId="6B85FECF" w:rsidR="00461F03" w:rsidRPr="00CA1113" w:rsidRDefault="00461F03">
      <w:pPr>
        <w:pStyle w:val="ListParagraph"/>
        <w:widowControl w:val="0"/>
        <w:numPr>
          <w:ilvl w:val="0"/>
          <w:numId w:val="15"/>
        </w:numPr>
        <w:tabs>
          <w:tab w:val="left" w:pos="1398"/>
          <w:tab w:val="left" w:pos="1399"/>
        </w:tabs>
        <w:autoSpaceDE w:val="0"/>
        <w:autoSpaceDN w:val="0"/>
        <w:spacing w:after="0" w:line="240" w:lineRule="auto"/>
        <w:jc w:val="both"/>
        <w:rPr>
          <w:rFonts w:cstheme="minorHAnsi"/>
          <w:sz w:val="24"/>
          <w:szCs w:val="24"/>
        </w:rPr>
      </w:pPr>
      <w:r w:rsidRPr="00CA1113">
        <w:rPr>
          <w:rFonts w:cstheme="minorHAnsi"/>
          <w:sz w:val="24"/>
          <w:szCs w:val="24"/>
        </w:rPr>
        <w:t>Klizanje</w:t>
      </w:r>
      <w:r w:rsidRPr="00CA1113">
        <w:rPr>
          <w:rFonts w:cstheme="minorHAnsi"/>
          <w:spacing w:val="-2"/>
          <w:sz w:val="24"/>
          <w:szCs w:val="24"/>
        </w:rPr>
        <w:t xml:space="preserve"> </w:t>
      </w:r>
      <w:r w:rsidRPr="00CA1113">
        <w:rPr>
          <w:rFonts w:cstheme="minorHAnsi"/>
          <w:sz w:val="24"/>
          <w:szCs w:val="24"/>
        </w:rPr>
        <w:t>(sportski</w:t>
      </w:r>
      <w:r w:rsidRPr="00CA1113">
        <w:rPr>
          <w:rFonts w:cstheme="minorHAnsi"/>
          <w:spacing w:val="-3"/>
          <w:sz w:val="24"/>
          <w:szCs w:val="24"/>
        </w:rPr>
        <w:t xml:space="preserve"> </w:t>
      </w:r>
      <w:r w:rsidRPr="00CA1113">
        <w:rPr>
          <w:rFonts w:cstheme="minorHAnsi"/>
          <w:sz w:val="24"/>
          <w:szCs w:val="24"/>
        </w:rPr>
        <w:t>i</w:t>
      </w:r>
      <w:r w:rsidRPr="00CA1113">
        <w:rPr>
          <w:rFonts w:cstheme="minorHAnsi"/>
          <w:spacing w:val="-1"/>
          <w:sz w:val="24"/>
          <w:szCs w:val="24"/>
        </w:rPr>
        <w:t xml:space="preserve"> </w:t>
      </w:r>
      <w:r w:rsidRPr="00CA1113">
        <w:rPr>
          <w:rFonts w:cstheme="minorHAnsi"/>
          <w:sz w:val="24"/>
          <w:szCs w:val="24"/>
        </w:rPr>
        <w:t>zabavni</w:t>
      </w:r>
      <w:r w:rsidRPr="00CA1113">
        <w:rPr>
          <w:rFonts w:cstheme="minorHAnsi"/>
          <w:spacing w:val="-3"/>
          <w:sz w:val="24"/>
          <w:szCs w:val="24"/>
        </w:rPr>
        <w:t xml:space="preserve"> </w:t>
      </w:r>
      <w:r w:rsidRPr="00CA1113">
        <w:rPr>
          <w:rFonts w:cstheme="minorHAnsi"/>
          <w:sz w:val="24"/>
          <w:szCs w:val="24"/>
        </w:rPr>
        <w:t>program</w:t>
      </w:r>
      <w:r w:rsidRPr="00CA1113">
        <w:rPr>
          <w:rFonts w:cstheme="minorHAnsi"/>
          <w:spacing w:val="-3"/>
          <w:sz w:val="24"/>
          <w:szCs w:val="24"/>
        </w:rPr>
        <w:t xml:space="preserve"> </w:t>
      </w:r>
      <w:r w:rsidRPr="00CA1113">
        <w:rPr>
          <w:rFonts w:cstheme="minorHAnsi"/>
          <w:sz w:val="24"/>
          <w:szCs w:val="24"/>
        </w:rPr>
        <w:t>na</w:t>
      </w:r>
      <w:r w:rsidRPr="00CA1113">
        <w:rPr>
          <w:rFonts w:cstheme="minorHAnsi"/>
          <w:spacing w:val="-1"/>
          <w:sz w:val="24"/>
          <w:szCs w:val="24"/>
        </w:rPr>
        <w:t xml:space="preserve"> </w:t>
      </w:r>
      <w:r w:rsidRPr="00CA1113">
        <w:rPr>
          <w:rFonts w:cstheme="minorHAnsi"/>
          <w:sz w:val="24"/>
          <w:szCs w:val="24"/>
        </w:rPr>
        <w:t>ledu,</w:t>
      </w:r>
      <w:r w:rsidRPr="00CA1113">
        <w:rPr>
          <w:rFonts w:cstheme="minorHAnsi"/>
          <w:spacing w:val="-1"/>
          <w:sz w:val="24"/>
          <w:szCs w:val="24"/>
        </w:rPr>
        <w:t xml:space="preserve"> </w:t>
      </w:r>
      <w:r w:rsidRPr="00CA1113">
        <w:rPr>
          <w:rFonts w:cstheme="minorHAnsi"/>
          <w:sz w:val="24"/>
          <w:szCs w:val="24"/>
        </w:rPr>
        <w:t>klizanje za posjetitelje)</w:t>
      </w:r>
      <w:r w:rsidR="00CA1113">
        <w:rPr>
          <w:rFonts w:cstheme="minorHAnsi"/>
          <w:sz w:val="24"/>
          <w:szCs w:val="24"/>
        </w:rPr>
        <w:t>.</w:t>
      </w:r>
    </w:p>
    <w:p w14:paraId="47D32112" w14:textId="77777777" w:rsidR="00461F03" w:rsidRDefault="00461F03" w:rsidP="00223E30">
      <w:pPr>
        <w:spacing w:after="0" w:line="240" w:lineRule="auto"/>
        <w:jc w:val="both"/>
        <w:rPr>
          <w:rFonts w:cstheme="minorHAnsi"/>
          <w:sz w:val="24"/>
          <w:szCs w:val="24"/>
        </w:rPr>
      </w:pPr>
    </w:p>
    <w:p w14:paraId="3BBD8DA4" w14:textId="45323630" w:rsidR="00461F03" w:rsidRPr="000764FC" w:rsidRDefault="00461F03" w:rsidP="00223E30">
      <w:pPr>
        <w:spacing w:after="0" w:line="240" w:lineRule="auto"/>
        <w:jc w:val="both"/>
        <w:rPr>
          <w:rFonts w:cstheme="minorHAnsi"/>
          <w:sz w:val="24"/>
          <w:szCs w:val="24"/>
        </w:rPr>
      </w:pPr>
      <w:r w:rsidRPr="000764FC">
        <w:rPr>
          <w:rFonts w:cstheme="minorHAnsi"/>
          <w:sz w:val="24"/>
          <w:szCs w:val="24"/>
        </w:rPr>
        <w:t>Grad</w:t>
      </w:r>
      <w:r w:rsidRPr="000764FC">
        <w:rPr>
          <w:rFonts w:cstheme="minorHAnsi"/>
          <w:spacing w:val="-10"/>
          <w:sz w:val="24"/>
          <w:szCs w:val="24"/>
        </w:rPr>
        <w:t xml:space="preserve"> </w:t>
      </w:r>
      <w:r w:rsidRPr="000764FC">
        <w:rPr>
          <w:rFonts w:cstheme="minorHAnsi"/>
          <w:sz w:val="24"/>
          <w:szCs w:val="24"/>
        </w:rPr>
        <w:t>Delnice za daljnji razvoj</w:t>
      </w:r>
      <w:r w:rsidRPr="000764FC">
        <w:rPr>
          <w:rFonts w:cstheme="minorHAnsi"/>
          <w:spacing w:val="-7"/>
          <w:sz w:val="24"/>
          <w:szCs w:val="24"/>
        </w:rPr>
        <w:t xml:space="preserve"> </w:t>
      </w:r>
      <w:r w:rsidRPr="000764FC">
        <w:rPr>
          <w:rFonts w:cstheme="minorHAnsi"/>
          <w:sz w:val="24"/>
          <w:szCs w:val="24"/>
        </w:rPr>
        <w:t>turizma</w:t>
      </w:r>
      <w:r w:rsidRPr="000764FC">
        <w:rPr>
          <w:rFonts w:cstheme="minorHAnsi"/>
          <w:spacing w:val="-6"/>
          <w:sz w:val="24"/>
          <w:szCs w:val="24"/>
        </w:rPr>
        <w:t xml:space="preserve"> </w:t>
      </w:r>
      <w:r w:rsidRPr="000764FC">
        <w:rPr>
          <w:rFonts w:cstheme="minorHAnsi"/>
          <w:sz w:val="24"/>
          <w:szCs w:val="24"/>
        </w:rPr>
        <w:t>treba</w:t>
      </w:r>
      <w:r w:rsidRPr="000764FC">
        <w:rPr>
          <w:rFonts w:cstheme="minorHAnsi"/>
          <w:spacing w:val="-8"/>
          <w:sz w:val="24"/>
          <w:szCs w:val="24"/>
        </w:rPr>
        <w:t xml:space="preserve"> </w:t>
      </w:r>
      <w:r w:rsidRPr="000764FC">
        <w:rPr>
          <w:rFonts w:cstheme="minorHAnsi"/>
          <w:sz w:val="24"/>
          <w:szCs w:val="24"/>
        </w:rPr>
        <w:t>osigurati</w:t>
      </w:r>
      <w:r w:rsidRPr="000764FC">
        <w:rPr>
          <w:rFonts w:cstheme="minorHAnsi"/>
          <w:spacing w:val="-7"/>
          <w:sz w:val="24"/>
          <w:szCs w:val="24"/>
        </w:rPr>
        <w:t xml:space="preserve"> </w:t>
      </w:r>
      <w:r w:rsidRPr="000764FC">
        <w:rPr>
          <w:rFonts w:cstheme="minorHAnsi"/>
          <w:sz w:val="24"/>
          <w:szCs w:val="24"/>
        </w:rPr>
        <w:t>dodatne</w:t>
      </w:r>
      <w:r w:rsidRPr="000764FC">
        <w:rPr>
          <w:rFonts w:cstheme="minorHAnsi"/>
          <w:spacing w:val="-5"/>
          <w:sz w:val="24"/>
          <w:szCs w:val="24"/>
        </w:rPr>
        <w:t xml:space="preserve"> </w:t>
      </w:r>
      <w:r w:rsidRPr="000764FC">
        <w:rPr>
          <w:rFonts w:cstheme="minorHAnsi"/>
          <w:sz w:val="24"/>
          <w:szCs w:val="24"/>
        </w:rPr>
        <w:t>kapacitete, posebno za</w:t>
      </w:r>
      <w:r w:rsidRPr="000764FC">
        <w:rPr>
          <w:rFonts w:cstheme="minorHAnsi"/>
          <w:spacing w:val="-7"/>
          <w:sz w:val="24"/>
          <w:szCs w:val="24"/>
        </w:rPr>
        <w:t xml:space="preserve"> </w:t>
      </w:r>
      <w:r w:rsidRPr="000764FC">
        <w:rPr>
          <w:rFonts w:cstheme="minorHAnsi"/>
          <w:sz w:val="24"/>
          <w:szCs w:val="24"/>
        </w:rPr>
        <w:t>razvoj</w:t>
      </w:r>
      <w:r w:rsidRPr="000764FC">
        <w:rPr>
          <w:rFonts w:cstheme="minorHAnsi"/>
          <w:spacing w:val="-3"/>
          <w:sz w:val="24"/>
          <w:szCs w:val="24"/>
        </w:rPr>
        <w:t xml:space="preserve"> </w:t>
      </w:r>
      <w:r w:rsidRPr="000764FC">
        <w:rPr>
          <w:rFonts w:cstheme="minorHAnsi"/>
          <w:sz w:val="24"/>
          <w:szCs w:val="24"/>
        </w:rPr>
        <w:t>stacionarnog</w:t>
      </w:r>
      <w:r w:rsidRPr="000764FC">
        <w:rPr>
          <w:rFonts w:cstheme="minorHAnsi"/>
          <w:spacing w:val="-4"/>
          <w:sz w:val="24"/>
          <w:szCs w:val="24"/>
        </w:rPr>
        <w:t xml:space="preserve"> </w:t>
      </w:r>
      <w:r w:rsidRPr="000764FC">
        <w:rPr>
          <w:rFonts w:cstheme="minorHAnsi"/>
          <w:sz w:val="24"/>
          <w:szCs w:val="24"/>
        </w:rPr>
        <w:t>turizma. Turističko-ugostiteljski</w:t>
      </w:r>
      <w:r w:rsidRPr="000764FC">
        <w:rPr>
          <w:rFonts w:cstheme="minorHAnsi"/>
          <w:spacing w:val="1"/>
          <w:sz w:val="24"/>
          <w:szCs w:val="24"/>
        </w:rPr>
        <w:t xml:space="preserve"> </w:t>
      </w:r>
      <w:r w:rsidRPr="000764FC">
        <w:rPr>
          <w:rFonts w:cstheme="minorHAnsi"/>
          <w:sz w:val="24"/>
          <w:szCs w:val="24"/>
        </w:rPr>
        <w:t>resursi</w:t>
      </w:r>
      <w:r w:rsidRPr="000764FC">
        <w:rPr>
          <w:rFonts w:cstheme="minorHAnsi"/>
          <w:spacing w:val="1"/>
          <w:sz w:val="24"/>
          <w:szCs w:val="24"/>
        </w:rPr>
        <w:t xml:space="preserve"> </w:t>
      </w:r>
      <w:r w:rsidRPr="000764FC">
        <w:rPr>
          <w:rFonts w:cstheme="minorHAnsi"/>
          <w:sz w:val="24"/>
          <w:szCs w:val="24"/>
        </w:rPr>
        <w:t>su</w:t>
      </w:r>
      <w:r w:rsidRPr="000764FC">
        <w:rPr>
          <w:rFonts w:cstheme="minorHAnsi"/>
          <w:spacing w:val="1"/>
          <w:sz w:val="24"/>
          <w:szCs w:val="24"/>
        </w:rPr>
        <w:t xml:space="preserve"> </w:t>
      </w:r>
      <w:r w:rsidRPr="000764FC">
        <w:rPr>
          <w:rFonts w:cstheme="minorHAnsi"/>
          <w:sz w:val="24"/>
          <w:szCs w:val="24"/>
        </w:rPr>
        <w:t>neiskorišteni, te nedostaje novih obiteljskih sadržaja i razvoj</w:t>
      </w:r>
      <w:r w:rsidRPr="000764FC">
        <w:rPr>
          <w:rFonts w:cstheme="minorHAnsi"/>
          <w:spacing w:val="1"/>
          <w:sz w:val="24"/>
          <w:szCs w:val="24"/>
        </w:rPr>
        <w:t xml:space="preserve"> </w:t>
      </w:r>
      <w:r w:rsidRPr="000764FC">
        <w:rPr>
          <w:rFonts w:cstheme="minorHAnsi"/>
          <w:sz w:val="24"/>
          <w:szCs w:val="24"/>
        </w:rPr>
        <w:t>ruralnih</w:t>
      </w:r>
      <w:r w:rsidRPr="000764FC">
        <w:rPr>
          <w:rFonts w:cstheme="minorHAnsi"/>
          <w:spacing w:val="-2"/>
          <w:sz w:val="24"/>
          <w:szCs w:val="24"/>
        </w:rPr>
        <w:t xml:space="preserve"> </w:t>
      </w:r>
      <w:r w:rsidRPr="000764FC">
        <w:rPr>
          <w:rFonts w:cstheme="minorHAnsi"/>
          <w:sz w:val="24"/>
          <w:szCs w:val="24"/>
        </w:rPr>
        <w:t xml:space="preserve">oblika turizma. Grad Delnice nema auto kamp, no postoje </w:t>
      </w:r>
      <w:r w:rsidR="00BB132D">
        <w:rPr>
          <w:rFonts w:cstheme="minorHAnsi"/>
          <w:sz w:val="24"/>
          <w:szCs w:val="24"/>
        </w:rPr>
        <w:t>pred</w:t>
      </w:r>
      <w:r w:rsidRPr="000764FC">
        <w:rPr>
          <w:rFonts w:cstheme="minorHAnsi"/>
          <w:sz w:val="24"/>
          <w:szCs w:val="24"/>
        </w:rPr>
        <w:t xml:space="preserve">uvjeti </w:t>
      </w:r>
      <w:r w:rsidR="00BB132D">
        <w:rPr>
          <w:rFonts w:cstheme="minorHAnsi"/>
          <w:sz w:val="24"/>
          <w:szCs w:val="24"/>
        </w:rPr>
        <w:t xml:space="preserve">za </w:t>
      </w:r>
      <w:r w:rsidRPr="000764FC">
        <w:rPr>
          <w:rFonts w:cstheme="minorHAnsi"/>
          <w:sz w:val="24"/>
          <w:szCs w:val="24"/>
        </w:rPr>
        <w:t>pružanje usluga kampa na način da se uredi eko – zeleni kamp, gdje bi se uvela ekološka markica.</w:t>
      </w:r>
    </w:p>
    <w:p w14:paraId="422172C2" w14:textId="41D74990" w:rsidR="00461F03" w:rsidRPr="00461F03" w:rsidRDefault="00461F03" w:rsidP="00223E30">
      <w:pPr>
        <w:spacing w:after="0" w:line="240" w:lineRule="auto"/>
        <w:jc w:val="both"/>
        <w:rPr>
          <w:sz w:val="24"/>
          <w:szCs w:val="24"/>
        </w:rPr>
      </w:pPr>
      <w:r w:rsidRPr="00461F03">
        <w:rPr>
          <w:sz w:val="24"/>
          <w:szCs w:val="24"/>
        </w:rPr>
        <w:t>Turistička zajednica Gorskog kotara smještena je u Gradu Delnicama te je usmjerena na ključne odrednice budućeg razvoja</w:t>
      </w:r>
      <w:r>
        <w:rPr>
          <w:sz w:val="24"/>
          <w:szCs w:val="24"/>
        </w:rPr>
        <w:t xml:space="preserve"> turizma Grada Delnica, odnosno cijele mikroregije Gorski kotar</w:t>
      </w:r>
      <w:r w:rsidRPr="00461F03">
        <w:rPr>
          <w:sz w:val="24"/>
          <w:szCs w:val="24"/>
        </w:rPr>
        <w:t xml:space="preserve">: </w:t>
      </w:r>
    </w:p>
    <w:p w14:paraId="183C62C2" w14:textId="77777777" w:rsidR="00461F03" w:rsidRDefault="00461F03">
      <w:pPr>
        <w:pStyle w:val="BodyText"/>
        <w:numPr>
          <w:ilvl w:val="0"/>
          <w:numId w:val="16"/>
        </w:numPr>
        <w:tabs>
          <w:tab w:val="left" w:pos="9498"/>
        </w:tabs>
        <w:jc w:val="both"/>
        <w:rPr>
          <w:sz w:val="24"/>
          <w:szCs w:val="24"/>
        </w:rPr>
      </w:pPr>
      <w:r w:rsidRPr="00566937">
        <w:rPr>
          <w:sz w:val="24"/>
          <w:szCs w:val="24"/>
        </w:rPr>
        <w:t xml:space="preserve">razvoj i marketing destinacije kroz koordiniranje ključnih aktivnosti turističkog razvoja (planiranje, razvoj turističkih proizvoda u destinaciji, financiranje, donošenje i provedba odluka), u skladu s dokumentima kojima se definira nacionalna strategija razvoja turizma. </w:t>
      </w:r>
    </w:p>
    <w:p w14:paraId="5FA55DA1" w14:textId="77777777" w:rsidR="00461F03" w:rsidRDefault="00461F03">
      <w:pPr>
        <w:pStyle w:val="BodyText"/>
        <w:numPr>
          <w:ilvl w:val="0"/>
          <w:numId w:val="16"/>
        </w:numPr>
        <w:tabs>
          <w:tab w:val="left" w:pos="9498"/>
        </w:tabs>
        <w:jc w:val="both"/>
        <w:rPr>
          <w:sz w:val="24"/>
          <w:szCs w:val="24"/>
        </w:rPr>
      </w:pPr>
      <w:r w:rsidRPr="00566937">
        <w:rPr>
          <w:sz w:val="24"/>
          <w:szCs w:val="24"/>
        </w:rPr>
        <w:t>osiguravanje cjelovitije zastupljenosti specifičnih lokalnih interesa kroz jačanje lokalne inicijative i povezivanje dionika na lokalnom nivou radi stvaranja međunarodno konkurentnih turističkih proizvoda</w:t>
      </w:r>
    </w:p>
    <w:p w14:paraId="6605C952" w14:textId="77777777" w:rsidR="00461F03" w:rsidRDefault="00461F03">
      <w:pPr>
        <w:pStyle w:val="BodyText"/>
        <w:numPr>
          <w:ilvl w:val="0"/>
          <w:numId w:val="16"/>
        </w:numPr>
        <w:tabs>
          <w:tab w:val="left" w:pos="9498"/>
        </w:tabs>
        <w:jc w:val="both"/>
        <w:rPr>
          <w:sz w:val="24"/>
          <w:szCs w:val="24"/>
        </w:rPr>
      </w:pPr>
      <w:r w:rsidRPr="00566937">
        <w:rPr>
          <w:sz w:val="24"/>
          <w:szCs w:val="24"/>
        </w:rPr>
        <w:lastRenderedPageBreak/>
        <w:t>poboljšanje uvjeta boravka turista u destinaciji te razvijanje svijesti o važnosti i gospodarskim, društvenim i drugim učincima turizma, kao i potrebi i važnosti očuvanja i unaprjeđenja svih elemenata turističke resursne osnove određene destinacije, a osobito zaštite okoliša, kao i prirodne i kulturne baštine sukladno načelima održivog razvoja</w:t>
      </w:r>
    </w:p>
    <w:p w14:paraId="0C590CB4" w14:textId="77777777" w:rsidR="00060387" w:rsidRDefault="00060387" w:rsidP="00223E30">
      <w:pPr>
        <w:spacing w:after="0" w:line="240" w:lineRule="auto"/>
        <w:ind w:firstLine="720"/>
        <w:jc w:val="both"/>
        <w:rPr>
          <w:rFonts w:eastAsiaTheme="minorEastAsia" w:cstheme="minorHAnsi"/>
          <w:sz w:val="24"/>
          <w:szCs w:val="24"/>
        </w:rPr>
      </w:pPr>
    </w:p>
    <w:p w14:paraId="5625B46D" w14:textId="063A79A3" w:rsidR="000D621E" w:rsidRDefault="000D621E" w:rsidP="00223E30">
      <w:pPr>
        <w:spacing w:after="0" w:line="240" w:lineRule="auto"/>
        <w:ind w:firstLine="720"/>
        <w:jc w:val="both"/>
        <w:rPr>
          <w:rFonts w:eastAsiaTheme="minorEastAsia" w:cstheme="minorHAnsi"/>
          <w:sz w:val="24"/>
          <w:szCs w:val="24"/>
        </w:rPr>
      </w:pPr>
      <w:r w:rsidRPr="000D621E">
        <w:rPr>
          <w:rFonts w:eastAsiaTheme="minorEastAsia" w:cstheme="minorHAnsi"/>
          <w:sz w:val="24"/>
          <w:szCs w:val="24"/>
        </w:rPr>
        <w:t xml:space="preserve">Slijedi prikaz razvojnih problema i potreba gospodarstva </w:t>
      </w:r>
      <w:r>
        <w:rPr>
          <w:rFonts w:eastAsiaTheme="minorEastAsia" w:cstheme="minorHAnsi"/>
          <w:sz w:val="24"/>
          <w:szCs w:val="24"/>
        </w:rPr>
        <w:t>Grada Delnica</w:t>
      </w:r>
      <w:r w:rsidRPr="000D621E">
        <w:rPr>
          <w:rFonts w:eastAsiaTheme="minorEastAsia" w:cstheme="minorHAnsi"/>
          <w:sz w:val="24"/>
          <w:szCs w:val="24"/>
        </w:rPr>
        <w:t>.</w:t>
      </w:r>
    </w:p>
    <w:p w14:paraId="44717A4C" w14:textId="77777777" w:rsidR="00126007" w:rsidRPr="000D621E" w:rsidRDefault="00126007" w:rsidP="00223E30">
      <w:pPr>
        <w:spacing w:after="0" w:line="240" w:lineRule="auto"/>
        <w:ind w:firstLine="720"/>
        <w:jc w:val="both"/>
        <w:rPr>
          <w:rFonts w:eastAsiaTheme="minorEastAsia" w:cstheme="minorHAnsi"/>
          <w:sz w:val="24"/>
          <w:szCs w:val="24"/>
        </w:rPr>
      </w:pPr>
    </w:p>
    <w:p w14:paraId="0FDF5979" w14:textId="4031CC5F" w:rsidR="000D621E" w:rsidRPr="000D621E" w:rsidRDefault="000D621E" w:rsidP="00223E30">
      <w:pPr>
        <w:spacing w:after="0" w:line="240" w:lineRule="auto"/>
        <w:rPr>
          <w:rFonts w:eastAsiaTheme="minorEastAsia" w:cstheme="minorHAnsi"/>
          <w:b/>
          <w:bCs/>
          <w:color w:val="2F5496" w:themeColor="accent1" w:themeShade="BF"/>
          <w:sz w:val="20"/>
          <w:szCs w:val="20"/>
        </w:rPr>
      </w:pPr>
      <w:bookmarkStart w:id="49" w:name="_Toc115166444"/>
      <w:r w:rsidRPr="000D621E">
        <w:rPr>
          <w:rFonts w:eastAsiaTheme="minorEastAsia" w:cstheme="minorHAnsi"/>
          <w:b/>
          <w:bCs/>
          <w:color w:val="2F5496" w:themeColor="accent1" w:themeShade="BF"/>
          <w:sz w:val="20"/>
          <w:szCs w:val="20"/>
        </w:rPr>
        <w:tab/>
      </w:r>
      <w:r w:rsidRPr="000D621E">
        <w:rPr>
          <w:rFonts w:eastAsiaTheme="minorEastAsia" w:cstheme="minorHAnsi"/>
          <w:sz w:val="20"/>
          <w:szCs w:val="20"/>
        </w:rPr>
        <w:t xml:space="preserve">Razvojni problemi i potrebe gospodarstva </w:t>
      </w:r>
      <w:bookmarkEnd w:id="49"/>
      <w:r>
        <w:rPr>
          <w:rFonts w:eastAsiaTheme="minorEastAsia" w:cstheme="minorHAnsi"/>
          <w:sz w:val="20"/>
          <w:szCs w:val="20"/>
        </w:rPr>
        <w:t xml:space="preserve">Grada Delnica </w:t>
      </w:r>
      <w:r w:rsidRPr="000D621E">
        <w:rPr>
          <w:rFonts w:eastAsiaTheme="minorEastAsia" w:cstheme="minorHAnsi"/>
          <w:b/>
          <w:bCs/>
          <w:sz w:val="20"/>
          <w:szCs w:val="20"/>
        </w:rPr>
        <w:t xml:space="preserve"> </w:t>
      </w:r>
    </w:p>
    <w:tbl>
      <w:tblPr>
        <w:tblStyle w:val="TableGrid7"/>
        <w:tblW w:w="0" w:type="auto"/>
        <w:tblInd w:w="562" w:type="dxa"/>
        <w:tblLook w:val="04A0" w:firstRow="1" w:lastRow="0" w:firstColumn="1" w:lastColumn="0" w:noHBand="0" w:noVBand="1"/>
      </w:tblPr>
      <w:tblGrid>
        <w:gridCol w:w="4329"/>
        <w:gridCol w:w="4175"/>
      </w:tblGrid>
      <w:tr w:rsidR="00D71E24" w:rsidRPr="000D621E" w14:paraId="67EFF530" w14:textId="77777777" w:rsidTr="000D621E">
        <w:tc>
          <w:tcPr>
            <w:tcW w:w="4390" w:type="dxa"/>
            <w:tcBorders>
              <w:right w:val="single" w:sz="4" w:space="0" w:color="auto"/>
            </w:tcBorders>
          </w:tcPr>
          <w:p w14:paraId="06783B38" w14:textId="77777777" w:rsidR="00D71E24" w:rsidRPr="000D621E" w:rsidRDefault="00D71E24" w:rsidP="00223E30">
            <w:pPr>
              <w:spacing w:before="0"/>
              <w:rPr>
                <w:b/>
                <w:bCs/>
                <w:lang w:val="hr-HR"/>
              </w:rPr>
            </w:pPr>
            <w:r w:rsidRPr="000D621E">
              <w:rPr>
                <w:b/>
                <w:bCs/>
                <w:lang w:val="hr-HR"/>
              </w:rPr>
              <w:t>Razvojni problemi</w:t>
            </w:r>
          </w:p>
        </w:tc>
        <w:tc>
          <w:tcPr>
            <w:tcW w:w="4247" w:type="dxa"/>
            <w:tcBorders>
              <w:left w:val="single" w:sz="4" w:space="0" w:color="auto"/>
            </w:tcBorders>
          </w:tcPr>
          <w:p w14:paraId="72EF7888" w14:textId="77777777" w:rsidR="00D71E24" w:rsidRPr="000D621E" w:rsidRDefault="00D71E24" w:rsidP="00223E30">
            <w:pPr>
              <w:spacing w:before="0"/>
              <w:rPr>
                <w:b/>
                <w:bCs/>
                <w:lang w:val="hr-HR"/>
              </w:rPr>
            </w:pPr>
            <w:r w:rsidRPr="000D621E">
              <w:rPr>
                <w:b/>
                <w:bCs/>
                <w:lang w:val="hr-HR"/>
              </w:rPr>
              <w:t>Razvojne potrebe</w:t>
            </w:r>
          </w:p>
        </w:tc>
      </w:tr>
      <w:tr w:rsidR="00D71E24" w:rsidRPr="000D621E" w14:paraId="2320F81B" w14:textId="77777777" w:rsidTr="000D621E">
        <w:tc>
          <w:tcPr>
            <w:tcW w:w="4390" w:type="dxa"/>
            <w:tcBorders>
              <w:right w:val="single" w:sz="4" w:space="0" w:color="auto"/>
            </w:tcBorders>
          </w:tcPr>
          <w:p w14:paraId="7B9E0EF8" w14:textId="77777777" w:rsidR="00D71E24" w:rsidRPr="000D621E" w:rsidRDefault="00D71E24" w:rsidP="00223E30">
            <w:pPr>
              <w:spacing w:before="0"/>
              <w:rPr>
                <w:lang w:val="hr-HR"/>
              </w:rPr>
            </w:pPr>
            <w:r w:rsidRPr="000D621E">
              <w:rPr>
                <w:lang w:val="hr-HR"/>
              </w:rPr>
              <w:t xml:space="preserve">Visok udio prerađivačke industrije u ukupnim prihodima i zaposlenosti </w:t>
            </w:r>
          </w:p>
        </w:tc>
        <w:tc>
          <w:tcPr>
            <w:tcW w:w="4247" w:type="dxa"/>
            <w:tcBorders>
              <w:left w:val="single" w:sz="4" w:space="0" w:color="auto"/>
            </w:tcBorders>
          </w:tcPr>
          <w:p w14:paraId="21DC7FD6" w14:textId="77777777" w:rsidR="00D71E24" w:rsidRPr="000D621E" w:rsidRDefault="00D71E24" w:rsidP="00223E30">
            <w:pPr>
              <w:spacing w:before="0"/>
              <w:rPr>
                <w:lang w:val="hr-HR"/>
              </w:rPr>
            </w:pPr>
            <w:r w:rsidRPr="000D621E">
              <w:rPr>
                <w:lang w:val="hr-HR"/>
              </w:rPr>
              <w:t xml:space="preserve">Razvijati ostale industrijske i proizvodne sektore </w:t>
            </w:r>
          </w:p>
        </w:tc>
      </w:tr>
      <w:tr w:rsidR="00D71E24" w:rsidRPr="000D621E" w14:paraId="6BD2C6A4" w14:textId="77777777" w:rsidTr="000D621E">
        <w:tc>
          <w:tcPr>
            <w:tcW w:w="4390" w:type="dxa"/>
            <w:tcBorders>
              <w:right w:val="single" w:sz="4" w:space="0" w:color="auto"/>
            </w:tcBorders>
          </w:tcPr>
          <w:p w14:paraId="42DAE299" w14:textId="77777777" w:rsidR="00D71E24" w:rsidRPr="000D621E" w:rsidRDefault="00D71E24" w:rsidP="00223E30">
            <w:pPr>
              <w:spacing w:before="0"/>
              <w:rPr>
                <w:rFonts w:cstheme="minorHAnsi"/>
                <w:lang w:val="hr-HR"/>
              </w:rPr>
            </w:pPr>
            <w:r w:rsidRPr="000D621E">
              <w:rPr>
                <w:rFonts w:cstheme="minorHAnsi"/>
                <w:lang w:val="hr-HR"/>
              </w:rPr>
              <w:t>Veći pad nezaposlenosti od rasta zaposlenosti – na tržištu rada nedostaje radnika sa potrebnim vještinama</w:t>
            </w:r>
          </w:p>
        </w:tc>
        <w:tc>
          <w:tcPr>
            <w:tcW w:w="4247" w:type="dxa"/>
            <w:tcBorders>
              <w:left w:val="single" w:sz="4" w:space="0" w:color="auto"/>
            </w:tcBorders>
          </w:tcPr>
          <w:p w14:paraId="7C97EFAD" w14:textId="4A905EF8" w:rsidR="00D71E24" w:rsidRPr="000D621E" w:rsidRDefault="00D71E24" w:rsidP="00223E30">
            <w:pPr>
              <w:spacing w:before="0"/>
              <w:jc w:val="both"/>
              <w:rPr>
                <w:rFonts w:cstheme="minorHAnsi"/>
                <w:lang w:val="hr-HR"/>
              </w:rPr>
            </w:pPr>
            <w:r w:rsidRPr="000D621E">
              <w:rPr>
                <w:lang w:val="hr-HR"/>
              </w:rPr>
              <w:t xml:space="preserve">Razvijati malo poduzetništvo i obrtništvo </w:t>
            </w:r>
            <w:r w:rsidRPr="000D621E">
              <w:rPr>
                <w:rFonts w:cstheme="minorHAnsi"/>
                <w:lang w:val="hr-HR"/>
              </w:rPr>
              <w:t xml:space="preserve">u suradnji s poduzetničkim potpornim institucijama, </w:t>
            </w:r>
            <w:r w:rsidR="00FA45AB">
              <w:rPr>
                <w:rFonts w:cstheme="minorHAnsi"/>
                <w:lang w:val="hr-HR"/>
              </w:rPr>
              <w:t xml:space="preserve">regionalnom samoupravom, </w:t>
            </w:r>
            <w:r w:rsidRPr="000D621E">
              <w:rPr>
                <w:rFonts w:cstheme="minorHAnsi"/>
                <w:lang w:val="hr-HR"/>
              </w:rPr>
              <w:t>resornim ministarstvima i financijskim sektorom</w:t>
            </w:r>
          </w:p>
        </w:tc>
      </w:tr>
      <w:tr w:rsidR="00D71E24" w:rsidRPr="000D621E" w14:paraId="6BA516E0" w14:textId="77777777" w:rsidTr="000D621E">
        <w:tc>
          <w:tcPr>
            <w:tcW w:w="4390" w:type="dxa"/>
            <w:tcBorders>
              <w:right w:val="single" w:sz="4" w:space="0" w:color="auto"/>
            </w:tcBorders>
          </w:tcPr>
          <w:p w14:paraId="101B7918" w14:textId="658D85A0" w:rsidR="00D71E24" w:rsidRPr="000D621E" w:rsidRDefault="00D71E24" w:rsidP="00223E30">
            <w:pPr>
              <w:spacing w:before="0"/>
              <w:rPr>
                <w:rFonts w:cstheme="minorHAnsi"/>
                <w:lang w:val="hr-HR"/>
              </w:rPr>
            </w:pPr>
            <w:r w:rsidRPr="000D621E">
              <w:rPr>
                <w:rFonts w:cstheme="minorHAnsi"/>
                <w:lang w:val="hr-HR"/>
              </w:rPr>
              <w:t>Prosječna neto plaća niža je za više od 10% u odnosu na županijsku</w:t>
            </w:r>
          </w:p>
        </w:tc>
        <w:tc>
          <w:tcPr>
            <w:tcW w:w="4247" w:type="dxa"/>
            <w:tcBorders>
              <w:left w:val="single" w:sz="4" w:space="0" w:color="auto"/>
            </w:tcBorders>
          </w:tcPr>
          <w:p w14:paraId="0E90FF76" w14:textId="77777777" w:rsidR="00D71E24" w:rsidRPr="000D621E" w:rsidRDefault="00D71E24" w:rsidP="00223E30">
            <w:pPr>
              <w:spacing w:before="0"/>
              <w:rPr>
                <w:lang w:val="hr-HR"/>
              </w:rPr>
            </w:pPr>
            <w:r w:rsidRPr="000D621E">
              <w:rPr>
                <w:lang w:val="hr-HR"/>
              </w:rPr>
              <w:t>Podizati prosječnu neto plaću (kratkoročno fiskalnim mjerama) na županijski prosjek kako bi se negativni migracijski smjer usporio</w:t>
            </w:r>
          </w:p>
        </w:tc>
      </w:tr>
      <w:tr w:rsidR="00D71E24" w:rsidRPr="000D621E" w14:paraId="0D38EFE4" w14:textId="77777777" w:rsidTr="000D621E">
        <w:tc>
          <w:tcPr>
            <w:tcW w:w="4390" w:type="dxa"/>
            <w:tcBorders>
              <w:right w:val="single" w:sz="4" w:space="0" w:color="auto"/>
            </w:tcBorders>
          </w:tcPr>
          <w:p w14:paraId="376B7461" w14:textId="2EB15D77" w:rsidR="00D71E24" w:rsidRPr="000D621E" w:rsidRDefault="00D71E24" w:rsidP="00223E30">
            <w:pPr>
              <w:spacing w:before="0"/>
              <w:rPr>
                <w:rFonts w:cstheme="minorHAnsi"/>
                <w:lang w:val="hr-HR"/>
              </w:rPr>
            </w:pPr>
            <w:r w:rsidRPr="000D621E">
              <w:rPr>
                <w:rFonts w:cstheme="minorHAnsi"/>
                <w:lang w:val="hr-HR"/>
              </w:rPr>
              <w:t>Ukupni prihodi po zaposlenom niži su od županijskog prosjeka</w:t>
            </w:r>
          </w:p>
        </w:tc>
        <w:tc>
          <w:tcPr>
            <w:tcW w:w="4247" w:type="dxa"/>
            <w:tcBorders>
              <w:left w:val="single" w:sz="4" w:space="0" w:color="auto"/>
            </w:tcBorders>
          </w:tcPr>
          <w:p w14:paraId="67DC65C4" w14:textId="77777777" w:rsidR="00D71E24" w:rsidRPr="000D621E" w:rsidRDefault="00D71E24" w:rsidP="00223E30">
            <w:pPr>
              <w:spacing w:before="0"/>
              <w:rPr>
                <w:lang w:val="hr-HR"/>
              </w:rPr>
            </w:pPr>
            <w:r w:rsidRPr="000D621E">
              <w:rPr>
                <w:lang w:val="hr-HR"/>
              </w:rPr>
              <w:t>Podizati produktivnost</w:t>
            </w:r>
          </w:p>
        </w:tc>
      </w:tr>
      <w:tr w:rsidR="00D71E24" w:rsidRPr="000D621E" w14:paraId="25D76D76" w14:textId="77777777" w:rsidTr="000D621E">
        <w:tc>
          <w:tcPr>
            <w:tcW w:w="4390" w:type="dxa"/>
            <w:tcBorders>
              <w:right w:val="single" w:sz="4" w:space="0" w:color="auto"/>
            </w:tcBorders>
          </w:tcPr>
          <w:p w14:paraId="5C57AF94" w14:textId="62A2A903" w:rsidR="00D71E24" w:rsidRPr="000D621E" w:rsidRDefault="00D71E24" w:rsidP="00223E30">
            <w:pPr>
              <w:spacing w:before="0"/>
              <w:jc w:val="both"/>
              <w:rPr>
                <w:lang w:val="hr-HR"/>
              </w:rPr>
            </w:pPr>
            <w:r w:rsidRPr="000D621E">
              <w:rPr>
                <w:lang w:val="hr-HR"/>
              </w:rPr>
              <w:t xml:space="preserve">Broj zaposlenih u obrtima </w:t>
            </w:r>
            <w:r>
              <w:rPr>
                <w:lang w:val="hr-HR"/>
              </w:rPr>
              <w:t>je u padu</w:t>
            </w:r>
          </w:p>
        </w:tc>
        <w:tc>
          <w:tcPr>
            <w:tcW w:w="4247" w:type="dxa"/>
            <w:tcBorders>
              <w:left w:val="single" w:sz="4" w:space="0" w:color="auto"/>
            </w:tcBorders>
          </w:tcPr>
          <w:p w14:paraId="7B73D5A1" w14:textId="77777777" w:rsidR="00D71E24" w:rsidRPr="000D621E" w:rsidRDefault="00D71E24" w:rsidP="00223E30">
            <w:pPr>
              <w:spacing w:before="0"/>
              <w:rPr>
                <w:lang w:val="hr-HR"/>
              </w:rPr>
            </w:pPr>
            <w:r w:rsidRPr="000D621E">
              <w:rPr>
                <w:lang w:val="hr-HR"/>
              </w:rPr>
              <w:t xml:space="preserve">Razvijati ekonomiju više dodane vrijednosti uz poticanje sektora zelenog rasta </w:t>
            </w:r>
          </w:p>
        </w:tc>
      </w:tr>
      <w:tr w:rsidR="00D71E24" w:rsidRPr="000D621E" w14:paraId="66BC91C6" w14:textId="77777777" w:rsidTr="000D621E">
        <w:tc>
          <w:tcPr>
            <w:tcW w:w="4390" w:type="dxa"/>
            <w:tcBorders>
              <w:right w:val="single" w:sz="4" w:space="0" w:color="auto"/>
            </w:tcBorders>
          </w:tcPr>
          <w:p w14:paraId="548F17F7" w14:textId="3659D9EA" w:rsidR="00D71E24" w:rsidRPr="000D621E" w:rsidRDefault="00D71E24" w:rsidP="00223E30">
            <w:pPr>
              <w:spacing w:before="0"/>
              <w:rPr>
                <w:rFonts w:cstheme="minorHAnsi"/>
                <w:lang w:val="hr-HR"/>
              </w:rPr>
            </w:pPr>
            <w:r w:rsidRPr="000D621E">
              <w:rPr>
                <w:rFonts w:cstheme="minorHAnsi"/>
                <w:lang w:val="hr-HR"/>
              </w:rPr>
              <w:t>Infrastrukturno slabo opremljene poslovne zone, nespremne su za privlačenje investitora koji traže br</w:t>
            </w:r>
            <w:r>
              <w:rPr>
                <w:rFonts w:cstheme="minorHAnsi"/>
                <w:lang w:val="hr-HR"/>
              </w:rPr>
              <w:t>žu</w:t>
            </w:r>
            <w:r w:rsidRPr="000D621E">
              <w:rPr>
                <w:rFonts w:cstheme="minorHAnsi"/>
                <w:lang w:val="hr-HR"/>
              </w:rPr>
              <w:t xml:space="preserve"> realizaciju investicije i pokretanje proizvodnje</w:t>
            </w:r>
          </w:p>
        </w:tc>
        <w:tc>
          <w:tcPr>
            <w:tcW w:w="4247" w:type="dxa"/>
            <w:tcBorders>
              <w:left w:val="single" w:sz="4" w:space="0" w:color="auto"/>
            </w:tcBorders>
          </w:tcPr>
          <w:p w14:paraId="1561DF34" w14:textId="77777777" w:rsidR="00D71E24" w:rsidRPr="000D621E" w:rsidRDefault="00D71E24" w:rsidP="00223E30">
            <w:pPr>
              <w:spacing w:before="0"/>
              <w:rPr>
                <w:lang w:val="hr-HR"/>
              </w:rPr>
            </w:pPr>
            <w:r w:rsidRPr="000D621E">
              <w:rPr>
                <w:lang w:val="hr-HR"/>
              </w:rPr>
              <w:t>Razvijati proizvodnju investiranjem u opremu kako bi se ostvario prelazak na industriju 4.0</w:t>
            </w:r>
          </w:p>
        </w:tc>
      </w:tr>
      <w:tr w:rsidR="00D71E24" w:rsidRPr="000D621E" w14:paraId="2E9EFC40" w14:textId="77777777" w:rsidTr="000D621E">
        <w:tc>
          <w:tcPr>
            <w:tcW w:w="4390" w:type="dxa"/>
            <w:tcBorders>
              <w:right w:val="single" w:sz="4" w:space="0" w:color="auto"/>
            </w:tcBorders>
          </w:tcPr>
          <w:p w14:paraId="6B31487F" w14:textId="77777777" w:rsidR="00D71E24" w:rsidRPr="000D621E" w:rsidRDefault="00D71E24" w:rsidP="00223E30">
            <w:pPr>
              <w:spacing w:before="0"/>
              <w:rPr>
                <w:rFonts w:cstheme="minorHAnsi"/>
                <w:lang w:val="hr-HR"/>
              </w:rPr>
            </w:pPr>
            <w:r w:rsidRPr="0036062D">
              <w:rPr>
                <w:rFonts w:cstheme="minorHAnsi"/>
                <w:lang w:val="hr-HR"/>
              </w:rPr>
              <w:t>Indeks razvijenosti ispod županijskog prosjeka</w:t>
            </w:r>
          </w:p>
        </w:tc>
        <w:tc>
          <w:tcPr>
            <w:tcW w:w="4247" w:type="dxa"/>
            <w:tcBorders>
              <w:left w:val="single" w:sz="4" w:space="0" w:color="auto"/>
            </w:tcBorders>
          </w:tcPr>
          <w:p w14:paraId="77AFCED7" w14:textId="77777777" w:rsidR="00D71E24" w:rsidRPr="000D621E" w:rsidRDefault="00D71E24" w:rsidP="00223E30">
            <w:pPr>
              <w:spacing w:before="0"/>
              <w:rPr>
                <w:lang w:val="hr-HR"/>
              </w:rPr>
            </w:pPr>
            <w:r w:rsidRPr="000D621E">
              <w:rPr>
                <w:lang w:val="hr-HR"/>
              </w:rPr>
              <w:t xml:space="preserve">Unaprijediti stanje infrastrukturne i pripremljenosti postojećih industrijskih zona </w:t>
            </w:r>
          </w:p>
        </w:tc>
      </w:tr>
      <w:tr w:rsidR="00D71E24" w:rsidRPr="000D621E" w14:paraId="517EA6AC" w14:textId="77777777" w:rsidTr="000D621E">
        <w:tc>
          <w:tcPr>
            <w:tcW w:w="4390" w:type="dxa"/>
            <w:tcBorders>
              <w:right w:val="single" w:sz="4" w:space="0" w:color="auto"/>
            </w:tcBorders>
          </w:tcPr>
          <w:p w14:paraId="243FFDB1" w14:textId="77777777" w:rsidR="00D71E24" w:rsidRPr="000D621E" w:rsidRDefault="00D71E24" w:rsidP="00223E30">
            <w:pPr>
              <w:spacing w:before="0"/>
              <w:rPr>
                <w:rFonts w:cstheme="minorHAnsi"/>
                <w:lang w:val="hr-HR"/>
              </w:rPr>
            </w:pPr>
            <w:r w:rsidRPr="000D621E">
              <w:rPr>
                <w:rFonts w:cstheme="minorHAnsi"/>
                <w:lang w:val="hr-HR"/>
              </w:rPr>
              <w:t>Turizam niske dodane vrijednosti gdje se gosti zadržavaju kraće od županijskog prosjeka</w:t>
            </w:r>
          </w:p>
        </w:tc>
        <w:tc>
          <w:tcPr>
            <w:tcW w:w="4247" w:type="dxa"/>
            <w:tcBorders>
              <w:left w:val="single" w:sz="4" w:space="0" w:color="auto"/>
            </w:tcBorders>
          </w:tcPr>
          <w:p w14:paraId="43488E0F" w14:textId="36829831" w:rsidR="00D71E24" w:rsidRPr="000D621E" w:rsidRDefault="00D71E24" w:rsidP="00223E30">
            <w:pPr>
              <w:spacing w:before="0"/>
              <w:rPr>
                <w:lang w:val="hr-HR"/>
              </w:rPr>
            </w:pPr>
            <w:r w:rsidRPr="000D621E">
              <w:rPr>
                <w:lang w:val="hr-HR"/>
              </w:rPr>
              <w:t>Jačati jedinstveni turistički brend</w:t>
            </w:r>
            <w:r w:rsidR="00FD6DBA">
              <w:rPr>
                <w:lang w:val="hr-HR"/>
              </w:rPr>
              <w:t xml:space="preserve"> </w:t>
            </w:r>
            <w:r w:rsidRPr="000D621E">
              <w:rPr>
                <w:lang w:val="hr-HR"/>
              </w:rPr>
              <w:t>Gorski kotar</w:t>
            </w:r>
          </w:p>
        </w:tc>
      </w:tr>
      <w:tr w:rsidR="00D71E24" w:rsidRPr="000D621E" w14:paraId="254787AC" w14:textId="77777777" w:rsidTr="000D621E">
        <w:tc>
          <w:tcPr>
            <w:tcW w:w="4390" w:type="dxa"/>
            <w:tcBorders>
              <w:right w:val="single" w:sz="4" w:space="0" w:color="auto"/>
            </w:tcBorders>
          </w:tcPr>
          <w:p w14:paraId="02CCEA6E" w14:textId="718DE2DE" w:rsidR="00D71E24" w:rsidRPr="000D621E" w:rsidRDefault="00FD6DBA" w:rsidP="00223E30">
            <w:pPr>
              <w:spacing w:before="0"/>
              <w:rPr>
                <w:rFonts w:cstheme="minorHAnsi"/>
                <w:lang w:val="hr-HR"/>
              </w:rPr>
            </w:pPr>
            <w:r>
              <w:rPr>
                <w:rFonts w:cstheme="minorHAnsi"/>
                <w:lang w:val="hr-HR"/>
              </w:rPr>
              <w:t xml:space="preserve">Nedostatak smještajnih kapaciteta s 4. i 5 zvijezda </w:t>
            </w:r>
          </w:p>
        </w:tc>
        <w:tc>
          <w:tcPr>
            <w:tcW w:w="4247" w:type="dxa"/>
            <w:tcBorders>
              <w:left w:val="single" w:sz="4" w:space="0" w:color="auto"/>
            </w:tcBorders>
          </w:tcPr>
          <w:p w14:paraId="5D4E70BA" w14:textId="5CB26C4C" w:rsidR="00D71E24" w:rsidRPr="000D621E" w:rsidRDefault="00D71E24" w:rsidP="00223E30">
            <w:pPr>
              <w:spacing w:before="0"/>
              <w:rPr>
                <w:lang w:val="hr-HR"/>
              </w:rPr>
            </w:pPr>
            <w:r w:rsidRPr="000D621E">
              <w:rPr>
                <w:lang w:val="hr-HR"/>
              </w:rPr>
              <w:t xml:space="preserve">Povećati </w:t>
            </w:r>
            <w:r w:rsidR="00FD6DBA">
              <w:rPr>
                <w:lang w:val="hr-HR"/>
              </w:rPr>
              <w:t>kvalitetu smještajnih kapaciteta</w:t>
            </w:r>
          </w:p>
        </w:tc>
      </w:tr>
      <w:tr w:rsidR="00D71E24" w:rsidRPr="000D621E" w14:paraId="286DC480" w14:textId="77777777" w:rsidTr="000D621E">
        <w:tc>
          <w:tcPr>
            <w:tcW w:w="4390" w:type="dxa"/>
            <w:tcBorders>
              <w:right w:val="single" w:sz="4" w:space="0" w:color="auto"/>
            </w:tcBorders>
          </w:tcPr>
          <w:p w14:paraId="442CA28F" w14:textId="77777777" w:rsidR="00D71E24" w:rsidRPr="000D621E" w:rsidRDefault="00D71E24" w:rsidP="00223E30">
            <w:pPr>
              <w:spacing w:before="0"/>
              <w:rPr>
                <w:rFonts w:cstheme="minorHAnsi"/>
                <w:lang w:val="hr-HR"/>
              </w:rPr>
            </w:pPr>
            <w:r w:rsidRPr="000D621E">
              <w:rPr>
                <w:rFonts w:cstheme="minorHAnsi"/>
                <w:lang w:val="hr-HR"/>
              </w:rPr>
              <w:t xml:space="preserve">Promjena strukture crnogorica/bjelogorica </w:t>
            </w:r>
          </w:p>
        </w:tc>
        <w:tc>
          <w:tcPr>
            <w:tcW w:w="4247" w:type="dxa"/>
            <w:tcBorders>
              <w:left w:val="single" w:sz="4" w:space="0" w:color="auto"/>
            </w:tcBorders>
          </w:tcPr>
          <w:p w14:paraId="6321F2D5" w14:textId="77777777" w:rsidR="00D71E24" w:rsidRPr="000D621E" w:rsidRDefault="00D71E24" w:rsidP="00223E30">
            <w:pPr>
              <w:spacing w:before="0"/>
              <w:rPr>
                <w:lang w:val="hr-HR"/>
              </w:rPr>
            </w:pPr>
            <w:r w:rsidRPr="000D621E">
              <w:rPr>
                <w:lang w:val="hr-HR"/>
              </w:rPr>
              <w:t>Prilagoditi politiku upravljanja šumama i drvnom industrijom klimatskim promjenama</w:t>
            </w:r>
          </w:p>
        </w:tc>
      </w:tr>
      <w:tr w:rsidR="00D71E24" w:rsidRPr="000D621E" w14:paraId="60CED036" w14:textId="77777777" w:rsidTr="000D621E">
        <w:tc>
          <w:tcPr>
            <w:tcW w:w="4390" w:type="dxa"/>
            <w:tcBorders>
              <w:right w:val="single" w:sz="4" w:space="0" w:color="auto"/>
            </w:tcBorders>
          </w:tcPr>
          <w:p w14:paraId="1618244A" w14:textId="109FDB4D" w:rsidR="00D71E24" w:rsidRPr="000D621E" w:rsidRDefault="00D71E24" w:rsidP="00223E30">
            <w:pPr>
              <w:spacing w:before="0"/>
              <w:rPr>
                <w:rFonts w:cstheme="minorHAnsi"/>
                <w:lang w:val="hr-HR"/>
              </w:rPr>
            </w:pPr>
            <w:r w:rsidRPr="000D621E">
              <w:rPr>
                <w:rFonts w:cstheme="minorHAnsi"/>
                <w:lang w:val="hr-HR"/>
              </w:rPr>
              <w:t xml:space="preserve">Drvna industrija je uglavnom na </w:t>
            </w:r>
            <w:r>
              <w:rPr>
                <w:rFonts w:cstheme="minorHAnsi"/>
                <w:lang w:val="hr-HR"/>
              </w:rPr>
              <w:t xml:space="preserve">nižoj </w:t>
            </w:r>
            <w:r w:rsidRPr="000D621E">
              <w:rPr>
                <w:rFonts w:cstheme="minorHAnsi"/>
                <w:lang w:val="hr-HR"/>
              </w:rPr>
              <w:t xml:space="preserve">razini </w:t>
            </w:r>
            <w:r w:rsidR="00FD6DBA">
              <w:rPr>
                <w:rFonts w:cstheme="minorHAnsi"/>
                <w:lang w:val="hr-HR"/>
              </w:rPr>
              <w:t>proizvodnje</w:t>
            </w:r>
          </w:p>
        </w:tc>
        <w:tc>
          <w:tcPr>
            <w:tcW w:w="4247" w:type="dxa"/>
            <w:tcBorders>
              <w:left w:val="single" w:sz="4" w:space="0" w:color="auto"/>
            </w:tcBorders>
          </w:tcPr>
          <w:p w14:paraId="05066149" w14:textId="2C2A15A8" w:rsidR="00D71E24" w:rsidRPr="000D621E" w:rsidRDefault="00D71E24" w:rsidP="00223E30">
            <w:pPr>
              <w:spacing w:before="0"/>
              <w:rPr>
                <w:lang w:val="hr-HR"/>
              </w:rPr>
            </w:pPr>
            <w:r>
              <w:rPr>
                <w:lang w:val="hr-HR"/>
              </w:rPr>
              <w:t>Unaprijediti</w:t>
            </w:r>
            <w:r w:rsidR="00FD6DBA">
              <w:rPr>
                <w:lang w:val="hr-HR"/>
              </w:rPr>
              <w:t xml:space="preserve"> drvnu industriju finalizacijom proizvodnje</w:t>
            </w:r>
            <w:r>
              <w:rPr>
                <w:lang w:val="hr-HR"/>
              </w:rPr>
              <w:t xml:space="preserve"> </w:t>
            </w:r>
          </w:p>
        </w:tc>
      </w:tr>
      <w:tr w:rsidR="00D71E24" w:rsidRPr="000D621E" w14:paraId="2067052D" w14:textId="77777777" w:rsidTr="000D621E">
        <w:tc>
          <w:tcPr>
            <w:tcW w:w="4390" w:type="dxa"/>
            <w:tcBorders>
              <w:bottom w:val="single" w:sz="4" w:space="0" w:color="auto"/>
              <w:right w:val="single" w:sz="4" w:space="0" w:color="auto"/>
            </w:tcBorders>
          </w:tcPr>
          <w:p w14:paraId="79168546" w14:textId="77777777" w:rsidR="00D71E24" w:rsidRPr="000D621E" w:rsidRDefault="00D71E24" w:rsidP="00223E30">
            <w:pPr>
              <w:spacing w:before="0"/>
              <w:rPr>
                <w:rFonts w:cstheme="minorHAnsi"/>
                <w:lang w:val="hr-HR"/>
              </w:rPr>
            </w:pPr>
            <w:r w:rsidRPr="000D621E">
              <w:rPr>
                <w:rFonts w:cstheme="minorHAnsi"/>
                <w:lang w:val="hr-HR"/>
              </w:rPr>
              <w:t>Nedovoljna ulaganja u istraživanje i razvoj</w:t>
            </w:r>
          </w:p>
        </w:tc>
        <w:tc>
          <w:tcPr>
            <w:tcW w:w="4247" w:type="dxa"/>
            <w:tcBorders>
              <w:left w:val="single" w:sz="4" w:space="0" w:color="auto"/>
              <w:bottom w:val="single" w:sz="4" w:space="0" w:color="auto"/>
            </w:tcBorders>
          </w:tcPr>
          <w:p w14:paraId="5D65AB3C" w14:textId="0C1A9238" w:rsidR="00D71E24" w:rsidRPr="000D621E" w:rsidRDefault="00D71E24" w:rsidP="00223E30">
            <w:pPr>
              <w:spacing w:before="0"/>
              <w:rPr>
                <w:lang w:val="hr-HR"/>
              </w:rPr>
            </w:pPr>
            <w:r w:rsidRPr="000D621E">
              <w:rPr>
                <w:lang w:val="hr-HR"/>
              </w:rPr>
              <w:t xml:space="preserve">Poticati ulaganja u istraživanje i razvoj </w:t>
            </w:r>
          </w:p>
        </w:tc>
      </w:tr>
      <w:tr w:rsidR="00D71E24" w:rsidRPr="000D621E" w14:paraId="7562745B" w14:textId="77777777" w:rsidTr="00FD6DBA">
        <w:tc>
          <w:tcPr>
            <w:tcW w:w="4390" w:type="dxa"/>
            <w:tcBorders>
              <w:right w:val="single" w:sz="4" w:space="0" w:color="auto"/>
            </w:tcBorders>
          </w:tcPr>
          <w:p w14:paraId="2B3E43CD" w14:textId="77777777" w:rsidR="00D71E24" w:rsidRPr="000D621E" w:rsidRDefault="00D71E24" w:rsidP="00223E30">
            <w:pPr>
              <w:spacing w:before="0"/>
              <w:rPr>
                <w:rFonts w:cstheme="minorHAnsi"/>
                <w:lang w:val="hr-HR"/>
              </w:rPr>
            </w:pPr>
            <w:r w:rsidRPr="000D621E">
              <w:rPr>
                <w:rFonts w:cstheme="minorHAnsi"/>
                <w:lang w:val="hr-HR"/>
              </w:rPr>
              <w:t>Nedovoljno povezana i umrežena poljoprivredna proizvodnja</w:t>
            </w:r>
          </w:p>
        </w:tc>
        <w:tc>
          <w:tcPr>
            <w:tcW w:w="4247" w:type="dxa"/>
            <w:tcBorders>
              <w:left w:val="single" w:sz="4" w:space="0" w:color="auto"/>
            </w:tcBorders>
          </w:tcPr>
          <w:p w14:paraId="550D2C1F" w14:textId="4AD16066" w:rsidR="00D71E24" w:rsidRPr="000D621E" w:rsidRDefault="00D71E24" w:rsidP="00223E30">
            <w:pPr>
              <w:spacing w:before="0"/>
              <w:rPr>
                <w:lang w:val="hr-HR"/>
              </w:rPr>
            </w:pPr>
            <w:r w:rsidRPr="000D621E">
              <w:rPr>
                <w:lang w:val="hr-HR"/>
              </w:rPr>
              <w:t>Poticati udruživanje poljoprivrednih gospodarstava u zadruge te povezivanje sa turizmom i trgovinom</w:t>
            </w:r>
          </w:p>
        </w:tc>
      </w:tr>
      <w:tr w:rsidR="00FD6DBA" w:rsidRPr="000D621E" w14:paraId="64847E6C" w14:textId="77777777" w:rsidTr="000D621E">
        <w:tc>
          <w:tcPr>
            <w:tcW w:w="4390" w:type="dxa"/>
            <w:tcBorders>
              <w:bottom w:val="single" w:sz="4" w:space="0" w:color="auto"/>
              <w:right w:val="single" w:sz="4" w:space="0" w:color="auto"/>
            </w:tcBorders>
          </w:tcPr>
          <w:p w14:paraId="6AA98E4A" w14:textId="3FE74BAF" w:rsidR="00FD6DBA" w:rsidRPr="00FD6DBA" w:rsidRDefault="00FD6DBA" w:rsidP="00223E30">
            <w:pPr>
              <w:spacing w:before="0"/>
              <w:rPr>
                <w:rFonts w:cstheme="minorHAnsi"/>
                <w:lang w:val="hr-HR"/>
              </w:rPr>
            </w:pPr>
            <w:r w:rsidRPr="00FD6DBA">
              <w:rPr>
                <w:rFonts w:cstheme="minorHAnsi"/>
                <w:lang w:val="hr-HR"/>
              </w:rPr>
              <w:t>Nedovoljna iskorištenost lovnog područja</w:t>
            </w:r>
          </w:p>
        </w:tc>
        <w:tc>
          <w:tcPr>
            <w:tcW w:w="4247" w:type="dxa"/>
            <w:tcBorders>
              <w:left w:val="single" w:sz="4" w:space="0" w:color="auto"/>
              <w:bottom w:val="single" w:sz="4" w:space="0" w:color="auto"/>
            </w:tcBorders>
          </w:tcPr>
          <w:p w14:paraId="05C4A898" w14:textId="1A0B8DE7" w:rsidR="00FD6DBA" w:rsidRPr="00FD6DBA" w:rsidRDefault="00FD6DBA" w:rsidP="00223E30">
            <w:pPr>
              <w:spacing w:before="0"/>
              <w:rPr>
                <w:lang w:val="hr-HR"/>
              </w:rPr>
            </w:pPr>
            <w:r w:rsidRPr="00FD6DBA">
              <w:rPr>
                <w:lang w:val="hr-HR"/>
              </w:rPr>
              <w:t>Poticati lovačko udruženje na veće učinke I sinergiju s turizmom</w:t>
            </w:r>
          </w:p>
        </w:tc>
      </w:tr>
    </w:tbl>
    <w:p w14:paraId="6094773C" w14:textId="77777777" w:rsidR="00461F03" w:rsidRDefault="00461F03" w:rsidP="00223E30">
      <w:pPr>
        <w:widowControl w:val="0"/>
        <w:tabs>
          <w:tab w:val="left" w:pos="1398"/>
          <w:tab w:val="left" w:pos="1399"/>
        </w:tabs>
        <w:autoSpaceDE w:val="0"/>
        <w:autoSpaceDN w:val="0"/>
        <w:spacing w:after="0" w:line="240" w:lineRule="auto"/>
        <w:rPr>
          <w:rFonts w:cstheme="minorHAnsi"/>
          <w:sz w:val="24"/>
          <w:szCs w:val="24"/>
        </w:rPr>
      </w:pPr>
    </w:p>
    <w:p w14:paraId="6701BD7E" w14:textId="77777777" w:rsidR="007E7EE6" w:rsidRPr="00841884" w:rsidRDefault="007E7EE6" w:rsidP="00223E30">
      <w:pPr>
        <w:pStyle w:val="BodyText"/>
        <w:rPr>
          <w:rFonts w:asciiTheme="minorHAnsi" w:hAnsiTheme="minorHAnsi" w:cstheme="minorHAnsi"/>
          <w:sz w:val="24"/>
          <w:szCs w:val="24"/>
        </w:rPr>
      </w:pPr>
    </w:p>
    <w:p w14:paraId="6338B94A" w14:textId="5962C20A" w:rsidR="00E1057E" w:rsidRPr="00CA36C5" w:rsidRDefault="00CA36C5" w:rsidP="00223E30">
      <w:pPr>
        <w:pStyle w:val="Heading2"/>
        <w:numPr>
          <w:ilvl w:val="1"/>
          <w:numId w:val="6"/>
        </w:numPr>
        <w:rPr>
          <w:sz w:val="24"/>
          <w:szCs w:val="24"/>
        </w:rPr>
      </w:pPr>
      <w:bookmarkStart w:id="50" w:name="_bookmark24"/>
      <w:bookmarkStart w:id="51" w:name="_Toc173400021"/>
      <w:bookmarkEnd w:id="50"/>
      <w:r w:rsidRPr="00CA36C5">
        <w:rPr>
          <w:sz w:val="24"/>
          <w:szCs w:val="24"/>
        </w:rPr>
        <w:t>Infrastruktur</w:t>
      </w:r>
      <w:bookmarkStart w:id="52" w:name="_bookmark25"/>
      <w:bookmarkEnd w:id="52"/>
      <w:r w:rsidRPr="00CA36C5">
        <w:rPr>
          <w:sz w:val="24"/>
          <w:szCs w:val="24"/>
        </w:rPr>
        <w:t>a</w:t>
      </w:r>
      <w:bookmarkEnd w:id="51"/>
      <w:r>
        <w:rPr>
          <w:sz w:val="24"/>
          <w:szCs w:val="24"/>
        </w:rPr>
        <w:t xml:space="preserve"> </w:t>
      </w:r>
    </w:p>
    <w:p w14:paraId="0A996E0D" w14:textId="041EB18F" w:rsidR="003865D7" w:rsidRDefault="003865D7" w:rsidP="00223E30">
      <w:pPr>
        <w:pStyle w:val="BodyText"/>
        <w:jc w:val="both"/>
        <w:rPr>
          <w:rFonts w:asciiTheme="minorHAnsi" w:hAnsiTheme="minorHAnsi" w:cstheme="minorHAnsi"/>
          <w:sz w:val="24"/>
          <w:szCs w:val="24"/>
        </w:rPr>
      </w:pPr>
      <w:r w:rsidRPr="007E7EE6">
        <w:rPr>
          <w:rFonts w:asciiTheme="minorHAnsi" w:hAnsiTheme="minorHAnsi" w:cstheme="minorHAnsi"/>
          <w:sz w:val="24"/>
          <w:szCs w:val="24"/>
        </w:rPr>
        <w:t>Izgrađena</w:t>
      </w:r>
      <w:r w:rsidRPr="007E7EE6">
        <w:rPr>
          <w:rFonts w:asciiTheme="minorHAnsi" w:hAnsiTheme="minorHAnsi" w:cstheme="minorHAnsi"/>
          <w:spacing w:val="-4"/>
          <w:sz w:val="24"/>
          <w:szCs w:val="24"/>
        </w:rPr>
        <w:t xml:space="preserve"> </w:t>
      </w:r>
      <w:r w:rsidRPr="007E7EE6">
        <w:rPr>
          <w:rFonts w:asciiTheme="minorHAnsi" w:hAnsiTheme="minorHAnsi" w:cstheme="minorHAnsi"/>
          <w:sz w:val="24"/>
          <w:szCs w:val="24"/>
        </w:rPr>
        <w:t>infrastruktura</w:t>
      </w:r>
      <w:r w:rsidRPr="007E7EE6">
        <w:rPr>
          <w:rFonts w:asciiTheme="minorHAnsi" w:hAnsiTheme="minorHAnsi" w:cstheme="minorHAnsi"/>
          <w:spacing w:val="-6"/>
          <w:sz w:val="24"/>
          <w:szCs w:val="24"/>
        </w:rPr>
        <w:t xml:space="preserve"> </w:t>
      </w:r>
      <w:r w:rsidR="007E7EE6">
        <w:rPr>
          <w:rFonts w:asciiTheme="minorHAnsi" w:hAnsiTheme="minorHAnsi" w:cstheme="minorHAnsi"/>
          <w:spacing w:val="-6"/>
          <w:sz w:val="24"/>
          <w:szCs w:val="24"/>
        </w:rPr>
        <w:t xml:space="preserve">općenito je </w:t>
      </w:r>
      <w:r w:rsidRPr="007E7EE6">
        <w:rPr>
          <w:rFonts w:asciiTheme="minorHAnsi" w:hAnsiTheme="minorHAnsi" w:cstheme="minorHAnsi"/>
          <w:sz w:val="24"/>
          <w:szCs w:val="24"/>
        </w:rPr>
        <w:t>temelj</w:t>
      </w:r>
      <w:r w:rsidRPr="007E7EE6">
        <w:rPr>
          <w:rFonts w:asciiTheme="minorHAnsi" w:hAnsiTheme="minorHAnsi" w:cstheme="minorHAnsi"/>
          <w:spacing w:val="-5"/>
          <w:sz w:val="24"/>
          <w:szCs w:val="24"/>
        </w:rPr>
        <w:t xml:space="preserve"> </w:t>
      </w:r>
      <w:r w:rsidRPr="007E7EE6">
        <w:rPr>
          <w:rFonts w:asciiTheme="minorHAnsi" w:hAnsiTheme="minorHAnsi" w:cstheme="minorHAnsi"/>
          <w:sz w:val="24"/>
          <w:szCs w:val="24"/>
        </w:rPr>
        <w:t>kvalitete</w:t>
      </w:r>
      <w:r w:rsidRPr="007E7EE6">
        <w:rPr>
          <w:rFonts w:asciiTheme="minorHAnsi" w:hAnsiTheme="minorHAnsi" w:cstheme="minorHAnsi"/>
          <w:spacing w:val="-5"/>
          <w:sz w:val="24"/>
          <w:szCs w:val="24"/>
        </w:rPr>
        <w:t xml:space="preserve"> </w:t>
      </w:r>
      <w:r w:rsidRPr="007E7EE6">
        <w:rPr>
          <w:rFonts w:asciiTheme="minorHAnsi" w:hAnsiTheme="minorHAnsi" w:cstheme="minorHAnsi"/>
          <w:sz w:val="24"/>
          <w:szCs w:val="24"/>
        </w:rPr>
        <w:t>života</w:t>
      </w:r>
      <w:r w:rsidRPr="007E7EE6">
        <w:rPr>
          <w:rFonts w:asciiTheme="minorHAnsi" w:hAnsiTheme="minorHAnsi" w:cstheme="minorHAnsi"/>
          <w:spacing w:val="-6"/>
          <w:sz w:val="24"/>
          <w:szCs w:val="24"/>
        </w:rPr>
        <w:t xml:space="preserve"> </w:t>
      </w:r>
      <w:r w:rsidRPr="007E7EE6">
        <w:rPr>
          <w:rFonts w:asciiTheme="minorHAnsi" w:hAnsiTheme="minorHAnsi" w:cstheme="minorHAnsi"/>
          <w:sz w:val="24"/>
          <w:szCs w:val="24"/>
        </w:rPr>
        <w:t>stanovništva</w:t>
      </w:r>
      <w:r w:rsidRPr="007E7EE6">
        <w:rPr>
          <w:rFonts w:asciiTheme="minorHAnsi" w:hAnsiTheme="minorHAnsi" w:cstheme="minorHAnsi"/>
          <w:spacing w:val="-6"/>
          <w:sz w:val="24"/>
          <w:szCs w:val="24"/>
        </w:rPr>
        <w:t xml:space="preserve"> </w:t>
      </w:r>
      <w:r w:rsidRPr="007E7EE6">
        <w:rPr>
          <w:rFonts w:asciiTheme="minorHAnsi" w:hAnsiTheme="minorHAnsi" w:cstheme="minorHAnsi"/>
          <w:sz w:val="24"/>
          <w:szCs w:val="24"/>
        </w:rPr>
        <w:t>nekog</w:t>
      </w:r>
      <w:r w:rsidRPr="007E7EE6">
        <w:rPr>
          <w:rFonts w:asciiTheme="minorHAnsi" w:hAnsiTheme="minorHAnsi" w:cstheme="minorHAnsi"/>
          <w:spacing w:val="-6"/>
          <w:sz w:val="24"/>
          <w:szCs w:val="24"/>
        </w:rPr>
        <w:t xml:space="preserve"> </w:t>
      </w:r>
      <w:r w:rsidRPr="007E7EE6">
        <w:rPr>
          <w:rFonts w:asciiTheme="minorHAnsi" w:hAnsiTheme="minorHAnsi" w:cstheme="minorHAnsi"/>
          <w:sz w:val="24"/>
          <w:szCs w:val="24"/>
        </w:rPr>
        <w:t>područja</w:t>
      </w:r>
      <w:r w:rsidRPr="007E7EE6">
        <w:rPr>
          <w:rFonts w:asciiTheme="minorHAnsi" w:hAnsiTheme="minorHAnsi" w:cstheme="minorHAnsi"/>
          <w:spacing w:val="-6"/>
          <w:sz w:val="24"/>
          <w:szCs w:val="24"/>
        </w:rPr>
        <w:t xml:space="preserve"> </w:t>
      </w:r>
      <w:r w:rsidRPr="007E7EE6">
        <w:rPr>
          <w:rFonts w:asciiTheme="minorHAnsi" w:hAnsiTheme="minorHAnsi" w:cstheme="minorHAnsi"/>
          <w:sz w:val="24"/>
          <w:szCs w:val="24"/>
        </w:rPr>
        <w:t>i</w:t>
      </w:r>
      <w:r w:rsidRPr="007E7EE6">
        <w:rPr>
          <w:rFonts w:asciiTheme="minorHAnsi" w:hAnsiTheme="minorHAnsi" w:cstheme="minorHAnsi"/>
          <w:spacing w:val="-6"/>
          <w:sz w:val="24"/>
          <w:szCs w:val="24"/>
        </w:rPr>
        <w:t xml:space="preserve"> </w:t>
      </w:r>
      <w:r w:rsidRPr="007E7EE6">
        <w:rPr>
          <w:rFonts w:asciiTheme="minorHAnsi" w:hAnsiTheme="minorHAnsi" w:cstheme="minorHAnsi"/>
          <w:sz w:val="24"/>
          <w:szCs w:val="24"/>
        </w:rPr>
        <w:t>neophodan</w:t>
      </w:r>
      <w:r w:rsidRPr="007E7EE6">
        <w:rPr>
          <w:rFonts w:asciiTheme="minorHAnsi" w:hAnsiTheme="minorHAnsi" w:cstheme="minorHAnsi"/>
          <w:spacing w:val="-8"/>
          <w:sz w:val="24"/>
          <w:szCs w:val="24"/>
        </w:rPr>
        <w:t xml:space="preserve"> </w:t>
      </w:r>
      <w:r w:rsidRPr="007E7EE6">
        <w:rPr>
          <w:rFonts w:asciiTheme="minorHAnsi" w:hAnsiTheme="minorHAnsi" w:cstheme="minorHAnsi"/>
          <w:sz w:val="24"/>
          <w:szCs w:val="24"/>
        </w:rPr>
        <w:t>preduvjet</w:t>
      </w:r>
      <w:r w:rsidRPr="007E7EE6">
        <w:rPr>
          <w:rFonts w:asciiTheme="minorHAnsi" w:hAnsiTheme="minorHAnsi" w:cstheme="minorHAnsi"/>
          <w:spacing w:val="-47"/>
          <w:sz w:val="24"/>
          <w:szCs w:val="24"/>
        </w:rPr>
        <w:t xml:space="preserve"> </w:t>
      </w:r>
      <w:r w:rsidRPr="007E7EE6">
        <w:rPr>
          <w:rFonts w:asciiTheme="minorHAnsi" w:hAnsiTheme="minorHAnsi" w:cstheme="minorHAnsi"/>
          <w:sz w:val="24"/>
          <w:szCs w:val="24"/>
        </w:rPr>
        <w:t>razvoja.</w:t>
      </w:r>
      <w:r w:rsidRPr="007E7EE6">
        <w:rPr>
          <w:rFonts w:asciiTheme="minorHAnsi" w:hAnsiTheme="minorHAnsi" w:cstheme="minorHAnsi"/>
          <w:spacing w:val="-6"/>
          <w:sz w:val="24"/>
          <w:szCs w:val="24"/>
        </w:rPr>
        <w:t xml:space="preserve"> </w:t>
      </w:r>
      <w:r w:rsidRPr="007E7EE6">
        <w:rPr>
          <w:rFonts w:asciiTheme="minorHAnsi" w:hAnsiTheme="minorHAnsi" w:cstheme="minorHAnsi"/>
          <w:sz w:val="24"/>
          <w:szCs w:val="24"/>
        </w:rPr>
        <w:t>Visok</w:t>
      </w:r>
      <w:r w:rsidRPr="007E7EE6">
        <w:rPr>
          <w:rFonts w:asciiTheme="minorHAnsi" w:hAnsiTheme="minorHAnsi" w:cstheme="minorHAnsi"/>
          <w:spacing w:val="-7"/>
          <w:sz w:val="24"/>
          <w:szCs w:val="24"/>
        </w:rPr>
        <w:t xml:space="preserve"> </w:t>
      </w:r>
      <w:r w:rsidRPr="007E7EE6">
        <w:rPr>
          <w:rFonts w:asciiTheme="minorHAnsi" w:hAnsiTheme="minorHAnsi" w:cstheme="minorHAnsi"/>
          <w:sz w:val="24"/>
          <w:szCs w:val="24"/>
        </w:rPr>
        <w:t>stupanj</w:t>
      </w:r>
      <w:r w:rsidRPr="007E7EE6">
        <w:rPr>
          <w:rFonts w:asciiTheme="minorHAnsi" w:hAnsiTheme="minorHAnsi" w:cstheme="minorHAnsi"/>
          <w:spacing w:val="-5"/>
          <w:sz w:val="24"/>
          <w:szCs w:val="24"/>
        </w:rPr>
        <w:t xml:space="preserve"> </w:t>
      </w:r>
      <w:r w:rsidRPr="007E7EE6">
        <w:rPr>
          <w:rFonts w:asciiTheme="minorHAnsi" w:hAnsiTheme="minorHAnsi" w:cstheme="minorHAnsi"/>
          <w:sz w:val="24"/>
          <w:szCs w:val="24"/>
        </w:rPr>
        <w:t>izgrađenosti</w:t>
      </w:r>
      <w:r w:rsidRPr="007E7EE6">
        <w:rPr>
          <w:rFonts w:asciiTheme="minorHAnsi" w:hAnsiTheme="minorHAnsi" w:cstheme="minorHAnsi"/>
          <w:spacing w:val="-4"/>
          <w:sz w:val="24"/>
          <w:szCs w:val="24"/>
        </w:rPr>
        <w:t xml:space="preserve"> </w:t>
      </w:r>
      <w:r w:rsidRPr="007E7EE6">
        <w:rPr>
          <w:rFonts w:asciiTheme="minorHAnsi" w:hAnsiTheme="minorHAnsi" w:cstheme="minorHAnsi"/>
          <w:sz w:val="24"/>
          <w:szCs w:val="24"/>
        </w:rPr>
        <w:t>komunalne,</w:t>
      </w:r>
      <w:r w:rsidRPr="007E7EE6">
        <w:rPr>
          <w:rFonts w:asciiTheme="minorHAnsi" w:hAnsiTheme="minorHAnsi" w:cstheme="minorHAnsi"/>
          <w:spacing w:val="-5"/>
          <w:sz w:val="24"/>
          <w:szCs w:val="24"/>
        </w:rPr>
        <w:t xml:space="preserve"> </w:t>
      </w:r>
      <w:r w:rsidRPr="007E7EE6">
        <w:rPr>
          <w:rFonts w:asciiTheme="minorHAnsi" w:hAnsiTheme="minorHAnsi" w:cstheme="minorHAnsi"/>
          <w:sz w:val="24"/>
          <w:szCs w:val="24"/>
        </w:rPr>
        <w:t>prometne</w:t>
      </w:r>
      <w:r w:rsidRPr="007E7EE6">
        <w:rPr>
          <w:rFonts w:asciiTheme="minorHAnsi" w:hAnsiTheme="minorHAnsi" w:cstheme="minorHAnsi"/>
          <w:spacing w:val="-5"/>
          <w:sz w:val="24"/>
          <w:szCs w:val="24"/>
        </w:rPr>
        <w:t xml:space="preserve"> </w:t>
      </w:r>
      <w:r w:rsidRPr="007E7EE6">
        <w:rPr>
          <w:rFonts w:asciiTheme="minorHAnsi" w:hAnsiTheme="minorHAnsi" w:cstheme="minorHAnsi"/>
          <w:sz w:val="24"/>
          <w:szCs w:val="24"/>
        </w:rPr>
        <w:t>i</w:t>
      </w:r>
      <w:r w:rsidRPr="007E7EE6">
        <w:rPr>
          <w:rFonts w:asciiTheme="minorHAnsi" w:hAnsiTheme="minorHAnsi" w:cstheme="minorHAnsi"/>
          <w:spacing w:val="-5"/>
          <w:sz w:val="24"/>
          <w:szCs w:val="24"/>
        </w:rPr>
        <w:t xml:space="preserve"> </w:t>
      </w:r>
      <w:r w:rsidRPr="007E7EE6">
        <w:rPr>
          <w:rFonts w:asciiTheme="minorHAnsi" w:hAnsiTheme="minorHAnsi" w:cstheme="minorHAnsi"/>
          <w:sz w:val="24"/>
          <w:szCs w:val="24"/>
        </w:rPr>
        <w:t>javne</w:t>
      </w:r>
      <w:r w:rsidRPr="007E7EE6">
        <w:rPr>
          <w:rFonts w:asciiTheme="minorHAnsi" w:hAnsiTheme="minorHAnsi" w:cstheme="minorHAnsi"/>
          <w:spacing w:val="-4"/>
          <w:sz w:val="24"/>
          <w:szCs w:val="24"/>
        </w:rPr>
        <w:t xml:space="preserve"> </w:t>
      </w:r>
      <w:r w:rsidRPr="007E7EE6">
        <w:rPr>
          <w:rFonts w:asciiTheme="minorHAnsi" w:hAnsiTheme="minorHAnsi" w:cstheme="minorHAnsi"/>
          <w:sz w:val="24"/>
          <w:szCs w:val="24"/>
        </w:rPr>
        <w:t>infrastrukture</w:t>
      </w:r>
      <w:r w:rsidRPr="007E7EE6">
        <w:rPr>
          <w:rFonts w:asciiTheme="minorHAnsi" w:hAnsiTheme="minorHAnsi" w:cstheme="minorHAnsi"/>
          <w:spacing w:val="-8"/>
          <w:sz w:val="24"/>
          <w:szCs w:val="24"/>
        </w:rPr>
        <w:t xml:space="preserve"> </w:t>
      </w:r>
      <w:r w:rsidRPr="007E7EE6">
        <w:rPr>
          <w:rFonts w:asciiTheme="minorHAnsi" w:hAnsiTheme="minorHAnsi" w:cstheme="minorHAnsi"/>
          <w:sz w:val="24"/>
          <w:szCs w:val="24"/>
        </w:rPr>
        <w:t>omogućuje</w:t>
      </w:r>
      <w:r w:rsidRPr="007E7EE6">
        <w:rPr>
          <w:rFonts w:asciiTheme="minorHAnsi" w:hAnsiTheme="minorHAnsi" w:cstheme="minorHAnsi"/>
          <w:spacing w:val="-5"/>
          <w:sz w:val="24"/>
          <w:szCs w:val="24"/>
        </w:rPr>
        <w:t xml:space="preserve"> </w:t>
      </w:r>
      <w:r w:rsidRPr="007E7EE6">
        <w:rPr>
          <w:rFonts w:asciiTheme="minorHAnsi" w:hAnsiTheme="minorHAnsi" w:cstheme="minorHAnsi"/>
          <w:sz w:val="24"/>
          <w:szCs w:val="24"/>
        </w:rPr>
        <w:t>kvalitetniji</w:t>
      </w:r>
      <w:r w:rsidR="003D35B0">
        <w:rPr>
          <w:rFonts w:asciiTheme="minorHAnsi" w:hAnsiTheme="minorHAnsi" w:cstheme="minorHAnsi"/>
          <w:sz w:val="24"/>
          <w:szCs w:val="24"/>
        </w:rPr>
        <w:t xml:space="preserve"> </w:t>
      </w:r>
      <w:r w:rsidRPr="007E7EE6">
        <w:rPr>
          <w:rFonts w:asciiTheme="minorHAnsi" w:hAnsiTheme="minorHAnsi" w:cstheme="minorHAnsi"/>
          <w:spacing w:val="-47"/>
          <w:sz w:val="24"/>
          <w:szCs w:val="24"/>
        </w:rPr>
        <w:t xml:space="preserve"> </w:t>
      </w:r>
      <w:r w:rsidRPr="007E7EE6">
        <w:rPr>
          <w:rFonts w:asciiTheme="minorHAnsi" w:hAnsiTheme="minorHAnsi" w:cstheme="minorHAnsi"/>
          <w:sz w:val="24"/>
          <w:szCs w:val="24"/>
        </w:rPr>
        <w:t>standard,</w:t>
      </w:r>
      <w:r w:rsidRPr="007E7EE6">
        <w:rPr>
          <w:rFonts w:asciiTheme="minorHAnsi" w:hAnsiTheme="minorHAnsi" w:cstheme="minorHAnsi"/>
          <w:spacing w:val="-1"/>
          <w:sz w:val="24"/>
          <w:szCs w:val="24"/>
        </w:rPr>
        <w:t xml:space="preserve"> </w:t>
      </w:r>
      <w:r w:rsidRPr="007E7EE6">
        <w:rPr>
          <w:rFonts w:asciiTheme="minorHAnsi" w:hAnsiTheme="minorHAnsi" w:cstheme="minorHAnsi"/>
          <w:sz w:val="24"/>
          <w:szCs w:val="24"/>
        </w:rPr>
        <w:t>bolje</w:t>
      </w:r>
      <w:r w:rsidRPr="007E7EE6">
        <w:rPr>
          <w:rFonts w:asciiTheme="minorHAnsi" w:hAnsiTheme="minorHAnsi" w:cstheme="minorHAnsi"/>
          <w:spacing w:val="-2"/>
          <w:sz w:val="24"/>
          <w:szCs w:val="24"/>
        </w:rPr>
        <w:t xml:space="preserve"> </w:t>
      </w:r>
      <w:r w:rsidRPr="007E7EE6">
        <w:rPr>
          <w:rFonts w:asciiTheme="minorHAnsi" w:hAnsiTheme="minorHAnsi" w:cstheme="minorHAnsi"/>
          <w:sz w:val="24"/>
          <w:szCs w:val="24"/>
        </w:rPr>
        <w:t>uvjete</w:t>
      </w:r>
      <w:r w:rsidRPr="007E7EE6">
        <w:rPr>
          <w:rFonts w:asciiTheme="minorHAnsi" w:hAnsiTheme="minorHAnsi" w:cstheme="minorHAnsi"/>
          <w:spacing w:val="-2"/>
          <w:sz w:val="24"/>
          <w:szCs w:val="24"/>
        </w:rPr>
        <w:t xml:space="preserve"> </w:t>
      </w:r>
      <w:r w:rsidRPr="007E7EE6">
        <w:rPr>
          <w:rFonts w:asciiTheme="minorHAnsi" w:hAnsiTheme="minorHAnsi" w:cstheme="minorHAnsi"/>
          <w:sz w:val="24"/>
          <w:szCs w:val="24"/>
        </w:rPr>
        <w:t xml:space="preserve">života, </w:t>
      </w:r>
      <w:r w:rsidR="003D35B0">
        <w:rPr>
          <w:rFonts w:asciiTheme="minorHAnsi" w:hAnsiTheme="minorHAnsi" w:cstheme="minorHAnsi"/>
          <w:sz w:val="24"/>
          <w:szCs w:val="24"/>
        </w:rPr>
        <w:t>te</w:t>
      </w:r>
      <w:r w:rsidRPr="007E7EE6">
        <w:rPr>
          <w:rFonts w:asciiTheme="minorHAnsi" w:hAnsiTheme="minorHAnsi" w:cstheme="minorHAnsi"/>
          <w:spacing w:val="-3"/>
          <w:sz w:val="24"/>
          <w:szCs w:val="24"/>
        </w:rPr>
        <w:t xml:space="preserve"> </w:t>
      </w:r>
      <w:r w:rsidRPr="007E7EE6">
        <w:rPr>
          <w:rFonts w:asciiTheme="minorHAnsi" w:hAnsiTheme="minorHAnsi" w:cstheme="minorHAnsi"/>
          <w:sz w:val="24"/>
          <w:szCs w:val="24"/>
        </w:rPr>
        <w:t>olakšava privlačenje</w:t>
      </w:r>
      <w:r w:rsidRPr="007E7EE6">
        <w:rPr>
          <w:rFonts w:asciiTheme="minorHAnsi" w:hAnsiTheme="minorHAnsi" w:cstheme="minorHAnsi"/>
          <w:spacing w:val="-2"/>
          <w:sz w:val="24"/>
          <w:szCs w:val="24"/>
        </w:rPr>
        <w:t xml:space="preserve"> </w:t>
      </w:r>
      <w:r w:rsidRPr="007E7EE6">
        <w:rPr>
          <w:rFonts w:asciiTheme="minorHAnsi" w:hAnsiTheme="minorHAnsi" w:cstheme="minorHAnsi"/>
          <w:sz w:val="24"/>
          <w:szCs w:val="24"/>
        </w:rPr>
        <w:t>potencijalnih</w:t>
      </w:r>
      <w:r w:rsidRPr="007E7EE6">
        <w:rPr>
          <w:rFonts w:asciiTheme="minorHAnsi" w:hAnsiTheme="minorHAnsi" w:cstheme="minorHAnsi"/>
          <w:spacing w:val="-1"/>
          <w:sz w:val="24"/>
          <w:szCs w:val="24"/>
        </w:rPr>
        <w:t xml:space="preserve"> </w:t>
      </w:r>
      <w:r w:rsidRPr="007E7EE6">
        <w:rPr>
          <w:rFonts w:asciiTheme="minorHAnsi" w:hAnsiTheme="minorHAnsi" w:cstheme="minorHAnsi"/>
          <w:sz w:val="24"/>
          <w:szCs w:val="24"/>
        </w:rPr>
        <w:t>ulagača.</w:t>
      </w:r>
    </w:p>
    <w:p w14:paraId="2C65363F" w14:textId="77777777" w:rsidR="00566937" w:rsidRPr="007E7EE6" w:rsidRDefault="00566937" w:rsidP="00223E30">
      <w:pPr>
        <w:spacing w:after="0" w:line="240" w:lineRule="auto"/>
        <w:ind w:firstLine="567"/>
        <w:rPr>
          <w:rFonts w:cstheme="minorHAnsi"/>
          <w:b/>
          <w:bCs/>
          <w:sz w:val="24"/>
          <w:szCs w:val="24"/>
        </w:rPr>
      </w:pPr>
    </w:p>
    <w:p w14:paraId="329F50EC" w14:textId="78270DC8" w:rsidR="003865D7" w:rsidRPr="007E7EE6" w:rsidRDefault="00CA36C5" w:rsidP="00424BA7">
      <w:pPr>
        <w:spacing w:after="0" w:line="240" w:lineRule="auto"/>
        <w:rPr>
          <w:rFonts w:cstheme="minorHAnsi"/>
          <w:b/>
          <w:bCs/>
          <w:sz w:val="24"/>
          <w:szCs w:val="24"/>
        </w:rPr>
      </w:pPr>
      <w:r>
        <w:rPr>
          <w:rFonts w:cstheme="minorHAnsi"/>
          <w:b/>
          <w:bCs/>
          <w:sz w:val="24"/>
          <w:szCs w:val="24"/>
        </w:rPr>
        <w:t>C</w:t>
      </w:r>
      <w:r w:rsidRPr="007E7EE6">
        <w:rPr>
          <w:rFonts w:cstheme="minorHAnsi"/>
          <w:b/>
          <w:bCs/>
          <w:sz w:val="24"/>
          <w:szCs w:val="24"/>
        </w:rPr>
        <w:t>estovna</w:t>
      </w:r>
      <w:r w:rsidRPr="007E7EE6">
        <w:rPr>
          <w:rFonts w:cstheme="minorHAnsi"/>
          <w:b/>
          <w:bCs/>
          <w:spacing w:val="-3"/>
          <w:sz w:val="24"/>
          <w:szCs w:val="24"/>
        </w:rPr>
        <w:t xml:space="preserve"> </w:t>
      </w:r>
      <w:r w:rsidRPr="007E7EE6">
        <w:rPr>
          <w:rFonts w:cstheme="minorHAnsi"/>
          <w:b/>
          <w:bCs/>
          <w:sz w:val="24"/>
          <w:szCs w:val="24"/>
        </w:rPr>
        <w:t>prometna</w:t>
      </w:r>
      <w:r w:rsidRPr="007E7EE6">
        <w:rPr>
          <w:rFonts w:cstheme="minorHAnsi"/>
          <w:b/>
          <w:bCs/>
          <w:spacing w:val="-4"/>
          <w:sz w:val="24"/>
          <w:szCs w:val="24"/>
        </w:rPr>
        <w:t xml:space="preserve"> </w:t>
      </w:r>
      <w:r w:rsidRPr="007E7EE6">
        <w:rPr>
          <w:rFonts w:cstheme="minorHAnsi"/>
          <w:b/>
          <w:bCs/>
          <w:sz w:val="24"/>
          <w:szCs w:val="24"/>
        </w:rPr>
        <w:t>infrastruktura</w:t>
      </w:r>
    </w:p>
    <w:p w14:paraId="24F02D93" w14:textId="1022E09D" w:rsidR="003865D7" w:rsidRPr="00841884" w:rsidRDefault="003865D7" w:rsidP="00223E30">
      <w:pPr>
        <w:pStyle w:val="BodyText"/>
        <w:jc w:val="both"/>
        <w:rPr>
          <w:rFonts w:asciiTheme="minorHAnsi" w:hAnsiTheme="minorHAnsi" w:cstheme="minorHAnsi"/>
          <w:sz w:val="24"/>
          <w:szCs w:val="24"/>
        </w:rPr>
      </w:pPr>
      <w:r w:rsidRPr="007E7EE6">
        <w:rPr>
          <w:rFonts w:asciiTheme="minorHAnsi" w:hAnsiTheme="minorHAnsi" w:cstheme="minorHAnsi"/>
          <w:sz w:val="24"/>
          <w:szCs w:val="24"/>
        </w:rPr>
        <w:t>Osnovu cestovne prometne infrastrukture čini mreža autocesta, brzih cesta i državnih cesta koja se</w:t>
      </w:r>
      <w:r w:rsidRPr="007E7EE6">
        <w:rPr>
          <w:rFonts w:asciiTheme="minorHAnsi" w:hAnsiTheme="minorHAnsi" w:cstheme="minorHAnsi"/>
          <w:spacing w:val="1"/>
          <w:sz w:val="24"/>
          <w:szCs w:val="24"/>
        </w:rPr>
        <w:t xml:space="preserve"> </w:t>
      </w:r>
      <w:r w:rsidRPr="007E7EE6">
        <w:rPr>
          <w:rFonts w:asciiTheme="minorHAnsi" w:hAnsiTheme="minorHAnsi" w:cstheme="minorHAnsi"/>
          <w:sz w:val="24"/>
          <w:szCs w:val="24"/>
        </w:rPr>
        <w:t>dalje</w:t>
      </w:r>
      <w:r w:rsidRPr="00841884">
        <w:rPr>
          <w:rFonts w:asciiTheme="minorHAnsi" w:hAnsiTheme="minorHAnsi" w:cstheme="minorHAnsi"/>
          <w:sz w:val="24"/>
          <w:szCs w:val="24"/>
        </w:rPr>
        <w:t xml:space="preserve"> povezuje na lokalnoj i regionalnoj razini putem cestovne mreže županijskih i lokalnih cesta. Kroz</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područje</w:t>
      </w:r>
      <w:r w:rsidRPr="00841884">
        <w:rPr>
          <w:rFonts w:asciiTheme="minorHAnsi" w:hAnsiTheme="minorHAnsi" w:cstheme="minorHAnsi"/>
          <w:spacing w:val="-1"/>
          <w:sz w:val="24"/>
          <w:szCs w:val="24"/>
        </w:rPr>
        <w:t xml:space="preserve"> </w:t>
      </w:r>
      <w:r w:rsidR="007E7EE6">
        <w:rPr>
          <w:rFonts w:asciiTheme="minorHAnsi" w:hAnsiTheme="minorHAnsi" w:cstheme="minorHAnsi"/>
          <w:spacing w:val="-1"/>
          <w:sz w:val="24"/>
          <w:szCs w:val="24"/>
        </w:rPr>
        <w:t>G</w:t>
      </w:r>
      <w:r w:rsidRPr="00841884">
        <w:rPr>
          <w:rFonts w:asciiTheme="minorHAnsi" w:hAnsiTheme="minorHAnsi" w:cstheme="minorHAnsi"/>
          <w:sz w:val="24"/>
          <w:szCs w:val="24"/>
        </w:rPr>
        <w:t>rada</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Delnica</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prolazi ukupno</w:t>
      </w:r>
      <w:r w:rsidR="00E1057E">
        <w:rPr>
          <w:rFonts w:asciiTheme="minorHAnsi" w:hAnsiTheme="minorHAnsi" w:cstheme="minorHAnsi"/>
          <w:sz w:val="24"/>
          <w:szCs w:val="24"/>
        </w:rPr>
        <w:t xml:space="preserve"> 90,74 km </w:t>
      </w:r>
      <w:r w:rsidRPr="00841884">
        <w:rPr>
          <w:rFonts w:asciiTheme="minorHAnsi" w:hAnsiTheme="minorHAnsi" w:cstheme="minorHAnsi"/>
          <w:sz w:val="24"/>
          <w:szCs w:val="24"/>
        </w:rPr>
        <w:t>cesta:</w:t>
      </w:r>
    </w:p>
    <w:p w14:paraId="2D1130F4" w14:textId="380706C3" w:rsidR="003865D7" w:rsidRPr="00841884" w:rsidRDefault="003865D7" w:rsidP="00223E30">
      <w:pPr>
        <w:pStyle w:val="ListParagraph"/>
        <w:widowControl w:val="0"/>
        <w:numPr>
          <w:ilvl w:val="0"/>
          <w:numId w:val="2"/>
        </w:numPr>
        <w:tabs>
          <w:tab w:val="left" w:pos="1398"/>
          <w:tab w:val="left" w:pos="1399"/>
        </w:tabs>
        <w:autoSpaceDE w:val="0"/>
        <w:autoSpaceDN w:val="0"/>
        <w:spacing w:after="0" w:line="240" w:lineRule="auto"/>
        <w:ind w:left="567" w:hanging="361"/>
        <w:contextualSpacing w:val="0"/>
        <w:rPr>
          <w:rFonts w:cstheme="minorHAnsi"/>
          <w:sz w:val="24"/>
          <w:szCs w:val="24"/>
        </w:rPr>
      </w:pPr>
      <w:r w:rsidRPr="00841884">
        <w:rPr>
          <w:rFonts w:cstheme="minorHAnsi"/>
          <w:sz w:val="24"/>
          <w:szCs w:val="24"/>
        </w:rPr>
        <w:lastRenderedPageBreak/>
        <w:t>Autocesta</w:t>
      </w:r>
      <w:r w:rsidRPr="00841884">
        <w:rPr>
          <w:rFonts w:cstheme="minorHAnsi"/>
          <w:spacing w:val="-2"/>
          <w:sz w:val="24"/>
          <w:szCs w:val="24"/>
        </w:rPr>
        <w:t xml:space="preserve"> </w:t>
      </w:r>
      <w:r w:rsidRPr="00841884">
        <w:rPr>
          <w:rFonts w:cstheme="minorHAnsi"/>
          <w:sz w:val="24"/>
          <w:szCs w:val="24"/>
        </w:rPr>
        <w:t>A6 –</w:t>
      </w:r>
      <w:r w:rsidRPr="00841884">
        <w:rPr>
          <w:rFonts w:cstheme="minorHAnsi"/>
          <w:spacing w:val="-4"/>
          <w:sz w:val="24"/>
          <w:szCs w:val="24"/>
        </w:rPr>
        <w:t xml:space="preserve"> </w:t>
      </w:r>
      <w:r w:rsidRPr="00841884">
        <w:rPr>
          <w:rFonts w:cstheme="minorHAnsi"/>
          <w:sz w:val="24"/>
          <w:szCs w:val="24"/>
        </w:rPr>
        <w:t>10,40 km</w:t>
      </w:r>
    </w:p>
    <w:p w14:paraId="078FBE3C" w14:textId="009B2B2E" w:rsidR="003865D7" w:rsidRPr="00841884" w:rsidRDefault="003865D7" w:rsidP="00223E30">
      <w:pPr>
        <w:pStyle w:val="ListParagraph"/>
        <w:widowControl w:val="0"/>
        <w:numPr>
          <w:ilvl w:val="0"/>
          <w:numId w:val="2"/>
        </w:numPr>
        <w:tabs>
          <w:tab w:val="left" w:pos="1398"/>
          <w:tab w:val="left" w:pos="1399"/>
        </w:tabs>
        <w:autoSpaceDE w:val="0"/>
        <w:autoSpaceDN w:val="0"/>
        <w:spacing w:after="0" w:line="240" w:lineRule="auto"/>
        <w:ind w:left="567" w:hanging="361"/>
        <w:contextualSpacing w:val="0"/>
        <w:rPr>
          <w:rFonts w:cstheme="minorHAnsi"/>
          <w:sz w:val="24"/>
          <w:szCs w:val="24"/>
        </w:rPr>
      </w:pPr>
      <w:r w:rsidRPr="00841884">
        <w:rPr>
          <w:rFonts w:cstheme="minorHAnsi"/>
          <w:sz w:val="24"/>
          <w:szCs w:val="24"/>
        </w:rPr>
        <w:t>Državna</w:t>
      </w:r>
      <w:r w:rsidRPr="00841884">
        <w:rPr>
          <w:rFonts w:cstheme="minorHAnsi"/>
          <w:spacing w:val="-3"/>
          <w:sz w:val="24"/>
          <w:szCs w:val="24"/>
        </w:rPr>
        <w:t xml:space="preserve"> </w:t>
      </w:r>
      <w:r w:rsidRPr="00841884">
        <w:rPr>
          <w:rFonts w:cstheme="minorHAnsi"/>
          <w:sz w:val="24"/>
          <w:szCs w:val="24"/>
        </w:rPr>
        <w:t>cesta</w:t>
      </w:r>
      <w:r w:rsidRPr="00841884">
        <w:rPr>
          <w:rFonts w:cstheme="minorHAnsi"/>
          <w:spacing w:val="-2"/>
          <w:sz w:val="24"/>
          <w:szCs w:val="24"/>
        </w:rPr>
        <w:t xml:space="preserve"> </w:t>
      </w:r>
      <w:r w:rsidRPr="00841884">
        <w:rPr>
          <w:rFonts w:cstheme="minorHAnsi"/>
          <w:sz w:val="24"/>
          <w:szCs w:val="24"/>
        </w:rPr>
        <w:t>–</w:t>
      </w:r>
      <w:r w:rsidRPr="00841884">
        <w:rPr>
          <w:rFonts w:cstheme="minorHAnsi"/>
          <w:spacing w:val="-2"/>
          <w:sz w:val="24"/>
          <w:szCs w:val="24"/>
        </w:rPr>
        <w:t xml:space="preserve"> </w:t>
      </w:r>
      <w:r w:rsidRPr="00841884">
        <w:rPr>
          <w:rFonts w:cstheme="minorHAnsi"/>
          <w:sz w:val="24"/>
          <w:szCs w:val="24"/>
        </w:rPr>
        <w:t>39,90</w:t>
      </w:r>
      <w:r w:rsidRPr="00841884">
        <w:rPr>
          <w:rFonts w:cstheme="minorHAnsi"/>
          <w:spacing w:val="1"/>
          <w:sz w:val="24"/>
          <w:szCs w:val="24"/>
        </w:rPr>
        <w:t xml:space="preserve"> </w:t>
      </w:r>
      <w:r w:rsidRPr="00841884">
        <w:rPr>
          <w:rFonts w:cstheme="minorHAnsi"/>
          <w:sz w:val="24"/>
          <w:szCs w:val="24"/>
        </w:rPr>
        <w:t>km</w:t>
      </w:r>
    </w:p>
    <w:p w14:paraId="3081C31D" w14:textId="5BD429FF" w:rsidR="003865D7" w:rsidRPr="00841884" w:rsidRDefault="003865D7" w:rsidP="00223E30">
      <w:pPr>
        <w:pStyle w:val="ListParagraph"/>
        <w:widowControl w:val="0"/>
        <w:numPr>
          <w:ilvl w:val="0"/>
          <w:numId w:val="2"/>
        </w:numPr>
        <w:tabs>
          <w:tab w:val="left" w:pos="1398"/>
          <w:tab w:val="left" w:pos="1399"/>
        </w:tabs>
        <w:autoSpaceDE w:val="0"/>
        <w:autoSpaceDN w:val="0"/>
        <w:spacing w:after="0" w:line="240" w:lineRule="auto"/>
        <w:ind w:left="567" w:hanging="361"/>
        <w:contextualSpacing w:val="0"/>
        <w:rPr>
          <w:rFonts w:cstheme="minorHAnsi"/>
          <w:sz w:val="24"/>
          <w:szCs w:val="24"/>
        </w:rPr>
      </w:pPr>
      <w:r w:rsidRPr="00841884">
        <w:rPr>
          <w:rFonts w:cstheme="minorHAnsi"/>
          <w:sz w:val="24"/>
          <w:szCs w:val="24"/>
        </w:rPr>
        <w:t>Županijska</w:t>
      </w:r>
      <w:r w:rsidRPr="00841884">
        <w:rPr>
          <w:rFonts w:cstheme="minorHAnsi"/>
          <w:spacing w:val="-1"/>
          <w:sz w:val="24"/>
          <w:szCs w:val="24"/>
        </w:rPr>
        <w:t xml:space="preserve"> </w:t>
      </w:r>
      <w:r w:rsidRPr="00841884">
        <w:rPr>
          <w:rFonts w:cstheme="minorHAnsi"/>
          <w:sz w:val="24"/>
          <w:szCs w:val="24"/>
        </w:rPr>
        <w:t>cesta</w:t>
      </w:r>
      <w:r w:rsidRPr="00841884">
        <w:rPr>
          <w:rFonts w:cstheme="minorHAnsi"/>
          <w:spacing w:val="-1"/>
          <w:sz w:val="24"/>
          <w:szCs w:val="24"/>
        </w:rPr>
        <w:t xml:space="preserve"> </w:t>
      </w:r>
      <w:r w:rsidRPr="00841884">
        <w:rPr>
          <w:rFonts w:cstheme="minorHAnsi"/>
          <w:sz w:val="24"/>
          <w:szCs w:val="24"/>
        </w:rPr>
        <w:t>–</w:t>
      </w:r>
      <w:r w:rsidRPr="00841884">
        <w:rPr>
          <w:rFonts w:cstheme="minorHAnsi"/>
          <w:spacing w:val="-3"/>
          <w:sz w:val="24"/>
          <w:szCs w:val="24"/>
        </w:rPr>
        <w:t xml:space="preserve"> </w:t>
      </w:r>
      <w:r w:rsidRPr="00841884">
        <w:rPr>
          <w:rFonts w:cstheme="minorHAnsi"/>
          <w:sz w:val="24"/>
          <w:szCs w:val="24"/>
        </w:rPr>
        <w:t>26,38</w:t>
      </w:r>
      <w:r w:rsidRPr="00841884">
        <w:rPr>
          <w:rFonts w:cstheme="minorHAnsi"/>
          <w:spacing w:val="1"/>
          <w:sz w:val="24"/>
          <w:szCs w:val="24"/>
        </w:rPr>
        <w:t xml:space="preserve"> </w:t>
      </w:r>
      <w:r w:rsidRPr="00841884">
        <w:rPr>
          <w:rFonts w:cstheme="minorHAnsi"/>
          <w:sz w:val="24"/>
          <w:szCs w:val="24"/>
        </w:rPr>
        <w:t>km</w:t>
      </w:r>
    </w:p>
    <w:p w14:paraId="7D26F5AA" w14:textId="755C14DE" w:rsidR="003865D7" w:rsidRPr="00841884" w:rsidRDefault="003865D7" w:rsidP="00223E30">
      <w:pPr>
        <w:pStyle w:val="ListParagraph"/>
        <w:widowControl w:val="0"/>
        <w:numPr>
          <w:ilvl w:val="0"/>
          <w:numId w:val="2"/>
        </w:numPr>
        <w:tabs>
          <w:tab w:val="left" w:pos="1398"/>
          <w:tab w:val="left" w:pos="1399"/>
        </w:tabs>
        <w:autoSpaceDE w:val="0"/>
        <w:autoSpaceDN w:val="0"/>
        <w:spacing w:after="0" w:line="240" w:lineRule="auto"/>
        <w:ind w:left="567" w:hanging="361"/>
        <w:contextualSpacing w:val="0"/>
        <w:jc w:val="both"/>
        <w:rPr>
          <w:rFonts w:cstheme="minorHAnsi"/>
          <w:sz w:val="24"/>
          <w:szCs w:val="24"/>
        </w:rPr>
      </w:pPr>
      <w:r w:rsidRPr="00841884">
        <w:rPr>
          <w:rFonts w:cstheme="minorHAnsi"/>
          <w:sz w:val="24"/>
          <w:szCs w:val="24"/>
        </w:rPr>
        <w:t>Lokalna</w:t>
      </w:r>
      <w:r w:rsidRPr="00841884">
        <w:rPr>
          <w:rFonts w:cstheme="minorHAnsi"/>
          <w:spacing w:val="-1"/>
          <w:sz w:val="24"/>
          <w:szCs w:val="24"/>
        </w:rPr>
        <w:t xml:space="preserve"> </w:t>
      </w:r>
      <w:r w:rsidRPr="00841884">
        <w:rPr>
          <w:rFonts w:cstheme="minorHAnsi"/>
          <w:sz w:val="24"/>
          <w:szCs w:val="24"/>
        </w:rPr>
        <w:t>cesta</w:t>
      </w:r>
      <w:r w:rsidRPr="00841884">
        <w:rPr>
          <w:rFonts w:cstheme="minorHAnsi"/>
          <w:spacing w:val="1"/>
          <w:sz w:val="24"/>
          <w:szCs w:val="24"/>
        </w:rPr>
        <w:t xml:space="preserve"> </w:t>
      </w:r>
      <w:r w:rsidRPr="00841884">
        <w:rPr>
          <w:rFonts w:cstheme="minorHAnsi"/>
          <w:sz w:val="24"/>
          <w:szCs w:val="24"/>
        </w:rPr>
        <w:t>–</w:t>
      </w:r>
      <w:r w:rsidRPr="00841884">
        <w:rPr>
          <w:rFonts w:cstheme="minorHAnsi"/>
          <w:spacing w:val="-2"/>
          <w:sz w:val="24"/>
          <w:szCs w:val="24"/>
        </w:rPr>
        <w:t xml:space="preserve"> </w:t>
      </w:r>
      <w:r w:rsidRPr="00841884">
        <w:rPr>
          <w:rFonts w:cstheme="minorHAnsi"/>
          <w:sz w:val="24"/>
          <w:szCs w:val="24"/>
        </w:rPr>
        <w:t>14,06</w:t>
      </w:r>
      <w:r w:rsidRPr="00841884">
        <w:rPr>
          <w:rFonts w:cstheme="minorHAnsi"/>
          <w:spacing w:val="-1"/>
          <w:sz w:val="24"/>
          <w:szCs w:val="24"/>
        </w:rPr>
        <w:t xml:space="preserve"> </w:t>
      </w:r>
      <w:r w:rsidRPr="00841884">
        <w:rPr>
          <w:rFonts w:cstheme="minorHAnsi"/>
          <w:sz w:val="24"/>
          <w:szCs w:val="24"/>
        </w:rPr>
        <w:t>km</w:t>
      </w:r>
    </w:p>
    <w:p w14:paraId="11D07CFC" w14:textId="77777777" w:rsidR="00AD361C" w:rsidRDefault="00AD361C" w:rsidP="00223E30">
      <w:pPr>
        <w:pStyle w:val="BodyText"/>
        <w:ind w:left="567"/>
        <w:jc w:val="both"/>
        <w:rPr>
          <w:rFonts w:asciiTheme="minorHAnsi" w:hAnsiTheme="minorHAnsi" w:cstheme="minorHAnsi"/>
          <w:sz w:val="24"/>
          <w:szCs w:val="24"/>
        </w:rPr>
      </w:pPr>
    </w:p>
    <w:p w14:paraId="5AAB7B8F" w14:textId="5C3FACAE" w:rsidR="003865D7" w:rsidRPr="00841884" w:rsidRDefault="003865D7" w:rsidP="00223E30">
      <w:pPr>
        <w:pStyle w:val="BodyText"/>
        <w:ind w:left="567"/>
        <w:jc w:val="both"/>
        <w:rPr>
          <w:rFonts w:asciiTheme="minorHAnsi" w:hAnsiTheme="minorHAnsi" w:cstheme="minorHAnsi"/>
          <w:sz w:val="24"/>
          <w:szCs w:val="24"/>
        </w:rPr>
      </w:pPr>
      <w:r w:rsidRPr="00841884">
        <w:rPr>
          <w:rFonts w:asciiTheme="minorHAnsi" w:hAnsiTheme="minorHAnsi" w:cstheme="minorHAnsi"/>
          <w:sz w:val="24"/>
          <w:szCs w:val="24"/>
        </w:rPr>
        <w:t>Temeljem</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Odluke</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razvrstavanju</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javnih</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cesta</w:t>
      </w:r>
      <w:r w:rsidR="00D54AE4">
        <w:rPr>
          <w:rStyle w:val="FootnoteReference"/>
          <w:rFonts w:asciiTheme="minorHAnsi" w:hAnsiTheme="minorHAnsi" w:cstheme="minorHAnsi"/>
          <w:sz w:val="24"/>
          <w:szCs w:val="24"/>
        </w:rPr>
        <w:footnoteReference w:id="46"/>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područjem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Grada</w:t>
      </w:r>
      <w:r w:rsidRPr="00841884">
        <w:rPr>
          <w:rFonts w:asciiTheme="minorHAnsi" w:hAnsiTheme="minorHAnsi" w:cstheme="minorHAnsi"/>
          <w:spacing w:val="-2"/>
          <w:sz w:val="24"/>
          <w:szCs w:val="24"/>
        </w:rPr>
        <w:t xml:space="preserve"> </w:t>
      </w:r>
      <w:r w:rsidR="00D54AE4">
        <w:rPr>
          <w:rFonts w:asciiTheme="minorHAnsi" w:hAnsiTheme="minorHAnsi" w:cstheme="minorHAnsi"/>
          <w:spacing w:val="-2"/>
          <w:sz w:val="24"/>
          <w:szCs w:val="24"/>
        </w:rPr>
        <w:t xml:space="preserve">Delnice </w:t>
      </w:r>
      <w:r w:rsidRPr="00841884">
        <w:rPr>
          <w:rFonts w:asciiTheme="minorHAnsi" w:hAnsiTheme="minorHAnsi" w:cstheme="minorHAnsi"/>
          <w:sz w:val="24"/>
          <w:szCs w:val="24"/>
        </w:rPr>
        <w:t>prolaze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državne</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ceste:</w:t>
      </w:r>
    </w:p>
    <w:p w14:paraId="7FB00013" w14:textId="7559FC32" w:rsidR="003865D7" w:rsidRPr="00841884" w:rsidRDefault="003865D7" w:rsidP="00223E30">
      <w:pPr>
        <w:pStyle w:val="BodyText"/>
        <w:tabs>
          <w:tab w:val="left" w:pos="1398"/>
        </w:tabs>
        <w:ind w:left="567" w:hanging="360"/>
        <w:rPr>
          <w:rFonts w:asciiTheme="minorHAnsi" w:hAnsiTheme="minorHAnsi" w:cstheme="minorHAnsi"/>
          <w:sz w:val="24"/>
          <w:szCs w:val="24"/>
        </w:rPr>
      </w:pPr>
      <w:r w:rsidRPr="00841884">
        <w:rPr>
          <w:rFonts w:asciiTheme="minorHAnsi" w:hAnsiTheme="minorHAnsi" w:cstheme="minorHAnsi"/>
          <w:sz w:val="24"/>
          <w:szCs w:val="24"/>
        </w:rPr>
        <w:t>-</w:t>
      </w:r>
      <w:r w:rsidRPr="00841884">
        <w:rPr>
          <w:rFonts w:asciiTheme="minorHAnsi" w:hAnsiTheme="minorHAnsi" w:cstheme="minorHAnsi"/>
          <w:sz w:val="24"/>
          <w:szCs w:val="24"/>
        </w:rPr>
        <w:tab/>
      </w:r>
      <w:r w:rsidRPr="00841884">
        <w:rPr>
          <w:rFonts w:asciiTheme="minorHAnsi" w:hAnsiTheme="minorHAnsi" w:cstheme="minorHAnsi"/>
          <w:b/>
          <w:sz w:val="24"/>
          <w:szCs w:val="24"/>
        </w:rPr>
        <w:t>D3</w:t>
      </w:r>
      <w:r w:rsidRPr="00841884">
        <w:rPr>
          <w:rFonts w:asciiTheme="minorHAnsi" w:hAnsiTheme="minorHAnsi" w:cstheme="minorHAnsi"/>
          <w:b/>
          <w:spacing w:val="35"/>
          <w:sz w:val="24"/>
          <w:szCs w:val="24"/>
        </w:rPr>
        <w:t xml:space="preserve"> </w:t>
      </w:r>
      <w:r w:rsidRPr="00841884">
        <w:rPr>
          <w:rFonts w:asciiTheme="minorHAnsi" w:hAnsiTheme="minorHAnsi" w:cstheme="minorHAnsi"/>
          <w:b/>
          <w:sz w:val="24"/>
          <w:szCs w:val="24"/>
        </w:rPr>
        <w:t>–</w:t>
      </w:r>
      <w:r w:rsidRPr="00841884">
        <w:rPr>
          <w:rFonts w:asciiTheme="minorHAnsi" w:hAnsiTheme="minorHAnsi" w:cstheme="minorHAnsi"/>
          <w:b/>
          <w:spacing w:val="33"/>
          <w:sz w:val="24"/>
          <w:szCs w:val="24"/>
        </w:rPr>
        <w:t xml:space="preserve"> </w:t>
      </w:r>
      <w:r w:rsidRPr="00841884">
        <w:rPr>
          <w:rFonts w:asciiTheme="minorHAnsi" w:hAnsiTheme="minorHAnsi" w:cstheme="minorHAnsi"/>
          <w:sz w:val="24"/>
          <w:szCs w:val="24"/>
        </w:rPr>
        <w:t>G.P.</w:t>
      </w:r>
      <w:r w:rsidRPr="00841884">
        <w:rPr>
          <w:rFonts w:asciiTheme="minorHAnsi" w:hAnsiTheme="minorHAnsi" w:cstheme="minorHAnsi"/>
          <w:spacing w:val="35"/>
          <w:sz w:val="24"/>
          <w:szCs w:val="24"/>
        </w:rPr>
        <w:t xml:space="preserve"> </w:t>
      </w:r>
      <w:r w:rsidRPr="00841884">
        <w:rPr>
          <w:rFonts w:asciiTheme="minorHAnsi" w:hAnsiTheme="minorHAnsi" w:cstheme="minorHAnsi"/>
          <w:sz w:val="24"/>
          <w:szCs w:val="24"/>
        </w:rPr>
        <w:t>Goričan</w:t>
      </w:r>
      <w:r w:rsidRPr="00841884">
        <w:rPr>
          <w:rFonts w:asciiTheme="minorHAnsi" w:hAnsiTheme="minorHAnsi" w:cstheme="minorHAnsi"/>
          <w:spacing w:val="34"/>
          <w:sz w:val="24"/>
          <w:szCs w:val="24"/>
        </w:rPr>
        <w:t xml:space="preserve"> </w:t>
      </w:r>
      <w:r w:rsidRPr="00841884">
        <w:rPr>
          <w:rFonts w:asciiTheme="minorHAnsi" w:hAnsiTheme="minorHAnsi" w:cstheme="minorHAnsi"/>
          <w:sz w:val="24"/>
          <w:szCs w:val="24"/>
        </w:rPr>
        <w:t>(granica</w:t>
      </w:r>
      <w:r w:rsidRPr="00841884">
        <w:rPr>
          <w:rFonts w:asciiTheme="minorHAnsi" w:hAnsiTheme="minorHAnsi" w:cstheme="minorHAnsi"/>
          <w:spacing w:val="35"/>
          <w:sz w:val="24"/>
          <w:szCs w:val="24"/>
        </w:rPr>
        <w:t xml:space="preserve"> </w:t>
      </w:r>
      <w:r w:rsidRPr="00841884">
        <w:rPr>
          <w:rFonts w:asciiTheme="minorHAnsi" w:hAnsiTheme="minorHAnsi" w:cstheme="minorHAnsi"/>
          <w:sz w:val="24"/>
          <w:szCs w:val="24"/>
        </w:rPr>
        <w:t>R.</w:t>
      </w:r>
      <w:r w:rsidRPr="00841884">
        <w:rPr>
          <w:rFonts w:asciiTheme="minorHAnsi" w:hAnsiTheme="minorHAnsi" w:cstheme="minorHAnsi"/>
          <w:spacing w:val="35"/>
          <w:sz w:val="24"/>
          <w:szCs w:val="24"/>
        </w:rPr>
        <w:t xml:space="preserve"> </w:t>
      </w:r>
      <w:r w:rsidRPr="00841884">
        <w:rPr>
          <w:rFonts w:asciiTheme="minorHAnsi" w:hAnsiTheme="minorHAnsi" w:cstheme="minorHAnsi"/>
          <w:sz w:val="24"/>
          <w:szCs w:val="24"/>
        </w:rPr>
        <w:t>Mađarske)</w:t>
      </w:r>
      <w:r w:rsidRPr="00841884">
        <w:rPr>
          <w:rFonts w:asciiTheme="minorHAnsi" w:hAnsiTheme="minorHAnsi" w:cstheme="minorHAnsi"/>
          <w:spacing w:val="37"/>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35"/>
          <w:sz w:val="24"/>
          <w:szCs w:val="24"/>
        </w:rPr>
        <w:t xml:space="preserve"> </w:t>
      </w:r>
      <w:r w:rsidRPr="00841884">
        <w:rPr>
          <w:rFonts w:asciiTheme="minorHAnsi" w:hAnsiTheme="minorHAnsi" w:cstheme="minorHAnsi"/>
          <w:sz w:val="24"/>
          <w:szCs w:val="24"/>
        </w:rPr>
        <w:t>Čakovec</w:t>
      </w:r>
      <w:r w:rsidRPr="00841884">
        <w:rPr>
          <w:rFonts w:asciiTheme="minorHAnsi" w:hAnsiTheme="minorHAnsi" w:cstheme="minorHAnsi"/>
          <w:spacing w:val="34"/>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35"/>
          <w:sz w:val="24"/>
          <w:szCs w:val="24"/>
        </w:rPr>
        <w:t xml:space="preserve"> </w:t>
      </w:r>
      <w:r w:rsidRPr="00841884">
        <w:rPr>
          <w:rFonts w:asciiTheme="minorHAnsi" w:hAnsiTheme="minorHAnsi" w:cstheme="minorHAnsi"/>
          <w:sz w:val="24"/>
          <w:szCs w:val="24"/>
        </w:rPr>
        <w:t>Varaždin</w:t>
      </w:r>
      <w:r w:rsidRPr="00841884">
        <w:rPr>
          <w:rFonts w:asciiTheme="minorHAnsi" w:hAnsiTheme="minorHAnsi" w:cstheme="minorHAnsi"/>
          <w:spacing w:val="34"/>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35"/>
          <w:sz w:val="24"/>
          <w:szCs w:val="24"/>
        </w:rPr>
        <w:t xml:space="preserve"> </w:t>
      </w:r>
      <w:r w:rsidRPr="00841884">
        <w:rPr>
          <w:rFonts w:asciiTheme="minorHAnsi" w:hAnsiTheme="minorHAnsi" w:cstheme="minorHAnsi"/>
          <w:sz w:val="24"/>
          <w:szCs w:val="24"/>
        </w:rPr>
        <w:t>Breznički</w:t>
      </w:r>
      <w:r w:rsidRPr="00841884">
        <w:rPr>
          <w:rFonts w:asciiTheme="minorHAnsi" w:hAnsiTheme="minorHAnsi" w:cstheme="minorHAnsi"/>
          <w:spacing w:val="35"/>
          <w:sz w:val="24"/>
          <w:szCs w:val="24"/>
        </w:rPr>
        <w:t xml:space="preserve"> </w:t>
      </w:r>
      <w:r w:rsidRPr="00841884">
        <w:rPr>
          <w:rFonts w:asciiTheme="minorHAnsi" w:hAnsiTheme="minorHAnsi" w:cstheme="minorHAnsi"/>
          <w:sz w:val="24"/>
          <w:szCs w:val="24"/>
        </w:rPr>
        <w:t>Hum</w:t>
      </w:r>
      <w:r w:rsidRPr="00841884">
        <w:rPr>
          <w:rFonts w:asciiTheme="minorHAnsi" w:hAnsiTheme="minorHAnsi" w:cstheme="minorHAnsi"/>
          <w:spacing w:val="37"/>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35"/>
          <w:sz w:val="24"/>
          <w:szCs w:val="24"/>
        </w:rPr>
        <w:t xml:space="preserve"> </w:t>
      </w:r>
      <w:r w:rsidRPr="00841884">
        <w:rPr>
          <w:rFonts w:asciiTheme="minorHAnsi" w:hAnsiTheme="minorHAnsi" w:cstheme="minorHAnsi"/>
          <w:sz w:val="24"/>
          <w:szCs w:val="24"/>
        </w:rPr>
        <w:t>Zagreb</w:t>
      </w:r>
      <w:r w:rsidRPr="00841884">
        <w:rPr>
          <w:rFonts w:asciiTheme="minorHAnsi" w:hAnsiTheme="minorHAnsi" w:cstheme="minorHAnsi"/>
          <w:spacing w:val="32"/>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Karlovac</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Rijeka (D8)</w:t>
      </w:r>
    </w:p>
    <w:p w14:paraId="1DFFE505" w14:textId="182CFFF4" w:rsidR="003865D7" w:rsidRPr="00841884" w:rsidRDefault="003865D7" w:rsidP="00223E30">
      <w:pPr>
        <w:pStyle w:val="ListParagraph"/>
        <w:widowControl w:val="0"/>
        <w:numPr>
          <w:ilvl w:val="0"/>
          <w:numId w:val="2"/>
        </w:numPr>
        <w:tabs>
          <w:tab w:val="left" w:pos="1398"/>
          <w:tab w:val="left" w:pos="1399"/>
        </w:tabs>
        <w:autoSpaceDE w:val="0"/>
        <w:autoSpaceDN w:val="0"/>
        <w:spacing w:after="0" w:line="240" w:lineRule="auto"/>
        <w:ind w:left="567" w:hanging="361"/>
        <w:contextualSpacing w:val="0"/>
        <w:rPr>
          <w:rFonts w:cstheme="minorHAnsi"/>
          <w:sz w:val="24"/>
          <w:szCs w:val="24"/>
        </w:rPr>
      </w:pPr>
      <w:r w:rsidRPr="00841884">
        <w:rPr>
          <w:rFonts w:cstheme="minorHAnsi"/>
          <w:b/>
          <w:sz w:val="24"/>
          <w:szCs w:val="24"/>
        </w:rPr>
        <w:t>D32</w:t>
      </w:r>
      <w:r w:rsidRPr="00841884">
        <w:rPr>
          <w:rFonts w:cstheme="minorHAnsi"/>
          <w:b/>
          <w:spacing w:val="-2"/>
          <w:sz w:val="24"/>
          <w:szCs w:val="24"/>
        </w:rPr>
        <w:t xml:space="preserve"> </w:t>
      </w:r>
      <w:r w:rsidRPr="00841884">
        <w:rPr>
          <w:rFonts w:cstheme="minorHAnsi"/>
          <w:b/>
          <w:sz w:val="24"/>
          <w:szCs w:val="24"/>
        </w:rPr>
        <w:t xml:space="preserve">– </w:t>
      </w:r>
      <w:r w:rsidRPr="00841884">
        <w:rPr>
          <w:rFonts w:cstheme="minorHAnsi"/>
          <w:sz w:val="24"/>
          <w:szCs w:val="24"/>
        </w:rPr>
        <w:t>G.P.</w:t>
      </w:r>
      <w:r w:rsidRPr="00841884">
        <w:rPr>
          <w:rFonts w:cstheme="minorHAnsi"/>
          <w:spacing w:val="-4"/>
          <w:sz w:val="24"/>
          <w:szCs w:val="24"/>
        </w:rPr>
        <w:t xml:space="preserve"> </w:t>
      </w:r>
      <w:r w:rsidRPr="00841884">
        <w:rPr>
          <w:rFonts w:cstheme="minorHAnsi"/>
          <w:sz w:val="24"/>
          <w:szCs w:val="24"/>
        </w:rPr>
        <w:t>Prezid</w:t>
      </w:r>
      <w:r w:rsidRPr="00841884">
        <w:rPr>
          <w:rFonts w:cstheme="minorHAnsi"/>
          <w:spacing w:val="-1"/>
          <w:sz w:val="24"/>
          <w:szCs w:val="24"/>
        </w:rPr>
        <w:t xml:space="preserve"> </w:t>
      </w:r>
      <w:r w:rsidRPr="00841884">
        <w:rPr>
          <w:rFonts w:cstheme="minorHAnsi"/>
          <w:sz w:val="24"/>
          <w:szCs w:val="24"/>
        </w:rPr>
        <w:t>(granica</w:t>
      </w:r>
      <w:r w:rsidRPr="00841884">
        <w:rPr>
          <w:rFonts w:cstheme="minorHAnsi"/>
          <w:spacing w:val="-3"/>
          <w:sz w:val="24"/>
          <w:szCs w:val="24"/>
        </w:rPr>
        <w:t xml:space="preserve"> </w:t>
      </w:r>
      <w:r w:rsidRPr="00841884">
        <w:rPr>
          <w:rFonts w:cstheme="minorHAnsi"/>
          <w:sz w:val="24"/>
          <w:szCs w:val="24"/>
        </w:rPr>
        <w:t>R.</w:t>
      </w:r>
      <w:r w:rsidRPr="00841884">
        <w:rPr>
          <w:rFonts w:cstheme="minorHAnsi"/>
          <w:spacing w:val="-1"/>
          <w:sz w:val="24"/>
          <w:szCs w:val="24"/>
        </w:rPr>
        <w:t xml:space="preserve"> </w:t>
      </w:r>
      <w:r w:rsidRPr="00841884">
        <w:rPr>
          <w:rFonts w:cstheme="minorHAnsi"/>
          <w:sz w:val="24"/>
          <w:szCs w:val="24"/>
        </w:rPr>
        <w:t>Slovenije)</w:t>
      </w:r>
      <w:r w:rsidRPr="00841884">
        <w:rPr>
          <w:rFonts w:cstheme="minorHAnsi"/>
          <w:spacing w:val="-1"/>
          <w:sz w:val="24"/>
          <w:szCs w:val="24"/>
        </w:rPr>
        <w:t xml:space="preserve"> </w:t>
      </w:r>
      <w:r w:rsidRPr="00841884">
        <w:rPr>
          <w:rFonts w:cstheme="minorHAnsi"/>
          <w:sz w:val="24"/>
          <w:szCs w:val="24"/>
        </w:rPr>
        <w:t>-</w:t>
      </w:r>
      <w:r w:rsidRPr="00841884">
        <w:rPr>
          <w:rFonts w:cstheme="minorHAnsi"/>
          <w:spacing w:val="-1"/>
          <w:sz w:val="24"/>
          <w:szCs w:val="24"/>
        </w:rPr>
        <w:t xml:space="preserve"> </w:t>
      </w:r>
      <w:r w:rsidRPr="00841884">
        <w:rPr>
          <w:rFonts w:cstheme="minorHAnsi"/>
          <w:sz w:val="24"/>
          <w:szCs w:val="24"/>
        </w:rPr>
        <w:t>Delnice</w:t>
      </w:r>
      <w:r w:rsidRPr="00841884">
        <w:rPr>
          <w:rFonts w:cstheme="minorHAnsi"/>
          <w:spacing w:val="-3"/>
          <w:sz w:val="24"/>
          <w:szCs w:val="24"/>
        </w:rPr>
        <w:t xml:space="preserve"> </w:t>
      </w:r>
      <w:r w:rsidRPr="00841884">
        <w:rPr>
          <w:rFonts w:cstheme="minorHAnsi"/>
          <w:sz w:val="24"/>
          <w:szCs w:val="24"/>
        </w:rPr>
        <w:t>(D3)</w:t>
      </w:r>
    </w:p>
    <w:p w14:paraId="7D01BE10" w14:textId="77777777" w:rsidR="003865D7" w:rsidRPr="00841884" w:rsidRDefault="003865D7" w:rsidP="00223E30">
      <w:pPr>
        <w:pStyle w:val="ListParagraph"/>
        <w:widowControl w:val="0"/>
        <w:numPr>
          <w:ilvl w:val="0"/>
          <w:numId w:val="2"/>
        </w:numPr>
        <w:tabs>
          <w:tab w:val="left" w:pos="1398"/>
          <w:tab w:val="left" w:pos="1399"/>
        </w:tabs>
        <w:autoSpaceDE w:val="0"/>
        <w:autoSpaceDN w:val="0"/>
        <w:spacing w:after="0" w:line="240" w:lineRule="auto"/>
        <w:ind w:left="567" w:hanging="361"/>
        <w:contextualSpacing w:val="0"/>
        <w:rPr>
          <w:rFonts w:cstheme="minorHAnsi"/>
          <w:sz w:val="24"/>
          <w:szCs w:val="24"/>
        </w:rPr>
      </w:pPr>
      <w:r w:rsidRPr="00841884">
        <w:rPr>
          <w:rFonts w:cstheme="minorHAnsi"/>
          <w:b/>
          <w:sz w:val="24"/>
          <w:szCs w:val="24"/>
        </w:rPr>
        <w:t xml:space="preserve">D203 </w:t>
      </w:r>
      <w:r w:rsidRPr="00841884">
        <w:rPr>
          <w:rFonts w:cstheme="minorHAnsi"/>
          <w:sz w:val="24"/>
          <w:szCs w:val="24"/>
        </w:rPr>
        <w:t>–</w:t>
      </w:r>
      <w:r w:rsidRPr="00841884">
        <w:rPr>
          <w:rFonts w:cstheme="minorHAnsi"/>
          <w:spacing w:val="-3"/>
          <w:sz w:val="24"/>
          <w:szCs w:val="24"/>
        </w:rPr>
        <w:t xml:space="preserve"> </w:t>
      </w:r>
      <w:r w:rsidRPr="00841884">
        <w:rPr>
          <w:rFonts w:cstheme="minorHAnsi"/>
          <w:sz w:val="24"/>
          <w:szCs w:val="24"/>
        </w:rPr>
        <w:t>G.P.</w:t>
      </w:r>
      <w:r w:rsidRPr="00841884">
        <w:rPr>
          <w:rFonts w:cstheme="minorHAnsi"/>
          <w:spacing w:val="-4"/>
          <w:sz w:val="24"/>
          <w:szCs w:val="24"/>
        </w:rPr>
        <w:t xml:space="preserve"> </w:t>
      </w:r>
      <w:r w:rsidRPr="00841884">
        <w:rPr>
          <w:rFonts w:cstheme="minorHAnsi"/>
          <w:sz w:val="24"/>
          <w:szCs w:val="24"/>
        </w:rPr>
        <w:t>Brod</w:t>
      </w:r>
      <w:r w:rsidRPr="00841884">
        <w:rPr>
          <w:rFonts w:cstheme="minorHAnsi"/>
          <w:spacing w:val="-2"/>
          <w:sz w:val="24"/>
          <w:szCs w:val="24"/>
        </w:rPr>
        <w:t xml:space="preserve"> </w:t>
      </w:r>
      <w:r w:rsidRPr="00841884">
        <w:rPr>
          <w:rFonts w:cstheme="minorHAnsi"/>
          <w:sz w:val="24"/>
          <w:szCs w:val="24"/>
        </w:rPr>
        <w:t>na</w:t>
      </w:r>
      <w:r w:rsidRPr="00841884">
        <w:rPr>
          <w:rFonts w:cstheme="minorHAnsi"/>
          <w:spacing w:val="-4"/>
          <w:sz w:val="24"/>
          <w:szCs w:val="24"/>
        </w:rPr>
        <w:t xml:space="preserve"> </w:t>
      </w:r>
      <w:r w:rsidRPr="00841884">
        <w:rPr>
          <w:rFonts w:cstheme="minorHAnsi"/>
          <w:sz w:val="24"/>
          <w:szCs w:val="24"/>
        </w:rPr>
        <w:t>Kupi</w:t>
      </w:r>
      <w:r w:rsidRPr="00841884">
        <w:rPr>
          <w:rFonts w:cstheme="minorHAnsi"/>
          <w:spacing w:val="-1"/>
          <w:sz w:val="24"/>
          <w:szCs w:val="24"/>
        </w:rPr>
        <w:t xml:space="preserve"> </w:t>
      </w:r>
      <w:r w:rsidRPr="00841884">
        <w:rPr>
          <w:rFonts w:cstheme="minorHAnsi"/>
          <w:sz w:val="24"/>
          <w:szCs w:val="24"/>
        </w:rPr>
        <w:t>(granica</w:t>
      </w:r>
      <w:r w:rsidRPr="00841884">
        <w:rPr>
          <w:rFonts w:cstheme="minorHAnsi"/>
          <w:spacing w:val="-1"/>
          <w:sz w:val="24"/>
          <w:szCs w:val="24"/>
        </w:rPr>
        <w:t xml:space="preserve"> </w:t>
      </w:r>
      <w:r w:rsidRPr="00841884">
        <w:rPr>
          <w:rFonts w:cstheme="minorHAnsi"/>
          <w:sz w:val="24"/>
          <w:szCs w:val="24"/>
        </w:rPr>
        <w:t>R.</w:t>
      </w:r>
      <w:r w:rsidRPr="00841884">
        <w:rPr>
          <w:rFonts w:cstheme="minorHAnsi"/>
          <w:spacing w:val="-1"/>
          <w:sz w:val="24"/>
          <w:szCs w:val="24"/>
        </w:rPr>
        <w:t xml:space="preserve"> </w:t>
      </w:r>
      <w:r w:rsidRPr="00841884">
        <w:rPr>
          <w:rFonts w:cstheme="minorHAnsi"/>
          <w:sz w:val="24"/>
          <w:szCs w:val="24"/>
        </w:rPr>
        <w:t>Slovenije)</w:t>
      </w:r>
      <w:r w:rsidRPr="00841884">
        <w:rPr>
          <w:rFonts w:cstheme="minorHAnsi"/>
          <w:spacing w:val="1"/>
          <w:sz w:val="24"/>
          <w:szCs w:val="24"/>
        </w:rPr>
        <w:t xml:space="preserve"> </w:t>
      </w:r>
      <w:r w:rsidRPr="00841884">
        <w:rPr>
          <w:rFonts w:cstheme="minorHAnsi"/>
          <w:sz w:val="24"/>
          <w:szCs w:val="24"/>
        </w:rPr>
        <w:t>-</w:t>
      </w:r>
      <w:r w:rsidRPr="00841884">
        <w:rPr>
          <w:rFonts w:cstheme="minorHAnsi"/>
          <w:spacing w:val="-4"/>
          <w:sz w:val="24"/>
          <w:szCs w:val="24"/>
        </w:rPr>
        <w:t xml:space="preserve"> </w:t>
      </w:r>
      <w:r w:rsidRPr="00841884">
        <w:rPr>
          <w:rFonts w:cstheme="minorHAnsi"/>
          <w:sz w:val="24"/>
          <w:szCs w:val="24"/>
        </w:rPr>
        <w:t>Delnice (D3).</w:t>
      </w:r>
    </w:p>
    <w:p w14:paraId="407733B2" w14:textId="77777777" w:rsidR="00D54AE4" w:rsidRDefault="00D54AE4" w:rsidP="00223E30">
      <w:pPr>
        <w:pStyle w:val="BodyText"/>
        <w:jc w:val="both"/>
        <w:rPr>
          <w:rFonts w:asciiTheme="minorHAnsi" w:hAnsiTheme="minorHAnsi" w:cstheme="minorHAnsi"/>
          <w:sz w:val="24"/>
          <w:szCs w:val="24"/>
        </w:rPr>
      </w:pPr>
    </w:p>
    <w:p w14:paraId="46E5766E" w14:textId="150F3894" w:rsidR="003865D7" w:rsidRDefault="00D54AE4" w:rsidP="00223E30">
      <w:pPr>
        <w:pStyle w:val="BodyText"/>
        <w:jc w:val="both"/>
        <w:rPr>
          <w:rFonts w:asciiTheme="minorHAnsi" w:hAnsiTheme="minorHAnsi" w:cstheme="minorHAnsi"/>
          <w:sz w:val="24"/>
          <w:szCs w:val="24"/>
        </w:rPr>
      </w:pPr>
      <w:r>
        <w:rPr>
          <w:rFonts w:asciiTheme="minorHAnsi" w:hAnsiTheme="minorHAnsi" w:cstheme="minorHAnsi"/>
          <w:sz w:val="24"/>
          <w:szCs w:val="24"/>
        </w:rPr>
        <w:t>Na području Grada Delnica p</w:t>
      </w:r>
      <w:r w:rsidR="003865D7" w:rsidRPr="00841884">
        <w:rPr>
          <w:rFonts w:asciiTheme="minorHAnsi" w:hAnsiTheme="minorHAnsi" w:cstheme="minorHAnsi"/>
          <w:sz w:val="24"/>
          <w:szCs w:val="24"/>
        </w:rPr>
        <w:t>lanirana je izgradnja cestovno-prometno carinskog terminala. Za terminal će se prema definiranom</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programu odrediti površina unutar zone poslovne namjene K2-2 urbanističkim planom uređenja.</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 xml:space="preserve">Također, u tijeku je izrada projektne dokumentacije za </w:t>
      </w:r>
      <w:proofErr w:type="spellStart"/>
      <w:r>
        <w:rPr>
          <w:rFonts w:asciiTheme="minorHAnsi" w:hAnsiTheme="minorHAnsi" w:cstheme="minorHAnsi"/>
          <w:sz w:val="24"/>
          <w:szCs w:val="24"/>
        </w:rPr>
        <w:t>bukobrane</w:t>
      </w:r>
      <w:proofErr w:type="spellEnd"/>
      <w:r>
        <w:rPr>
          <w:rFonts w:asciiTheme="minorHAnsi" w:hAnsiTheme="minorHAnsi" w:cstheme="minorHAnsi"/>
          <w:sz w:val="24"/>
          <w:szCs w:val="24"/>
        </w:rPr>
        <w:t xml:space="preserve"> </w:t>
      </w:r>
      <w:r w:rsidR="003865D7" w:rsidRPr="00841884">
        <w:rPr>
          <w:rFonts w:asciiTheme="minorHAnsi" w:hAnsiTheme="minorHAnsi" w:cstheme="minorHAnsi"/>
          <w:sz w:val="24"/>
          <w:szCs w:val="24"/>
        </w:rPr>
        <w:t>uz koridore autoceste.</w:t>
      </w:r>
    </w:p>
    <w:p w14:paraId="350BC9F4" w14:textId="77777777" w:rsidR="00F66588" w:rsidRDefault="00F66588" w:rsidP="00223E30">
      <w:pPr>
        <w:pStyle w:val="BodyText"/>
        <w:jc w:val="both"/>
        <w:rPr>
          <w:rFonts w:asciiTheme="minorHAnsi" w:hAnsiTheme="minorHAnsi" w:cstheme="minorHAnsi"/>
          <w:sz w:val="24"/>
          <w:szCs w:val="24"/>
        </w:rPr>
      </w:pPr>
    </w:p>
    <w:p w14:paraId="22A57129" w14:textId="7CCCE814" w:rsidR="00F66588" w:rsidRPr="00F66588" w:rsidRDefault="00F66588" w:rsidP="00F66588">
      <w:pPr>
        <w:pStyle w:val="Caption"/>
        <w:rPr>
          <w:rFonts w:cstheme="minorHAnsi"/>
          <w:color w:val="auto"/>
          <w:sz w:val="20"/>
          <w:szCs w:val="20"/>
        </w:rPr>
      </w:pPr>
      <w:bookmarkStart w:id="53" w:name="_Toc173400054"/>
      <w:r w:rsidRPr="00F66588">
        <w:rPr>
          <w:color w:val="auto"/>
          <w:sz w:val="20"/>
          <w:szCs w:val="20"/>
        </w:rPr>
        <w:t xml:space="preserve">Tablica </w:t>
      </w:r>
      <w:r w:rsidRPr="00F66588">
        <w:rPr>
          <w:color w:val="auto"/>
          <w:sz w:val="20"/>
          <w:szCs w:val="20"/>
        </w:rPr>
        <w:fldChar w:fldCharType="begin"/>
      </w:r>
      <w:r w:rsidRPr="00F66588">
        <w:rPr>
          <w:color w:val="auto"/>
          <w:sz w:val="20"/>
          <w:szCs w:val="20"/>
        </w:rPr>
        <w:instrText xml:space="preserve"> SEQ Tablica \* ARABIC </w:instrText>
      </w:r>
      <w:r w:rsidRPr="00F66588">
        <w:rPr>
          <w:color w:val="auto"/>
          <w:sz w:val="20"/>
          <w:szCs w:val="20"/>
        </w:rPr>
        <w:fldChar w:fldCharType="separate"/>
      </w:r>
      <w:r w:rsidR="00CF52E3">
        <w:rPr>
          <w:noProof/>
          <w:color w:val="auto"/>
          <w:sz w:val="20"/>
          <w:szCs w:val="20"/>
        </w:rPr>
        <w:t>13</w:t>
      </w:r>
      <w:r w:rsidRPr="00F66588">
        <w:rPr>
          <w:color w:val="auto"/>
          <w:sz w:val="20"/>
          <w:szCs w:val="20"/>
        </w:rPr>
        <w:fldChar w:fldCharType="end"/>
      </w:r>
      <w:r w:rsidRPr="00F66588">
        <w:rPr>
          <w:color w:val="auto"/>
          <w:sz w:val="20"/>
          <w:szCs w:val="20"/>
        </w:rPr>
        <w:t xml:space="preserve">: </w:t>
      </w:r>
      <w:r w:rsidRPr="00F66588">
        <w:rPr>
          <w:rFonts w:cstheme="minorHAnsi"/>
          <w:color w:val="auto"/>
          <w:spacing w:val="-1"/>
          <w:sz w:val="20"/>
          <w:szCs w:val="20"/>
        </w:rPr>
        <w:t>Ceste</w:t>
      </w:r>
      <w:r w:rsidRPr="00F66588">
        <w:rPr>
          <w:rFonts w:cstheme="minorHAnsi"/>
          <w:color w:val="auto"/>
          <w:spacing w:val="-10"/>
          <w:sz w:val="20"/>
          <w:szCs w:val="20"/>
        </w:rPr>
        <w:t xml:space="preserve"> </w:t>
      </w:r>
      <w:r w:rsidRPr="00F66588">
        <w:rPr>
          <w:rFonts w:cstheme="minorHAnsi"/>
          <w:color w:val="auto"/>
          <w:spacing w:val="-1"/>
          <w:sz w:val="20"/>
          <w:szCs w:val="20"/>
        </w:rPr>
        <w:t>na</w:t>
      </w:r>
      <w:r w:rsidRPr="00F66588">
        <w:rPr>
          <w:rFonts w:cstheme="minorHAnsi"/>
          <w:color w:val="auto"/>
          <w:spacing w:val="-9"/>
          <w:sz w:val="20"/>
          <w:szCs w:val="20"/>
        </w:rPr>
        <w:t xml:space="preserve"> </w:t>
      </w:r>
      <w:r w:rsidRPr="00F66588">
        <w:rPr>
          <w:rFonts w:cstheme="minorHAnsi"/>
          <w:color w:val="auto"/>
          <w:spacing w:val="-1"/>
          <w:sz w:val="20"/>
          <w:szCs w:val="20"/>
        </w:rPr>
        <w:t>području</w:t>
      </w:r>
      <w:r w:rsidRPr="00F66588">
        <w:rPr>
          <w:rFonts w:cstheme="minorHAnsi"/>
          <w:color w:val="auto"/>
          <w:spacing w:val="-7"/>
          <w:sz w:val="20"/>
          <w:szCs w:val="20"/>
        </w:rPr>
        <w:t xml:space="preserve"> </w:t>
      </w:r>
      <w:r w:rsidRPr="00F66588">
        <w:rPr>
          <w:rFonts w:cstheme="minorHAnsi"/>
          <w:color w:val="auto"/>
          <w:spacing w:val="-1"/>
          <w:sz w:val="20"/>
          <w:szCs w:val="20"/>
        </w:rPr>
        <w:t>Grada</w:t>
      </w:r>
      <w:r w:rsidRPr="00F66588">
        <w:rPr>
          <w:rFonts w:cstheme="minorHAnsi"/>
          <w:color w:val="auto"/>
          <w:spacing w:val="-8"/>
          <w:sz w:val="20"/>
          <w:szCs w:val="20"/>
        </w:rPr>
        <w:t xml:space="preserve"> </w:t>
      </w:r>
      <w:r w:rsidRPr="00F66588">
        <w:rPr>
          <w:rFonts w:cstheme="minorHAnsi"/>
          <w:color w:val="auto"/>
          <w:spacing w:val="-1"/>
          <w:sz w:val="20"/>
          <w:szCs w:val="20"/>
        </w:rPr>
        <w:t>Delnica</w:t>
      </w:r>
      <w:bookmarkEnd w:id="53"/>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698"/>
        <w:gridCol w:w="992"/>
        <w:gridCol w:w="4985"/>
        <w:gridCol w:w="1397"/>
      </w:tblGrid>
      <w:tr w:rsidR="007E7EE6" w:rsidRPr="00115E43" w14:paraId="1F102095" w14:textId="77777777" w:rsidTr="00AD361C">
        <w:trPr>
          <w:trHeight w:val="311"/>
        </w:trPr>
        <w:tc>
          <w:tcPr>
            <w:tcW w:w="1698" w:type="dxa"/>
            <w:shd w:val="clear" w:color="auto" w:fill="A4A4A4"/>
          </w:tcPr>
          <w:p w14:paraId="6BC81F90" w14:textId="4F441028"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b/>
                <w:sz w:val="20"/>
                <w:szCs w:val="20"/>
              </w:rPr>
              <w:t>Kategorija</w:t>
            </w:r>
          </w:p>
        </w:tc>
        <w:tc>
          <w:tcPr>
            <w:tcW w:w="992" w:type="dxa"/>
            <w:shd w:val="clear" w:color="auto" w:fill="DBDBDB"/>
          </w:tcPr>
          <w:p w14:paraId="776FCDC5" w14:textId="456AFA75"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b/>
                <w:sz w:val="20"/>
                <w:szCs w:val="20"/>
              </w:rPr>
              <w:t>Oznaka</w:t>
            </w:r>
          </w:p>
        </w:tc>
        <w:tc>
          <w:tcPr>
            <w:tcW w:w="4985" w:type="dxa"/>
            <w:shd w:val="clear" w:color="auto" w:fill="DBDBDB"/>
          </w:tcPr>
          <w:p w14:paraId="17360584" w14:textId="090525FF"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b/>
                <w:sz w:val="20"/>
                <w:szCs w:val="20"/>
              </w:rPr>
              <w:t>Naziv</w:t>
            </w:r>
            <w:r w:rsidRPr="00115E43">
              <w:rPr>
                <w:rFonts w:asciiTheme="minorHAnsi" w:hAnsiTheme="minorHAnsi" w:cstheme="minorHAnsi"/>
                <w:b/>
                <w:spacing w:val="-2"/>
                <w:sz w:val="20"/>
                <w:szCs w:val="20"/>
              </w:rPr>
              <w:t xml:space="preserve"> </w:t>
            </w:r>
            <w:r w:rsidRPr="00115E43">
              <w:rPr>
                <w:rFonts w:asciiTheme="minorHAnsi" w:hAnsiTheme="minorHAnsi" w:cstheme="minorHAnsi"/>
                <w:b/>
                <w:sz w:val="20"/>
                <w:szCs w:val="20"/>
              </w:rPr>
              <w:t>ceste</w:t>
            </w:r>
          </w:p>
        </w:tc>
        <w:tc>
          <w:tcPr>
            <w:tcW w:w="1397" w:type="dxa"/>
            <w:shd w:val="clear" w:color="auto" w:fill="DBDBDB"/>
          </w:tcPr>
          <w:p w14:paraId="0E7E51AD" w14:textId="3D199C09" w:rsidR="007E7EE6" w:rsidRPr="007E7EE6" w:rsidRDefault="007E7EE6" w:rsidP="00223E30">
            <w:pPr>
              <w:pStyle w:val="TableParagraph"/>
              <w:jc w:val="right"/>
              <w:rPr>
                <w:rFonts w:asciiTheme="minorHAnsi" w:hAnsiTheme="minorHAnsi" w:cstheme="minorHAnsi"/>
                <w:b/>
                <w:bCs/>
                <w:sz w:val="20"/>
                <w:szCs w:val="20"/>
              </w:rPr>
            </w:pPr>
            <w:r w:rsidRPr="007E7EE6">
              <w:rPr>
                <w:rFonts w:asciiTheme="minorHAnsi" w:hAnsiTheme="minorHAnsi" w:cstheme="minorHAnsi"/>
                <w:b/>
                <w:bCs/>
                <w:sz w:val="20"/>
                <w:szCs w:val="20"/>
              </w:rPr>
              <w:t>Duljina u m</w:t>
            </w:r>
          </w:p>
        </w:tc>
      </w:tr>
      <w:tr w:rsidR="007E7EE6" w:rsidRPr="00115E43" w14:paraId="669F6FF1" w14:textId="77777777" w:rsidTr="00AD361C">
        <w:trPr>
          <w:trHeight w:val="311"/>
        </w:trPr>
        <w:tc>
          <w:tcPr>
            <w:tcW w:w="1698" w:type="dxa"/>
            <w:shd w:val="clear" w:color="auto" w:fill="A4A4A4"/>
          </w:tcPr>
          <w:p w14:paraId="6551A94B"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županijska</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cesta</w:t>
            </w:r>
          </w:p>
        </w:tc>
        <w:tc>
          <w:tcPr>
            <w:tcW w:w="992" w:type="dxa"/>
            <w:shd w:val="clear" w:color="auto" w:fill="DBDBDB"/>
          </w:tcPr>
          <w:p w14:paraId="08D88FDF"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ŽC-5031</w:t>
            </w:r>
          </w:p>
        </w:tc>
        <w:tc>
          <w:tcPr>
            <w:tcW w:w="4985" w:type="dxa"/>
            <w:shd w:val="clear" w:color="auto" w:fill="DBDBDB"/>
          </w:tcPr>
          <w:p w14:paraId="77140785"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Čabar</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(D305) –</w:t>
            </w:r>
            <w:r w:rsidRPr="00115E43">
              <w:rPr>
                <w:rFonts w:asciiTheme="minorHAnsi" w:hAnsiTheme="minorHAnsi" w:cstheme="minorHAnsi"/>
                <w:spacing w:val="-3"/>
                <w:sz w:val="20"/>
                <w:szCs w:val="20"/>
              </w:rPr>
              <w:t xml:space="preserve"> </w:t>
            </w:r>
            <w:proofErr w:type="spellStart"/>
            <w:r w:rsidRPr="00115E43">
              <w:rPr>
                <w:rFonts w:asciiTheme="minorHAnsi" w:hAnsiTheme="minorHAnsi" w:cstheme="minorHAnsi"/>
                <w:sz w:val="20"/>
                <w:szCs w:val="20"/>
              </w:rPr>
              <w:t>Plešce</w:t>
            </w:r>
            <w:proofErr w:type="spellEnd"/>
            <w:r w:rsidRPr="00115E43">
              <w:rPr>
                <w:rFonts w:asciiTheme="minorHAnsi" w:hAnsiTheme="minorHAnsi" w:cstheme="minorHAnsi"/>
                <w:spacing w:val="-4"/>
                <w:sz w:val="20"/>
                <w:szCs w:val="20"/>
              </w:rPr>
              <w:t xml:space="preserve"> </w:t>
            </w:r>
            <w:r w:rsidRPr="00115E43">
              <w:rPr>
                <w:rFonts w:asciiTheme="minorHAnsi" w:hAnsiTheme="minorHAnsi" w:cstheme="minorHAnsi"/>
                <w:sz w:val="20"/>
                <w:szCs w:val="20"/>
              </w:rPr>
              <w:t>–</w:t>
            </w:r>
            <w:r w:rsidRPr="00115E43">
              <w:rPr>
                <w:rFonts w:asciiTheme="minorHAnsi" w:hAnsiTheme="minorHAnsi" w:cstheme="minorHAnsi"/>
                <w:spacing w:val="-3"/>
                <w:sz w:val="20"/>
                <w:szCs w:val="20"/>
              </w:rPr>
              <w:t xml:space="preserve"> </w:t>
            </w:r>
            <w:proofErr w:type="spellStart"/>
            <w:r w:rsidRPr="00115E43">
              <w:rPr>
                <w:rFonts w:asciiTheme="minorHAnsi" w:hAnsiTheme="minorHAnsi" w:cstheme="minorHAnsi"/>
                <w:sz w:val="20"/>
                <w:szCs w:val="20"/>
              </w:rPr>
              <w:t>Zamost</w:t>
            </w:r>
            <w:proofErr w:type="spellEnd"/>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Hrvatsko</w:t>
            </w:r>
          </w:p>
        </w:tc>
        <w:tc>
          <w:tcPr>
            <w:tcW w:w="1397" w:type="dxa"/>
            <w:shd w:val="clear" w:color="auto" w:fill="DBDBDB"/>
          </w:tcPr>
          <w:p w14:paraId="56716B48" w14:textId="77777777" w:rsidR="007E7EE6" w:rsidRPr="00115E43" w:rsidRDefault="007E7EE6" w:rsidP="00223E30">
            <w:pPr>
              <w:pStyle w:val="TableParagraph"/>
              <w:jc w:val="right"/>
              <w:rPr>
                <w:rFonts w:asciiTheme="minorHAnsi" w:hAnsiTheme="minorHAnsi" w:cstheme="minorHAnsi"/>
                <w:sz w:val="20"/>
                <w:szCs w:val="20"/>
              </w:rPr>
            </w:pPr>
            <w:r w:rsidRPr="00115E43">
              <w:rPr>
                <w:rFonts w:asciiTheme="minorHAnsi" w:hAnsiTheme="minorHAnsi" w:cstheme="minorHAnsi"/>
                <w:sz w:val="20"/>
                <w:szCs w:val="20"/>
              </w:rPr>
              <w:t>1.279,8</w:t>
            </w:r>
          </w:p>
        </w:tc>
      </w:tr>
      <w:tr w:rsidR="007E7EE6" w:rsidRPr="00115E43" w14:paraId="1A4A8868" w14:textId="77777777" w:rsidTr="00AD361C">
        <w:trPr>
          <w:trHeight w:val="311"/>
        </w:trPr>
        <w:tc>
          <w:tcPr>
            <w:tcW w:w="1698" w:type="dxa"/>
            <w:shd w:val="clear" w:color="auto" w:fill="A4A4A4"/>
          </w:tcPr>
          <w:p w14:paraId="0D966691"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županijska</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cesta</w:t>
            </w:r>
          </w:p>
        </w:tc>
        <w:tc>
          <w:tcPr>
            <w:tcW w:w="992" w:type="dxa"/>
            <w:shd w:val="clear" w:color="auto" w:fill="ECECEC"/>
          </w:tcPr>
          <w:p w14:paraId="5DE97F5F"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ŽC-5032</w:t>
            </w:r>
          </w:p>
        </w:tc>
        <w:tc>
          <w:tcPr>
            <w:tcW w:w="4985" w:type="dxa"/>
            <w:shd w:val="clear" w:color="auto" w:fill="ECECEC"/>
          </w:tcPr>
          <w:p w14:paraId="61C85047"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Crni</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Lug</w:t>
            </w:r>
            <w:r w:rsidRPr="00115E43">
              <w:rPr>
                <w:rFonts w:asciiTheme="minorHAnsi" w:hAnsiTheme="minorHAnsi" w:cstheme="minorHAnsi"/>
                <w:spacing w:val="-4"/>
                <w:sz w:val="20"/>
                <w:szCs w:val="20"/>
              </w:rPr>
              <w:t xml:space="preserve"> </w:t>
            </w:r>
            <w:r w:rsidRPr="00115E43">
              <w:rPr>
                <w:rFonts w:asciiTheme="minorHAnsi" w:hAnsiTheme="minorHAnsi" w:cstheme="minorHAnsi"/>
                <w:sz w:val="20"/>
                <w:szCs w:val="20"/>
              </w:rPr>
              <w:t>(D32)</w:t>
            </w:r>
            <w:r w:rsidRPr="00115E43">
              <w:rPr>
                <w:rFonts w:asciiTheme="minorHAnsi" w:hAnsiTheme="minorHAnsi" w:cstheme="minorHAnsi"/>
                <w:spacing w:val="-1"/>
                <w:sz w:val="20"/>
                <w:szCs w:val="20"/>
              </w:rPr>
              <w:t xml:space="preserve"> </w:t>
            </w:r>
            <w:r w:rsidRPr="00115E43">
              <w:rPr>
                <w:rFonts w:asciiTheme="minorHAnsi" w:hAnsiTheme="minorHAnsi" w:cstheme="minorHAnsi"/>
                <w:sz w:val="20"/>
                <w:szCs w:val="20"/>
              </w:rPr>
              <w:t>-</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Gornje</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Jelenje</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(D3)</w:t>
            </w:r>
          </w:p>
        </w:tc>
        <w:tc>
          <w:tcPr>
            <w:tcW w:w="1397" w:type="dxa"/>
            <w:shd w:val="clear" w:color="auto" w:fill="ECECEC"/>
          </w:tcPr>
          <w:p w14:paraId="5CBC9BCB" w14:textId="77777777" w:rsidR="007E7EE6" w:rsidRPr="00115E43" w:rsidRDefault="007E7EE6" w:rsidP="00223E30">
            <w:pPr>
              <w:pStyle w:val="TableParagraph"/>
              <w:jc w:val="right"/>
              <w:rPr>
                <w:rFonts w:asciiTheme="minorHAnsi" w:hAnsiTheme="minorHAnsi" w:cstheme="minorHAnsi"/>
                <w:sz w:val="20"/>
                <w:szCs w:val="20"/>
              </w:rPr>
            </w:pPr>
            <w:r w:rsidRPr="00115E43">
              <w:rPr>
                <w:rFonts w:asciiTheme="minorHAnsi" w:hAnsiTheme="minorHAnsi" w:cstheme="minorHAnsi"/>
                <w:sz w:val="20"/>
                <w:szCs w:val="20"/>
              </w:rPr>
              <w:t>6.425,1</w:t>
            </w:r>
          </w:p>
        </w:tc>
      </w:tr>
      <w:tr w:rsidR="007E7EE6" w:rsidRPr="00115E43" w14:paraId="30082F2C" w14:textId="77777777" w:rsidTr="00AD361C">
        <w:trPr>
          <w:trHeight w:val="311"/>
        </w:trPr>
        <w:tc>
          <w:tcPr>
            <w:tcW w:w="1698" w:type="dxa"/>
            <w:shd w:val="clear" w:color="auto" w:fill="A4A4A4"/>
          </w:tcPr>
          <w:p w14:paraId="385FC616"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županijska</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cesta</w:t>
            </w:r>
          </w:p>
        </w:tc>
        <w:tc>
          <w:tcPr>
            <w:tcW w:w="992" w:type="dxa"/>
            <w:shd w:val="clear" w:color="auto" w:fill="DBDBDB"/>
          </w:tcPr>
          <w:p w14:paraId="4D3F1EB2"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ŽC-5033</w:t>
            </w:r>
          </w:p>
        </w:tc>
        <w:tc>
          <w:tcPr>
            <w:tcW w:w="4985" w:type="dxa"/>
            <w:shd w:val="clear" w:color="auto" w:fill="DBDBDB"/>
          </w:tcPr>
          <w:p w14:paraId="0989714D" w14:textId="77777777" w:rsidR="007E7EE6" w:rsidRPr="00115E43" w:rsidRDefault="007E7EE6" w:rsidP="00223E30">
            <w:pPr>
              <w:pStyle w:val="TableParagraph"/>
              <w:rPr>
                <w:rFonts w:asciiTheme="minorHAnsi" w:hAnsiTheme="minorHAnsi" w:cstheme="minorHAnsi"/>
                <w:sz w:val="20"/>
                <w:szCs w:val="20"/>
              </w:rPr>
            </w:pPr>
            <w:proofErr w:type="spellStart"/>
            <w:r w:rsidRPr="00115E43">
              <w:rPr>
                <w:rFonts w:asciiTheme="minorHAnsi" w:hAnsiTheme="minorHAnsi" w:cstheme="minorHAnsi"/>
                <w:sz w:val="20"/>
                <w:szCs w:val="20"/>
              </w:rPr>
              <w:t>Ložac</w:t>
            </w:r>
            <w:proofErr w:type="spellEnd"/>
            <w:r w:rsidRPr="00115E43">
              <w:rPr>
                <w:rFonts w:asciiTheme="minorHAnsi" w:hAnsiTheme="minorHAnsi" w:cstheme="minorHAnsi"/>
                <w:spacing w:val="-1"/>
                <w:sz w:val="20"/>
                <w:szCs w:val="20"/>
              </w:rPr>
              <w:t xml:space="preserve"> </w:t>
            </w:r>
            <w:r w:rsidRPr="00115E43">
              <w:rPr>
                <w:rFonts w:asciiTheme="minorHAnsi" w:hAnsiTheme="minorHAnsi" w:cstheme="minorHAnsi"/>
                <w:sz w:val="20"/>
                <w:szCs w:val="20"/>
              </w:rPr>
              <w:t>–</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Gašparci –</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Brod</w:t>
            </w:r>
            <w:r w:rsidRPr="00115E43">
              <w:rPr>
                <w:rFonts w:asciiTheme="minorHAnsi" w:hAnsiTheme="minorHAnsi" w:cstheme="minorHAnsi"/>
                <w:spacing w:val="-1"/>
                <w:sz w:val="20"/>
                <w:szCs w:val="20"/>
              </w:rPr>
              <w:t xml:space="preserve"> </w:t>
            </w:r>
            <w:r w:rsidRPr="00115E43">
              <w:rPr>
                <w:rFonts w:asciiTheme="minorHAnsi" w:hAnsiTheme="minorHAnsi" w:cstheme="minorHAnsi"/>
                <w:sz w:val="20"/>
                <w:szCs w:val="20"/>
              </w:rPr>
              <w:t>na</w:t>
            </w:r>
            <w:r w:rsidRPr="00115E43">
              <w:rPr>
                <w:rFonts w:asciiTheme="minorHAnsi" w:hAnsiTheme="minorHAnsi" w:cstheme="minorHAnsi"/>
                <w:spacing w:val="-1"/>
                <w:sz w:val="20"/>
                <w:szCs w:val="20"/>
              </w:rPr>
              <w:t xml:space="preserve"> </w:t>
            </w:r>
            <w:r w:rsidRPr="00115E43">
              <w:rPr>
                <w:rFonts w:asciiTheme="minorHAnsi" w:hAnsiTheme="minorHAnsi" w:cstheme="minorHAnsi"/>
                <w:sz w:val="20"/>
                <w:szCs w:val="20"/>
              </w:rPr>
              <w:t>Kupi –</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Brod Moravice</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D3</w:t>
            </w:r>
          </w:p>
        </w:tc>
        <w:tc>
          <w:tcPr>
            <w:tcW w:w="1397" w:type="dxa"/>
            <w:shd w:val="clear" w:color="auto" w:fill="DBDBDB"/>
          </w:tcPr>
          <w:p w14:paraId="78CC5A41" w14:textId="77777777" w:rsidR="007E7EE6" w:rsidRPr="00115E43" w:rsidRDefault="007E7EE6" w:rsidP="00223E30">
            <w:pPr>
              <w:pStyle w:val="TableParagraph"/>
              <w:jc w:val="right"/>
              <w:rPr>
                <w:rFonts w:asciiTheme="minorHAnsi" w:hAnsiTheme="minorHAnsi" w:cstheme="minorHAnsi"/>
                <w:sz w:val="20"/>
                <w:szCs w:val="20"/>
              </w:rPr>
            </w:pPr>
            <w:r w:rsidRPr="00115E43">
              <w:rPr>
                <w:rFonts w:asciiTheme="minorHAnsi" w:hAnsiTheme="minorHAnsi" w:cstheme="minorHAnsi"/>
                <w:sz w:val="20"/>
                <w:szCs w:val="20"/>
              </w:rPr>
              <w:t>17.751,3</w:t>
            </w:r>
          </w:p>
        </w:tc>
      </w:tr>
      <w:tr w:rsidR="007E7EE6" w:rsidRPr="00115E43" w14:paraId="23F7C63F" w14:textId="77777777" w:rsidTr="00AD361C">
        <w:trPr>
          <w:trHeight w:val="310"/>
        </w:trPr>
        <w:tc>
          <w:tcPr>
            <w:tcW w:w="1698" w:type="dxa"/>
            <w:shd w:val="clear" w:color="auto" w:fill="A4A4A4"/>
          </w:tcPr>
          <w:p w14:paraId="45068280"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županijska</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cesta</w:t>
            </w:r>
          </w:p>
        </w:tc>
        <w:tc>
          <w:tcPr>
            <w:tcW w:w="992" w:type="dxa"/>
            <w:shd w:val="clear" w:color="auto" w:fill="ECECEC"/>
          </w:tcPr>
          <w:p w14:paraId="25C94856"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ŽC-5184</w:t>
            </w:r>
          </w:p>
        </w:tc>
        <w:tc>
          <w:tcPr>
            <w:tcW w:w="4985" w:type="dxa"/>
            <w:shd w:val="clear" w:color="auto" w:fill="ECECEC"/>
          </w:tcPr>
          <w:p w14:paraId="35E8CAEF"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D3</w:t>
            </w:r>
            <w:r w:rsidRPr="00115E43">
              <w:rPr>
                <w:rFonts w:asciiTheme="minorHAnsi" w:hAnsiTheme="minorHAnsi" w:cstheme="minorHAnsi"/>
                <w:spacing w:val="-1"/>
                <w:sz w:val="20"/>
                <w:szCs w:val="20"/>
              </w:rPr>
              <w:t xml:space="preserve"> </w:t>
            </w:r>
            <w:r w:rsidRPr="00115E43">
              <w:rPr>
                <w:rFonts w:asciiTheme="minorHAnsi" w:hAnsiTheme="minorHAnsi" w:cstheme="minorHAnsi"/>
                <w:sz w:val="20"/>
                <w:szCs w:val="20"/>
              </w:rPr>
              <w:t>-</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Lučice</w:t>
            </w:r>
          </w:p>
        </w:tc>
        <w:tc>
          <w:tcPr>
            <w:tcW w:w="1397" w:type="dxa"/>
            <w:shd w:val="clear" w:color="auto" w:fill="ECECEC"/>
          </w:tcPr>
          <w:p w14:paraId="3EBDF570"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922,5</w:t>
            </w:r>
          </w:p>
        </w:tc>
      </w:tr>
      <w:tr w:rsidR="007E7EE6" w:rsidRPr="00115E43" w14:paraId="3E283637" w14:textId="77777777" w:rsidTr="00AD361C">
        <w:trPr>
          <w:trHeight w:val="310"/>
        </w:trPr>
        <w:tc>
          <w:tcPr>
            <w:tcW w:w="1698" w:type="dxa"/>
            <w:shd w:val="clear" w:color="auto" w:fill="A4A4A4"/>
          </w:tcPr>
          <w:p w14:paraId="737D2C0F"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lokalna</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cesta</w:t>
            </w:r>
          </w:p>
        </w:tc>
        <w:tc>
          <w:tcPr>
            <w:tcW w:w="992" w:type="dxa"/>
            <w:shd w:val="clear" w:color="auto" w:fill="DBDBDB"/>
          </w:tcPr>
          <w:p w14:paraId="24103F1A"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LC-58022</w:t>
            </w:r>
          </w:p>
        </w:tc>
        <w:tc>
          <w:tcPr>
            <w:tcW w:w="4985" w:type="dxa"/>
            <w:shd w:val="clear" w:color="auto" w:fill="DBDBDB"/>
          </w:tcPr>
          <w:p w14:paraId="1E518178"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D203</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Radočaj</w:t>
            </w:r>
          </w:p>
        </w:tc>
        <w:tc>
          <w:tcPr>
            <w:tcW w:w="1397" w:type="dxa"/>
            <w:shd w:val="clear" w:color="auto" w:fill="DBDBDB"/>
          </w:tcPr>
          <w:p w14:paraId="37E094D6"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2.879</w:t>
            </w:r>
          </w:p>
        </w:tc>
      </w:tr>
      <w:tr w:rsidR="007E7EE6" w:rsidRPr="00115E43" w14:paraId="0B29122B" w14:textId="77777777" w:rsidTr="00AD361C">
        <w:trPr>
          <w:trHeight w:val="311"/>
        </w:trPr>
        <w:tc>
          <w:tcPr>
            <w:tcW w:w="1698" w:type="dxa"/>
            <w:shd w:val="clear" w:color="auto" w:fill="A4A4A4"/>
          </w:tcPr>
          <w:p w14:paraId="27B4AFAD"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lokalna</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cesta</w:t>
            </w:r>
          </w:p>
        </w:tc>
        <w:tc>
          <w:tcPr>
            <w:tcW w:w="992" w:type="dxa"/>
            <w:shd w:val="clear" w:color="auto" w:fill="ECECEC"/>
          </w:tcPr>
          <w:p w14:paraId="59C45590"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LC-58031</w:t>
            </w:r>
          </w:p>
        </w:tc>
        <w:tc>
          <w:tcPr>
            <w:tcW w:w="4985" w:type="dxa"/>
            <w:shd w:val="clear" w:color="auto" w:fill="ECECEC"/>
          </w:tcPr>
          <w:p w14:paraId="5C136DB9" w14:textId="77777777" w:rsidR="007E7EE6" w:rsidRPr="00115E43" w:rsidRDefault="007E7EE6" w:rsidP="00223E30">
            <w:pPr>
              <w:pStyle w:val="TableParagraph"/>
              <w:rPr>
                <w:rFonts w:asciiTheme="minorHAnsi" w:hAnsiTheme="minorHAnsi" w:cstheme="minorHAnsi"/>
                <w:sz w:val="20"/>
                <w:szCs w:val="20"/>
              </w:rPr>
            </w:pPr>
            <w:proofErr w:type="spellStart"/>
            <w:r w:rsidRPr="00115E43">
              <w:rPr>
                <w:rFonts w:asciiTheme="minorHAnsi" w:hAnsiTheme="minorHAnsi" w:cstheme="minorHAnsi"/>
                <w:sz w:val="20"/>
                <w:szCs w:val="20"/>
              </w:rPr>
              <w:t>Zalesina</w:t>
            </w:r>
            <w:proofErr w:type="spellEnd"/>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(D3)</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Stari</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Laz</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(Ž5069)</w:t>
            </w:r>
          </w:p>
        </w:tc>
        <w:tc>
          <w:tcPr>
            <w:tcW w:w="1397" w:type="dxa"/>
            <w:shd w:val="clear" w:color="auto" w:fill="ECECEC"/>
          </w:tcPr>
          <w:p w14:paraId="70652812" w14:textId="77777777" w:rsidR="007E7EE6" w:rsidRPr="00115E43" w:rsidRDefault="007E7EE6" w:rsidP="00223E30">
            <w:pPr>
              <w:pStyle w:val="TableParagraph"/>
              <w:jc w:val="right"/>
              <w:rPr>
                <w:rFonts w:asciiTheme="minorHAnsi" w:hAnsiTheme="minorHAnsi" w:cstheme="minorHAnsi"/>
                <w:sz w:val="20"/>
                <w:szCs w:val="20"/>
              </w:rPr>
            </w:pPr>
            <w:r w:rsidRPr="00115E43">
              <w:rPr>
                <w:rFonts w:asciiTheme="minorHAnsi" w:hAnsiTheme="minorHAnsi" w:cstheme="minorHAnsi"/>
                <w:sz w:val="20"/>
                <w:szCs w:val="20"/>
              </w:rPr>
              <w:t>1.970,7</w:t>
            </w:r>
          </w:p>
        </w:tc>
      </w:tr>
      <w:tr w:rsidR="007E7EE6" w:rsidRPr="00115E43" w14:paraId="774107BE" w14:textId="77777777" w:rsidTr="00AD361C">
        <w:trPr>
          <w:trHeight w:val="311"/>
        </w:trPr>
        <w:tc>
          <w:tcPr>
            <w:tcW w:w="1698" w:type="dxa"/>
            <w:shd w:val="clear" w:color="auto" w:fill="A4A4A4"/>
          </w:tcPr>
          <w:p w14:paraId="41AABD09"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lokalna</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cesta</w:t>
            </w:r>
          </w:p>
        </w:tc>
        <w:tc>
          <w:tcPr>
            <w:tcW w:w="992" w:type="dxa"/>
            <w:shd w:val="clear" w:color="auto" w:fill="DBDBDB"/>
          </w:tcPr>
          <w:p w14:paraId="4E22CBB3"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LC-58102</w:t>
            </w:r>
          </w:p>
        </w:tc>
        <w:tc>
          <w:tcPr>
            <w:tcW w:w="4985" w:type="dxa"/>
            <w:shd w:val="clear" w:color="auto" w:fill="DBDBDB"/>
          </w:tcPr>
          <w:p w14:paraId="27ED6C2B"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L58022</w:t>
            </w:r>
            <w:r w:rsidRPr="00115E43">
              <w:rPr>
                <w:rFonts w:asciiTheme="minorHAnsi" w:hAnsiTheme="minorHAnsi" w:cstheme="minorHAnsi"/>
                <w:spacing w:val="-1"/>
                <w:sz w:val="20"/>
                <w:szCs w:val="20"/>
              </w:rPr>
              <w:t xml:space="preserve"> </w:t>
            </w:r>
            <w:r w:rsidRPr="00115E43">
              <w:rPr>
                <w:rFonts w:asciiTheme="minorHAnsi" w:hAnsiTheme="minorHAnsi" w:cstheme="minorHAnsi"/>
                <w:sz w:val="20"/>
                <w:szCs w:val="20"/>
              </w:rPr>
              <w:t>–</w:t>
            </w:r>
            <w:r w:rsidRPr="00115E43">
              <w:rPr>
                <w:rFonts w:asciiTheme="minorHAnsi" w:hAnsiTheme="minorHAnsi" w:cstheme="minorHAnsi"/>
                <w:spacing w:val="-3"/>
                <w:sz w:val="20"/>
                <w:szCs w:val="20"/>
              </w:rPr>
              <w:t xml:space="preserve"> </w:t>
            </w:r>
            <w:proofErr w:type="spellStart"/>
            <w:r w:rsidRPr="00115E43">
              <w:rPr>
                <w:rFonts w:asciiTheme="minorHAnsi" w:hAnsiTheme="minorHAnsi" w:cstheme="minorHAnsi"/>
                <w:sz w:val="20"/>
                <w:szCs w:val="20"/>
              </w:rPr>
              <w:t>Zakrajc</w:t>
            </w:r>
            <w:proofErr w:type="spellEnd"/>
            <w:r w:rsidRPr="00115E43">
              <w:rPr>
                <w:rFonts w:asciiTheme="minorHAnsi" w:hAnsiTheme="minorHAnsi" w:cstheme="minorHAnsi"/>
                <w:spacing w:val="-4"/>
                <w:sz w:val="20"/>
                <w:szCs w:val="20"/>
              </w:rPr>
              <w:t xml:space="preserve"> </w:t>
            </w:r>
            <w:r w:rsidRPr="00115E43">
              <w:rPr>
                <w:rFonts w:asciiTheme="minorHAnsi" w:hAnsiTheme="minorHAnsi" w:cstheme="minorHAnsi"/>
                <w:sz w:val="20"/>
                <w:szCs w:val="20"/>
              </w:rPr>
              <w:t>Brodski</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Gorica</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w:t>
            </w:r>
            <w:r w:rsidRPr="00115E43">
              <w:rPr>
                <w:rFonts w:asciiTheme="minorHAnsi" w:hAnsiTheme="minorHAnsi" w:cstheme="minorHAnsi"/>
                <w:spacing w:val="-4"/>
                <w:sz w:val="20"/>
                <w:szCs w:val="20"/>
              </w:rPr>
              <w:t xml:space="preserve"> </w:t>
            </w:r>
            <w:r w:rsidRPr="00115E43">
              <w:rPr>
                <w:rFonts w:asciiTheme="minorHAnsi" w:hAnsiTheme="minorHAnsi" w:cstheme="minorHAnsi"/>
                <w:sz w:val="20"/>
                <w:szCs w:val="20"/>
              </w:rPr>
              <w:t>Skrad</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(D3)</w:t>
            </w:r>
          </w:p>
        </w:tc>
        <w:tc>
          <w:tcPr>
            <w:tcW w:w="1397" w:type="dxa"/>
            <w:shd w:val="clear" w:color="auto" w:fill="DBDBDB"/>
          </w:tcPr>
          <w:p w14:paraId="5A5B74CD" w14:textId="77777777" w:rsidR="007E7EE6" w:rsidRPr="00115E43" w:rsidRDefault="007E7EE6" w:rsidP="00223E30">
            <w:pPr>
              <w:pStyle w:val="TableParagraph"/>
              <w:jc w:val="right"/>
              <w:rPr>
                <w:rFonts w:asciiTheme="minorHAnsi" w:hAnsiTheme="minorHAnsi" w:cstheme="minorHAnsi"/>
                <w:sz w:val="20"/>
                <w:szCs w:val="20"/>
              </w:rPr>
            </w:pPr>
            <w:r w:rsidRPr="00115E43">
              <w:rPr>
                <w:rFonts w:asciiTheme="minorHAnsi" w:hAnsiTheme="minorHAnsi" w:cstheme="minorHAnsi"/>
                <w:sz w:val="20"/>
                <w:szCs w:val="20"/>
              </w:rPr>
              <w:t>1.499,5</w:t>
            </w:r>
          </w:p>
        </w:tc>
      </w:tr>
      <w:tr w:rsidR="007E7EE6" w:rsidRPr="00115E43" w14:paraId="2EF3682C" w14:textId="77777777" w:rsidTr="00AD361C">
        <w:trPr>
          <w:trHeight w:val="311"/>
        </w:trPr>
        <w:tc>
          <w:tcPr>
            <w:tcW w:w="1698" w:type="dxa"/>
            <w:shd w:val="clear" w:color="auto" w:fill="A4A4A4"/>
          </w:tcPr>
          <w:p w14:paraId="14D30E6C"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lokalna</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cesta</w:t>
            </w:r>
          </w:p>
        </w:tc>
        <w:tc>
          <w:tcPr>
            <w:tcW w:w="992" w:type="dxa"/>
            <w:shd w:val="clear" w:color="auto" w:fill="ECECEC"/>
          </w:tcPr>
          <w:p w14:paraId="7FDCF0C4"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LC-58112</w:t>
            </w:r>
          </w:p>
        </w:tc>
        <w:tc>
          <w:tcPr>
            <w:tcW w:w="4985" w:type="dxa"/>
            <w:shd w:val="clear" w:color="auto" w:fill="ECECEC"/>
          </w:tcPr>
          <w:p w14:paraId="5A0D7D7F"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N.P.</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Risnjak</w:t>
            </w:r>
            <w:r w:rsidRPr="00115E43">
              <w:rPr>
                <w:rFonts w:asciiTheme="minorHAnsi" w:hAnsiTheme="minorHAnsi" w:cstheme="minorHAnsi"/>
                <w:spacing w:val="-1"/>
                <w:sz w:val="20"/>
                <w:szCs w:val="20"/>
              </w:rPr>
              <w:t xml:space="preserve"> </w:t>
            </w:r>
            <w:r w:rsidRPr="00115E43">
              <w:rPr>
                <w:rFonts w:asciiTheme="minorHAnsi" w:hAnsiTheme="minorHAnsi" w:cstheme="minorHAnsi"/>
                <w:sz w:val="20"/>
                <w:szCs w:val="20"/>
              </w:rPr>
              <w:t>-</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Crni</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Lug</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(Ž5032)</w:t>
            </w:r>
          </w:p>
        </w:tc>
        <w:tc>
          <w:tcPr>
            <w:tcW w:w="1397" w:type="dxa"/>
            <w:shd w:val="clear" w:color="auto" w:fill="ECECEC"/>
          </w:tcPr>
          <w:p w14:paraId="5294595C" w14:textId="77777777" w:rsidR="007E7EE6" w:rsidRPr="00115E43" w:rsidRDefault="007E7EE6" w:rsidP="00223E30">
            <w:pPr>
              <w:pStyle w:val="TableParagraph"/>
              <w:jc w:val="right"/>
              <w:rPr>
                <w:rFonts w:asciiTheme="minorHAnsi" w:hAnsiTheme="minorHAnsi" w:cstheme="minorHAnsi"/>
                <w:sz w:val="20"/>
                <w:szCs w:val="20"/>
              </w:rPr>
            </w:pPr>
            <w:r w:rsidRPr="00115E43">
              <w:rPr>
                <w:rFonts w:asciiTheme="minorHAnsi" w:hAnsiTheme="minorHAnsi" w:cstheme="minorHAnsi"/>
                <w:sz w:val="20"/>
                <w:szCs w:val="20"/>
              </w:rPr>
              <w:t>1.562,7</w:t>
            </w:r>
          </w:p>
        </w:tc>
      </w:tr>
      <w:tr w:rsidR="007E7EE6" w:rsidRPr="00115E43" w14:paraId="75B6E87C" w14:textId="77777777" w:rsidTr="00AD361C">
        <w:trPr>
          <w:trHeight w:val="311"/>
        </w:trPr>
        <w:tc>
          <w:tcPr>
            <w:tcW w:w="1698" w:type="dxa"/>
            <w:shd w:val="clear" w:color="auto" w:fill="A4A4A4"/>
          </w:tcPr>
          <w:p w14:paraId="4AF0296A"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lokalna</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cesta</w:t>
            </w:r>
          </w:p>
        </w:tc>
        <w:tc>
          <w:tcPr>
            <w:tcW w:w="992" w:type="dxa"/>
            <w:shd w:val="clear" w:color="auto" w:fill="DBDBDB"/>
          </w:tcPr>
          <w:p w14:paraId="7A71A1A5"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LC-58113</w:t>
            </w:r>
          </w:p>
        </w:tc>
        <w:tc>
          <w:tcPr>
            <w:tcW w:w="4985" w:type="dxa"/>
            <w:shd w:val="clear" w:color="auto" w:fill="DBDBDB"/>
          </w:tcPr>
          <w:p w14:paraId="7453247C"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Delnice</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(D203)</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w:t>
            </w:r>
            <w:r w:rsidRPr="00115E43">
              <w:rPr>
                <w:rFonts w:asciiTheme="minorHAnsi" w:hAnsiTheme="minorHAnsi" w:cstheme="minorHAnsi"/>
                <w:spacing w:val="-4"/>
                <w:sz w:val="20"/>
                <w:szCs w:val="20"/>
              </w:rPr>
              <w:t xml:space="preserve"> </w:t>
            </w:r>
            <w:proofErr w:type="spellStart"/>
            <w:r w:rsidRPr="00115E43">
              <w:rPr>
                <w:rFonts w:asciiTheme="minorHAnsi" w:hAnsiTheme="minorHAnsi" w:cstheme="minorHAnsi"/>
                <w:sz w:val="20"/>
                <w:szCs w:val="20"/>
              </w:rPr>
              <w:t>Petehovac</w:t>
            </w:r>
            <w:proofErr w:type="spellEnd"/>
          </w:p>
        </w:tc>
        <w:tc>
          <w:tcPr>
            <w:tcW w:w="1397" w:type="dxa"/>
            <w:shd w:val="clear" w:color="auto" w:fill="DBDBDB"/>
          </w:tcPr>
          <w:p w14:paraId="34AB9877"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5.046</w:t>
            </w:r>
          </w:p>
        </w:tc>
      </w:tr>
      <w:tr w:rsidR="007E7EE6" w:rsidRPr="00115E43" w14:paraId="7C75A740" w14:textId="77777777" w:rsidTr="00AD361C">
        <w:trPr>
          <w:trHeight w:val="310"/>
        </w:trPr>
        <w:tc>
          <w:tcPr>
            <w:tcW w:w="1698" w:type="dxa"/>
            <w:shd w:val="clear" w:color="auto" w:fill="A4A4A4"/>
          </w:tcPr>
          <w:p w14:paraId="0501C653"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lokalna</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cesta</w:t>
            </w:r>
          </w:p>
        </w:tc>
        <w:tc>
          <w:tcPr>
            <w:tcW w:w="992" w:type="dxa"/>
            <w:shd w:val="clear" w:color="auto" w:fill="ECECEC"/>
          </w:tcPr>
          <w:p w14:paraId="30221992"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LC-58116</w:t>
            </w:r>
          </w:p>
        </w:tc>
        <w:tc>
          <w:tcPr>
            <w:tcW w:w="4985" w:type="dxa"/>
            <w:shd w:val="clear" w:color="auto" w:fill="ECECEC"/>
          </w:tcPr>
          <w:p w14:paraId="273BD174"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D3</w:t>
            </w:r>
            <w:r w:rsidRPr="00115E43">
              <w:rPr>
                <w:rFonts w:asciiTheme="minorHAnsi" w:hAnsiTheme="minorHAnsi" w:cstheme="minorHAnsi"/>
                <w:spacing w:val="-1"/>
                <w:sz w:val="20"/>
                <w:szCs w:val="20"/>
              </w:rPr>
              <w:t xml:space="preserve"> </w:t>
            </w:r>
            <w:r w:rsidRPr="00115E43">
              <w:rPr>
                <w:rFonts w:asciiTheme="minorHAnsi" w:hAnsiTheme="minorHAnsi" w:cstheme="minorHAnsi"/>
                <w:sz w:val="20"/>
                <w:szCs w:val="20"/>
              </w:rPr>
              <w:t>-</w:t>
            </w:r>
            <w:r w:rsidRPr="00115E43">
              <w:rPr>
                <w:rFonts w:asciiTheme="minorHAnsi" w:hAnsiTheme="minorHAnsi" w:cstheme="minorHAnsi"/>
                <w:spacing w:val="-2"/>
                <w:sz w:val="20"/>
                <w:szCs w:val="20"/>
              </w:rPr>
              <w:t xml:space="preserve"> </w:t>
            </w:r>
            <w:proofErr w:type="spellStart"/>
            <w:r w:rsidRPr="00115E43">
              <w:rPr>
                <w:rFonts w:asciiTheme="minorHAnsi" w:hAnsiTheme="minorHAnsi" w:cstheme="minorHAnsi"/>
                <w:sz w:val="20"/>
                <w:szCs w:val="20"/>
              </w:rPr>
              <w:t>želj</w:t>
            </w:r>
            <w:proofErr w:type="spellEnd"/>
            <w:r w:rsidRPr="00115E43">
              <w:rPr>
                <w:rFonts w:asciiTheme="minorHAnsi" w:hAnsiTheme="minorHAnsi" w:cstheme="minorHAnsi"/>
                <w:sz w:val="20"/>
                <w:szCs w:val="20"/>
              </w:rPr>
              <w:t>. kolodvor</w:t>
            </w:r>
            <w:r w:rsidRPr="00115E43">
              <w:rPr>
                <w:rFonts w:asciiTheme="minorHAnsi" w:hAnsiTheme="minorHAnsi" w:cstheme="minorHAnsi"/>
                <w:spacing w:val="-1"/>
                <w:sz w:val="20"/>
                <w:szCs w:val="20"/>
              </w:rPr>
              <w:t xml:space="preserve"> </w:t>
            </w:r>
            <w:r w:rsidRPr="00115E43">
              <w:rPr>
                <w:rFonts w:asciiTheme="minorHAnsi" w:hAnsiTheme="minorHAnsi" w:cstheme="minorHAnsi"/>
                <w:sz w:val="20"/>
                <w:szCs w:val="20"/>
              </w:rPr>
              <w:t>Delnice -</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D3</w:t>
            </w:r>
          </w:p>
        </w:tc>
        <w:tc>
          <w:tcPr>
            <w:tcW w:w="1397" w:type="dxa"/>
            <w:shd w:val="clear" w:color="auto" w:fill="ECECEC"/>
          </w:tcPr>
          <w:p w14:paraId="3CDF19B2" w14:textId="77777777" w:rsidR="007E7EE6" w:rsidRPr="00115E43" w:rsidRDefault="007E7EE6" w:rsidP="00223E30">
            <w:pPr>
              <w:pStyle w:val="TableParagraph"/>
              <w:jc w:val="right"/>
              <w:rPr>
                <w:rFonts w:asciiTheme="minorHAnsi" w:hAnsiTheme="minorHAnsi" w:cstheme="minorHAnsi"/>
                <w:sz w:val="20"/>
                <w:szCs w:val="20"/>
              </w:rPr>
            </w:pPr>
            <w:r w:rsidRPr="00115E43">
              <w:rPr>
                <w:rFonts w:asciiTheme="minorHAnsi" w:hAnsiTheme="minorHAnsi" w:cstheme="minorHAnsi"/>
                <w:sz w:val="20"/>
                <w:szCs w:val="20"/>
              </w:rPr>
              <w:t>1.102,5</w:t>
            </w:r>
          </w:p>
        </w:tc>
      </w:tr>
      <w:tr w:rsidR="007E7EE6" w:rsidRPr="00115E43" w14:paraId="2B2B788C" w14:textId="77777777" w:rsidTr="00AD361C">
        <w:trPr>
          <w:trHeight w:val="485"/>
        </w:trPr>
        <w:tc>
          <w:tcPr>
            <w:tcW w:w="1698" w:type="dxa"/>
            <w:shd w:val="clear" w:color="auto" w:fill="A4A4A4"/>
          </w:tcPr>
          <w:p w14:paraId="489E3723"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državna</w:t>
            </w:r>
            <w:r w:rsidRPr="00115E43">
              <w:rPr>
                <w:rFonts w:asciiTheme="minorHAnsi" w:hAnsiTheme="minorHAnsi" w:cstheme="minorHAnsi"/>
                <w:spacing w:val="-4"/>
                <w:sz w:val="20"/>
                <w:szCs w:val="20"/>
              </w:rPr>
              <w:t xml:space="preserve"> </w:t>
            </w:r>
            <w:r w:rsidRPr="00115E43">
              <w:rPr>
                <w:rFonts w:asciiTheme="minorHAnsi" w:hAnsiTheme="minorHAnsi" w:cstheme="minorHAnsi"/>
                <w:sz w:val="20"/>
                <w:szCs w:val="20"/>
              </w:rPr>
              <w:t>cesta</w:t>
            </w:r>
          </w:p>
        </w:tc>
        <w:tc>
          <w:tcPr>
            <w:tcW w:w="992" w:type="dxa"/>
            <w:shd w:val="clear" w:color="auto" w:fill="DBDBDB"/>
          </w:tcPr>
          <w:p w14:paraId="78B62156"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D3</w:t>
            </w:r>
          </w:p>
        </w:tc>
        <w:tc>
          <w:tcPr>
            <w:tcW w:w="4985" w:type="dxa"/>
            <w:shd w:val="clear" w:color="auto" w:fill="DBDBDB"/>
          </w:tcPr>
          <w:p w14:paraId="7E29E875"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GP</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Goričan</w:t>
            </w:r>
            <w:r w:rsidRPr="00115E43">
              <w:rPr>
                <w:rFonts w:asciiTheme="minorHAnsi" w:hAnsiTheme="minorHAnsi" w:cstheme="minorHAnsi"/>
                <w:spacing w:val="1"/>
                <w:sz w:val="20"/>
                <w:szCs w:val="20"/>
              </w:rPr>
              <w:t xml:space="preserve"> </w:t>
            </w:r>
            <w:r w:rsidRPr="00115E43">
              <w:rPr>
                <w:rFonts w:asciiTheme="minorHAnsi" w:hAnsiTheme="minorHAnsi" w:cstheme="minorHAnsi"/>
                <w:sz w:val="20"/>
                <w:szCs w:val="20"/>
              </w:rPr>
              <w:t>(M)</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Čakovec</w:t>
            </w:r>
            <w:r w:rsidRPr="00115E43">
              <w:rPr>
                <w:rFonts w:asciiTheme="minorHAnsi" w:hAnsiTheme="minorHAnsi" w:cstheme="minorHAnsi"/>
                <w:spacing w:val="1"/>
                <w:sz w:val="20"/>
                <w:szCs w:val="20"/>
              </w:rPr>
              <w:t xml:space="preserve"> </w:t>
            </w:r>
            <w:r w:rsidRPr="00115E43">
              <w:rPr>
                <w:rFonts w:asciiTheme="minorHAnsi" w:hAnsiTheme="minorHAnsi" w:cstheme="minorHAnsi"/>
                <w:sz w:val="20"/>
                <w:szCs w:val="20"/>
              </w:rPr>
              <w:t>-</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Varaždin</w:t>
            </w:r>
            <w:r w:rsidRPr="00115E43">
              <w:rPr>
                <w:rFonts w:asciiTheme="minorHAnsi" w:hAnsiTheme="minorHAnsi" w:cstheme="minorHAnsi"/>
                <w:spacing w:val="1"/>
                <w:sz w:val="20"/>
                <w:szCs w:val="20"/>
              </w:rPr>
              <w:t xml:space="preserve"> </w:t>
            </w:r>
            <w:r w:rsidRPr="00115E43">
              <w:rPr>
                <w:rFonts w:asciiTheme="minorHAnsi" w:hAnsiTheme="minorHAnsi" w:cstheme="minorHAnsi"/>
                <w:sz w:val="20"/>
                <w:szCs w:val="20"/>
              </w:rPr>
              <w:t>-</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Breznički</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hum</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Zagreb -</w:t>
            </w:r>
          </w:p>
          <w:p w14:paraId="28C7D966"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Karlovac</w:t>
            </w:r>
            <w:r w:rsidRPr="00115E43">
              <w:rPr>
                <w:rFonts w:asciiTheme="minorHAnsi" w:hAnsiTheme="minorHAnsi" w:cstheme="minorHAnsi"/>
                <w:spacing w:val="1"/>
                <w:sz w:val="20"/>
                <w:szCs w:val="20"/>
              </w:rPr>
              <w:t xml:space="preserve"> </w:t>
            </w:r>
            <w:r w:rsidRPr="00115E43">
              <w:rPr>
                <w:rFonts w:asciiTheme="minorHAnsi" w:hAnsiTheme="minorHAnsi" w:cstheme="minorHAnsi"/>
                <w:sz w:val="20"/>
                <w:szCs w:val="20"/>
              </w:rPr>
              <w:t>-</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Rijeka</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(D8)</w:t>
            </w:r>
          </w:p>
        </w:tc>
        <w:tc>
          <w:tcPr>
            <w:tcW w:w="1397" w:type="dxa"/>
            <w:shd w:val="clear" w:color="auto" w:fill="DBDBDB"/>
          </w:tcPr>
          <w:p w14:paraId="15EBF280" w14:textId="77777777" w:rsidR="007E7EE6" w:rsidRPr="00115E43" w:rsidRDefault="007E7EE6" w:rsidP="00223E30">
            <w:pPr>
              <w:pStyle w:val="TableParagraph"/>
              <w:jc w:val="right"/>
              <w:rPr>
                <w:rFonts w:asciiTheme="minorHAnsi" w:hAnsiTheme="minorHAnsi" w:cstheme="minorHAnsi"/>
                <w:sz w:val="20"/>
                <w:szCs w:val="20"/>
              </w:rPr>
            </w:pPr>
            <w:r w:rsidRPr="00115E43">
              <w:rPr>
                <w:rFonts w:asciiTheme="minorHAnsi" w:hAnsiTheme="minorHAnsi" w:cstheme="minorHAnsi"/>
                <w:sz w:val="20"/>
                <w:szCs w:val="20"/>
              </w:rPr>
              <w:t>13.245</w:t>
            </w:r>
          </w:p>
        </w:tc>
      </w:tr>
      <w:tr w:rsidR="007E7EE6" w:rsidRPr="00115E43" w14:paraId="61CF0E36" w14:textId="77777777" w:rsidTr="00AD361C">
        <w:trPr>
          <w:trHeight w:val="311"/>
        </w:trPr>
        <w:tc>
          <w:tcPr>
            <w:tcW w:w="1698" w:type="dxa"/>
            <w:shd w:val="clear" w:color="auto" w:fill="A4A4A4"/>
          </w:tcPr>
          <w:p w14:paraId="3DBC6C79"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državna</w:t>
            </w:r>
            <w:r w:rsidRPr="00115E43">
              <w:rPr>
                <w:rFonts w:asciiTheme="minorHAnsi" w:hAnsiTheme="minorHAnsi" w:cstheme="minorHAnsi"/>
                <w:spacing w:val="-4"/>
                <w:sz w:val="20"/>
                <w:szCs w:val="20"/>
              </w:rPr>
              <w:t xml:space="preserve"> </w:t>
            </w:r>
            <w:r w:rsidRPr="00115E43">
              <w:rPr>
                <w:rFonts w:asciiTheme="minorHAnsi" w:hAnsiTheme="minorHAnsi" w:cstheme="minorHAnsi"/>
                <w:sz w:val="20"/>
                <w:szCs w:val="20"/>
              </w:rPr>
              <w:t>cesta</w:t>
            </w:r>
          </w:p>
        </w:tc>
        <w:tc>
          <w:tcPr>
            <w:tcW w:w="992" w:type="dxa"/>
            <w:shd w:val="clear" w:color="auto" w:fill="ECECEC"/>
          </w:tcPr>
          <w:p w14:paraId="009A4117"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D32</w:t>
            </w:r>
          </w:p>
        </w:tc>
        <w:tc>
          <w:tcPr>
            <w:tcW w:w="4985" w:type="dxa"/>
            <w:shd w:val="clear" w:color="auto" w:fill="ECECEC"/>
          </w:tcPr>
          <w:p w14:paraId="38BFCEBF"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GP</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Prezid</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w:t>
            </w:r>
            <w:proofErr w:type="spellStart"/>
            <w:r w:rsidRPr="00115E43">
              <w:rPr>
                <w:rFonts w:asciiTheme="minorHAnsi" w:hAnsiTheme="minorHAnsi" w:cstheme="minorHAnsi"/>
                <w:sz w:val="20"/>
                <w:szCs w:val="20"/>
              </w:rPr>
              <w:t>Slo</w:t>
            </w:r>
            <w:proofErr w:type="spellEnd"/>
            <w:r w:rsidRPr="00115E43">
              <w:rPr>
                <w:rFonts w:asciiTheme="minorHAnsi" w:hAnsiTheme="minorHAnsi" w:cstheme="minorHAnsi"/>
                <w:sz w:val="20"/>
                <w:szCs w:val="20"/>
              </w:rPr>
              <w:t>)</w:t>
            </w:r>
            <w:r w:rsidRPr="00115E43">
              <w:rPr>
                <w:rFonts w:asciiTheme="minorHAnsi" w:hAnsiTheme="minorHAnsi" w:cstheme="minorHAnsi"/>
                <w:spacing w:val="-1"/>
                <w:sz w:val="20"/>
                <w:szCs w:val="20"/>
              </w:rPr>
              <w:t xml:space="preserve"> </w:t>
            </w:r>
            <w:r w:rsidRPr="00115E43">
              <w:rPr>
                <w:rFonts w:asciiTheme="minorHAnsi" w:hAnsiTheme="minorHAnsi" w:cstheme="minorHAnsi"/>
                <w:sz w:val="20"/>
                <w:szCs w:val="20"/>
              </w:rPr>
              <w:t>-</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Delnice</w:t>
            </w:r>
            <w:r w:rsidRPr="00115E43">
              <w:rPr>
                <w:rFonts w:asciiTheme="minorHAnsi" w:hAnsiTheme="minorHAnsi" w:cstheme="minorHAnsi"/>
                <w:spacing w:val="-4"/>
                <w:sz w:val="20"/>
                <w:szCs w:val="20"/>
              </w:rPr>
              <w:t xml:space="preserve"> </w:t>
            </w:r>
            <w:r w:rsidRPr="00115E43">
              <w:rPr>
                <w:rFonts w:asciiTheme="minorHAnsi" w:hAnsiTheme="minorHAnsi" w:cstheme="minorHAnsi"/>
                <w:sz w:val="20"/>
                <w:szCs w:val="20"/>
              </w:rPr>
              <w:t>(D3)</w:t>
            </w:r>
          </w:p>
        </w:tc>
        <w:tc>
          <w:tcPr>
            <w:tcW w:w="1397" w:type="dxa"/>
            <w:shd w:val="clear" w:color="auto" w:fill="ECECEC"/>
          </w:tcPr>
          <w:p w14:paraId="316B427E" w14:textId="77777777" w:rsidR="007E7EE6" w:rsidRPr="00115E43" w:rsidRDefault="007E7EE6" w:rsidP="00223E30">
            <w:pPr>
              <w:pStyle w:val="TableParagraph"/>
              <w:jc w:val="right"/>
              <w:rPr>
                <w:rFonts w:asciiTheme="minorHAnsi" w:hAnsiTheme="minorHAnsi" w:cstheme="minorHAnsi"/>
                <w:sz w:val="20"/>
                <w:szCs w:val="20"/>
              </w:rPr>
            </w:pPr>
            <w:r w:rsidRPr="00115E43">
              <w:rPr>
                <w:rFonts w:asciiTheme="minorHAnsi" w:hAnsiTheme="minorHAnsi" w:cstheme="minorHAnsi"/>
                <w:sz w:val="20"/>
                <w:szCs w:val="20"/>
              </w:rPr>
              <w:t>15.475</w:t>
            </w:r>
          </w:p>
        </w:tc>
      </w:tr>
      <w:tr w:rsidR="007E7EE6" w:rsidRPr="00115E43" w14:paraId="4D384781" w14:textId="77777777" w:rsidTr="00AD361C">
        <w:trPr>
          <w:trHeight w:val="310"/>
        </w:trPr>
        <w:tc>
          <w:tcPr>
            <w:tcW w:w="1698" w:type="dxa"/>
            <w:shd w:val="clear" w:color="auto" w:fill="A4A4A4"/>
          </w:tcPr>
          <w:p w14:paraId="5F611E88"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državna</w:t>
            </w:r>
            <w:r w:rsidRPr="00115E43">
              <w:rPr>
                <w:rFonts w:asciiTheme="minorHAnsi" w:hAnsiTheme="minorHAnsi" w:cstheme="minorHAnsi"/>
                <w:spacing w:val="-4"/>
                <w:sz w:val="20"/>
                <w:szCs w:val="20"/>
              </w:rPr>
              <w:t xml:space="preserve"> </w:t>
            </w:r>
            <w:r w:rsidRPr="00115E43">
              <w:rPr>
                <w:rFonts w:asciiTheme="minorHAnsi" w:hAnsiTheme="minorHAnsi" w:cstheme="minorHAnsi"/>
                <w:sz w:val="20"/>
                <w:szCs w:val="20"/>
              </w:rPr>
              <w:t>cesta</w:t>
            </w:r>
          </w:p>
        </w:tc>
        <w:tc>
          <w:tcPr>
            <w:tcW w:w="992" w:type="dxa"/>
            <w:shd w:val="clear" w:color="auto" w:fill="DBDBDB"/>
          </w:tcPr>
          <w:p w14:paraId="2BDD3D58"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D203</w:t>
            </w:r>
          </w:p>
        </w:tc>
        <w:tc>
          <w:tcPr>
            <w:tcW w:w="4985" w:type="dxa"/>
            <w:shd w:val="clear" w:color="auto" w:fill="DBDBDB"/>
          </w:tcPr>
          <w:p w14:paraId="61872F0F"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GP</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Brod</w:t>
            </w:r>
            <w:r w:rsidRPr="00115E43">
              <w:rPr>
                <w:rFonts w:asciiTheme="minorHAnsi" w:hAnsiTheme="minorHAnsi" w:cstheme="minorHAnsi"/>
                <w:spacing w:val="-1"/>
                <w:sz w:val="20"/>
                <w:szCs w:val="20"/>
              </w:rPr>
              <w:t xml:space="preserve"> </w:t>
            </w:r>
            <w:r w:rsidRPr="00115E43">
              <w:rPr>
                <w:rFonts w:asciiTheme="minorHAnsi" w:hAnsiTheme="minorHAnsi" w:cstheme="minorHAnsi"/>
                <w:sz w:val="20"/>
                <w:szCs w:val="20"/>
              </w:rPr>
              <w:t>na</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Kupi</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w:t>
            </w:r>
            <w:proofErr w:type="spellStart"/>
            <w:r w:rsidRPr="00115E43">
              <w:rPr>
                <w:rFonts w:asciiTheme="minorHAnsi" w:hAnsiTheme="minorHAnsi" w:cstheme="minorHAnsi"/>
                <w:sz w:val="20"/>
                <w:szCs w:val="20"/>
              </w:rPr>
              <w:t>Slo</w:t>
            </w:r>
            <w:proofErr w:type="spellEnd"/>
            <w:r w:rsidRPr="00115E43">
              <w:rPr>
                <w:rFonts w:asciiTheme="minorHAnsi" w:hAnsiTheme="minorHAnsi" w:cstheme="minorHAnsi"/>
                <w:sz w:val="20"/>
                <w:szCs w:val="20"/>
              </w:rPr>
              <w:t>)</w:t>
            </w:r>
            <w:r w:rsidRPr="00115E43">
              <w:rPr>
                <w:rFonts w:asciiTheme="minorHAnsi" w:hAnsiTheme="minorHAnsi" w:cstheme="minorHAnsi"/>
                <w:spacing w:val="-1"/>
                <w:sz w:val="20"/>
                <w:szCs w:val="20"/>
              </w:rPr>
              <w:t xml:space="preserve"> </w:t>
            </w:r>
            <w:r w:rsidRPr="00115E43">
              <w:rPr>
                <w:rFonts w:asciiTheme="minorHAnsi" w:hAnsiTheme="minorHAnsi" w:cstheme="minorHAnsi"/>
                <w:sz w:val="20"/>
                <w:szCs w:val="20"/>
              </w:rPr>
              <w:t>-</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Delnice</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(D3)</w:t>
            </w:r>
          </w:p>
        </w:tc>
        <w:tc>
          <w:tcPr>
            <w:tcW w:w="1397" w:type="dxa"/>
            <w:shd w:val="clear" w:color="auto" w:fill="DBDBDB"/>
          </w:tcPr>
          <w:p w14:paraId="1A254757" w14:textId="77777777" w:rsidR="007E7EE6" w:rsidRPr="00115E43" w:rsidRDefault="007E7EE6" w:rsidP="00223E30">
            <w:pPr>
              <w:pStyle w:val="TableParagraph"/>
              <w:jc w:val="right"/>
              <w:rPr>
                <w:rFonts w:asciiTheme="minorHAnsi" w:hAnsiTheme="minorHAnsi" w:cstheme="minorHAnsi"/>
                <w:sz w:val="20"/>
                <w:szCs w:val="20"/>
              </w:rPr>
            </w:pPr>
            <w:r w:rsidRPr="00115E43">
              <w:rPr>
                <w:rFonts w:asciiTheme="minorHAnsi" w:hAnsiTheme="minorHAnsi" w:cstheme="minorHAnsi"/>
                <w:sz w:val="20"/>
                <w:szCs w:val="20"/>
              </w:rPr>
              <w:t>11.180</w:t>
            </w:r>
          </w:p>
        </w:tc>
      </w:tr>
      <w:tr w:rsidR="007E7EE6" w:rsidRPr="00115E43" w14:paraId="31F5186A" w14:textId="77777777" w:rsidTr="00AD361C">
        <w:trPr>
          <w:trHeight w:val="310"/>
        </w:trPr>
        <w:tc>
          <w:tcPr>
            <w:tcW w:w="1698" w:type="dxa"/>
            <w:shd w:val="clear" w:color="auto" w:fill="A4A4A4"/>
          </w:tcPr>
          <w:p w14:paraId="031C0240"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autocesta</w:t>
            </w:r>
          </w:p>
        </w:tc>
        <w:tc>
          <w:tcPr>
            <w:tcW w:w="992" w:type="dxa"/>
            <w:shd w:val="clear" w:color="auto" w:fill="ECECEC"/>
          </w:tcPr>
          <w:p w14:paraId="648EF151"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A6</w:t>
            </w:r>
          </w:p>
        </w:tc>
        <w:tc>
          <w:tcPr>
            <w:tcW w:w="4985" w:type="dxa"/>
            <w:shd w:val="clear" w:color="auto" w:fill="ECECEC"/>
          </w:tcPr>
          <w:p w14:paraId="5ACCA6BD"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Čvorište</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Bosiljevo 2</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(A1)</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w:t>
            </w:r>
            <w:r w:rsidRPr="00115E43">
              <w:rPr>
                <w:rFonts w:asciiTheme="minorHAnsi" w:hAnsiTheme="minorHAnsi" w:cstheme="minorHAnsi"/>
                <w:spacing w:val="-1"/>
                <w:sz w:val="20"/>
                <w:szCs w:val="20"/>
              </w:rPr>
              <w:t xml:space="preserve"> </w:t>
            </w:r>
            <w:r w:rsidRPr="00115E43">
              <w:rPr>
                <w:rFonts w:asciiTheme="minorHAnsi" w:hAnsiTheme="minorHAnsi" w:cstheme="minorHAnsi"/>
                <w:sz w:val="20"/>
                <w:szCs w:val="20"/>
              </w:rPr>
              <w:t>Delnice</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Rijeka</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(čvorište</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Orehovica,</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A7)</w:t>
            </w:r>
          </w:p>
        </w:tc>
        <w:tc>
          <w:tcPr>
            <w:tcW w:w="1397" w:type="dxa"/>
            <w:shd w:val="clear" w:color="auto" w:fill="ECECEC"/>
          </w:tcPr>
          <w:p w14:paraId="78258A3B" w14:textId="77777777" w:rsidR="007E7EE6" w:rsidRPr="00115E43" w:rsidRDefault="007E7EE6" w:rsidP="00223E30">
            <w:pPr>
              <w:pStyle w:val="TableParagraph"/>
              <w:jc w:val="right"/>
              <w:rPr>
                <w:rFonts w:asciiTheme="minorHAnsi" w:hAnsiTheme="minorHAnsi" w:cstheme="minorHAnsi"/>
                <w:sz w:val="20"/>
                <w:szCs w:val="20"/>
              </w:rPr>
            </w:pPr>
            <w:r w:rsidRPr="00115E43">
              <w:rPr>
                <w:rFonts w:asciiTheme="minorHAnsi" w:hAnsiTheme="minorHAnsi" w:cstheme="minorHAnsi"/>
                <w:sz w:val="20"/>
                <w:szCs w:val="20"/>
              </w:rPr>
              <w:t>10.400</w:t>
            </w:r>
          </w:p>
        </w:tc>
      </w:tr>
    </w:tbl>
    <w:p w14:paraId="22B66AAF" w14:textId="77777777" w:rsidR="003865D7" w:rsidRPr="00841884" w:rsidRDefault="003865D7" w:rsidP="00223E30">
      <w:pPr>
        <w:pStyle w:val="BodyText"/>
        <w:rPr>
          <w:rFonts w:asciiTheme="minorHAnsi" w:hAnsiTheme="minorHAnsi" w:cstheme="minorHAnsi"/>
          <w:sz w:val="24"/>
          <w:szCs w:val="24"/>
        </w:rPr>
      </w:pPr>
    </w:p>
    <w:p w14:paraId="4B277CB0" w14:textId="2790145B" w:rsidR="003865D7" w:rsidRPr="00E1057E" w:rsidRDefault="003865D7" w:rsidP="00223E30">
      <w:pPr>
        <w:spacing w:after="0" w:line="240" w:lineRule="auto"/>
        <w:rPr>
          <w:rFonts w:cstheme="minorHAnsi"/>
          <w:sz w:val="20"/>
          <w:szCs w:val="20"/>
        </w:rPr>
      </w:pPr>
      <w:r w:rsidRPr="00E1057E">
        <w:rPr>
          <w:rFonts w:cstheme="minorHAnsi"/>
          <w:spacing w:val="-1"/>
          <w:sz w:val="20"/>
          <w:szCs w:val="20"/>
        </w:rPr>
        <w:t>Izvor:</w:t>
      </w:r>
      <w:r w:rsidRPr="00E1057E">
        <w:rPr>
          <w:rFonts w:cstheme="minorHAnsi"/>
          <w:spacing w:val="-9"/>
          <w:sz w:val="20"/>
          <w:szCs w:val="20"/>
        </w:rPr>
        <w:t xml:space="preserve"> </w:t>
      </w:r>
      <w:r w:rsidRPr="00E1057E">
        <w:rPr>
          <w:rFonts w:cstheme="minorHAnsi"/>
          <w:spacing w:val="-1"/>
          <w:sz w:val="20"/>
          <w:szCs w:val="20"/>
        </w:rPr>
        <w:t>Hrvatske</w:t>
      </w:r>
      <w:r w:rsidRPr="00E1057E">
        <w:rPr>
          <w:rFonts w:cstheme="minorHAnsi"/>
          <w:spacing w:val="-10"/>
          <w:sz w:val="20"/>
          <w:szCs w:val="20"/>
        </w:rPr>
        <w:t xml:space="preserve"> </w:t>
      </w:r>
      <w:r w:rsidRPr="00E1057E">
        <w:rPr>
          <w:rFonts w:cstheme="minorHAnsi"/>
          <w:sz w:val="20"/>
          <w:szCs w:val="20"/>
        </w:rPr>
        <w:t>autoceste</w:t>
      </w:r>
      <w:r w:rsidRPr="00E1057E">
        <w:rPr>
          <w:rFonts w:cstheme="minorHAnsi"/>
          <w:spacing w:val="-10"/>
          <w:sz w:val="20"/>
          <w:szCs w:val="20"/>
        </w:rPr>
        <w:t xml:space="preserve"> </w:t>
      </w:r>
      <w:r w:rsidRPr="00E1057E">
        <w:rPr>
          <w:rFonts w:cstheme="minorHAnsi"/>
          <w:sz w:val="20"/>
          <w:szCs w:val="20"/>
        </w:rPr>
        <w:t>d.o.o.,</w:t>
      </w:r>
      <w:r w:rsidRPr="00E1057E">
        <w:rPr>
          <w:rFonts w:cstheme="minorHAnsi"/>
          <w:spacing w:val="-9"/>
          <w:sz w:val="20"/>
          <w:szCs w:val="20"/>
        </w:rPr>
        <w:t xml:space="preserve"> </w:t>
      </w:r>
      <w:r w:rsidRPr="00E1057E">
        <w:rPr>
          <w:rFonts w:cstheme="minorHAnsi"/>
          <w:sz w:val="20"/>
          <w:szCs w:val="20"/>
        </w:rPr>
        <w:t>Hrvatske</w:t>
      </w:r>
      <w:r w:rsidRPr="00E1057E">
        <w:rPr>
          <w:rFonts w:cstheme="minorHAnsi"/>
          <w:spacing w:val="-9"/>
          <w:sz w:val="20"/>
          <w:szCs w:val="20"/>
        </w:rPr>
        <w:t xml:space="preserve"> </w:t>
      </w:r>
      <w:r w:rsidRPr="00E1057E">
        <w:rPr>
          <w:rFonts w:cstheme="minorHAnsi"/>
          <w:sz w:val="20"/>
          <w:szCs w:val="20"/>
        </w:rPr>
        <w:t>ceste</w:t>
      </w:r>
      <w:r w:rsidRPr="00E1057E">
        <w:rPr>
          <w:rFonts w:cstheme="minorHAnsi"/>
          <w:spacing w:val="-10"/>
          <w:sz w:val="20"/>
          <w:szCs w:val="20"/>
        </w:rPr>
        <w:t xml:space="preserve"> </w:t>
      </w:r>
      <w:r w:rsidRPr="00E1057E">
        <w:rPr>
          <w:rFonts w:cstheme="minorHAnsi"/>
          <w:sz w:val="20"/>
          <w:szCs w:val="20"/>
        </w:rPr>
        <w:t>d.o.o.</w:t>
      </w:r>
    </w:p>
    <w:p w14:paraId="6E8A5A1C" w14:textId="77777777" w:rsidR="003865D7" w:rsidRPr="00841884" w:rsidRDefault="003865D7" w:rsidP="00223E30">
      <w:pPr>
        <w:pStyle w:val="BodyText"/>
        <w:rPr>
          <w:rFonts w:asciiTheme="minorHAnsi" w:hAnsiTheme="minorHAnsi" w:cstheme="minorHAnsi"/>
          <w:sz w:val="24"/>
          <w:szCs w:val="24"/>
        </w:rPr>
      </w:pPr>
    </w:p>
    <w:p w14:paraId="10AB6D41" w14:textId="6126CE82" w:rsidR="003865D7" w:rsidRPr="00841884" w:rsidRDefault="003865D7" w:rsidP="00223E30">
      <w:pPr>
        <w:pStyle w:val="BodyText"/>
        <w:jc w:val="both"/>
        <w:rPr>
          <w:rFonts w:asciiTheme="minorHAnsi" w:hAnsiTheme="minorHAnsi" w:cstheme="minorHAnsi"/>
          <w:sz w:val="24"/>
          <w:szCs w:val="24"/>
        </w:rPr>
      </w:pPr>
      <w:r w:rsidRPr="00841884">
        <w:rPr>
          <w:rFonts w:asciiTheme="minorHAnsi" w:hAnsiTheme="minorHAnsi" w:cstheme="minorHAnsi"/>
          <w:sz w:val="24"/>
          <w:szCs w:val="24"/>
        </w:rPr>
        <w:t>Prema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Registru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nerazvrstanih</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cesta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područja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Grada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Delnica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koji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sastavni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dio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Odluke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nerazvrstanim cestama</w:t>
      </w:r>
      <w:r w:rsidR="00D54AE4">
        <w:rPr>
          <w:rStyle w:val="FootnoteReference"/>
          <w:rFonts w:asciiTheme="minorHAnsi" w:hAnsiTheme="minorHAnsi" w:cstheme="minorHAnsi"/>
          <w:sz w:val="24"/>
          <w:szCs w:val="24"/>
        </w:rPr>
        <w:footnoteReference w:id="47"/>
      </w:r>
      <w:r w:rsidRPr="00841884">
        <w:rPr>
          <w:rFonts w:asciiTheme="minorHAnsi" w:hAnsiTheme="minorHAnsi" w:cstheme="minorHAnsi"/>
          <w:sz w:val="24"/>
          <w:szCs w:val="24"/>
        </w:rPr>
        <w:t xml:space="preserve"> ukupna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duljina nerazvrstanih</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cesta iznosi</w:t>
      </w:r>
      <w:r w:rsidR="00D54AE4">
        <w:rPr>
          <w:rFonts w:asciiTheme="minorHAnsi" w:hAnsiTheme="minorHAnsi" w:cstheme="minorHAnsi"/>
          <w:sz w:val="24"/>
          <w:szCs w:val="24"/>
        </w:rPr>
        <w:t xml:space="preserve"> </w:t>
      </w:r>
      <w:r w:rsidR="00E1057E">
        <w:rPr>
          <w:rFonts w:asciiTheme="minorHAnsi" w:hAnsiTheme="minorHAnsi" w:cstheme="minorHAnsi"/>
          <w:sz w:val="24"/>
          <w:szCs w:val="24"/>
        </w:rPr>
        <w:t>78,87 km</w:t>
      </w:r>
      <w:r w:rsidRPr="00841884">
        <w:rPr>
          <w:rFonts w:asciiTheme="minorHAnsi" w:hAnsiTheme="minorHAnsi" w:cstheme="minorHAnsi"/>
          <w:sz w:val="24"/>
          <w:szCs w:val="24"/>
        </w:rPr>
        <w:t>.</w:t>
      </w:r>
      <w:r w:rsidR="00E1057E">
        <w:rPr>
          <w:rFonts w:asciiTheme="minorHAnsi" w:hAnsiTheme="minorHAnsi" w:cstheme="minorHAnsi"/>
          <w:sz w:val="24"/>
          <w:szCs w:val="24"/>
        </w:rPr>
        <w:t xml:space="preserve"> </w:t>
      </w:r>
      <w:r w:rsidRPr="00841884">
        <w:rPr>
          <w:rFonts w:asciiTheme="minorHAnsi" w:hAnsiTheme="minorHAnsi" w:cstheme="minorHAnsi"/>
          <w:sz w:val="24"/>
          <w:szCs w:val="24"/>
        </w:rPr>
        <w:t>Izmjenama</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dopunama</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PPUG</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Delnica</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planira</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se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izgradnja</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ili</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rekonstrukcija</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prometnica:</w:t>
      </w:r>
    </w:p>
    <w:p w14:paraId="3FF50731" w14:textId="5F9035D5" w:rsidR="003865D7" w:rsidRPr="003A78E8" w:rsidRDefault="003865D7" w:rsidP="00223E30">
      <w:pPr>
        <w:pStyle w:val="BodyText"/>
        <w:numPr>
          <w:ilvl w:val="1"/>
          <w:numId w:val="4"/>
        </w:numPr>
        <w:ind w:left="567"/>
        <w:jc w:val="both"/>
        <w:rPr>
          <w:rFonts w:asciiTheme="minorHAnsi" w:hAnsiTheme="minorHAnsi" w:cstheme="minorHAnsi"/>
          <w:sz w:val="24"/>
          <w:szCs w:val="24"/>
        </w:rPr>
      </w:pPr>
      <w:r w:rsidRPr="003A78E8">
        <w:rPr>
          <w:rFonts w:asciiTheme="minorHAnsi" w:hAnsiTheme="minorHAnsi" w:cstheme="minorHAnsi"/>
          <w:sz w:val="24"/>
          <w:szCs w:val="24"/>
        </w:rPr>
        <w:t>Državna</w:t>
      </w:r>
      <w:r w:rsidRPr="003A78E8">
        <w:rPr>
          <w:rFonts w:asciiTheme="minorHAnsi" w:hAnsiTheme="minorHAnsi" w:cstheme="minorHAnsi"/>
          <w:spacing w:val="-1"/>
          <w:sz w:val="24"/>
          <w:szCs w:val="24"/>
        </w:rPr>
        <w:t xml:space="preserve"> </w:t>
      </w:r>
      <w:r w:rsidRPr="003A78E8">
        <w:rPr>
          <w:rFonts w:asciiTheme="minorHAnsi" w:hAnsiTheme="minorHAnsi" w:cstheme="minorHAnsi"/>
          <w:sz w:val="24"/>
          <w:szCs w:val="24"/>
        </w:rPr>
        <w:t>cesta</w:t>
      </w:r>
      <w:r w:rsidRPr="003A78E8">
        <w:rPr>
          <w:rFonts w:asciiTheme="minorHAnsi" w:hAnsiTheme="minorHAnsi" w:cstheme="minorHAnsi"/>
          <w:spacing w:val="-1"/>
          <w:sz w:val="24"/>
          <w:szCs w:val="24"/>
        </w:rPr>
        <w:t xml:space="preserve"> </w:t>
      </w:r>
      <w:r w:rsidRPr="003A78E8">
        <w:rPr>
          <w:rFonts w:asciiTheme="minorHAnsi" w:hAnsiTheme="minorHAnsi" w:cstheme="minorHAnsi"/>
          <w:sz w:val="24"/>
          <w:szCs w:val="24"/>
        </w:rPr>
        <w:t>Delnice</w:t>
      </w:r>
      <w:r w:rsidRPr="003A78E8">
        <w:rPr>
          <w:rFonts w:asciiTheme="minorHAnsi" w:hAnsiTheme="minorHAnsi" w:cstheme="minorHAnsi"/>
          <w:spacing w:val="4"/>
          <w:sz w:val="24"/>
          <w:szCs w:val="24"/>
        </w:rPr>
        <w:t xml:space="preserve"> </w:t>
      </w:r>
      <w:r w:rsidRPr="003A78E8">
        <w:rPr>
          <w:rFonts w:asciiTheme="minorHAnsi" w:hAnsiTheme="minorHAnsi" w:cstheme="minorHAnsi"/>
          <w:sz w:val="24"/>
          <w:szCs w:val="24"/>
        </w:rPr>
        <w:t>– čvor</w:t>
      </w:r>
      <w:r w:rsidRPr="003A78E8">
        <w:rPr>
          <w:rFonts w:asciiTheme="minorHAnsi" w:hAnsiTheme="minorHAnsi" w:cstheme="minorHAnsi"/>
          <w:spacing w:val="-1"/>
          <w:sz w:val="24"/>
          <w:szCs w:val="24"/>
        </w:rPr>
        <w:t xml:space="preserve"> </w:t>
      </w:r>
      <w:r w:rsidRPr="003A78E8">
        <w:rPr>
          <w:rFonts w:asciiTheme="minorHAnsi" w:hAnsiTheme="minorHAnsi" w:cstheme="minorHAnsi"/>
          <w:sz w:val="24"/>
          <w:szCs w:val="24"/>
        </w:rPr>
        <w:t>Lučice (zaobilaznica)</w:t>
      </w:r>
      <w:r w:rsidRPr="003A78E8">
        <w:rPr>
          <w:rFonts w:asciiTheme="minorHAnsi" w:hAnsiTheme="minorHAnsi" w:cstheme="minorHAnsi"/>
          <w:spacing w:val="2"/>
          <w:sz w:val="24"/>
          <w:szCs w:val="24"/>
        </w:rPr>
        <w:t xml:space="preserve"> </w:t>
      </w:r>
      <w:r w:rsidRPr="003A78E8">
        <w:rPr>
          <w:rFonts w:asciiTheme="minorHAnsi" w:hAnsiTheme="minorHAnsi" w:cstheme="minorHAnsi"/>
          <w:sz w:val="24"/>
          <w:szCs w:val="24"/>
        </w:rPr>
        <w:t>–</w:t>
      </w:r>
      <w:r w:rsidRPr="003A78E8">
        <w:rPr>
          <w:rFonts w:asciiTheme="minorHAnsi" w:hAnsiTheme="minorHAnsi" w:cstheme="minorHAnsi"/>
          <w:spacing w:val="-3"/>
          <w:sz w:val="24"/>
          <w:szCs w:val="24"/>
        </w:rPr>
        <w:t xml:space="preserve"> </w:t>
      </w:r>
      <w:r w:rsidRPr="003A78E8">
        <w:rPr>
          <w:rFonts w:asciiTheme="minorHAnsi" w:hAnsiTheme="minorHAnsi" w:cstheme="minorHAnsi"/>
          <w:sz w:val="24"/>
          <w:szCs w:val="24"/>
        </w:rPr>
        <w:t>Mrkopalj</w:t>
      </w:r>
      <w:r w:rsidRPr="003A78E8">
        <w:rPr>
          <w:rFonts w:asciiTheme="minorHAnsi" w:hAnsiTheme="minorHAnsi" w:cstheme="minorHAnsi"/>
          <w:spacing w:val="1"/>
          <w:sz w:val="24"/>
          <w:szCs w:val="24"/>
        </w:rPr>
        <w:t xml:space="preserve"> </w:t>
      </w:r>
      <w:r w:rsidRPr="003A78E8">
        <w:rPr>
          <w:rFonts w:asciiTheme="minorHAnsi" w:hAnsiTheme="minorHAnsi" w:cstheme="minorHAnsi"/>
          <w:sz w:val="24"/>
          <w:szCs w:val="24"/>
        </w:rPr>
        <w:t>– Begovo</w:t>
      </w:r>
      <w:r w:rsidRPr="003A78E8">
        <w:rPr>
          <w:rFonts w:asciiTheme="minorHAnsi" w:hAnsiTheme="minorHAnsi" w:cstheme="minorHAnsi"/>
          <w:spacing w:val="1"/>
          <w:sz w:val="24"/>
          <w:szCs w:val="24"/>
        </w:rPr>
        <w:t xml:space="preserve"> </w:t>
      </w:r>
      <w:proofErr w:type="spellStart"/>
      <w:r w:rsidRPr="003A78E8">
        <w:rPr>
          <w:rFonts w:asciiTheme="minorHAnsi" w:hAnsiTheme="minorHAnsi" w:cstheme="minorHAnsi"/>
          <w:sz w:val="24"/>
          <w:szCs w:val="24"/>
        </w:rPr>
        <w:t>Razdolje</w:t>
      </w:r>
      <w:proofErr w:type="spellEnd"/>
      <w:r w:rsidRPr="003A78E8">
        <w:rPr>
          <w:rFonts w:asciiTheme="minorHAnsi" w:hAnsiTheme="minorHAnsi" w:cstheme="minorHAnsi"/>
          <w:spacing w:val="3"/>
          <w:sz w:val="24"/>
          <w:szCs w:val="24"/>
        </w:rPr>
        <w:t xml:space="preserve"> </w:t>
      </w:r>
      <w:r w:rsidRPr="003A78E8">
        <w:rPr>
          <w:rFonts w:asciiTheme="minorHAnsi" w:hAnsiTheme="minorHAnsi" w:cstheme="minorHAnsi"/>
          <w:sz w:val="24"/>
          <w:szCs w:val="24"/>
        </w:rPr>
        <w:t xml:space="preserve">– </w:t>
      </w:r>
      <w:r w:rsidRPr="003A78E8">
        <w:rPr>
          <w:rFonts w:asciiTheme="minorHAnsi" w:hAnsiTheme="minorHAnsi" w:cstheme="minorHAnsi"/>
          <w:sz w:val="24"/>
          <w:szCs w:val="24"/>
        </w:rPr>
        <w:lastRenderedPageBreak/>
        <w:t>(Bjelolasica</w:t>
      </w:r>
      <w:r w:rsidR="003A78E8" w:rsidRPr="003A78E8">
        <w:rPr>
          <w:rFonts w:asciiTheme="minorHAnsi" w:hAnsiTheme="minorHAnsi" w:cstheme="minorHAnsi"/>
          <w:sz w:val="24"/>
          <w:szCs w:val="24"/>
        </w:rPr>
        <w:t xml:space="preserve"> </w:t>
      </w:r>
      <w:r w:rsidRPr="003A78E8">
        <w:rPr>
          <w:rFonts w:asciiTheme="minorHAnsi" w:hAnsiTheme="minorHAnsi" w:cstheme="minorHAnsi"/>
          <w:sz w:val="24"/>
          <w:szCs w:val="24"/>
        </w:rPr>
        <w:t>Jasenak)</w:t>
      </w:r>
      <w:r w:rsidRPr="003A78E8">
        <w:rPr>
          <w:rFonts w:asciiTheme="minorHAnsi" w:hAnsiTheme="minorHAnsi" w:cstheme="minorHAnsi"/>
          <w:spacing w:val="-2"/>
          <w:sz w:val="24"/>
          <w:szCs w:val="24"/>
        </w:rPr>
        <w:t xml:space="preserve"> </w:t>
      </w:r>
      <w:r w:rsidRPr="003A78E8">
        <w:rPr>
          <w:rFonts w:asciiTheme="minorHAnsi" w:hAnsiTheme="minorHAnsi" w:cstheme="minorHAnsi"/>
          <w:sz w:val="24"/>
          <w:szCs w:val="24"/>
        </w:rPr>
        <w:t>–</w:t>
      </w:r>
      <w:r w:rsidRPr="003A78E8">
        <w:rPr>
          <w:rFonts w:asciiTheme="minorHAnsi" w:hAnsiTheme="minorHAnsi" w:cstheme="minorHAnsi"/>
          <w:spacing w:val="1"/>
          <w:sz w:val="24"/>
          <w:szCs w:val="24"/>
        </w:rPr>
        <w:t xml:space="preserve"> </w:t>
      </w:r>
      <w:r w:rsidRPr="003A78E8">
        <w:rPr>
          <w:rFonts w:asciiTheme="minorHAnsi" w:hAnsiTheme="minorHAnsi" w:cstheme="minorHAnsi"/>
          <w:sz w:val="24"/>
          <w:szCs w:val="24"/>
        </w:rPr>
        <w:t>planirani</w:t>
      </w:r>
      <w:r w:rsidRPr="003A78E8">
        <w:rPr>
          <w:rFonts w:asciiTheme="minorHAnsi" w:hAnsiTheme="minorHAnsi" w:cstheme="minorHAnsi"/>
          <w:spacing w:val="-3"/>
          <w:sz w:val="24"/>
          <w:szCs w:val="24"/>
        </w:rPr>
        <w:t xml:space="preserve"> </w:t>
      </w:r>
      <w:r w:rsidRPr="003A78E8">
        <w:rPr>
          <w:rFonts w:asciiTheme="minorHAnsi" w:hAnsiTheme="minorHAnsi" w:cstheme="minorHAnsi"/>
          <w:sz w:val="24"/>
          <w:szCs w:val="24"/>
        </w:rPr>
        <w:t>koridor</w:t>
      </w:r>
      <w:r w:rsidRPr="003A78E8">
        <w:rPr>
          <w:rFonts w:asciiTheme="minorHAnsi" w:hAnsiTheme="minorHAnsi" w:cstheme="minorHAnsi"/>
          <w:spacing w:val="-2"/>
          <w:sz w:val="24"/>
          <w:szCs w:val="24"/>
        </w:rPr>
        <w:t xml:space="preserve"> </w:t>
      </w:r>
      <w:r w:rsidRPr="003A78E8">
        <w:rPr>
          <w:rFonts w:asciiTheme="minorHAnsi" w:hAnsiTheme="minorHAnsi" w:cstheme="minorHAnsi"/>
          <w:sz w:val="24"/>
          <w:szCs w:val="24"/>
        </w:rPr>
        <w:t>od</w:t>
      </w:r>
      <w:r w:rsidRPr="003A78E8">
        <w:rPr>
          <w:rFonts w:asciiTheme="minorHAnsi" w:hAnsiTheme="minorHAnsi" w:cstheme="minorHAnsi"/>
          <w:spacing w:val="-1"/>
          <w:sz w:val="24"/>
          <w:szCs w:val="24"/>
        </w:rPr>
        <w:t xml:space="preserve"> </w:t>
      </w:r>
      <w:r w:rsidRPr="003A78E8">
        <w:rPr>
          <w:rFonts w:asciiTheme="minorHAnsi" w:hAnsiTheme="minorHAnsi" w:cstheme="minorHAnsi"/>
          <w:sz w:val="24"/>
          <w:szCs w:val="24"/>
        </w:rPr>
        <w:t>100</w:t>
      </w:r>
      <w:r w:rsidRPr="003A78E8">
        <w:rPr>
          <w:rFonts w:asciiTheme="minorHAnsi" w:hAnsiTheme="minorHAnsi" w:cstheme="minorHAnsi"/>
          <w:spacing w:val="-3"/>
          <w:sz w:val="24"/>
          <w:szCs w:val="24"/>
        </w:rPr>
        <w:t xml:space="preserve"> </w:t>
      </w:r>
      <w:r w:rsidRPr="003A78E8">
        <w:rPr>
          <w:rFonts w:asciiTheme="minorHAnsi" w:hAnsiTheme="minorHAnsi" w:cstheme="minorHAnsi"/>
          <w:sz w:val="24"/>
          <w:szCs w:val="24"/>
        </w:rPr>
        <w:t>m</w:t>
      </w:r>
      <w:r w:rsidRPr="003A78E8">
        <w:rPr>
          <w:rFonts w:asciiTheme="minorHAnsi" w:hAnsiTheme="minorHAnsi" w:cstheme="minorHAnsi"/>
          <w:spacing w:val="-1"/>
          <w:sz w:val="24"/>
          <w:szCs w:val="24"/>
        </w:rPr>
        <w:t xml:space="preserve"> </w:t>
      </w:r>
      <w:r w:rsidRPr="003A78E8">
        <w:rPr>
          <w:rFonts w:asciiTheme="minorHAnsi" w:hAnsiTheme="minorHAnsi" w:cstheme="minorHAnsi"/>
          <w:sz w:val="24"/>
          <w:szCs w:val="24"/>
        </w:rPr>
        <w:t>u području</w:t>
      </w:r>
      <w:r w:rsidRPr="003A78E8">
        <w:rPr>
          <w:rFonts w:asciiTheme="minorHAnsi" w:hAnsiTheme="minorHAnsi" w:cstheme="minorHAnsi"/>
          <w:spacing w:val="-1"/>
          <w:sz w:val="24"/>
          <w:szCs w:val="24"/>
        </w:rPr>
        <w:t xml:space="preserve"> </w:t>
      </w:r>
      <w:r w:rsidRPr="003A78E8">
        <w:rPr>
          <w:rFonts w:asciiTheme="minorHAnsi" w:hAnsiTheme="minorHAnsi" w:cstheme="minorHAnsi"/>
          <w:sz w:val="24"/>
          <w:szCs w:val="24"/>
        </w:rPr>
        <w:t>naselja Lučice</w:t>
      </w:r>
    </w:p>
    <w:p w14:paraId="3621BAEB" w14:textId="21A46FC3" w:rsidR="003865D7" w:rsidRPr="00841884" w:rsidRDefault="003865D7" w:rsidP="00223E30">
      <w:pPr>
        <w:pStyle w:val="BodyText"/>
        <w:numPr>
          <w:ilvl w:val="1"/>
          <w:numId w:val="4"/>
        </w:numPr>
        <w:ind w:left="567"/>
        <w:jc w:val="both"/>
        <w:rPr>
          <w:rFonts w:asciiTheme="minorHAnsi" w:hAnsiTheme="minorHAnsi" w:cstheme="minorHAnsi"/>
          <w:sz w:val="24"/>
          <w:szCs w:val="24"/>
        </w:rPr>
      </w:pPr>
      <w:r w:rsidRPr="00841884">
        <w:rPr>
          <w:rFonts w:asciiTheme="minorHAnsi" w:hAnsiTheme="minorHAnsi" w:cstheme="minorHAnsi"/>
          <w:sz w:val="24"/>
          <w:szCs w:val="24"/>
        </w:rPr>
        <w:t>Državna</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cesta</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Prezid</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7"/>
          <w:sz w:val="24"/>
          <w:szCs w:val="24"/>
        </w:rPr>
        <w:t xml:space="preserve"> </w:t>
      </w:r>
      <w:proofErr w:type="spellStart"/>
      <w:r w:rsidRPr="00841884">
        <w:rPr>
          <w:rFonts w:asciiTheme="minorHAnsi" w:hAnsiTheme="minorHAnsi" w:cstheme="minorHAnsi"/>
          <w:sz w:val="24"/>
          <w:szCs w:val="24"/>
        </w:rPr>
        <w:t>Parg</w:t>
      </w:r>
      <w:proofErr w:type="spellEnd"/>
      <w:r w:rsidRPr="00841884">
        <w:rPr>
          <w:rFonts w:asciiTheme="minorHAnsi" w:hAnsiTheme="minorHAnsi" w:cstheme="minorHAnsi"/>
          <w:sz w:val="24"/>
          <w:szCs w:val="24"/>
        </w:rPr>
        <w:t>-</w:t>
      </w:r>
      <w:r w:rsidRPr="00841884">
        <w:rPr>
          <w:rFonts w:asciiTheme="minorHAnsi" w:hAnsiTheme="minorHAnsi" w:cstheme="minorHAnsi"/>
          <w:spacing w:val="-8"/>
          <w:sz w:val="24"/>
          <w:szCs w:val="24"/>
        </w:rPr>
        <w:t xml:space="preserve"> </w:t>
      </w:r>
      <w:proofErr w:type="spellStart"/>
      <w:r w:rsidRPr="00841884">
        <w:rPr>
          <w:rFonts w:asciiTheme="minorHAnsi" w:hAnsiTheme="minorHAnsi" w:cstheme="minorHAnsi"/>
          <w:sz w:val="24"/>
          <w:szCs w:val="24"/>
        </w:rPr>
        <w:t>Gerovo</w:t>
      </w:r>
      <w:proofErr w:type="spellEnd"/>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Crni</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Lug</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Delnice</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potrebna</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rekonstrukcija</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rezerviran</w:t>
      </w:r>
      <w:r w:rsidR="00D54AE4">
        <w:rPr>
          <w:rFonts w:asciiTheme="minorHAnsi" w:hAnsiTheme="minorHAnsi" w:cstheme="minorHAnsi"/>
          <w:sz w:val="24"/>
          <w:szCs w:val="24"/>
        </w:rPr>
        <w:t xml:space="preserve"> </w:t>
      </w:r>
      <w:r w:rsidRPr="00841884">
        <w:rPr>
          <w:rFonts w:asciiTheme="minorHAnsi" w:hAnsiTheme="minorHAnsi" w:cstheme="minorHAnsi"/>
          <w:spacing w:val="-48"/>
          <w:sz w:val="24"/>
          <w:szCs w:val="24"/>
        </w:rPr>
        <w:t xml:space="preserve"> </w:t>
      </w:r>
      <w:r w:rsidRPr="00841884">
        <w:rPr>
          <w:rFonts w:asciiTheme="minorHAnsi" w:hAnsiTheme="minorHAnsi" w:cstheme="minorHAnsi"/>
          <w:sz w:val="24"/>
          <w:szCs w:val="24"/>
        </w:rPr>
        <w:t>koridor od</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70</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m, a</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kroz</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naselja 7</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m</w:t>
      </w:r>
    </w:p>
    <w:p w14:paraId="470C9439" w14:textId="0D537B30" w:rsidR="003865D7" w:rsidRPr="00841884" w:rsidRDefault="003865D7" w:rsidP="00223E30">
      <w:pPr>
        <w:pStyle w:val="BodyText"/>
        <w:numPr>
          <w:ilvl w:val="1"/>
          <w:numId w:val="4"/>
        </w:numPr>
        <w:ind w:left="567"/>
        <w:jc w:val="both"/>
        <w:rPr>
          <w:rFonts w:asciiTheme="minorHAnsi" w:hAnsiTheme="minorHAnsi" w:cstheme="minorHAnsi"/>
          <w:sz w:val="24"/>
          <w:szCs w:val="24"/>
        </w:rPr>
      </w:pPr>
      <w:r w:rsidRPr="00841884">
        <w:rPr>
          <w:rFonts w:asciiTheme="minorHAnsi" w:hAnsiTheme="minorHAnsi" w:cstheme="minorHAnsi"/>
          <w:sz w:val="24"/>
          <w:szCs w:val="24"/>
        </w:rPr>
        <w:t>Spoj</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županijske</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ceste</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Crni</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Lug</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Mrzle</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Vodice</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G.</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Jelenje</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na</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državnu</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cestu</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Rijeka-</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G.</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Jelenje</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48"/>
          <w:sz w:val="24"/>
          <w:szCs w:val="24"/>
        </w:rPr>
        <w:t xml:space="preserve"> </w:t>
      </w:r>
      <w:proofErr w:type="spellStart"/>
      <w:r w:rsidRPr="00841884">
        <w:rPr>
          <w:rFonts w:asciiTheme="minorHAnsi" w:hAnsiTheme="minorHAnsi" w:cstheme="minorHAnsi"/>
          <w:sz w:val="24"/>
          <w:szCs w:val="24"/>
        </w:rPr>
        <w:t>Zdihovo</w:t>
      </w:r>
      <w:proofErr w:type="spellEnd"/>
      <w:r w:rsidRPr="00841884">
        <w:rPr>
          <w:rFonts w:asciiTheme="minorHAnsi" w:hAnsiTheme="minorHAnsi" w:cstheme="minorHAnsi"/>
          <w:sz w:val="24"/>
          <w:szCs w:val="24"/>
        </w:rPr>
        <w:t xml:space="preserve"> – Karlovac – Zagreb – </w:t>
      </w:r>
      <w:proofErr w:type="spellStart"/>
      <w:r w:rsidRPr="00841884">
        <w:rPr>
          <w:rFonts w:asciiTheme="minorHAnsi" w:hAnsiTheme="minorHAnsi" w:cstheme="minorHAnsi"/>
          <w:sz w:val="24"/>
          <w:szCs w:val="24"/>
        </w:rPr>
        <w:t>G.P.Goričan</w:t>
      </w:r>
      <w:proofErr w:type="spellEnd"/>
      <w:r w:rsidRPr="00841884">
        <w:rPr>
          <w:rFonts w:asciiTheme="minorHAnsi" w:hAnsiTheme="minorHAnsi" w:cstheme="minorHAnsi"/>
          <w:sz w:val="24"/>
          <w:szCs w:val="24"/>
        </w:rPr>
        <w:t xml:space="preserve"> – rekonstrukcija – rezervirani koridor od 70 m, 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kroz</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naselja 7</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m</w:t>
      </w:r>
    </w:p>
    <w:p w14:paraId="489F3A27" w14:textId="7CB76F41" w:rsidR="003865D7" w:rsidRPr="00841884" w:rsidRDefault="003865D7" w:rsidP="00223E30">
      <w:pPr>
        <w:pStyle w:val="BodyText"/>
        <w:numPr>
          <w:ilvl w:val="1"/>
          <w:numId w:val="4"/>
        </w:numPr>
        <w:ind w:left="567"/>
        <w:jc w:val="both"/>
        <w:rPr>
          <w:rFonts w:asciiTheme="minorHAnsi" w:hAnsiTheme="minorHAnsi" w:cstheme="minorHAnsi"/>
          <w:sz w:val="24"/>
          <w:szCs w:val="24"/>
        </w:rPr>
      </w:pPr>
      <w:r w:rsidRPr="00841884">
        <w:rPr>
          <w:rFonts w:asciiTheme="minorHAnsi" w:hAnsiTheme="minorHAnsi" w:cstheme="minorHAnsi"/>
          <w:sz w:val="24"/>
          <w:szCs w:val="24"/>
        </w:rPr>
        <w:t xml:space="preserve">Županijska cesta </w:t>
      </w:r>
      <w:proofErr w:type="spellStart"/>
      <w:r w:rsidRPr="00841884">
        <w:rPr>
          <w:rFonts w:asciiTheme="minorHAnsi" w:hAnsiTheme="minorHAnsi" w:cstheme="minorHAnsi"/>
          <w:sz w:val="24"/>
          <w:szCs w:val="24"/>
        </w:rPr>
        <w:t>Parg</w:t>
      </w:r>
      <w:proofErr w:type="spellEnd"/>
      <w:r w:rsidRPr="00841884">
        <w:rPr>
          <w:rFonts w:asciiTheme="minorHAnsi" w:hAnsiTheme="minorHAnsi" w:cstheme="minorHAnsi"/>
          <w:sz w:val="24"/>
          <w:szCs w:val="24"/>
        </w:rPr>
        <w:t xml:space="preserve"> – Čabar – Hrvatsko – Turke – Gašparci – Brod na Kupi do državne ceste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 xml:space="preserve">Rijeka- G. Jelenje – </w:t>
      </w:r>
      <w:proofErr w:type="spellStart"/>
      <w:r w:rsidRPr="00841884">
        <w:rPr>
          <w:rFonts w:asciiTheme="minorHAnsi" w:hAnsiTheme="minorHAnsi" w:cstheme="minorHAnsi"/>
          <w:sz w:val="24"/>
          <w:szCs w:val="24"/>
        </w:rPr>
        <w:t>Zdihovo</w:t>
      </w:r>
      <w:proofErr w:type="spellEnd"/>
      <w:r w:rsidRPr="00841884">
        <w:rPr>
          <w:rFonts w:asciiTheme="minorHAnsi" w:hAnsiTheme="minorHAnsi" w:cstheme="minorHAnsi"/>
          <w:sz w:val="24"/>
          <w:szCs w:val="24"/>
        </w:rPr>
        <w:t xml:space="preserve"> – Karlovac – Zagreb – </w:t>
      </w:r>
      <w:proofErr w:type="spellStart"/>
      <w:r w:rsidRPr="00841884">
        <w:rPr>
          <w:rFonts w:asciiTheme="minorHAnsi" w:hAnsiTheme="minorHAnsi" w:cstheme="minorHAnsi"/>
          <w:sz w:val="24"/>
          <w:szCs w:val="24"/>
        </w:rPr>
        <w:t>G.P.Goričan</w:t>
      </w:r>
      <w:proofErr w:type="spellEnd"/>
      <w:r w:rsidRPr="00841884">
        <w:rPr>
          <w:rFonts w:asciiTheme="minorHAnsi" w:hAnsiTheme="minorHAnsi" w:cstheme="minorHAnsi"/>
          <w:sz w:val="24"/>
          <w:szCs w:val="24"/>
        </w:rPr>
        <w:t xml:space="preserve"> – gradnja </w:t>
      </w:r>
      <w:proofErr w:type="spellStart"/>
      <w:r w:rsidRPr="00841884">
        <w:rPr>
          <w:rFonts w:asciiTheme="minorHAnsi" w:hAnsiTheme="minorHAnsi" w:cstheme="minorHAnsi"/>
          <w:sz w:val="24"/>
          <w:szCs w:val="24"/>
        </w:rPr>
        <w:t>poddionice</w:t>
      </w:r>
      <w:proofErr w:type="spellEnd"/>
      <w:r w:rsidRPr="00841884">
        <w:rPr>
          <w:rFonts w:asciiTheme="minorHAnsi" w:hAnsiTheme="minorHAnsi" w:cstheme="minorHAnsi"/>
          <w:sz w:val="24"/>
          <w:szCs w:val="24"/>
        </w:rPr>
        <w:t xml:space="preserve"> od</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Hrvatskog</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do Gašparci – planirani koridor 70 m, predviđa se i rekonstrukcija od Gašparci do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državne ceste Rijeka-</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G.</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Jelenje</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1"/>
          <w:sz w:val="24"/>
          <w:szCs w:val="24"/>
        </w:rPr>
        <w:t xml:space="preserve"> </w:t>
      </w:r>
      <w:proofErr w:type="spellStart"/>
      <w:r w:rsidRPr="00841884">
        <w:rPr>
          <w:rFonts w:asciiTheme="minorHAnsi" w:hAnsiTheme="minorHAnsi" w:cstheme="minorHAnsi"/>
          <w:sz w:val="24"/>
          <w:szCs w:val="24"/>
        </w:rPr>
        <w:t>Zdihovo</w:t>
      </w:r>
      <w:proofErr w:type="spellEnd"/>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Karlovac</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Zagreb</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 xml:space="preserve">– </w:t>
      </w:r>
      <w:proofErr w:type="spellStart"/>
      <w:r w:rsidRPr="00841884">
        <w:rPr>
          <w:rFonts w:asciiTheme="minorHAnsi" w:hAnsiTheme="minorHAnsi" w:cstheme="minorHAnsi"/>
          <w:sz w:val="24"/>
          <w:szCs w:val="24"/>
        </w:rPr>
        <w:t>G.P.Goričan</w:t>
      </w:r>
      <w:proofErr w:type="spellEnd"/>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koridor</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70</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m,</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naseljima</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7</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mogućnošću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izmicanja iste izvan</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naselja kod</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sela</w:t>
      </w:r>
      <w:r w:rsidRPr="00841884">
        <w:rPr>
          <w:rFonts w:asciiTheme="minorHAnsi" w:hAnsiTheme="minorHAnsi" w:cstheme="minorHAnsi"/>
          <w:spacing w:val="-2"/>
          <w:sz w:val="24"/>
          <w:szCs w:val="24"/>
        </w:rPr>
        <w:t xml:space="preserve"> </w:t>
      </w:r>
      <w:proofErr w:type="spellStart"/>
      <w:r w:rsidRPr="00841884">
        <w:rPr>
          <w:rFonts w:asciiTheme="minorHAnsi" w:hAnsiTheme="minorHAnsi" w:cstheme="minorHAnsi"/>
          <w:sz w:val="24"/>
          <w:szCs w:val="24"/>
        </w:rPr>
        <w:t>Kuželj</w:t>
      </w:r>
      <w:proofErr w:type="spellEnd"/>
    </w:p>
    <w:p w14:paraId="1B6805FD" w14:textId="34B5AD54" w:rsidR="003865D7" w:rsidRDefault="003865D7" w:rsidP="00223E30">
      <w:pPr>
        <w:pStyle w:val="BodyText"/>
        <w:numPr>
          <w:ilvl w:val="1"/>
          <w:numId w:val="4"/>
        </w:numPr>
        <w:ind w:left="567"/>
        <w:jc w:val="both"/>
        <w:rPr>
          <w:rFonts w:asciiTheme="minorHAnsi" w:hAnsiTheme="minorHAnsi" w:cstheme="minorHAnsi"/>
          <w:sz w:val="24"/>
          <w:szCs w:val="24"/>
        </w:rPr>
      </w:pPr>
      <w:r w:rsidRPr="00841884">
        <w:rPr>
          <w:rFonts w:asciiTheme="minorHAnsi" w:hAnsiTheme="minorHAnsi" w:cstheme="minorHAnsi"/>
          <w:sz w:val="24"/>
          <w:szCs w:val="24"/>
        </w:rPr>
        <w:t>Spoj</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državne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ceste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Delnice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čvor</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Lučice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(zaobilaznica)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Mrkopalj</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Begovo</w:t>
      </w:r>
      <w:r w:rsidRPr="00841884">
        <w:rPr>
          <w:rFonts w:asciiTheme="minorHAnsi" w:hAnsiTheme="minorHAnsi" w:cstheme="minorHAnsi"/>
          <w:spacing w:val="1"/>
          <w:sz w:val="24"/>
          <w:szCs w:val="24"/>
        </w:rPr>
        <w:t xml:space="preserve"> </w:t>
      </w:r>
      <w:proofErr w:type="spellStart"/>
      <w:r w:rsidRPr="00841884">
        <w:rPr>
          <w:rFonts w:asciiTheme="minorHAnsi" w:hAnsiTheme="minorHAnsi" w:cstheme="minorHAnsi"/>
          <w:sz w:val="24"/>
          <w:szCs w:val="24"/>
        </w:rPr>
        <w:t>Razdolje</w:t>
      </w:r>
      <w:proofErr w:type="spellEnd"/>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 xml:space="preserve">(Bjelolasica – Jasenak)na državnu cestu Rijeka- G. Jelenje – </w:t>
      </w:r>
      <w:proofErr w:type="spellStart"/>
      <w:r w:rsidRPr="00841884">
        <w:rPr>
          <w:rFonts w:asciiTheme="minorHAnsi" w:hAnsiTheme="minorHAnsi" w:cstheme="minorHAnsi"/>
          <w:sz w:val="24"/>
          <w:szCs w:val="24"/>
        </w:rPr>
        <w:t>Zdihovo</w:t>
      </w:r>
      <w:proofErr w:type="spellEnd"/>
      <w:r w:rsidRPr="00841884">
        <w:rPr>
          <w:rFonts w:asciiTheme="minorHAnsi" w:hAnsiTheme="minorHAnsi" w:cstheme="minorHAnsi"/>
          <w:sz w:val="24"/>
          <w:szCs w:val="24"/>
        </w:rPr>
        <w:t xml:space="preserve"> – Karlovac – Zagreb –</w:t>
      </w:r>
      <w:r w:rsidRPr="00841884">
        <w:rPr>
          <w:rFonts w:asciiTheme="minorHAnsi" w:hAnsiTheme="minorHAnsi" w:cstheme="minorHAnsi"/>
          <w:spacing w:val="1"/>
          <w:sz w:val="24"/>
          <w:szCs w:val="24"/>
        </w:rPr>
        <w:t xml:space="preserve"> </w:t>
      </w:r>
      <w:proofErr w:type="spellStart"/>
      <w:r w:rsidRPr="00841884">
        <w:rPr>
          <w:rFonts w:asciiTheme="minorHAnsi" w:hAnsiTheme="minorHAnsi" w:cstheme="minorHAnsi"/>
          <w:sz w:val="24"/>
          <w:szCs w:val="24"/>
        </w:rPr>
        <w:t>G.P.Goričan</w:t>
      </w:r>
      <w:proofErr w:type="spellEnd"/>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koridor</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od</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40</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m.</w:t>
      </w:r>
    </w:p>
    <w:p w14:paraId="0734E401" w14:textId="77777777" w:rsidR="00C87DC6" w:rsidRDefault="00C87DC6" w:rsidP="00C87DC6">
      <w:pPr>
        <w:pStyle w:val="BodyText"/>
        <w:ind w:left="567"/>
        <w:jc w:val="both"/>
        <w:rPr>
          <w:rFonts w:asciiTheme="minorHAnsi" w:hAnsiTheme="minorHAnsi" w:cstheme="minorHAnsi"/>
          <w:sz w:val="24"/>
          <w:szCs w:val="24"/>
        </w:rPr>
      </w:pPr>
    </w:p>
    <w:p w14:paraId="78303ED1" w14:textId="57A3B77E" w:rsidR="00CA36C5" w:rsidRPr="00FA45AB" w:rsidRDefault="00CA36C5" w:rsidP="00223E30">
      <w:pPr>
        <w:spacing w:after="0" w:line="240" w:lineRule="auto"/>
        <w:jc w:val="both"/>
        <w:rPr>
          <w:rFonts w:cstheme="minorHAnsi"/>
          <w:b/>
          <w:bCs/>
          <w:iCs/>
          <w:sz w:val="24"/>
          <w:szCs w:val="24"/>
        </w:rPr>
      </w:pPr>
      <w:r w:rsidRPr="00FA45AB">
        <w:rPr>
          <w:rFonts w:cstheme="minorHAnsi"/>
          <w:b/>
          <w:bCs/>
          <w:iCs/>
          <w:sz w:val="24"/>
          <w:szCs w:val="24"/>
        </w:rPr>
        <w:t>Javni prijevoz</w:t>
      </w:r>
    </w:p>
    <w:p w14:paraId="48FEBE31" w14:textId="77777777" w:rsidR="00CA36C5" w:rsidRPr="00CA36C5" w:rsidRDefault="00CA36C5" w:rsidP="00223E30">
      <w:pPr>
        <w:pStyle w:val="ListParagraph"/>
        <w:spacing w:after="0" w:line="240" w:lineRule="auto"/>
        <w:ind w:left="0"/>
        <w:jc w:val="both"/>
        <w:rPr>
          <w:rFonts w:cstheme="minorHAnsi"/>
          <w:iCs/>
          <w:sz w:val="24"/>
          <w:szCs w:val="24"/>
        </w:rPr>
      </w:pPr>
      <w:r w:rsidRPr="00CA36C5">
        <w:rPr>
          <w:rFonts w:cstheme="minorHAnsi"/>
          <w:iCs/>
          <w:sz w:val="24"/>
          <w:szCs w:val="24"/>
        </w:rPr>
        <w:t xml:space="preserve">Grad Delnice kao centralno goransko mjesto javnim prijevozom je najbolje umreženo, te djeluje kao javno prijevoznički </w:t>
      </w:r>
      <w:proofErr w:type="spellStart"/>
      <w:r w:rsidRPr="00CA36C5">
        <w:rPr>
          <w:rFonts w:cstheme="minorHAnsi"/>
          <w:iCs/>
          <w:sz w:val="24"/>
          <w:szCs w:val="24"/>
        </w:rPr>
        <w:t>hub</w:t>
      </w:r>
      <w:proofErr w:type="spellEnd"/>
      <w:r w:rsidRPr="00CA36C5">
        <w:rPr>
          <w:rFonts w:cstheme="minorHAnsi"/>
          <w:iCs/>
          <w:sz w:val="24"/>
          <w:szCs w:val="24"/>
        </w:rPr>
        <w:t xml:space="preserve">, budući na putu od Rijeke ili Zagreba do Mrkoplja ili Čabra treba presjedati u Delnicama. Također, iz Delnica se linijom javnog autobusnog prijevoza može odlaziti na posao u Rijeku i vraćati se isti dan. </w:t>
      </w:r>
    </w:p>
    <w:p w14:paraId="6FD32B0D" w14:textId="5347E3EE" w:rsidR="00CA36C5" w:rsidRPr="00CA36C5" w:rsidRDefault="00CA36C5" w:rsidP="00223E30">
      <w:pPr>
        <w:pStyle w:val="ListParagraph"/>
        <w:spacing w:after="0" w:line="240" w:lineRule="auto"/>
        <w:ind w:left="0"/>
        <w:jc w:val="both"/>
        <w:rPr>
          <w:rFonts w:cstheme="minorHAnsi"/>
          <w:sz w:val="24"/>
          <w:szCs w:val="24"/>
        </w:rPr>
      </w:pPr>
      <w:r w:rsidRPr="00CA36C5">
        <w:rPr>
          <w:rFonts w:cstheme="minorHAnsi"/>
          <w:sz w:val="24"/>
          <w:szCs w:val="24"/>
        </w:rPr>
        <w:t>Sve osnovne škole posjeduju svoja kombi/autobus vozila kojim prevoze učenike iz okolnih mjesta do osnovne škole. Prijevoz do Srednje škole u Delnicama odvija se linijskim javnim prijevozom kojeg sufinanciraju jedinice lokalne samouprave (75</w:t>
      </w:r>
      <w:r w:rsidR="00BB132D">
        <w:rPr>
          <w:rFonts w:cstheme="minorHAnsi"/>
          <w:sz w:val="24"/>
          <w:szCs w:val="24"/>
        </w:rPr>
        <w:t xml:space="preserve"> </w:t>
      </w:r>
      <w:r w:rsidRPr="00CA36C5">
        <w:rPr>
          <w:rFonts w:cstheme="minorHAnsi"/>
          <w:sz w:val="24"/>
          <w:szCs w:val="24"/>
        </w:rPr>
        <w:t>% mjesečne karte) prema kriterijima donesenim od strane Vlade Republike Hrvatske.</w:t>
      </w:r>
    </w:p>
    <w:p w14:paraId="656C4549" w14:textId="77777777" w:rsidR="00424BA7" w:rsidRDefault="00424BA7" w:rsidP="00223E30">
      <w:pPr>
        <w:widowControl w:val="0"/>
        <w:tabs>
          <w:tab w:val="left" w:pos="2802"/>
          <w:tab w:val="left" w:pos="2803"/>
        </w:tabs>
        <w:autoSpaceDE w:val="0"/>
        <w:autoSpaceDN w:val="0"/>
        <w:spacing w:after="0" w:line="240" w:lineRule="auto"/>
        <w:rPr>
          <w:rFonts w:cstheme="minorHAnsi"/>
          <w:b/>
          <w:sz w:val="24"/>
          <w:szCs w:val="24"/>
        </w:rPr>
      </w:pPr>
    </w:p>
    <w:p w14:paraId="00BA70B6" w14:textId="09ADA3A9" w:rsidR="003865D7" w:rsidRPr="00E1057E" w:rsidRDefault="00CA36C5" w:rsidP="00223E30">
      <w:pPr>
        <w:widowControl w:val="0"/>
        <w:tabs>
          <w:tab w:val="left" w:pos="2802"/>
          <w:tab w:val="left" w:pos="2803"/>
        </w:tabs>
        <w:autoSpaceDE w:val="0"/>
        <w:autoSpaceDN w:val="0"/>
        <w:spacing w:after="0" w:line="240" w:lineRule="auto"/>
        <w:rPr>
          <w:rFonts w:cstheme="minorHAnsi"/>
          <w:b/>
          <w:sz w:val="24"/>
          <w:szCs w:val="24"/>
        </w:rPr>
      </w:pPr>
      <w:r>
        <w:rPr>
          <w:rFonts w:cstheme="minorHAnsi"/>
          <w:b/>
          <w:sz w:val="24"/>
          <w:szCs w:val="24"/>
        </w:rPr>
        <w:t>Ž</w:t>
      </w:r>
      <w:r w:rsidRPr="00E1057E">
        <w:rPr>
          <w:rFonts w:cstheme="minorHAnsi"/>
          <w:b/>
          <w:sz w:val="24"/>
          <w:szCs w:val="24"/>
        </w:rPr>
        <w:t>eljezničk</w:t>
      </w:r>
      <w:r>
        <w:rPr>
          <w:rFonts w:cstheme="minorHAnsi"/>
          <w:b/>
          <w:sz w:val="24"/>
          <w:szCs w:val="24"/>
        </w:rPr>
        <w:t>a infrast</w:t>
      </w:r>
      <w:r w:rsidR="007E28AF">
        <w:rPr>
          <w:rFonts w:cstheme="minorHAnsi"/>
          <w:b/>
          <w:sz w:val="24"/>
          <w:szCs w:val="24"/>
        </w:rPr>
        <w:t>ruktura</w:t>
      </w:r>
    </w:p>
    <w:p w14:paraId="0B82B9A2" w14:textId="7A6661C7" w:rsidR="003865D7" w:rsidRPr="00841884" w:rsidRDefault="003865D7" w:rsidP="00223E30">
      <w:pPr>
        <w:pStyle w:val="BodyText"/>
        <w:jc w:val="both"/>
        <w:rPr>
          <w:rFonts w:asciiTheme="minorHAnsi" w:hAnsiTheme="minorHAnsi" w:cstheme="minorHAnsi"/>
          <w:sz w:val="24"/>
          <w:szCs w:val="24"/>
        </w:rPr>
      </w:pPr>
      <w:r w:rsidRPr="00841884">
        <w:rPr>
          <w:rFonts w:asciiTheme="minorHAnsi" w:hAnsiTheme="minorHAnsi" w:cstheme="minorHAnsi"/>
          <w:sz w:val="24"/>
          <w:szCs w:val="24"/>
        </w:rPr>
        <w:t>Kroz Grad Delnice prolazi željeznička pruga za međunarodni promet M202 Zagreb – Karlovac – Rijeka,</w:t>
      </w:r>
      <w:r w:rsidRPr="00841884">
        <w:rPr>
          <w:rFonts w:asciiTheme="minorHAnsi" w:hAnsiTheme="minorHAnsi" w:cstheme="minorHAnsi"/>
          <w:spacing w:val="-47"/>
          <w:sz w:val="24"/>
          <w:szCs w:val="24"/>
        </w:rPr>
        <w:t xml:space="preserve"> </w:t>
      </w:r>
      <w:r w:rsidRPr="00841884">
        <w:rPr>
          <w:rFonts w:asciiTheme="minorHAnsi" w:hAnsiTheme="minorHAnsi" w:cstheme="minorHAnsi"/>
          <w:spacing w:val="-1"/>
          <w:sz w:val="24"/>
          <w:szCs w:val="24"/>
        </w:rPr>
        <w:t>odnosno</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koridor</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RH2</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Mediteranski</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željeznički</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TEN-T</w:t>
      </w:r>
      <w:r w:rsidRPr="00841884">
        <w:rPr>
          <w:rFonts w:asciiTheme="minorHAnsi" w:hAnsiTheme="minorHAnsi" w:cstheme="minorHAnsi"/>
          <w:spacing w:val="-13"/>
          <w:sz w:val="24"/>
          <w:szCs w:val="24"/>
        </w:rPr>
        <w:t xml:space="preserve"> </w:t>
      </w:r>
      <w:r w:rsidRPr="00841884">
        <w:rPr>
          <w:rFonts w:asciiTheme="minorHAnsi" w:hAnsiTheme="minorHAnsi" w:cstheme="minorHAnsi"/>
          <w:sz w:val="24"/>
          <w:szCs w:val="24"/>
        </w:rPr>
        <w:t>koridor</w:t>
      </w:r>
      <w:r w:rsidR="007E28AF">
        <w:rPr>
          <w:rFonts w:asciiTheme="minorHAnsi" w:hAnsiTheme="minorHAnsi" w:cstheme="minorHAnsi"/>
          <w:sz w:val="24"/>
          <w:szCs w:val="24"/>
        </w:rPr>
        <w:t xml:space="preserve"> (</w:t>
      </w:r>
      <w:r w:rsidR="007E28AF" w:rsidRPr="00841884">
        <w:rPr>
          <w:rFonts w:asciiTheme="minorHAnsi" w:hAnsiTheme="minorHAnsi" w:cstheme="minorHAnsi"/>
          <w:sz w:val="24"/>
          <w:szCs w:val="24"/>
        </w:rPr>
        <w:t>prema</w:t>
      </w:r>
      <w:r w:rsidR="007E28AF" w:rsidRPr="00841884">
        <w:rPr>
          <w:rFonts w:asciiTheme="minorHAnsi" w:hAnsiTheme="minorHAnsi" w:cstheme="minorHAnsi"/>
          <w:spacing w:val="-10"/>
          <w:sz w:val="24"/>
          <w:szCs w:val="24"/>
        </w:rPr>
        <w:t xml:space="preserve"> </w:t>
      </w:r>
      <w:r w:rsidR="007E28AF" w:rsidRPr="00841884">
        <w:rPr>
          <w:rFonts w:asciiTheme="minorHAnsi" w:hAnsiTheme="minorHAnsi" w:cstheme="minorHAnsi"/>
          <w:sz w:val="24"/>
          <w:szCs w:val="24"/>
        </w:rPr>
        <w:t>Odluci</w:t>
      </w:r>
      <w:r w:rsidR="007E28AF" w:rsidRPr="00841884">
        <w:rPr>
          <w:rFonts w:asciiTheme="minorHAnsi" w:hAnsiTheme="minorHAnsi" w:cstheme="minorHAnsi"/>
          <w:spacing w:val="-10"/>
          <w:sz w:val="24"/>
          <w:szCs w:val="24"/>
        </w:rPr>
        <w:t xml:space="preserve"> </w:t>
      </w:r>
      <w:r w:rsidR="007E28AF" w:rsidRPr="00841884">
        <w:rPr>
          <w:rFonts w:asciiTheme="minorHAnsi" w:hAnsiTheme="minorHAnsi" w:cstheme="minorHAnsi"/>
          <w:sz w:val="24"/>
          <w:szCs w:val="24"/>
        </w:rPr>
        <w:t>o</w:t>
      </w:r>
      <w:r w:rsidR="007E28AF" w:rsidRPr="00841884">
        <w:rPr>
          <w:rFonts w:asciiTheme="minorHAnsi" w:hAnsiTheme="minorHAnsi" w:cstheme="minorHAnsi"/>
          <w:spacing w:val="-9"/>
          <w:sz w:val="24"/>
          <w:szCs w:val="24"/>
        </w:rPr>
        <w:t xml:space="preserve"> </w:t>
      </w:r>
      <w:r w:rsidR="007E28AF" w:rsidRPr="00841884">
        <w:rPr>
          <w:rFonts w:asciiTheme="minorHAnsi" w:hAnsiTheme="minorHAnsi" w:cstheme="minorHAnsi"/>
          <w:sz w:val="24"/>
          <w:szCs w:val="24"/>
        </w:rPr>
        <w:t>razvrstavanju</w:t>
      </w:r>
      <w:r w:rsidR="007E28AF" w:rsidRPr="00841884">
        <w:rPr>
          <w:rFonts w:asciiTheme="minorHAnsi" w:hAnsiTheme="minorHAnsi" w:cstheme="minorHAnsi"/>
          <w:spacing w:val="-10"/>
          <w:sz w:val="24"/>
          <w:szCs w:val="24"/>
        </w:rPr>
        <w:t xml:space="preserve"> </w:t>
      </w:r>
      <w:r w:rsidR="007E28AF" w:rsidRPr="00841884">
        <w:rPr>
          <w:rFonts w:asciiTheme="minorHAnsi" w:hAnsiTheme="minorHAnsi" w:cstheme="minorHAnsi"/>
          <w:sz w:val="24"/>
          <w:szCs w:val="24"/>
        </w:rPr>
        <w:t>željeznica)</w:t>
      </w:r>
      <w:r w:rsidR="007E28AF">
        <w:rPr>
          <w:rFonts w:asciiTheme="minorHAnsi" w:hAnsiTheme="minorHAnsi" w:cstheme="minorHAnsi"/>
          <w:sz w:val="24"/>
          <w:szCs w:val="24"/>
        </w:rPr>
        <w:t>,</w:t>
      </w:r>
      <w:r w:rsidR="007E28AF">
        <w:rPr>
          <w:rStyle w:val="FootnoteReference"/>
          <w:rFonts w:asciiTheme="minorHAnsi" w:hAnsiTheme="minorHAnsi" w:cstheme="minorHAnsi"/>
          <w:sz w:val="24"/>
          <w:szCs w:val="24"/>
        </w:rPr>
        <w:footnoteReference w:id="48"/>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međutim loše</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stanje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infrastrukture</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rezultira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skupim</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prijevozom</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ograničenog</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kapaciteta.</w:t>
      </w:r>
    </w:p>
    <w:p w14:paraId="31182238" w14:textId="1EEE048B" w:rsidR="003865D7" w:rsidRPr="00841884" w:rsidRDefault="003865D7" w:rsidP="00223E30">
      <w:pPr>
        <w:pStyle w:val="BodyText"/>
        <w:jc w:val="both"/>
        <w:rPr>
          <w:rFonts w:asciiTheme="minorHAnsi" w:hAnsiTheme="minorHAnsi" w:cstheme="minorHAnsi"/>
          <w:sz w:val="24"/>
          <w:szCs w:val="24"/>
        </w:rPr>
      </w:pPr>
      <w:r w:rsidRPr="00841884">
        <w:rPr>
          <w:rFonts w:asciiTheme="minorHAnsi" w:hAnsiTheme="minorHAnsi" w:cstheme="minorHAnsi"/>
          <w:sz w:val="24"/>
          <w:szCs w:val="24"/>
        </w:rPr>
        <w:t>Postojeća</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željeznička</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infrastruktura</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je</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zbog</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dostignutog</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stupnja</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dotrajalosti</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lošem</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tehničkom</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stanju</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i potrebno je izvršiti zamjenu sustava vuče, potrebne rekonstrukcije tehničkih elemenata željeznice 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općenito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modernizirati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željeznicu.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Zbog</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nepovoljne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kolosiječne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geometrije,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nezadovoljavajuće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odvodnje</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nedostatne</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širine,</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radi</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osiguranja</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prometne</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sigurnosti</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smanjena</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je</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brzina</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kretanja.</w:t>
      </w:r>
      <w:r w:rsidR="007E28AF">
        <w:rPr>
          <w:rFonts w:asciiTheme="minorHAnsi" w:hAnsiTheme="minorHAnsi" w:cstheme="minorHAnsi"/>
          <w:sz w:val="24"/>
          <w:szCs w:val="24"/>
        </w:rPr>
        <w:t xml:space="preserve"> Postoje </w:t>
      </w:r>
      <w:r w:rsidRPr="00841884">
        <w:rPr>
          <w:rFonts w:asciiTheme="minorHAnsi" w:hAnsiTheme="minorHAnsi" w:cstheme="minorHAnsi"/>
          <w:sz w:val="24"/>
          <w:szCs w:val="24"/>
        </w:rPr>
        <w:t>dvije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željezničke</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stanice, u</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naseljima</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Delnice i</w:t>
      </w:r>
      <w:r w:rsidRPr="00841884">
        <w:rPr>
          <w:rFonts w:asciiTheme="minorHAnsi" w:hAnsiTheme="minorHAnsi" w:cstheme="minorHAnsi"/>
          <w:spacing w:val="-2"/>
          <w:sz w:val="24"/>
          <w:szCs w:val="24"/>
        </w:rPr>
        <w:t xml:space="preserve"> </w:t>
      </w:r>
      <w:proofErr w:type="spellStart"/>
      <w:r w:rsidRPr="00841884">
        <w:rPr>
          <w:rFonts w:asciiTheme="minorHAnsi" w:hAnsiTheme="minorHAnsi" w:cstheme="minorHAnsi"/>
          <w:sz w:val="24"/>
          <w:szCs w:val="24"/>
        </w:rPr>
        <w:t>Zalešina</w:t>
      </w:r>
      <w:proofErr w:type="spellEnd"/>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i one</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trenutno zadovoljavaju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potrebe</w:t>
      </w:r>
      <w:r w:rsidR="007E28AF">
        <w:rPr>
          <w:rFonts w:asciiTheme="minorHAnsi" w:hAnsiTheme="minorHAnsi" w:cstheme="minorHAnsi"/>
          <w:sz w:val="24"/>
          <w:szCs w:val="24"/>
        </w:rPr>
        <w:t xml:space="preserve"> stanovnika</w:t>
      </w:r>
      <w:r w:rsidRPr="00841884">
        <w:rPr>
          <w:rFonts w:asciiTheme="minorHAnsi" w:hAnsiTheme="minorHAnsi" w:cstheme="minorHAnsi"/>
          <w:sz w:val="24"/>
          <w:szCs w:val="24"/>
        </w:rPr>
        <w:t>.</w:t>
      </w:r>
    </w:p>
    <w:p w14:paraId="05E57D53" w14:textId="77777777" w:rsidR="003865D7" w:rsidRPr="00841884" w:rsidRDefault="003865D7" w:rsidP="00223E30">
      <w:pPr>
        <w:pStyle w:val="BodyText"/>
        <w:jc w:val="both"/>
        <w:rPr>
          <w:rFonts w:asciiTheme="minorHAnsi" w:hAnsiTheme="minorHAnsi" w:cstheme="minorHAnsi"/>
          <w:sz w:val="24"/>
          <w:szCs w:val="24"/>
        </w:rPr>
      </w:pPr>
      <w:r w:rsidRPr="00841884">
        <w:rPr>
          <w:rFonts w:asciiTheme="minorHAnsi" w:hAnsiTheme="minorHAnsi" w:cstheme="minorHAnsi"/>
          <w:sz w:val="24"/>
          <w:szCs w:val="24"/>
        </w:rPr>
        <w:t>Sastavni dio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prometne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infrastrukture, uz magistralnu prugu Rijeka-Delnice-Zagreb čini i planirani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željezničko-prometno-tehnologijski terminal. Željezničko-prometno-tehnologijski terminal planiran 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PPUG-om u građevinskom području gospodarske namjene-poslovna namjena K2-2. Detaljni uvjeti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gradnje</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određeni</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su</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Urbanističkim</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planom</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uređenja</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naselja</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Delnice,</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područja</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poslovne</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namjene</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K-1</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K-2.</w:t>
      </w:r>
    </w:p>
    <w:p w14:paraId="5005931C" w14:textId="77777777" w:rsidR="003865D7" w:rsidRPr="00841884" w:rsidRDefault="003865D7" w:rsidP="00223E30">
      <w:pPr>
        <w:pStyle w:val="BodyText"/>
        <w:rPr>
          <w:rFonts w:asciiTheme="minorHAnsi" w:hAnsiTheme="minorHAnsi" w:cstheme="minorHAnsi"/>
          <w:sz w:val="24"/>
          <w:szCs w:val="24"/>
        </w:rPr>
      </w:pPr>
    </w:p>
    <w:p w14:paraId="16EC9BDE" w14:textId="30742475" w:rsidR="003865D7" w:rsidRPr="00E1057E" w:rsidRDefault="00CA36C5" w:rsidP="00223E30">
      <w:pPr>
        <w:widowControl w:val="0"/>
        <w:tabs>
          <w:tab w:val="left" w:pos="2802"/>
          <w:tab w:val="left" w:pos="2803"/>
        </w:tabs>
        <w:autoSpaceDE w:val="0"/>
        <w:autoSpaceDN w:val="0"/>
        <w:spacing w:after="0" w:line="240" w:lineRule="auto"/>
        <w:rPr>
          <w:rFonts w:cstheme="minorHAnsi"/>
          <w:b/>
          <w:sz w:val="24"/>
          <w:szCs w:val="24"/>
        </w:rPr>
      </w:pPr>
      <w:r>
        <w:rPr>
          <w:rFonts w:cstheme="minorHAnsi"/>
          <w:b/>
          <w:sz w:val="24"/>
          <w:szCs w:val="24"/>
        </w:rPr>
        <w:t>Ž</w:t>
      </w:r>
      <w:r w:rsidRPr="00E1057E">
        <w:rPr>
          <w:rFonts w:cstheme="minorHAnsi"/>
          <w:b/>
          <w:sz w:val="24"/>
          <w:szCs w:val="24"/>
        </w:rPr>
        <w:t>ičara</w:t>
      </w:r>
    </w:p>
    <w:p w14:paraId="358B8C01" w14:textId="5F17FBD5" w:rsidR="003865D7" w:rsidRPr="00841884" w:rsidRDefault="007E28AF" w:rsidP="00223E30">
      <w:pPr>
        <w:pStyle w:val="BodyText"/>
        <w:jc w:val="both"/>
        <w:rPr>
          <w:rFonts w:asciiTheme="minorHAnsi" w:hAnsiTheme="minorHAnsi" w:cstheme="minorHAnsi"/>
          <w:sz w:val="24"/>
          <w:szCs w:val="24"/>
        </w:rPr>
      </w:pPr>
      <w:r>
        <w:rPr>
          <w:rFonts w:asciiTheme="minorHAnsi" w:hAnsiTheme="minorHAnsi" w:cstheme="minorHAnsi"/>
          <w:sz w:val="24"/>
          <w:szCs w:val="24"/>
        </w:rPr>
        <w:t>S</w:t>
      </w:r>
      <w:r w:rsidR="003865D7" w:rsidRPr="00841884">
        <w:rPr>
          <w:rFonts w:asciiTheme="minorHAnsi" w:hAnsiTheme="minorHAnsi" w:cstheme="minorHAnsi"/>
          <w:sz w:val="24"/>
          <w:szCs w:val="24"/>
        </w:rPr>
        <w:t>mještaj žičare - gondole (turističke) na relaciji naselja Skrad i</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zone ugostiteljsko-turističke</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namjene</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Zeleni Vir</w:t>
      </w:r>
      <w:r w:rsidR="003865D7" w:rsidRPr="00841884">
        <w:rPr>
          <w:rFonts w:asciiTheme="minorHAnsi" w:hAnsiTheme="minorHAnsi" w:cstheme="minorHAnsi"/>
          <w:spacing w:val="-2"/>
          <w:sz w:val="24"/>
          <w:szCs w:val="24"/>
        </w:rPr>
        <w:t xml:space="preserve"> </w:t>
      </w:r>
      <w:r w:rsidR="003865D7" w:rsidRPr="00841884">
        <w:rPr>
          <w:rFonts w:asciiTheme="minorHAnsi" w:hAnsiTheme="minorHAnsi" w:cstheme="minorHAnsi"/>
          <w:sz w:val="24"/>
          <w:szCs w:val="24"/>
        </w:rPr>
        <w:t>(Općina</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Skrad)</w:t>
      </w:r>
      <w:r>
        <w:rPr>
          <w:rFonts w:asciiTheme="minorHAnsi" w:hAnsiTheme="minorHAnsi" w:cstheme="minorHAnsi"/>
          <w:sz w:val="24"/>
          <w:szCs w:val="24"/>
        </w:rPr>
        <w:t xml:space="preserve"> određen je </w:t>
      </w:r>
      <w:r w:rsidRPr="00841884">
        <w:rPr>
          <w:rFonts w:asciiTheme="minorHAnsi" w:hAnsiTheme="minorHAnsi" w:cstheme="minorHAnsi"/>
          <w:sz w:val="24"/>
          <w:szCs w:val="24"/>
        </w:rPr>
        <w:t>PPUG Delnice i PPUO Skrad</w:t>
      </w:r>
      <w:r>
        <w:rPr>
          <w:rFonts w:asciiTheme="minorHAnsi" w:hAnsiTheme="minorHAnsi" w:cstheme="minorHAnsi"/>
          <w:sz w:val="24"/>
          <w:szCs w:val="24"/>
        </w:rPr>
        <w:t xml:space="preserve">a. </w:t>
      </w:r>
      <w:r w:rsidR="003865D7" w:rsidRPr="00841884">
        <w:rPr>
          <w:rFonts w:asciiTheme="minorHAnsi" w:hAnsiTheme="minorHAnsi" w:cstheme="minorHAnsi"/>
          <w:sz w:val="24"/>
          <w:szCs w:val="24"/>
        </w:rPr>
        <w:t xml:space="preserve">Točna lokacija i </w:t>
      </w:r>
      <w:r w:rsidR="003865D7" w:rsidRPr="00841884">
        <w:rPr>
          <w:rFonts w:asciiTheme="minorHAnsi" w:hAnsiTheme="minorHAnsi" w:cstheme="minorHAnsi"/>
          <w:sz w:val="24"/>
          <w:szCs w:val="24"/>
        </w:rPr>
        <w:lastRenderedPageBreak/>
        <w:t>način uređenja površina odredit će se razradom projektne dokumentacije, a</w:t>
      </w:r>
      <w:r w:rsidR="003865D7" w:rsidRPr="00841884">
        <w:rPr>
          <w:rFonts w:asciiTheme="minorHAnsi" w:hAnsiTheme="minorHAnsi" w:cstheme="minorHAnsi"/>
          <w:spacing w:val="-47"/>
          <w:sz w:val="24"/>
          <w:szCs w:val="24"/>
        </w:rPr>
        <w:t xml:space="preserve"> </w:t>
      </w:r>
      <w:r w:rsidR="003865D7" w:rsidRPr="00841884">
        <w:rPr>
          <w:rFonts w:asciiTheme="minorHAnsi" w:hAnsiTheme="minorHAnsi" w:cstheme="minorHAnsi"/>
          <w:sz w:val="24"/>
          <w:szCs w:val="24"/>
        </w:rPr>
        <w:t>na</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temelju provedenog</w:t>
      </w:r>
      <w:r w:rsidR="003865D7" w:rsidRPr="00841884">
        <w:rPr>
          <w:rFonts w:asciiTheme="minorHAnsi" w:hAnsiTheme="minorHAnsi" w:cstheme="minorHAnsi"/>
          <w:spacing w:val="-4"/>
          <w:sz w:val="24"/>
          <w:szCs w:val="24"/>
        </w:rPr>
        <w:t xml:space="preserve"> </w:t>
      </w:r>
      <w:r w:rsidR="003865D7" w:rsidRPr="00841884">
        <w:rPr>
          <w:rFonts w:asciiTheme="minorHAnsi" w:hAnsiTheme="minorHAnsi" w:cstheme="minorHAnsi"/>
          <w:sz w:val="24"/>
          <w:szCs w:val="24"/>
        </w:rPr>
        <w:t>postupka procjene</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utjecaja</w:t>
      </w:r>
      <w:r w:rsidR="003865D7" w:rsidRPr="00841884">
        <w:rPr>
          <w:rFonts w:asciiTheme="minorHAnsi" w:hAnsiTheme="minorHAnsi" w:cstheme="minorHAnsi"/>
          <w:spacing w:val="-3"/>
          <w:sz w:val="24"/>
          <w:szCs w:val="24"/>
        </w:rPr>
        <w:t xml:space="preserve"> </w:t>
      </w:r>
      <w:r w:rsidR="003865D7" w:rsidRPr="00841884">
        <w:rPr>
          <w:rFonts w:asciiTheme="minorHAnsi" w:hAnsiTheme="minorHAnsi" w:cstheme="minorHAnsi"/>
          <w:sz w:val="24"/>
          <w:szCs w:val="24"/>
        </w:rPr>
        <w:t>na</w:t>
      </w:r>
      <w:r w:rsidR="003865D7" w:rsidRPr="00841884">
        <w:rPr>
          <w:rFonts w:asciiTheme="minorHAnsi" w:hAnsiTheme="minorHAnsi" w:cstheme="minorHAnsi"/>
          <w:spacing w:val="-4"/>
          <w:sz w:val="24"/>
          <w:szCs w:val="24"/>
        </w:rPr>
        <w:t xml:space="preserve"> </w:t>
      </w:r>
      <w:r w:rsidR="003865D7" w:rsidRPr="00841884">
        <w:rPr>
          <w:rFonts w:asciiTheme="minorHAnsi" w:hAnsiTheme="minorHAnsi" w:cstheme="minorHAnsi"/>
          <w:sz w:val="24"/>
          <w:szCs w:val="24"/>
        </w:rPr>
        <w:t>okoliš, propisanog</w:t>
      </w:r>
      <w:r w:rsidR="003865D7" w:rsidRPr="00841884">
        <w:rPr>
          <w:rFonts w:asciiTheme="minorHAnsi" w:hAnsiTheme="minorHAnsi" w:cstheme="minorHAnsi"/>
          <w:spacing w:val="-4"/>
          <w:sz w:val="24"/>
          <w:szCs w:val="24"/>
        </w:rPr>
        <w:t xml:space="preserve"> </w:t>
      </w:r>
      <w:r w:rsidR="003865D7" w:rsidRPr="00841884">
        <w:rPr>
          <w:rFonts w:asciiTheme="minorHAnsi" w:hAnsiTheme="minorHAnsi" w:cstheme="minorHAnsi"/>
          <w:sz w:val="24"/>
          <w:szCs w:val="24"/>
        </w:rPr>
        <w:t>važećom</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Uredbom.</w:t>
      </w:r>
      <w:r>
        <w:rPr>
          <w:rFonts w:asciiTheme="minorHAnsi" w:hAnsiTheme="minorHAnsi" w:cstheme="minorHAnsi"/>
          <w:sz w:val="24"/>
          <w:szCs w:val="24"/>
        </w:rPr>
        <w:t xml:space="preserve"> </w:t>
      </w:r>
      <w:r w:rsidR="003865D7" w:rsidRPr="00841884">
        <w:rPr>
          <w:rFonts w:asciiTheme="minorHAnsi" w:hAnsiTheme="minorHAnsi" w:cstheme="minorHAnsi"/>
          <w:sz w:val="24"/>
          <w:szCs w:val="24"/>
        </w:rPr>
        <w:t>Širina</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planiranog</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koridora</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za žičaru</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gondolu</w:t>
      </w:r>
      <w:r w:rsidR="003865D7" w:rsidRPr="00841884">
        <w:rPr>
          <w:rFonts w:asciiTheme="minorHAnsi" w:hAnsiTheme="minorHAnsi" w:cstheme="minorHAnsi"/>
          <w:spacing w:val="-2"/>
          <w:sz w:val="24"/>
          <w:szCs w:val="24"/>
        </w:rPr>
        <w:t xml:space="preserve"> </w:t>
      </w:r>
      <w:r w:rsidR="003865D7" w:rsidRPr="00841884">
        <w:rPr>
          <w:rFonts w:asciiTheme="minorHAnsi" w:hAnsiTheme="minorHAnsi" w:cstheme="minorHAnsi"/>
          <w:sz w:val="24"/>
          <w:szCs w:val="24"/>
        </w:rPr>
        <w:t>iznosi</w:t>
      </w:r>
      <w:r w:rsidR="003865D7" w:rsidRPr="00841884">
        <w:rPr>
          <w:rFonts w:asciiTheme="minorHAnsi" w:hAnsiTheme="minorHAnsi" w:cstheme="minorHAnsi"/>
          <w:spacing w:val="-3"/>
          <w:sz w:val="24"/>
          <w:szCs w:val="24"/>
        </w:rPr>
        <w:t xml:space="preserve"> </w:t>
      </w:r>
      <w:r w:rsidR="003865D7" w:rsidRPr="00841884">
        <w:rPr>
          <w:rFonts w:asciiTheme="minorHAnsi" w:hAnsiTheme="minorHAnsi" w:cstheme="minorHAnsi"/>
          <w:b/>
          <w:sz w:val="24"/>
          <w:szCs w:val="24"/>
        </w:rPr>
        <w:t>25</w:t>
      </w:r>
      <w:r w:rsidR="003865D7" w:rsidRPr="00841884">
        <w:rPr>
          <w:rFonts w:asciiTheme="minorHAnsi" w:hAnsiTheme="minorHAnsi" w:cstheme="minorHAnsi"/>
          <w:b/>
          <w:spacing w:val="-3"/>
          <w:sz w:val="24"/>
          <w:szCs w:val="24"/>
        </w:rPr>
        <w:t xml:space="preserve"> </w:t>
      </w:r>
      <w:r w:rsidR="003865D7" w:rsidRPr="00841884">
        <w:rPr>
          <w:rFonts w:asciiTheme="minorHAnsi" w:hAnsiTheme="minorHAnsi" w:cstheme="minorHAnsi"/>
          <w:b/>
          <w:sz w:val="24"/>
          <w:szCs w:val="24"/>
        </w:rPr>
        <w:t>m</w:t>
      </w:r>
      <w:r w:rsidR="003865D7" w:rsidRPr="00841884">
        <w:rPr>
          <w:rFonts w:asciiTheme="minorHAnsi" w:hAnsiTheme="minorHAnsi" w:cstheme="minorHAnsi"/>
          <w:sz w:val="24"/>
          <w:szCs w:val="24"/>
        </w:rPr>
        <w:t>.</w:t>
      </w:r>
      <w:r>
        <w:rPr>
          <w:rFonts w:asciiTheme="minorHAnsi" w:hAnsiTheme="minorHAnsi" w:cstheme="minorHAnsi"/>
          <w:sz w:val="24"/>
          <w:szCs w:val="24"/>
        </w:rPr>
        <w:t xml:space="preserve"> </w:t>
      </w:r>
    </w:p>
    <w:p w14:paraId="42E7D7F2" w14:textId="77777777" w:rsidR="007E28AF" w:rsidRDefault="007E28AF" w:rsidP="00223E30">
      <w:pPr>
        <w:widowControl w:val="0"/>
        <w:tabs>
          <w:tab w:val="left" w:pos="2802"/>
          <w:tab w:val="left" w:pos="2803"/>
        </w:tabs>
        <w:autoSpaceDE w:val="0"/>
        <w:autoSpaceDN w:val="0"/>
        <w:spacing w:after="0" w:line="240" w:lineRule="auto"/>
        <w:rPr>
          <w:rFonts w:cstheme="minorHAnsi"/>
          <w:b/>
          <w:sz w:val="24"/>
          <w:szCs w:val="24"/>
        </w:rPr>
      </w:pPr>
    </w:p>
    <w:p w14:paraId="4586C679" w14:textId="6A762202" w:rsidR="003865D7" w:rsidRPr="00E1057E" w:rsidRDefault="00CA36C5" w:rsidP="00223E30">
      <w:pPr>
        <w:widowControl w:val="0"/>
        <w:tabs>
          <w:tab w:val="left" w:pos="2802"/>
          <w:tab w:val="left" w:pos="2803"/>
        </w:tabs>
        <w:autoSpaceDE w:val="0"/>
        <w:autoSpaceDN w:val="0"/>
        <w:spacing w:after="0" w:line="240" w:lineRule="auto"/>
        <w:rPr>
          <w:rFonts w:cstheme="minorHAnsi"/>
          <w:b/>
          <w:sz w:val="24"/>
          <w:szCs w:val="24"/>
        </w:rPr>
      </w:pPr>
      <w:r>
        <w:rPr>
          <w:rFonts w:cstheme="minorHAnsi"/>
          <w:b/>
          <w:sz w:val="24"/>
          <w:szCs w:val="24"/>
        </w:rPr>
        <w:t>Z</w:t>
      </w:r>
      <w:r w:rsidRPr="00E1057E">
        <w:rPr>
          <w:rFonts w:cstheme="minorHAnsi"/>
          <w:b/>
          <w:sz w:val="24"/>
          <w:szCs w:val="24"/>
        </w:rPr>
        <w:t>račni</w:t>
      </w:r>
      <w:r w:rsidRPr="00E1057E">
        <w:rPr>
          <w:rFonts w:cstheme="minorHAnsi"/>
          <w:b/>
          <w:spacing w:val="-1"/>
          <w:sz w:val="24"/>
          <w:szCs w:val="24"/>
        </w:rPr>
        <w:t xml:space="preserve"> </w:t>
      </w:r>
      <w:r w:rsidRPr="00E1057E">
        <w:rPr>
          <w:rFonts w:cstheme="minorHAnsi"/>
          <w:b/>
          <w:sz w:val="24"/>
          <w:szCs w:val="24"/>
        </w:rPr>
        <w:t>promet</w:t>
      </w:r>
    </w:p>
    <w:p w14:paraId="5E78EE11" w14:textId="2C7F1D07" w:rsidR="003865D7" w:rsidRPr="00841884" w:rsidRDefault="003865D7" w:rsidP="00223E30">
      <w:pPr>
        <w:pStyle w:val="BodyText"/>
        <w:jc w:val="both"/>
        <w:rPr>
          <w:rFonts w:asciiTheme="minorHAnsi" w:hAnsiTheme="minorHAnsi" w:cstheme="minorHAnsi"/>
          <w:sz w:val="24"/>
          <w:szCs w:val="24"/>
        </w:rPr>
      </w:pPr>
      <w:r w:rsidRPr="00841884">
        <w:rPr>
          <w:rFonts w:asciiTheme="minorHAnsi" w:hAnsiTheme="minorHAnsi" w:cstheme="minorHAnsi"/>
          <w:sz w:val="24"/>
          <w:szCs w:val="24"/>
        </w:rPr>
        <w:t xml:space="preserve">Na području </w:t>
      </w:r>
      <w:r w:rsidR="00CC46BC">
        <w:rPr>
          <w:rFonts w:asciiTheme="minorHAnsi" w:hAnsiTheme="minorHAnsi" w:cstheme="minorHAnsi"/>
          <w:sz w:val="24"/>
          <w:szCs w:val="24"/>
        </w:rPr>
        <w:t>G</w:t>
      </w:r>
      <w:r w:rsidRPr="00841884">
        <w:rPr>
          <w:rFonts w:asciiTheme="minorHAnsi" w:hAnsiTheme="minorHAnsi" w:cstheme="minorHAnsi"/>
          <w:sz w:val="24"/>
          <w:szCs w:val="24"/>
        </w:rPr>
        <w:t>rada Delnica, na lokaciji Delničko polje planiran</w:t>
      </w:r>
      <w:r w:rsidR="007E28AF">
        <w:rPr>
          <w:rFonts w:asciiTheme="minorHAnsi" w:hAnsiTheme="minorHAnsi" w:cstheme="minorHAnsi"/>
          <w:sz w:val="24"/>
          <w:szCs w:val="24"/>
        </w:rPr>
        <w:t>a</w:t>
      </w:r>
      <w:r w:rsidRPr="00841884">
        <w:rPr>
          <w:rFonts w:asciiTheme="minorHAnsi" w:hAnsiTheme="minorHAnsi" w:cstheme="minorHAnsi"/>
          <w:sz w:val="24"/>
          <w:szCs w:val="24"/>
        </w:rPr>
        <w:t xml:space="preserve"> je </w:t>
      </w:r>
      <w:r w:rsidR="007E28AF">
        <w:rPr>
          <w:rFonts w:asciiTheme="minorHAnsi" w:hAnsiTheme="minorHAnsi" w:cstheme="minorHAnsi"/>
          <w:sz w:val="24"/>
          <w:szCs w:val="24"/>
        </w:rPr>
        <w:t xml:space="preserve">izgradnja </w:t>
      </w:r>
      <w:r w:rsidRPr="00841884">
        <w:rPr>
          <w:rFonts w:asciiTheme="minorHAnsi" w:hAnsiTheme="minorHAnsi" w:cstheme="minorHAnsi"/>
          <w:sz w:val="24"/>
          <w:szCs w:val="24"/>
        </w:rPr>
        <w:t>heli</w:t>
      </w:r>
      <w:r w:rsidR="007E28AF">
        <w:rPr>
          <w:rFonts w:asciiTheme="minorHAnsi" w:hAnsiTheme="minorHAnsi" w:cstheme="minorHAnsi"/>
          <w:sz w:val="24"/>
          <w:szCs w:val="24"/>
        </w:rPr>
        <w:t>o</w:t>
      </w:r>
      <w:r w:rsidRPr="00841884">
        <w:rPr>
          <w:rFonts w:asciiTheme="minorHAnsi" w:hAnsiTheme="minorHAnsi" w:cstheme="minorHAnsi"/>
          <w:sz w:val="24"/>
          <w:szCs w:val="24"/>
        </w:rPr>
        <w:t>drom</w:t>
      </w:r>
      <w:r w:rsidR="007E28AF">
        <w:rPr>
          <w:rFonts w:asciiTheme="minorHAnsi" w:hAnsiTheme="minorHAnsi" w:cstheme="minorHAnsi"/>
          <w:sz w:val="24"/>
          <w:szCs w:val="24"/>
        </w:rPr>
        <w:t>a</w:t>
      </w:r>
      <w:r w:rsidRPr="00841884">
        <w:rPr>
          <w:rFonts w:asciiTheme="minorHAnsi" w:hAnsiTheme="minorHAnsi" w:cstheme="minorHAnsi"/>
          <w:sz w:val="24"/>
          <w:szCs w:val="24"/>
        </w:rPr>
        <w:t>. Detaljnija obrada lokacije i</w:t>
      </w:r>
      <w:r w:rsidRPr="00841884">
        <w:rPr>
          <w:rFonts w:asciiTheme="minorHAnsi" w:hAnsiTheme="minorHAnsi" w:cstheme="minorHAnsi"/>
          <w:spacing w:val="1"/>
          <w:sz w:val="24"/>
          <w:szCs w:val="24"/>
        </w:rPr>
        <w:t xml:space="preserve"> </w:t>
      </w:r>
      <w:r w:rsidRPr="00841884">
        <w:rPr>
          <w:rFonts w:asciiTheme="minorHAnsi" w:hAnsiTheme="minorHAnsi" w:cstheme="minorHAnsi"/>
          <w:spacing w:val="-1"/>
          <w:sz w:val="24"/>
          <w:szCs w:val="24"/>
        </w:rPr>
        <w:t>uvjeti</w:t>
      </w:r>
      <w:r w:rsidRPr="00841884">
        <w:rPr>
          <w:rFonts w:asciiTheme="minorHAnsi" w:hAnsiTheme="minorHAnsi" w:cstheme="minorHAnsi"/>
          <w:spacing w:val="-12"/>
          <w:sz w:val="24"/>
          <w:szCs w:val="24"/>
        </w:rPr>
        <w:t xml:space="preserve"> </w:t>
      </w:r>
      <w:r w:rsidRPr="00841884">
        <w:rPr>
          <w:rFonts w:asciiTheme="minorHAnsi" w:hAnsiTheme="minorHAnsi" w:cstheme="minorHAnsi"/>
          <w:spacing w:val="-1"/>
          <w:sz w:val="24"/>
          <w:szCs w:val="24"/>
        </w:rPr>
        <w:t>gradnje</w:t>
      </w:r>
      <w:r w:rsidRPr="00841884">
        <w:rPr>
          <w:rFonts w:asciiTheme="minorHAnsi" w:hAnsiTheme="minorHAnsi" w:cstheme="minorHAnsi"/>
          <w:spacing w:val="-14"/>
          <w:sz w:val="24"/>
          <w:szCs w:val="24"/>
        </w:rPr>
        <w:t xml:space="preserve"> </w:t>
      </w:r>
      <w:r w:rsidRPr="00841884">
        <w:rPr>
          <w:rFonts w:asciiTheme="minorHAnsi" w:hAnsiTheme="minorHAnsi" w:cstheme="minorHAnsi"/>
          <w:spacing w:val="-1"/>
          <w:sz w:val="24"/>
          <w:szCs w:val="24"/>
        </w:rPr>
        <w:t>određeni</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su</w:t>
      </w:r>
      <w:r w:rsidRPr="00841884">
        <w:rPr>
          <w:rFonts w:asciiTheme="minorHAnsi" w:hAnsiTheme="minorHAnsi" w:cstheme="minorHAnsi"/>
          <w:spacing w:val="-13"/>
          <w:sz w:val="24"/>
          <w:szCs w:val="24"/>
        </w:rPr>
        <w:t xml:space="preserve"> </w:t>
      </w:r>
      <w:r w:rsidR="007E28AF">
        <w:rPr>
          <w:rFonts w:asciiTheme="minorHAnsi" w:hAnsiTheme="minorHAnsi" w:cstheme="minorHAnsi"/>
          <w:spacing w:val="-13"/>
          <w:sz w:val="24"/>
          <w:szCs w:val="24"/>
        </w:rPr>
        <w:t xml:space="preserve">UPU </w:t>
      </w:r>
      <w:r w:rsidRPr="00841884">
        <w:rPr>
          <w:rFonts w:asciiTheme="minorHAnsi" w:hAnsiTheme="minorHAnsi" w:cstheme="minorHAnsi"/>
          <w:sz w:val="24"/>
          <w:szCs w:val="24"/>
        </w:rPr>
        <w:t>naselja</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Delnice,</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područja</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poslovne</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namjene</w:t>
      </w:r>
      <w:r w:rsidRPr="00841884">
        <w:rPr>
          <w:rFonts w:asciiTheme="minorHAnsi" w:hAnsiTheme="minorHAnsi" w:cstheme="minorHAnsi"/>
          <w:spacing w:val="-48"/>
          <w:sz w:val="24"/>
          <w:szCs w:val="24"/>
        </w:rPr>
        <w:t xml:space="preserve"> </w:t>
      </w:r>
      <w:r w:rsidRPr="00841884">
        <w:rPr>
          <w:rFonts w:asciiTheme="minorHAnsi" w:hAnsiTheme="minorHAnsi" w:cstheme="minorHAnsi"/>
          <w:sz w:val="24"/>
          <w:szCs w:val="24"/>
        </w:rPr>
        <w:t>K-1 i</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K-2.</w:t>
      </w:r>
    </w:p>
    <w:p w14:paraId="026AF63D" w14:textId="77777777" w:rsidR="00AC31D0" w:rsidRDefault="00AC31D0" w:rsidP="00223E30">
      <w:pPr>
        <w:widowControl w:val="0"/>
        <w:tabs>
          <w:tab w:val="left" w:pos="2802"/>
          <w:tab w:val="left" w:pos="2803"/>
        </w:tabs>
        <w:autoSpaceDE w:val="0"/>
        <w:autoSpaceDN w:val="0"/>
        <w:spacing w:after="0" w:line="240" w:lineRule="auto"/>
        <w:rPr>
          <w:rFonts w:cstheme="minorHAnsi"/>
          <w:b/>
          <w:sz w:val="24"/>
          <w:szCs w:val="24"/>
        </w:rPr>
      </w:pPr>
    </w:p>
    <w:p w14:paraId="24530825" w14:textId="3CAB598B" w:rsidR="003865D7" w:rsidRPr="00CA36C5" w:rsidRDefault="00CA36C5" w:rsidP="00223E30">
      <w:pPr>
        <w:widowControl w:val="0"/>
        <w:tabs>
          <w:tab w:val="left" w:pos="2802"/>
          <w:tab w:val="left" w:pos="2803"/>
        </w:tabs>
        <w:autoSpaceDE w:val="0"/>
        <w:autoSpaceDN w:val="0"/>
        <w:spacing w:after="0" w:line="240" w:lineRule="auto"/>
        <w:rPr>
          <w:rFonts w:cstheme="minorHAnsi"/>
          <w:b/>
          <w:sz w:val="24"/>
          <w:szCs w:val="24"/>
        </w:rPr>
      </w:pPr>
      <w:r>
        <w:rPr>
          <w:rFonts w:cstheme="minorHAnsi"/>
          <w:b/>
          <w:sz w:val="24"/>
          <w:szCs w:val="24"/>
        </w:rPr>
        <w:t>E</w:t>
      </w:r>
      <w:r w:rsidRPr="00CA36C5">
        <w:rPr>
          <w:rFonts w:cstheme="minorHAnsi"/>
          <w:b/>
          <w:sz w:val="24"/>
          <w:szCs w:val="24"/>
        </w:rPr>
        <w:t>lektroničke</w:t>
      </w:r>
      <w:r w:rsidRPr="00CA36C5">
        <w:rPr>
          <w:rFonts w:cstheme="minorHAnsi"/>
          <w:b/>
          <w:spacing w:val="-6"/>
          <w:sz w:val="24"/>
          <w:szCs w:val="24"/>
        </w:rPr>
        <w:t xml:space="preserve"> </w:t>
      </w:r>
      <w:r w:rsidRPr="00CA36C5">
        <w:rPr>
          <w:rFonts w:cstheme="minorHAnsi"/>
          <w:b/>
          <w:sz w:val="24"/>
          <w:szCs w:val="24"/>
        </w:rPr>
        <w:t>komunikacije</w:t>
      </w:r>
    </w:p>
    <w:p w14:paraId="320BDD5A" w14:textId="080005A5" w:rsidR="00CC46BC" w:rsidRPr="00CC46BC" w:rsidRDefault="003865D7" w:rsidP="00223E30">
      <w:pPr>
        <w:pStyle w:val="BodyText"/>
        <w:jc w:val="both"/>
        <w:rPr>
          <w:sz w:val="24"/>
          <w:szCs w:val="24"/>
          <w:lang w:eastAsia="hr-HR"/>
        </w:rPr>
      </w:pPr>
      <w:r w:rsidRPr="00841884">
        <w:rPr>
          <w:rFonts w:asciiTheme="minorHAnsi" w:hAnsiTheme="minorHAnsi" w:cstheme="minorHAnsi"/>
          <w:sz w:val="24"/>
          <w:szCs w:val="24"/>
        </w:rPr>
        <w:t>Republika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Hrvatska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smatra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razvoj</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širokopojasnih</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mreža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jednom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od</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ključnih</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grana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gospodarskog</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razvoja.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tim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ciljem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od</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2006.</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godine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doneseno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nekoliko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uzastopnih</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Strategija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razvoja</w:t>
      </w:r>
      <w:r w:rsidR="00BB132D">
        <w:rPr>
          <w:rFonts w:asciiTheme="minorHAnsi" w:hAnsiTheme="minorHAnsi" w:cstheme="minorHAnsi"/>
          <w:sz w:val="24"/>
          <w:szCs w:val="24"/>
        </w:rPr>
        <w:t xml:space="preserve"> </w:t>
      </w:r>
      <w:r w:rsidRPr="00841884">
        <w:rPr>
          <w:rFonts w:asciiTheme="minorHAnsi" w:hAnsiTheme="minorHAnsi" w:cstheme="minorHAnsi"/>
          <w:spacing w:val="-47"/>
          <w:sz w:val="24"/>
          <w:szCs w:val="24"/>
        </w:rPr>
        <w:t xml:space="preserve"> </w:t>
      </w:r>
      <w:r w:rsidRPr="00841884">
        <w:rPr>
          <w:rFonts w:asciiTheme="minorHAnsi" w:hAnsiTheme="minorHAnsi" w:cstheme="minorHAnsi"/>
          <w:spacing w:val="-1"/>
          <w:sz w:val="24"/>
          <w:szCs w:val="24"/>
        </w:rPr>
        <w:t>širokopojasnog</w:t>
      </w:r>
      <w:r w:rsidRPr="00841884">
        <w:rPr>
          <w:rFonts w:asciiTheme="minorHAnsi" w:hAnsiTheme="minorHAnsi" w:cstheme="minorHAnsi"/>
          <w:spacing w:val="-12"/>
          <w:sz w:val="24"/>
          <w:szCs w:val="24"/>
        </w:rPr>
        <w:t xml:space="preserve"> </w:t>
      </w:r>
      <w:r w:rsidRPr="00841884">
        <w:rPr>
          <w:rFonts w:asciiTheme="minorHAnsi" w:hAnsiTheme="minorHAnsi" w:cstheme="minorHAnsi"/>
          <w:spacing w:val="-1"/>
          <w:sz w:val="24"/>
          <w:szCs w:val="24"/>
        </w:rPr>
        <w:t>pristupa</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13"/>
          <w:sz w:val="24"/>
          <w:szCs w:val="24"/>
        </w:rPr>
        <w:t xml:space="preserve"> </w:t>
      </w:r>
      <w:r w:rsidRPr="00841884">
        <w:rPr>
          <w:rFonts w:asciiTheme="minorHAnsi" w:hAnsiTheme="minorHAnsi" w:cstheme="minorHAnsi"/>
          <w:sz w:val="24"/>
          <w:szCs w:val="24"/>
        </w:rPr>
        <w:t>Republici</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Hrvatskoj.</w:t>
      </w:r>
      <w:r w:rsidRPr="00841884">
        <w:rPr>
          <w:rFonts w:asciiTheme="minorHAnsi" w:hAnsiTheme="minorHAnsi" w:cstheme="minorHAnsi"/>
          <w:spacing w:val="-15"/>
          <w:sz w:val="24"/>
          <w:szCs w:val="24"/>
        </w:rPr>
        <w:t xml:space="preserve"> </w:t>
      </w:r>
      <w:r w:rsidR="00CC46BC">
        <w:rPr>
          <w:sz w:val="24"/>
          <w:szCs w:val="24"/>
          <w:lang w:eastAsia="hr-HR"/>
        </w:rPr>
        <w:t>Posljednji N</w:t>
      </w:r>
      <w:r w:rsidR="00CC46BC" w:rsidRPr="00CC46BC">
        <w:rPr>
          <w:sz w:val="24"/>
          <w:szCs w:val="24"/>
          <w:lang w:eastAsia="hr-HR"/>
        </w:rPr>
        <w:t>acionaln</w:t>
      </w:r>
      <w:r w:rsidR="00CC46BC">
        <w:rPr>
          <w:sz w:val="24"/>
          <w:szCs w:val="24"/>
          <w:lang w:eastAsia="hr-HR"/>
        </w:rPr>
        <w:t>i</w:t>
      </w:r>
      <w:r w:rsidR="00CC46BC" w:rsidRPr="00CC46BC">
        <w:rPr>
          <w:sz w:val="24"/>
          <w:szCs w:val="24"/>
          <w:lang w:eastAsia="hr-HR"/>
        </w:rPr>
        <w:t xml:space="preserve"> plan razvoja širokopojasnog pristupa u Republici Hrvatskoj u razdoblju od 2021. do 2027. godine</w:t>
      </w:r>
      <w:r w:rsidR="00CC46BC">
        <w:rPr>
          <w:sz w:val="24"/>
          <w:szCs w:val="24"/>
          <w:lang w:eastAsia="hr-HR"/>
        </w:rPr>
        <w:t xml:space="preserve"> usvojen je 2021. godine.</w:t>
      </w:r>
      <w:r w:rsidR="00CC46BC">
        <w:rPr>
          <w:rStyle w:val="FootnoteReference"/>
          <w:sz w:val="24"/>
          <w:szCs w:val="24"/>
          <w:lang w:eastAsia="hr-HR"/>
        </w:rPr>
        <w:footnoteReference w:id="49"/>
      </w:r>
    </w:p>
    <w:p w14:paraId="726B1C87" w14:textId="77777777" w:rsidR="003865D7" w:rsidRPr="00841884" w:rsidRDefault="003865D7" w:rsidP="00223E30">
      <w:pPr>
        <w:pStyle w:val="BodyText"/>
        <w:jc w:val="both"/>
        <w:rPr>
          <w:rFonts w:asciiTheme="minorHAnsi" w:hAnsiTheme="minorHAnsi" w:cstheme="minorHAnsi"/>
          <w:sz w:val="24"/>
          <w:szCs w:val="24"/>
        </w:rPr>
      </w:pPr>
      <w:r w:rsidRPr="00841884">
        <w:rPr>
          <w:rFonts w:asciiTheme="minorHAnsi" w:hAnsiTheme="minorHAnsi" w:cstheme="minorHAnsi"/>
          <w:sz w:val="24"/>
          <w:szCs w:val="24"/>
        </w:rPr>
        <w:t>Telekomunikacijska infrastruktura Grada Delnica, kao osnova razvoja širokopojasnih mreža, obuhvaća</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žičnu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bežičnu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mrežu.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Uz</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to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što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području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Grada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ishodište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područne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telekomunikacijske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infrastrukturne</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mreže,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njime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prolaze i</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međunarodni</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magistralni</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vodovi.</w:t>
      </w:r>
    </w:p>
    <w:p w14:paraId="123265FA" w14:textId="2858A53F" w:rsidR="003865D7" w:rsidRPr="00841884" w:rsidRDefault="003865D7" w:rsidP="00223E30">
      <w:pPr>
        <w:pStyle w:val="BodyText"/>
        <w:jc w:val="both"/>
        <w:rPr>
          <w:rFonts w:asciiTheme="minorHAnsi" w:hAnsiTheme="minorHAnsi" w:cstheme="minorHAnsi"/>
          <w:sz w:val="24"/>
          <w:szCs w:val="24"/>
        </w:rPr>
      </w:pPr>
      <w:r w:rsidRPr="00841884">
        <w:rPr>
          <w:rFonts w:asciiTheme="minorHAnsi" w:hAnsiTheme="minorHAnsi" w:cstheme="minorHAnsi"/>
          <w:sz w:val="24"/>
          <w:szCs w:val="24"/>
        </w:rPr>
        <w:t>Sukladno uredbi o mjerilima razvoja elektroničke komunikacijske infrastrukture i druge povezane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opreme</w:t>
      </w:r>
      <w:r w:rsidR="00152E2E">
        <w:rPr>
          <w:rStyle w:val="FootnoteReference"/>
          <w:rFonts w:asciiTheme="minorHAnsi" w:hAnsiTheme="minorHAnsi" w:cstheme="minorHAnsi"/>
          <w:sz w:val="24"/>
          <w:szCs w:val="24"/>
        </w:rPr>
        <w:footnoteReference w:id="50"/>
      </w:r>
      <w:r w:rsidR="005D157A">
        <w:rPr>
          <w:rFonts w:asciiTheme="minorHAnsi" w:hAnsiTheme="minorHAnsi" w:cstheme="minorHAnsi"/>
          <w:sz w:val="24"/>
          <w:szCs w:val="24"/>
        </w:rPr>
        <w:t xml:space="preserve"> na</w:t>
      </w:r>
      <w:r w:rsidRPr="00841884">
        <w:rPr>
          <w:rFonts w:asciiTheme="minorHAnsi" w:hAnsiTheme="minorHAnsi" w:cstheme="minorHAnsi"/>
          <w:sz w:val="24"/>
          <w:szCs w:val="24"/>
        </w:rPr>
        <w:t xml:space="preserve"> prostoru </w:t>
      </w:r>
      <w:r w:rsidR="00CC46BC">
        <w:rPr>
          <w:rFonts w:asciiTheme="minorHAnsi" w:hAnsiTheme="minorHAnsi" w:cstheme="minorHAnsi"/>
          <w:sz w:val="24"/>
          <w:szCs w:val="24"/>
        </w:rPr>
        <w:t>G</w:t>
      </w:r>
      <w:r w:rsidRPr="00841884">
        <w:rPr>
          <w:rFonts w:asciiTheme="minorHAnsi" w:hAnsiTheme="minorHAnsi" w:cstheme="minorHAnsi"/>
          <w:sz w:val="24"/>
          <w:szCs w:val="24"/>
        </w:rPr>
        <w:t>rada Delnica nalazi se 6 elektroničkih komunikacijskih zona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namijenjenih</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izgradnji</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samostojećih</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antenskih</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stupova.</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Od</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elektroničke</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komunikacijske</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infrastrukture</w:t>
      </w:r>
      <w:r w:rsidR="00CC46BC">
        <w:rPr>
          <w:rFonts w:asciiTheme="minorHAnsi" w:hAnsiTheme="minorHAnsi" w:cstheme="minorHAnsi"/>
          <w:sz w:val="24"/>
          <w:szCs w:val="24"/>
        </w:rPr>
        <w:t xml:space="preserve"> </w:t>
      </w:r>
      <w:r w:rsidRPr="00841884">
        <w:rPr>
          <w:rFonts w:asciiTheme="minorHAnsi" w:hAnsiTheme="minorHAnsi" w:cstheme="minorHAnsi"/>
          <w:spacing w:val="-48"/>
          <w:sz w:val="24"/>
          <w:szCs w:val="24"/>
        </w:rPr>
        <w:t xml:space="preserve"> </w:t>
      </w:r>
      <w:r w:rsidRPr="00841884">
        <w:rPr>
          <w:rFonts w:asciiTheme="minorHAnsi" w:hAnsiTheme="minorHAnsi" w:cstheme="minorHAnsi"/>
          <w:sz w:val="24"/>
          <w:szCs w:val="24"/>
        </w:rPr>
        <w:t>evidentirano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je:</w:t>
      </w:r>
    </w:p>
    <w:p w14:paraId="327ECFE8" w14:textId="23BC73A5" w:rsidR="003865D7" w:rsidRPr="00841884" w:rsidRDefault="003865D7" w:rsidP="00223E30">
      <w:pPr>
        <w:pStyle w:val="ListParagraph"/>
        <w:widowControl w:val="0"/>
        <w:numPr>
          <w:ilvl w:val="0"/>
          <w:numId w:val="2"/>
        </w:numPr>
        <w:tabs>
          <w:tab w:val="left" w:pos="1398"/>
          <w:tab w:val="left" w:pos="1399"/>
        </w:tabs>
        <w:autoSpaceDE w:val="0"/>
        <w:autoSpaceDN w:val="0"/>
        <w:spacing w:after="0" w:line="240" w:lineRule="auto"/>
        <w:ind w:left="567" w:hanging="361"/>
        <w:contextualSpacing w:val="0"/>
        <w:jc w:val="both"/>
        <w:rPr>
          <w:rFonts w:cstheme="minorHAnsi"/>
          <w:sz w:val="24"/>
          <w:szCs w:val="24"/>
        </w:rPr>
      </w:pPr>
      <w:r w:rsidRPr="00841884">
        <w:rPr>
          <w:rFonts w:cstheme="minorHAnsi"/>
          <w:sz w:val="24"/>
          <w:szCs w:val="24"/>
        </w:rPr>
        <w:t>19</w:t>
      </w:r>
      <w:r w:rsidRPr="00841884">
        <w:rPr>
          <w:rFonts w:cstheme="minorHAnsi"/>
          <w:spacing w:val="-3"/>
          <w:sz w:val="24"/>
          <w:szCs w:val="24"/>
        </w:rPr>
        <w:t xml:space="preserve"> </w:t>
      </w:r>
      <w:r w:rsidRPr="00841884">
        <w:rPr>
          <w:rFonts w:cstheme="minorHAnsi"/>
          <w:sz w:val="24"/>
          <w:szCs w:val="24"/>
        </w:rPr>
        <w:t>baznih</w:t>
      </w:r>
      <w:r w:rsidRPr="00841884">
        <w:rPr>
          <w:rFonts w:cstheme="minorHAnsi"/>
          <w:spacing w:val="-3"/>
          <w:sz w:val="24"/>
          <w:szCs w:val="24"/>
        </w:rPr>
        <w:t xml:space="preserve"> </w:t>
      </w:r>
      <w:r w:rsidRPr="00841884">
        <w:rPr>
          <w:rFonts w:cstheme="minorHAnsi"/>
          <w:sz w:val="24"/>
          <w:szCs w:val="24"/>
        </w:rPr>
        <w:t>postaja</w:t>
      </w:r>
    </w:p>
    <w:p w14:paraId="484F4544" w14:textId="4BE83631" w:rsidR="003865D7" w:rsidRPr="00841884" w:rsidRDefault="003865D7" w:rsidP="00223E30">
      <w:pPr>
        <w:pStyle w:val="ListParagraph"/>
        <w:widowControl w:val="0"/>
        <w:numPr>
          <w:ilvl w:val="0"/>
          <w:numId w:val="2"/>
        </w:numPr>
        <w:tabs>
          <w:tab w:val="left" w:pos="1398"/>
          <w:tab w:val="left" w:pos="1399"/>
        </w:tabs>
        <w:autoSpaceDE w:val="0"/>
        <w:autoSpaceDN w:val="0"/>
        <w:spacing w:after="0" w:line="240" w:lineRule="auto"/>
        <w:ind w:left="567"/>
        <w:contextualSpacing w:val="0"/>
        <w:jc w:val="both"/>
        <w:rPr>
          <w:rFonts w:cstheme="minorHAnsi"/>
          <w:sz w:val="24"/>
          <w:szCs w:val="24"/>
        </w:rPr>
      </w:pPr>
      <w:r w:rsidRPr="00841884">
        <w:rPr>
          <w:rFonts w:cstheme="minorHAnsi"/>
          <w:sz w:val="24"/>
          <w:szCs w:val="24"/>
        </w:rPr>
        <w:t>13</w:t>
      </w:r>
      <w:r w:rsidRPr="00841884">
        <w:rPr>
          <w:rFonts w:cstheme="minorHAnsi"/>
          <w:spacing w:val="6"/>
          <w:sz w:val="24"/>
          <w:szCs w:val="24"/>
        </w:rPr>
        <w:t xml:space="preserve"> </w:t>
      </w:r>
      <w:r w:rsidRPr="00841884">
        <w:rPr>
          <w:rFonts w:cstheme="minorHAnsi"/>
          <w:sz w:val="24"/>
          <w:szCs w:val="24"/>
        </w:rPr>
        <w:t>lokacija</w:t>
      </w:r>
      <w:r w:rsidRPr="00841884">
        <w:rPr>
          <w:rFonts w:cstheme="minorHAnsi"/>
          <w:spacing w:val="5"/>
          <w:sz w:val="24"/>
          <w:szCs w:val="24"/>
        </w:rPr>
        <w:t xml:space="preserve"> </w:t>
      </w:r>
      <w:r w:rsidRPr="00841884">
        <w:rPr>
          <w:rFonts w:cstheme="minorHAnsi"/>
          <w:sz w:val="24"/>
          <w:szCs w:val="24"/>
        </w:rPr>
        <w:t>(broj</w:t>
      </w:r>
      <w:r w:rsidRPr="00841884">
        <w:rPr>
          <w:rFonts w:cstheme="minorHAnsi"/>
          <w:spacing w:val="6"/>
          <w:sz w:val="24"/>
          <w:szCs w:val="24"/>
        </w:rPr>
        <w:t xml:space="preserve"> </w:t>
      </w:r>
      <w:r w:rsidRPr="00841884">
        <w:rPr>
          <w:rFonts w:cstheme="minorHAnsi"/>
          <w:sz w:val="24"/>
          <w:szCs w:val="24"/>
        </w:rPr>
        <w:t>lokacija</w:t>
      </w:r>
      <w:r w:rsidRPr="00841884">
        <w:rPr>
          <w:rFonts w:cstheme="minorHAnsi"/>
          <w:spacing w:val="5"/>
          <w:sz w:val="24"/>
          <w:szCs w:val="24"/>
        </w:rPr>
        <w:t xml:space="preserve"> </w:t>
      </w:r>
      <w:r w:rsidRPr="00841884">
        <w:rPr>
          <w:rFonts w:cstheme="minorHAnsi"/>
          <w:sz w:val="24"/>
          <w:szCs w:val="24"/>
        </w:rPr>
        <w:t>na</w:t>
      </w:r>
      <w:r w:rsidRPr="00841884">
        <w:rPr>
          <w:rFonts w:cstheme="minorHAnsi"/>
          <w:spacing w:val="3"/>
          <w:sz w:val="24"/>
          <w:szCs w:val="24"/>
        </w:rPr>
        <w:t xml:space="preserve"> </w:t>
      </w:r>
      <w:r w:rsidRPr="00841884">
        <w:rPr>
          <w:rFonts w:cstheme="minorHAnsi"/>
          <w:sz w:val="24"/>
          <w:szCs w:val="24"/>
        </w:rPr>
        <w:t>kojima</w:t>
      </w:r>
      <w:r w:rsidRPr="00841884">
        <w:rPr>
          <w:rFonts w:cstheme="minorHAnsi"/>
          <w:spacing w:val="6"/>
          <w:sz w:val="24"/>
          <w:szCs w:val="24"/>
        </w:rPr>
        <w:t xml:space="preserve"> </w:t>
      </w:r>
      <w:r w:rsidRPr="00841884">
        <w:rPr>
          <w:rFonts w:cstheme="minorHAnsi"/>
          <w:sz w:val="24"/>
          <w:szCs w:val="24"/>
        </w:rPr>
        <w:t>se</w:t>
      </w:r>
      <w:r w:rsidRPr="00841884">
        <w:rPr>
          <w:rFonts w:cstheme="minorHAnsi"/>
          <w:spacing w:val="6"/>
          <w:sz w:val="24"/>
          <w:szCs w:val="24"/>
        </w:rPr>
        <w:t xml:space="preserve"> </w:t>
      </w:r>
      <w:r w:rsidRPr="00841884">
        <w:rPr>
          <w:rFonts w:cstheme="minorHAnsi"/>
          <w:sz w:val="24"/>
          <w:szCs w:val="24"/>
        </w:rPr>
        <w:t>nalaze</w:t>
      </w:r>
      <w:r w:rsidRPr="00841884">
        <w:rPr>
          <w:rFonts w:cstheme="minorHAnsi"/>
          <w:spacing w:val="6"/>
          <w:sz w:val="24"/>
          <w:szCs w:val="24"/>
        </w:rPr>
        <w:t xml:space="preserve"> </w:t>
      </w:r>
      <w:r w:rsidRPr="00841884">
        <w:rPr>
          <w:rFonts w:cstheme="minorHAnsi"/>
          <w:sz w:val="24"/>
          <w:szCs w:val="24"/>
        </w:rPr>
        <w:t>bazne</w:t>
      </w:r>
      <w:r w:rsidRPr="00841884">
        <w:rPr>
          <w:rFonts w:cstheme="minorHAnsi"/>
          <w:spacing w:val="7"/>
          <w:sz w:val="24"/>
          <w:szCs w:val="24"/>
        </w:rPr>
        <w:t xml:space="preserve"> </w:t>
      </w:r>
      <w:r w:rsidRPr="00841884">
        <w:rPr>
          <w:rFonts w:cstheme="minorHAnsi"/>
          <w:sz w:val="24"/>
          <w:szCs w:val="24"/>
        </w:rPr>
        <w:t>postaje,</w:t>
      </w:r>
      <w:r w:rsidRPr="00841884">
        <w:rPr>
          <w:rFonts w:cstheme="minorHAnsi"/>
          <w:spacing w:val="5"/>
          <w:sz w:val="24"/>
          <w:szCs w:val="24"/>
        </w:rPr>
        <w:t xml:space="preserve"> </w:t>
      </w:r>
      <w:r w:rsidRPr="00841884">
        <w:rPr>
          <w:rFonts w:cstheme="minorHAnsi"/>
          <w:sz w:val="24"/>
          <w:szCs w:val="24"/>
        </w:rPr>
        <w:t>uzevši</w:t>
      </w:r>
      <w:r w:rsidRPr="00841884">
        <w:rPr>
          <w:rFonts w:cstheme="minorHAnsi"/>
          <w:spacing w:val="5"/>
          <w:sz w:val="24"/>
          <w:szCs w:val="24"/>
        </w:rPr>
        <w:t xml:space="preserve"> </w:t>
      </w:r>
      <w:r w:rsidRPr="00841884">
        <w:rPr>
          <w:rFonts w:cstheme="minorHAnsi"/>
          <w:sz w:val="24"/>
          <w:szCs w:val="24"/>
        </w:rPr>
        <w:t>u</w:t>
      </w:r>
      <w:r w:rsidRPr="00841884">
        <w:rPr>
          <w:rFonts w:cstheme="minorHAnsi"/>
          <w:spacing w:val="3"/>
          <w:sz w:val="24"/>
          <w:szCs w:val="24"/>
        </w:rPr>
        <w:t xml:space="preserve"> </w:t>
      </w:r>
      <w:r w:rsidRPr="00841884">
        <w:rPr>
          <w:rFonts w:cstheme="minorHAnsi"/>
          <w:sz w:val="24"/>
          <w:szCs w:val="24"/>
        </w:rPr>
        <w:t>obzir</w:t>
      </w:r>
      <w:r w:rsidRPr="00841884">
        <w:rPr>
          <w:rFonts w:cstheme="minorHAnsi"/>
          <w:spacing w:val="5"/>
          <w:sz w:val="24"/>
          <w:szCs w:val="24"/>
        </w:rPr>
        <w:t xml:space="preserve"> </w:t>
      </w:r>
      <w:r w:rsidRPr="00841884">
        <w:rPr>
          <w:rFonts w:cstheme="minorHAnsi"/>
          <w:sz w:val="24"/>
          <w:szCs w:val="24"/>
        </w:rPr>
        <w:t>činjenicu</w:t>
      </w:r>
      <w:r w:rsidRPr="00841884">
        <w:rPr>
          <w:rFonts w:cstheme="minorHAnsi"/>
          <w:spacing w:val="6"/>
          <w:sz w:val="24"/>
          <w:szCs w:val="24"/>
        </w:rPr>
        <w:t xml:space="preserve"> </w:t>
      </w:r>
      <w:r w:rsidRPr="00841884">
        <w:rPr>
          <w:rFonts w:cstheme="minorHAnsi"/>
          <w:sz w:val="24"/>
          <w:szCs w:val="24"/>
        </w:rPr>
        <w:t>da</w:t>
      </w:r>
      <w:r w:rsidRPr="00841884">
        <w:rPr>
          <w:rFonts w:cstheme="minorHAnsi"/>
          <w:spacing w:val="5"/>
          <w:sz w:val="24"/>
          <w:szCs w:val="24"/>
        </w:rPr>
        <w:t xml:space="preserve"> </w:t>
      </w:r>
      <w:r w:rsidRPr="00841884">
        <w:rPr>
          <w:rFonts w:cstheme="minorHAnsi"/>
          <w:sz w:val="24"/>
          <w:szCs w:val="24"/>
        </w:rPr>
        <w:t>bazne</w:t>
      </w:r>
      <w:r w:rsidRPr="00841884">
        <w:rPr>
          <w:rFonts w:cstheme="minorHAnsi"/>
          <w:spacing w:val="-47"/>
          <w:sz w:val="24"/>
          <w:szCs w:val="24"/>
        </w:rPr>
        <w:t xml:space="preserve"> </w:t>
      </w:r>
      <w:r w:rsidRPr="00841884">
        <w:rPr>
          <w:rFonts w:cstheme="minorHAnsi"/>
          <w:sz w:val="24"/>
          <w:szCs w:val="24"/>
        </w:rPr>
        <w:t>postaje</w:t>
      </w:r>
      <w:r w:rsidRPr="00841884">
        <w:rPr>
          <w:rFonts w:cstheme="minorHAnsi"/>
          <w:spacing w:val="-3"/>
          <w:sz w:val="24"/>
          <w:szCs w:val="24"/>
        </w:rPr>
        <w:t xml:space="preserve"> </w:t>
      </w:r>
      <w:r w:rsidRPr="00841884">
        <w:rPr>
          <w:rFonts w:cstheme="minorHAnsi"/>
          <w:sz w:val="24"/>
          <w:szCs w:val="24"/>
        </w:rPr>
        <w:t>različitih</w:t>
      </w:r>
      <w:r w:rsidRPr="00841884">
        <w:rPr>
          <w:rFonts w:cstheme="minorHAnsi"/>
          <w:spacing w:val="-4"/>
          <w:sz w:val="24"/>
          <w:szCs w:val="24"/>
        </w:rPr>
        <w:t xml:space="preserve"> </w:t>
      </w:r>
      <w:r w:rsidRPr="00841884">
        <w:rPr>
          <w:rFonts w:cstheme="minorHAnsi"/>
          <w:sz w:val="24"/>
          <w:szCs w:val="24"/>
        </w:rPr>
        <w:t>operatera</w:t>
      </w:r>
      <w:r w:rsidRPr="00841884">
        <w:rPr>
          <w:rFonts w:cstheme="minorHAnsi"/>
          <w:spacing w:val="-3"/>
          <w:sz w:val="24"/>
          <w:szCs w:val="24"/>
        </w:rPr>
        <w:t xml:space="preserve"> </w:t>
      </w:r>
      <w:r w:rsidRPr="00841884">
        <w:rPr>
          <w:rFonts w:cstheme="minorHAnsi"/>
          <w:sz w:val="24"/>
          <w:szCs w:val="24"/>
        </w:rPr>
        <w:t>mogu</w:t>
      </w:r>
      <w:r w:rsidRPr="00841884">
        <w:rPr>
          <w:rFonts w:cstheme="minorHAnsi"/>
          <w:spacing w:val="-2"/>
          <w:sz w:val="24"/>
          <w:szCs w:val="24"/>
        </w:rPr>
        <w:t xml:space="preserve"> </w:t>
      </w:r>
      <w:r w:rsidRPr="00841884">
        <w:rPr>
          <w:rFonts w:cstheme="minorHAnsi"/>
          <w:sz w:val="24"/>
          <w:szCs w:val="24"/>
        </w:rPr>
        <w:t>biti</w:t>
      </w:r>
      <w:r w:rsidRPr="00841884">
        <w:rPr>
          <w:rFonts w:cstheme="minorHAnsi"/>
          <w:spacing w:val="-4"/>
          <w:sz w:val="24"/>
          <w:szCs w:val="24"/>
        </w:rPr>
        <w:t xml:space="preserve"> </w:t>
      </w:r>
      <w:r w:rsidRPr="00841884">
        <w:rPr>
          <w:rFonts w:cstheme="minorHAnsi"/>
          <w:sz w:val="24"/>
          <w:szCs w:val="24"/>
        </w:rPr>
        <w:t>na</w:t>
      </w:r>
      <w:r w:rsidRPr="00841884">
        <w:rPr>
          <w:rFonts w:cstheme="minorHAnsi"/>
          <w:spacing w:val="-1"/>
          <w:sz w:val="24"/>
          <w:szCs w:val="24"/>
        </w:rPr>
        <w:t xml:space="preserve"> </w:t>
      </w:r>
      <w:r w:rsidRPr="00841884">
        <w:rPr>
          <w:rFonts w:cstheme="minorHAnsi"/>
          <w:sz w:val="24"/>
          <w:szCs w:val="24"/>
        </w:rPr>
        <w:t>istom</w:t>
      </w:r>
      <w:r w:rsidRPr="00841884">
        <w:rPr>
          <w:rFonts w:cstheme="minorHAnsi"/>
          <w:spacing w:val="1"/>
          <w:sz w:val="24"/>
          <w:szCs w:val="24"/>
        </w:rPr>
        <w:t xml:space="preserve"> </w:t>
      </w:r>
      <w:r w:rsidRPr="00841884">
        <w:rPr>
          <w:rFonts w:cstheme="minorHAnsi"/>
          <w:sz w:val="24"/>
          <w:szCs w:val="24"/>
        </w:rPr>
        <w:t>antenskom</w:t>
      </w:r>
      <w:r w:rsidRPr="00841884">
        <w:rPr>
          <w:rFonts w:cstheme="minorHAnsi"/>
          <w:spacing w:val="-3"/>
          <w:sz w:val="24"/>
          <w:szCs w:val="24"/>
        </w:rPr>
        <w:t xml:space="preserve"> </w:t>
      </w:r>
      <w:r w:rsidRPr="00841884">
        <w:rPr>
          <w:rFonts w:cstheme="minorHAnsi"/>
          <w:sz w:val="24"/>
          <w:szCs w:val="24"/>
        </w:rPr>
        <w:t>stupu</w:t>
      </w:r>
      <w:r w:rsidRPr="00841884">
        <w:rPr>
          <w:rFonts w:cstheme="minorHAnsi"/>
          <w:spacing w:val="-2"/>
          <w:sz w:val="24"/>
          <w:szCs w:val="24"/>
        </w:rPr>
        <w:t xml:space="preserve"> </w:t>
      </w:r>
      <w:r w:rsidRPr="00841884">
        <w:rPr>
          <w:rFonts w:cstheme="minorHAnsi"/>
          <w:sz w:val="24"/>
          <w:szCs w:val="24"/>
        </w:rPr>
        <w:t>ili</w:t>
      </w:r>
      <w:r w:rsidRPr="00841884">
        <w:rPr>
          <w:rFonts w:cstheme="minorHAnsi"/>
          <w:spacing w:val="-1"/>
          <w:sz w:val="24"/>
          <w:szCs w:val="24"/>
        </w:rPr>
        <w:t xml:space="preserve"> </w:t>
      </w:r>
      <w:r w:rsidRPr="00841884">
        <w:rPr>
          <w:rFonts w:cstheme="minorHAnsi"/>
          <w:sz w:val="24"/>
          <w:szCs w:val="24"/>
        </w:rPr>
        <w:t>postojećem objektu)</w:t>
      </w:r>
    </w:p>
    <w:p w14:paraId="24210BA9" w14:textId="6A35EAFE" w:rsidR="003865D7" w:rsidRPr="00841884" w:rsidRDefault="003865D7" w:rsidP="00223E30">
      <w:pPr>
        <w:pStyle w:val="ListParagraph"/>
        <w:widowControl w:val="0"/>
        <w:numPr>
          <w:ilvl w:val="0"/>
          <w:numId w:val="2"/>
        </w:numPr>
        <w:tabs>
          <w:tab w:val="left" w:pos="1398"/>
          <w:tab w:val="left" w:pos="1399"/>
        </w:tabs>
        <w:autoSpaceDE w:val="0"/>
        <w:autoSpaceDN w:val="0"/>
        <w:spacing w:after="0" w:line="240" w:lineRule="auto"/>
        <w:ind w:left="567"/>
        <w:contextualSpacing w:val="0"/>
        <w:jc w:val="both"/>
        <w:rPr>
          <w:rFonts w:cstheme="minorHAnsi"/>
          <w:sz w:val="24"/>
          <w:szCs w:val="24"/>
        </w:rPr>
      </w:pPr>
      <w:r w:rsidRPr="00841884">
        <w:rPr>
          <w:rFonts w:cstheme="minorHAnsi"/>
          <w:sz w:val="24"/>
          <w:szCs w:val="24"/>
        </w:rPr>
        <w:t>1</w:t>
      </w:r>
      <w:r w:rsidRPr="00841884">
        <w:rPr>
          <w:rFonts w:cstheme="minorHAnsi"/>
          <w:spacing w:val="1"/>
          <w:sz w:val="24"/>
          <w:szCs w:val="24"/>
        </w:rPr>
        <w:t xml:space="preserve"> </w:t>
      </w:r>
      <w:r w:rsidRPr="00841884">
        <w:rPr>
          <w:rFonts w:cstheme="minorHAnsi"/>
          <w:sz w:val="24"/>
          <w:szCs w:val="24"/>
        </w:rPr>
        <w:t>antenski</w:t>
      </w:r>
      <w:r w:rsidRPr="00841884">
        <w:rPr>
          <w:rFonts w:cstheme="minorHAnsi"/>
          <w:spacing w:val="1"/>
          <w:sz w:val="24"/>
          <w:szCs w:val="24"/>
        </w:rPr>
        <w:t xml:space="preserve"> </w:t>
      </w:r>
      <w:r w:rsidRPr="00841884">
        <w:rPr>
          <w:rFonts w:cstheme="minorHAnsi"/>
          <w:sz w:val="24"/>
          <w:szCs w:val="24"/>
        </w:rPr>
        <w:t>stup</w:t>
      </w:r>
      <w:r w:rsidRPr="00841884">
        <w:rPr>
          <w:rFonts w:cstheme="minorHAnsi"/>
          <w:spacing w:val="1"/>
          <w:sz w:val="24"/>
          <w:szCs w:val="24"/>
        </w:rPr>
        <w:t xml:space="preserve"> </w:t>
      </w:r>
      <w:r w:rsidRPr="00841884">
        <w:rPr>
          <w:rFonts w:cstheme="minorHAnsi"/>
          <w:sz w:val="24"/>
          <w:szCs w:val="24"/>
        </w:rPr>
        <w:t>u</w:t>
      </w:r>
      <w:r w:rsidRPr="00841884">
        <w:rPr>
          <w:rFonts w:cstheme="minorHAnsi"/>
          <w:spacing w:val="1"/>
          <w:sz w:val="24"/>
          <w:szCs w:val="24"/>
        </w:rPr>
        <w:t xml:space="preserve"> </w:t>
      </w:r>
      <w:r w:rsidRPr="00841884">
        <w:rPr>
          <w:rFonts w:cstheme="minorHAnsi"/>
          <w:sz w:val="24"/>
          <w:szCs w:val="24"/>
        </w:rPr>
        <w:t>vlasništvu</w:t>
      </w:r>
      <w:r w:rsidRPr="00841884">
        <w:rPr>
          <w:rFonts w:cstheme="minorHAnsi"/>
          <w:spacing w:val="1"/>
          <w:sz w:val="24"/>
          <w:szCs w:val="24"/>
        </w:rPr>
        <w:t xml:space="preserve"> </w:t>
      </w:r>
      <w:r w:rsidRPr="00841884">
        <w:rPr>
          <w:rFonts w:cstheme="minorHAnsi"/>
          <w:sz w:val="24"/>
          <w:szCs w:val="24"/>
        </w:rPr>
        <w:t>operatora</w:t>
      </w:r>
      <w:r w:rsidRPr="00841884">
        <w:rPr>
          <w:rFonts w:cstheme="minorHAnsi"/>
          <w:spacing w:val="1"/>
          <w:sz w:val="24"/>
          <w:szCs w:val="24"/>
        </w:rPr>
        <w:t xml:space="preserve"> </w:t>
      </w:r>
      <w:r w:rsidRPr="00841884">
        <w:rPr>
          <w:rFonts w:cstheme="minorHAnsi"/>
          <w:sz w:val="24"/>
          <w:szCs w:val="24"/>
        </w:rPr>
        <w:t>(broj</w:t>
      </w:r>
      <w:r w:rsidRPr="00841884">
        <w:rPr>
          <w:rFonts w:cstheme="minorHAnsi"/>
          <w:spacing w:val="1"/>
          <w:sz w:val="24"/>
          <w:szCs w:val="24"/>
        </w:rPr>
        <w:t xml:space="preserve"> </w:t>
      </w:r>
      <w:r w:rsidRPr="00841884">
        <w:rPr>
          <w:rFonts w:cstheme="minorHAnsi"/>
          <w:sz w:val="24"/>
          <w:szCs w:val="24"/>
        </w:rPr>
        <w:t>antenskih</w:t>
      </w:r>
      <w:r w:rsidRPr="00841884">
        <w:rPr>
          <w:rFonts w:cstheme="minorHAnsi"/>
          <w:spacing w:val="1"/>
          <w:sz w:val="24"/>
          <w:szCs w:val="24"/>
        </w:rPr>
        <w:t xml:space="preserve"> </w:t>
      </w:r>
      <w:r w:rsidRPr="00841884">
        <w:rPr>
          <w:rFonts w:cstheme="minorHAnsi"/>
          <w:sz w:val="24"/>
          <w:szCs w:val="24"/>
        </w:rPr>
        <w:t>stupova</w:t>
      </w:r>
      <w:r w:rsidRPr="00841884">
        <w:rPr>
          <w:rFonts w:cstheme="minorHAnsi"/>
          <w:spacing w:val="1"/>
          <w:sz w:val="24"/>
          <w:szCs w:val="24"/>
        </w:rPr>
        <w:t xml:space="preserve"> </w:t>
      </w:r>
      <w:r w:rsidRPr="00841884">
        <w:rPr>
          <w:rFonts w:cstheme="minorHAnsi"/>
          <w:sz w:val="24"/>
          <w:szCs w:val="24"/>
        </w:rPr>
        <w:t>i</w:t>
      </w:r>
      <w:r w:rsidRPr="00841884">
        <w:rPr>
          <w:rFonts w:cstheme="minorHAnsi"/>
          <w:spacing w:val="1"/>
          <w:sz w:val="24"/>
          <w:szCs w:val="24"/>
        </w:rPr>
        <w:t xml:space="preserve"> </w:t>
      </w:r>
      <w:r w:rsidRPr="00841884">
        <w:rPr>
          <w:rFonts w:cstheme="minorHAnsi"/>
          <w:sz w:val="24"/>
          <w:szCs w:val="24"/>
        </w:rPr>
        <w:t>samostojećih</w:t>
      </w:r>
      <w:r w:rsidRPr="00841884">
        <w:rPr>
          <w:rFonts w:cstheme="minorHAnsi"/>
          <w:spacing w:val="1"/>
          <w:sz w:val="24"/>
          <w:szCs w:val="24"/>
        </w:rPr>
        <w:t xml:space="preserve"> </w:t>
      </w:r>
      <w:r w:rsidRPr="00841884">
        <w:rPr>
          <w:rFonts w:cstheme="minorHAnsi"/>
          <w:sz w:val="24"/>
          <w:szCs w:val="24"/>
        </w:rPr>
        <w:t>nosača</w:t>
      </w:r>
      <w:r w:rsidRPr="00841884">
        <w:rPr>
          <w:rFonts w:cstheme="minorHAnsi"/>
          <w:spacing w:val="1"/>
          <w:sz w:val="24"/>
          <w:szCs w:val="24"/>
        </w:rPr>
        <w:t xml:space="preserve"> </w:t>
      </w:r>
      <w:r w:rsidRPr="00841884">
        <w:rPr>
          <w:rFonts w:cstheme="minorHAnsi"/>
          <w:sz w:val="24"/>
          <w:szCs w:val="24"/>
        </w:rPr>
        <w:t>u</w:t>
      </w:r>
      <w:r w:rsidRPr="00841884">
        <w:rPr>
          <w:rFonts w:cstheme="minorHAnsi"/>
          <w:spacing w:val="-47"/>
          <w:sz w:val="24"/>
          <w:szCs w:val="24"/>
        </w:rPr>
        <w:t xml:space="preserve"> </w:t>
      </w:r>
      <w:r w:rsidRPr="00841884">
        <w:rPr>
          <w:rFonts w:cstheme="minorHAnsi"/>
          <w:sz w:val="24"/>
          <w:szCs w:val="24"/>
        </w:rPr>
        <w:t>vlasništvu</w:t>
      </w:r>
      <w:r w:rsidRPr="00841884">
        <w:rPr>
          <w:rFonts w:cstheme="minorHAnsi"/>
          <w:spacing w:val="-12"/>
          <w:sz w:val="24"/>
          <w:szCs w:val="24"/>
        </w:rPr>
        <w:t xml:space="preserve"> </w:t>
      </w:r>
      <w:r w:rsidRPr="00841884">
        <w:rPr>
          <w:rFonts w:cstheme="minorHAnsi"/>
          <w:sz w:val="24"/>
          <w:szCs w:val="24"/>
        </w:rPr>
        <w:t>operatora</w:t>
      </w:r>
      <w:r w:rsidRPr="00841884">
        <w:rPr>
          <w:rFonts w:cstheme="minorHAnsi"/>
          <w:spacing w:val="-11"/>
          <w:sz w:val="24"/>
          <w:szCs w:val="24"/>
        </w:rPr>
        <w:t xml:space="preserve"> </w:t>
      </w:r>
      <w:r w:rsidRPr="00841884">
        <w:rPr>
          <w:rFonts w:cstheme="minorHAnsi"/>
          <w:sz w:val="24"/>
          <w:szCs w:val="24"/>
        </w:rPr>
        <w:t>javnih</w:t>
      </w:r>
      <w:r w:rsidRPr="00841884">
        <w:rPr>
          <w:rFonts w:cstheme="minorHAnsi"/>
          <w:spacing w:val="-12"/>
          <w:sz w:val="24"/>
          <w:szCs w:val="24"/>
        </w:rPr>
        <w:t xml:space="preserve"> </w:t>
      </w:r>
      <w:r w:rsidRPr="00841884">
        <w:rPr>
          <w:rFonts w:cstheme="minorHAnsi"/>
          <w:sz w:val="24"/>
          <w:szCs w:val="24"/>
        </w:rPr>
        <w:t>komunikacijskih</w:t>
      </w:r>
      <w:r w:rsidRPr="00841884">
        <w:rPr>
          <w:rFonts w:cstheme="minorHAnsi"/>
          <w:spacing w:val="-11"/>
          <w:sz w:val="24"/>
          <w:szCs w:val="24"/>
        </w:rPr>
        <w:t xml:space="preserve"> </w:t>
      </w:r>
      <w:r w:rsidRPr="00841884">
        <w:rPr>
          <w:rFonts w:cstheme="minorHAnsi"/>
          <w:sz w:val="24"/>
          <w:szCs w:val="24"/>
        </w:rPr>
        <w:t>mreža</w:t>
      </w:r>
      <w:r w:rsidRPr="00841884">
        <w:rPr>
          <w:rFonts w:cstheme="minorHAnsi"/>
          <w:spacing w:val="-12"/>
          <w:sz w:val="24"/>
          <w:szCs w:val="24"/>
        </w:rPr>
        <w:t xml:space="preserve"> </w:t>
      </w:r>
      <w:r w:rsidRPr="00841884">
        <w:rPr>
          <w:rFonts w:cstheme="minorHAnsi"/>
          <w:sz w:val="24"/>
          <w:szCs w:val="24"/>
        </w:rPr>
        <w:t>pokretnih</w:t>
      </w:r>
      <w:r w:rsidRPr="00841884">
        <w:rPr>
          <w:rFonts w:cstheme="minorHAnsi"/>
          <w:spacing w:val="-10"/>
          <w:sz w:val="24"/>
          <w:szCs w:val="24"/>
        </w:rPr>
        <w:t xml:space="preserve"> </w:t>
      </w:r>
      <w:r w:rsidRPr="00841884">
        <w:rPr>
          <w:rFonts w:cstheme="minorHAnsi"/>
          <w:sz w:val="24"/>
          <w:szCs w:val="24"/>
        </w:rPr>
        <w:t>komunikacija</w:t>
      </w:r>
      <w:r w:rsidRPr="00841884">
        <w:rPr>
          <w:rFonts w:cstheme="minorHAnsi"/>
          <w:spacing w:val="-11"/>
          <w:sz w:val="24"/>
          <w:szCs w:val="24"/>
        </w:rPr>
        <w:t xml:space="preserve"> </w:t>
      </w:r>
      <w:r w:rsidRPr="00841884">
        <w:rPr>
          <w:rFonts w:cstheme="minorHAnsi"/>
          <w:sz w:val="24"/>
          <w:szCs w:val="24"/>
        </w:rPr>
        <w:t>(VIPnet,</w:t>
      </w:r>
      <w:r w:rsidRPr="00841884">
        <w:rPr>
          <w:rFonts w:cstheme="minorHAnsi"/>
          <w:spacing w:val="-11"/>
          <w:sz w:val="24"/>
          <w:szCs w:val="24"/>
        </w:rPr>
        <w:t xml:space="preserve"> </w:t>
      </w:r>
      <w:r w:rsidRPr="00841884">
        <w:rPr>
          <w:rFonts w:cstheme="minorHAnsi"/>
          <w:sz w:val="24"/>
          <w:szCs w:val="24"/>
        </w:rPr>
        <w:t>Tele2,</w:t>
      </w:r>
      <w:r w:rsidRPr="00841884">
        <w:rPr>
          <w:rFonts w:cstheme="minorHAnsi"/>
          <w:spacing w:val="-10"/>
          <w:sz w:val="24"/>
          <w:szCs w:val="24"/>
        </w:rPr>
        <w:t xml:space="preserve"> </w:t>
      </w:r>
      <w:r w:rsidRPr="00841884">
        <w:rPr>
          <w:rFonts w:cstheme="minorHAnsi"/>
          <w:sz w:val="24"/>
          <w:szCs w:val="24"/>
        </w:rPr>
        <w:t>HT)</w:t>
      </w:r>
    </w:p>
    <w:p w14:paraId="22C91096" w14:textId="2673DE68" w:rsidR="003865D7" w:rsidRPr="00841884" w:rsidRDefault="003865D7" w:rsidP="00223E30">
      <w:pPr>
        <w:pStyle w:val="ListParagraph"/>
        <w:widowControl w:val="0"/>
        <w:numPr>
          <w:ilvl w:val="0"/>
          <w:numId w:val="2"/>
        </w:numPr>
        <w:tabs>
          <w:tab w:val="left" w:pos="1398"/>
          <w:tab w:val="left" w:pos="1399"/>
        </w:tabs>
        <w:autoSpaceDE w:val="0"/>
        <w:autoSpaceDN w:val="0"/>
        <w:spacing w:after="0" w:line="240" w:lineRule="auto"/>
        <w:ind w:left="567" w:hanging="361"/>
        <w:contextualSpacing w:val="0"/>
        <w:jc w:val="both"/>
        <w:rPr>
          <w:rFonts w:cstheme="minorHAnsi"/>
          <w:sz w:val="24"/>
          <w:szCs w:val="24"/>
        </w:rPr>
      </w:pPr>
      <w:r w:rsidRPr="00841884">
        <w:rPr>
          <w:rFonts w:cstheme="minorHAnsi"/>
          <w:sz w:val="24"/>
          <w:szCs w:val="24"/>
        </w:rPr>
        <w:t>2</w:t>
      </w:r>
      <w:r w:rsidRPr="00841884">
        <w:rPr>
          <w:rFonts w:cstheme="minorHAnsi"/>
          <w:spacing w:val="-1"/>
          <w:sz w:val="24"/>
          <w:szCs w:val="24"/>
        </w:rPr>
        <w:t xml:space="preserve"> </w:t>
      </w:r>
      <w:r w:rsidRPr="00841884">
        <w:rPr>
          <w:rFonts w:cstheme="minorHAnsi"/>
          <w:sz w:val="24"/>
          <w:szCs w:val="24"/>
        </w:rPr>
        <w:t>antenska</w:t>
      </w:r>
      <w:r w:rsidRPr="00841884">
        <w:rPr>
          <w:rFonts w:cstheme="minorHAnsi"/>
          <w:spacing w:val="-1"/>
          <w:sz w:val="24"/>
          <w:szCs w:val="24"/>
        </w:rPr>
        <w:t xml:space="preserve"> </w:t>
      </w:r>
      <w:r w:rsidRPr="00841884">
        <w:rPr>
          <w:rFonts w:cstheme="minorHAnsi"/>
          <w:sz w:val="24"/>
          <w:szCs w:val="24"/>
        </w:rPr>
        <w:t>stupa ostalih</w:t>
      </w:r>
      <w:r w:rsidRPr="00841884">
        <w:rPr>
          <w:rFonts w:cstheme="minorHAnsi"/>
          <w:spacing w:val="-3"/>
          <w:sz w:val="24"/>
          <w:szCs w:val="24"/>
        </w:rPr>
        <w:t xml:space="preserve"> </w:t>
      </w:r>
      <w:r w:rsidRPr="00841884">
        <w:rPr>
          <w:rFonts w:cstheme="minorHAnsi"/>
          <w:sz w:val="24"/>
          <w:szCs w:val="24"/>
        </w:rPr>
        <w:t>infrastrukturnih</w:t>
      </w:r>
      <w:r w:rsidRPr="00841884">
        <w:rPr>
          <w:rFonts w:cstheme="minorHAnsi"/>
          <w:spacing w:val="-2"/>
          <w:sz w:val="24"/>
          <w:szCs w:val="24"/>
        </w:rPr>
        <w:t xml:space="preserve"> </w:t>
      </w:r>
      <w:r w:rsidRPr="00841884">
        <w:rPr>
          <w:rFonts w:cstheme="minorHAnsi"/>
          <w:sz w:val="24"/>
          <w:szCs w:val="24"/>
        </w:rPr>
        <w:t>operatora</w:t>
      </w:r>
    </w:p>
    <w:p w14:paraId="168E1B31" w14:textId="77777777" w:rsidR="003865D7" w:rsidRPr="00841884" w:rsidRDefault="003865D7" w:rsidP="00223E30">
      <w:pPr>
        <w:pStyle w:val="ListParagraph"/>
        <w:widowControl w:val="0"/>
        <w:numPr>
          <w:ilvl w:val="0"/>
          <w:numId w:val="2"/>
        </w:numPr>
        <w:tabs>
          <w:tab w:val="left" w:pos="1398"/>
          <w:tab w:val="left" w:pos="1399"/>
        </w:tabs>
        <w:autoSpaceDE w:val="0"/>
        <w:autoSpaceDN w:val="0"/>
        <w:spacing w:after="0" w:line="240" w:lineRule="auto"/>
        <w:ind w:left="567" w:hanging="361"/>
        <w:contextualSpacing w:val="0"/>
        <w:jc w:val="both"/>
        <w:rPr>
          <w:rFonts w:cstheme="minorHAnsi"/>
          <w:sz w:val="24"/>
          <w:szCs w:val="24"/>
        </w:rPr>
      </w:pPr>
      <w:r w:rsidRPr="00841884">
        <w:rPr>
          <w:rFonts w:cstheme="minorHAnsi"/>
          <w:sz w:val="24"/>
          <w:szCs w:val="24"/>
        </w:rPr>
        <w:t>10</w:t>
      </w:r>
      <w:r w:rsidRPr="00841884">
        <w:rPr>
          <w:rFonts w:cstheme="minorHAnsi"/>
          <w:spacing w:val="-3"/>
          <w:sz w:val="24"/>
          <w:szCs w:val="24"/>
        </w:rPr>
        <w:t xml:space="preserve"> </w:t>
      </w:r>
      <w:r w:rsidRPr="00841884">
        <w:rPr>
          <w:rFonts w:cstheme="minorHAnsi"/>
          <w:sz w:val="24"/>
          <w:szCs w:val="24"/>
        </w:rPr>
        <w:t>antenskih</w:t>
      </w:r>
      <w:r w:rsidRPr="00841884">
        <w:rPr>
          <w:rFonts w:cstheme="minorHAnsi"/>
          <w:spacing w:val="-4"/>
          <w:sz w:val="24"/>
          <w:szCs w:val="24"/>
        </w:rPr>
        <w:t xml:space="preserve"> </w:t>
      </w:r>
      <w:r w:rsidRPr="00841884">
        <w:rPr>
          <w:rFonts w:cstheme="minorHAnsi"/>
          <w:sz w:val="24"/>
          <w:szCs w:val="24"/>
        </w:rPr>
        <w:t>prihvata</w:t>
      </w:r>
      <w:r w:rsidRPr="00841884">
        <w:rPr>
          <w:rFonts w:cstheme="minorHAnsi"/>
          <w:spacing w:val="-2"/>
          <w:sz w:val="24"/>
          <w:szCs w:val="24"/>
        </w:rPr>
        <w:t xml:space="preserve"> </w:t>
      </w:r>
      <w:r w:rsidRPr="00841884">
        <w:rPr>
          <w:rFonts w:cstheme="minorHAnsi"/>
          <w:sz w:val="24"/>
          <w:szCs w:val="24"/>
        </w:rPr>
        <w:t>na</w:t>
      </w:r>
      <w:r w:rsidRPr="00841884">
        <w:rPr>
          <w:rFonts w:cstheme="minorHAnsi"/>
          <w:spacing w:val="-6"/>
          <w:sz w:val="24"/>
          <w:szCs w:val="24"/>
        </w:rPr>
        <w:t xml:space="preserve"> </w:t>
      </w:r>
      <w:r w:rsidRPr="00841884">
        <w:rPr>
          <w:rFonts w:cstheme="minorHAnsi"/>
          <w:sz w:val="24"/>
          <w:szCs w:val="24"/>
        </w:rPr>
        <w:t>postojećim</w:t>
      </w:r>
      <w:r w:rsidRPr="00841884">
        <w:rPr>
          <w:rFonts w:cstheme="minorHAnsi"/>
          <w:spacing w:val="-3"/>
          <w:sz w:val="24"/>
          <w:szCs w:val="24"/>
        </w:rPr>
        <w:t xml:space="preserve"> </w:t>
      </w:r>
      <w:r w:rsidRPr="00841884">
        <w:rPr>
          <w:rFonts w:cstheme="minorHAnsi"/>
          <w:sz w:val="24"/>
          <w:szCs w:val="24"/>
        </w:rPr>
        <w:t>objektima.</w:t>
      </w:r>
    </w:p>
    <w:p w14:paraId="0DDB142F" w14:textId="77777777" w:rsidR="00CC46BC" w:rsidRDefault="00CC46BC" w:rsidP="00223E30">
      <w:pPr>
        <w:pStyle w:val="BodyText"/>
        <w:jc w:val="both"/>
        <w:rPr>
          <w:rFonts w:asciiTheme="minorHAnsi" w:hAnsiTheme="minorHAnsi" w:cstheme="minorHAnsi"/>
          <w:sz w:val="24"/>
          <w:szCs w:val="24"/>
        </w:rPr>
      </w:pPr>
    </w:p>
    <w:p w14:paraId="78A3FDB0" w14:textId="23A689C2" w:rsidR="005D157A" w:rsidRPr="00223E30" w:rsidRDefault="003865D7" w:rsidP="00223E30">
      <w:pPr>
        <w:pStyle w:val="BodyText"/>
        <w:jc w:val="both"/>
        <w:rPr>
          <w:sz w:val="24"/>
          <w:szCs w:val="24"/>
        </w:rPr>
      </w:pPr>
      <w:r w:rsidRPr="00223E30">
        <w:rPr>
          <w:rFonts w:asciiTheme="minorHAnsi" w:hAnsiTheme="minorHAnsi" w:cstheme="minorHAnsi"/>
          <w:sz w:val="24"/>
          <w:szCs w:val="24"/>
        </w:rPr>
        <w:t>P</w:t>
      </w:r>
      <w:r w:rsidR="00CC46BC" w:rsidRPr="00223E30">
        <w:rPr>
          <w:rFonts w:asciiTheme="minorHAnsi" w:hAnsiTheme="minorHAnsi" w:cstheme="minorHAnsi"/>
          <w:sz w:val="24"/>
          <w:szCs w:val="24"/>
        </w:rPr>
        <w:t xml:space="preserve">rimorsko-goranska županija </w:t>
      </w:r>
      <w:r w:rsidRPr="00223E30">
        <w:rPr>
          <w:rFonts w:asciiTheme="minorHAnsi" w:hAnsiTheme="minorHAnsi" w:cstheme="minorHAnsi"/>
          <w:sz w:val="24"/>
          <w:szCs w:val="24"/>
        </w:rPr>
        <w:t xml:space="preserve">pokrenula </w:t>
      </w:r>
      <w:r w:rsidR="005D157A" w:rsidRPr="00223E30">
        <w:rPr>
          <w:rFonts w:asciiTheme="minorHAnsi" w:hAnsiTheme="minorHAnsi" w:cstheme="minorHAnsi"/>
          <w:sz w:val="24"/>
          <w:szCs w:val="24"/>
        </w:rPr>
        <w:t xml:space="preserve">je </w:t>
      </w:r>
      <w:r w:rsidRPr="00223E30">
        <w:rPr>
          <w:rFonts w:asciiTheme="minorHAnsi" w:hAnsiTheme="minorHAnsi" w:cstheme="minorHAnsi"/>
          <w:sz w:val="24"/>
          <w:szCs w:val="24"/>
        </w:rPr>
        <w:t>projekt mrežne elektroničke komunikacijske infrastrukture i mrežnih usluga za</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potrebe korisnika na području</w:t>
      </w:r>
      <w:r w:rsidR="00CC46BC" w:rsidRPr="00223E30">
        <w:rPr>
          <w:rFonts w:asciiTheme="minorHAnsi" w:hAnsiTheme="minorHAnsi" w:cstheme="minorHAnsi"/>
          <w:sz w:val="24"/>
          <w:szCs w:val="24"/>
        </w:rPr>
        <w:t xml:space="preserve"> </w:t>
      </w:r>
      <w:r w:rsidR="005D157A" w:rsidRPr="00223E30">
        <w:rPr>
          <w:rFonts w:asciiTheme="minorHAnsi" w:hAnsiTheme="minorHAnsi" w:cstheme="minorHAnsi"/>
          <w:sz w:val="24"/>
          <w:szCs w:val="24"/>
        </w:rPr>
        <w:t>PGŽ</w:t>
      </w:r>
      <w:r w:rsidRPr="00223E30">
        <w:rPr>
          <w:rFonts w:asciiTheme="minorHAnsi" w:hAnsiTheme="minorHAnsi" w:cstheme="minorHAnsi"/>
          <w:sz w:val="24"/>
          <w:szCs w:val="24"/>
        </w:rPr>
        <w:t>. Radi se o projektu e-Županija, a svrha je povezivanje lokalne</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samouprave,</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obrazovanja</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i</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industrije</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kao</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preduvjet</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za</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bržu</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primjenu</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novih</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ICT</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tehnologija</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i</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gospodarski</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rast.</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Za</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planiranje</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i</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izvođenje</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projekta</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izgradnje</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otvorene</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širokopojasne</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pristupne</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 xml:space="preserve">elektroničke komunikacijske mreže 2016. godine sklopljen je sporazum o suradnji između </w:t>
      </w:r>
      <w:r w:rsidR="00BB132D" w:rsidRPr="00223E30">
        <w:rPr>
          <w:rFonts w:asciiTheme="minorHAnsi" w:hAnsiTheme="minorHAnsi" w:cstheme="minorHAnsi"/>
          <w:sz w:val="24"/>
          <w:szCs w:val="24"/>
        </w:rPr>
        <w:t>PGŽ</w:t>
      </w:r>
      <w:r w:rsidRPr="00223E30">
        <w:rPr>
          <w:rFonts w:asciiTheme="minorHAnsi" w:hAnsiTheme="minorHAnsi" w:cstheme="minorHAnsi"/>
          <w:sz w:val="24"/>
          <w:szCs w:val="24"/>
        </w:rPr>
        <w:t xml:space="preserve"> i</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konzorcija</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jedinica</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lokalne</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samouprave</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(5</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konzorcija).</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Kao</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nositelj</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konzorcija</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9</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jedinica</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lokalne</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samouprave</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Gorskog</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Kotara</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određen</w:t>
      </w:r>
      <w:r w:rsidR="00BB132D" w:rsidRPr="00223E30">
        <w:rPr>
          <w:rFonts w:asciiTheme="minorHAnsi" w:hAnsiTheme="minorHAnsi" w:cstheme="minorHAnsi"/>
          <w:sz w:val="24"/>
          <w:szCs w:val="24"/>
        </w:rPr>
        <w:t xml:space="preserve"> je Grad</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Delnice.</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Ovakvo</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udruživanje</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poveća</w:t>
      </w:r>
      <w:r w:rsidR="00CC46BC" w:rsidRPr="00223E30">
        <w:rPr>
          <w:rFonts w:asciiTheme="minorHAnsi" w:hAnsiTheme="minorHAnsi" w:cstheme="minorHAnsi"/>
          <w:sz w:val="24"/>
          <w:szCs w:val="24"/>
        </w:rPr>
        <w:t>va</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mogućnost</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povlačenja</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novca</w:t>
      </w:r>
      <w:r w:rsidRPr="00223E30">
        <w:rPr>
          <w:rFonts w:asciiTheme="minorHAnsi" w:hAnsiTheme="minorHAnsi" w:cstheme="minorHAnsi"/>
          <w:spacing w:val="-3"/>
          <w:sz w:val="24"/>
          <w:szCs w:val="24"/>
        </w:rPr>
        <w:t xml:space="preserve"> </w:t>
      </w:r>
      <w:r w:rsidRPr="00223E30">
        <w:rPr>
          <w:rFonts w:asciiTheme="minorHAnsi" w:hAnsiTheme="minorHAnsi" w:cstheme="minorHAnsi"/>
          <w:sz w:val="24"/>
          <w:szCs w:val="24"/>
        </w:rPr>
        <w:t>iz</w:t>
      </w:r>
      <w:r w:rsidRPr="00223E30">
        <w:rPr>
          <w:rFonts w:asciiTheme="minorHAnsi" w:hAnsiTheme="minorHAnsi" w:cstheme="minorHAnsi"/>
          <w:spacing w:val="-2"/>
          <w:sz w:val="24"/>
          <w:szCs w:val="24"/>
        </w:rPr>
        <w:t xml:space="preserve"> </w:t>
      </w:r>
      <w:r w:rsidRPr="00223E30">
        <w:rPr>
          <w:sz w:val="24"/>
          <w:szCs w:val="24"/>
        </w:rPr>
        <w:t>EU fondova</w:t>
      </w:r>
      <w:r w:rsidRPr="00223E30">
        <w:rPr>
          <w:spacing w:val="-1"/>
          <w:sz w:val="24"/>
          <w:szCs w:val="24"/>
        </w:rPr>
        <w:t xml:space="preserve"> </w:t>
      </w:r>
      <w:r w:rsidRPr="00223E30">
        <w:rPr>
          <w:sz w:val="24"/>
          <w:szCs w:val="24"/>
        </w:rPr>
        <w:t>za</w:t>
      </w:r>
      <w:r w:rsidRPr="00223E30">
        <w:rPr>
          <w:spacing w:val="-3"/>
          <w:sz w:val="24"/>
          <w:szCs w:val="24"/>
        </w:rPr>
        <w:t xml:space="preserve"> </w:t>
      </w:r>
      <w:r w:rsidRPr="00223E30">
        <w:rPr>
          <w:sz w:val="24"/>
          <w:szCs w:val="24"/>
        </w:rPr>
        <w:t>razvoj</w:t>
      </w:r>
      <w:r w:rsidRPr="00223E30">
        <w:rPr>
          <w:spacing w:val="-1"/>
          <w:sz w:val="24"/>
          <w:szCs w:val="24"/>
        </w:rPr>
        <w:t xml:space="preserve"> </w:t>
      </w:r>
      <w:r w:rsidRPr="00223E30">
        <w:rPr>
          <w:sz w:val="24"/>
          <w:szCs w:val="24"/>
        </w:rPr>
        <w:t>širokopojasnog</w:t>
      </w:r>
      <w:r w:rsidRPr="00223E30">
        <w:rPr>
          <w:spacing w:val="-1"/>
          <w:sz w:val="24"/>
          <w:szCs w:val="24"/>
        </w:rPr>
        <w:t xml:space="preserve"> </w:t>
      </w:r>
      <w:r w:rsidRPr="00223E30">
        <w:rPr>
          <w:sz w:val="24"/>
          <w:szCs w:val="24"/>
        </w:rPr>
        <w:t>interneta na</w:t>
      </w:r>
      <w:r w:rsidRPr="00223E30">
        <w:rPr>
          <w:spacing w:val="-1"/>
          <w:sz w:val="24"/>
          <w:szCs w:val="24"/>
        </w:rPr>
        <w:t xml:space="preserve"> </w:t>
      </w:r>
      <w:r w:rsidRPr="00223E30">
        <w:rPr>
          <w:sz w:val="24"/>
          <w:szCs w:val="24"/>
        </w:rPr>
        <w:t>ruralnom</w:t>
      </w:r>
      <w:r w:rsidRPr="00223E30">
        <w:rPr>
          <w:spacing w:val="1"/>
          <w:sz w:val="24"/>
          <w:szCs w:val="24"/>
        </w:rPr>
        <w:t xml:space="preserve"> </w:t>
      </w:r>
      <w:r w:rsidRPr="00223E30">
        <w:rPr>
          <w:sz w:val="24"/>
          <w:szCs w:val="24"/>
        </w:rPr>
        <w:t>području.</w:t>
      </w:r>
      <w:r w:rsidR="005D157A" w:rsidRPr="00223E30">
        <w:rPr>
          <w:spacing w:val="-2"/>
          <w:sz w:val="24"/>
          <w:szCs w:val="24"/>
        </w:rPr>
        <w:t xml:space="preserve"> P</w:t>
      </w:r>
      <w:r w:rsidR="005D157A" w:rsidRPr="00223E30">
        <w:rPr>
          <w:sz w:val="24"/>
          <w:szCs w:val="24"/>
        </w:rPr>
        <w:t>otrebno</w:t>
      </w:r>
      <w:r w:rsidR="005D157A" w:rsidRPr="00223E30">
        <w:rPr>
          <w:spacing w:val="-4"/>
          <w:sz w:val="24"/>
          <w:szCs w:val="24"/>
        </w:rPr>
        <w:t xml:space="preserve"> </w:t>
      </w:r>
      <w:r w:rsidR="005D157A" w:rsidRPr="00223E30">
        <w:rPr>
          <w:sz w:val="24"/>
          <w:szCs w:val="24"/>
        </w:rPr>
        <w:t>je</w:t>
      </w:r>
      <w:r w:rsidR="005D157A" w:rsidRPr="00223E30">
        <w:rPr>
          <w:spacing w:val="-4"/>
          <w:sz w:val="24"/>
          <w:szCs w:val="24"/>
        </w:rPr>
        <w:t xml:space="preserve"> </w:t>
      </w:r>
      <w:r w:rsidR="005D157A" w:rsidRPr="00223E30">
        <w:rPr>
          <w:sz w:val="24"/>
          <w:szCs w:val="24"/>
        </w:rPr>
        <w:t>pristupiti</w:t>
      </w:r>
      <w:r w:rsidR="005D157A" w:rsidRPr="00223E30">
        <w:rPr>
          <w:spacing w:val="-7"/>
          <w:sz w:val="24"/>
          <w:szCs w:val="24"/>
        </w:rPr>
        <w:t xml:space="preserve"> </w:t>
      </w:r>
      <w:r w:rsidR="005D157A" w:rsidRPr="00223E30">
        <w:rPr>
          <w:sz w:val="24"/>
          <w:szCs w:val="24"/>
        </w:rPr>
        <w:t>modernizaciji,</w:t>
      </w:r>
      <w:r w:rsidR="005D157A" w:rsidRPr="00223E30">
        <w:rPr>
          <w:spacing w:val="-5"/>
          <w:sz w:val="24"/>
          <w:szCs w:val="24"/>
        </w:rPr>
        <w:t xml:space="preserve"> </w:t>
      </w:r>
      <w:r w:rsidR="005D157A" w:rsidRPr="00223E30">
        <w:rPr>
          <w:sz w:val="24"/>
          <w:szCs w:val="24"/>
        </w:rPr>
        <w:t>obnovi</w:t>
      </w:r>
      <w:r w:rsidR="005D157A" w:rsidRPr="00223E30">
        <w:rPr>
          <w:spacing w:val="-5"/>
          <w:sz w:val="24"/>
          <w:szCs w:val="24"/>
        </w:rPr>
        <w:t xml:space="preserve"> </w:t>
      </w:r>
      <w:r w:rsidR="005D157A" w:rsidRPr="00223E30">
        <w:rPr>
          <w:sz w:val="24"/>
          <w:szCs w:val="24"/>
        </w:rPr>
        <w:t xml:space="preserve">i </w:t>
      </w:r>
      <w:r w:rsidR="005D157A" w:rsidRPr="00223E30">
        <w:rPr>
          <w:spacing w:val="-47"/>
          <w:sz w:val="24"/>
          <w:szCs w:val="24"/>
        </w:rPr>
        <w:t xml:space="preserve"> </w:t>
      </w:r>
      <w:r w:rsidR="005D157A" w:rsidRPr="00223E30">
        <w:rPr>
          <w:sz w:val="24"/>
          <w:szCs w:val="24"/>
        </w:rPr>
        <w:t>dogradnji postojeće, te izgradnji nove elektroničke komunikacijske infrastrukture i mreže kako bi se</w:t>
      </w:r>
      <w:r w:rsidR="005D157A" w:rsidRPr="00223E30">
        <w:rPr>
          <w:spacing w:val="1"/>
          <w:sz w:val="24"/>
          <w:szCs w:val="24"/>
        </w:rPr>
        <w:t xml:space="preserve"> </w:t>
      </w:r>
      <w:r w:rsidR="005D157A" w:rsidRPr="00223E30">
        <w:rPr>
          <w:sz w:val="24"/>
          <w:szCs w:val="24"/>
        </w:rPr>
        <w:t>zadovoljili zahtjevi za sve većim prijenosnim brzinama i kvalitetnijim širokopojasnim uslugama u</w:t>
      </w:r>
      <w:r w:rsidR="005D157A" w:rsidRPr="00223E30">
        <w:rPr>
          <w:spacing w:val="1"/>
          <w:sz w:val="24"/>
          <w:szCs w:val="24"/>
        </w:rPr>
        <w:t xml:space="preserve"> </w:t>
      </w:r>
      <w:r w:rsidR="005D157A" w:rsidRPr="00223E30">
        <w:rPr>
          <w:sz w:val="24"/>
          <w:szCs w:val="24"/>
        </w:rPr>
        <w:t>nepokretnoj</w:t>
      </w:r>
      <w:r w:rsidR="005D157A" w:rsidRPr="00223E30">
        <w:rPr>
          <w:spacing w:val="-4"/>
          <w:sz w:val="24"/>
          <w:szCs w:val="24"/>
        </w:rPr>
        <w:t xml:space="preserve"> </w:t>
      </w:r>
      <w:r w:rsidR="005D157A" w:rsidRPr="00223E30">
        <w:rPr>
          <w:sz w:val="24"/>
          <w:szCs w:val="24"/>
        </w:rPr>
        <w:t>i pokretnoj</w:t>
      </w:r>
      <w:r w:rsidR="005D157A" w:rsidRPr="00223E30">
        <w:rPr>
          <w:spacing w:val="-2"/>
          <w:sz w:val="24"/>
          <w:szCs w:val="24"/>
        </w:rPr>
        <w:t xml:space="preserve"> </w:t>
      </w:r>
      <w:r w:rsidR="005D157A" w:rsidRPr="00223E30">
        <w:rPr>
          <w:sz w:val="24"/>
          <w:szCs w:val="24"/>
        </w:rPr>
        <w:t>elektroničkoj</w:t>
      </w:r>
      <w:r w:rsidR="005D157A" w:rsidRPr="00223E30">
        <w:rPr>
          <w:spacing w:val="-3"/>
          <w:sz w:val="24"/>
          <w:szCs w:val="24"/>
        </w:rPr>
        <w:t xml:space="preserve"> </w:t>
      </w:r>
      <w:r w:rsidR="005D157A" w:rsidRPr="00223E30">
        <w:rPr>
          <w:sz w:val="24"/>
          <w:szCs w:val="24"/>
        </w:rPr>
        <w:t>komunikacijskoj</w:t>
      </w:r>
      <w:r w:rsidR="005D157A" w:rsidRPr="00223E30">
        <w:rPr>
          <w:spacing w:val="-2"/>
          <w:sz w:val="24"/>
          <w:szCs w:val="24"/>
        </w:rPr>
        <w:t xml:space="preserve"> </w:t>
      </w:r>
      <w:r w:rsidR="005D157A" w:rsidRPr="00223E30">
        <w:rPr>
          <w:sz w:val="24"/>
          <w:szCs w:val="24"/>
        </w:rPr>
        <w:t>mreži.</w:t>
      </w:r>
    </w:p>
    <w:p w14:paraId="2FF8854B" w14:textId="7148E975" w:rsidR="00FD6DBA" w:rsidRPr="00223E30" w:rsidRDefault="005D157A" w:rsidP="00223E30">
      <w:pPr>
        <w:pStyle w:val="BodyText"/>
        <w:jc w:val="both"/>
        <w:rPr>
          <w:rFonts w:asciiTheme="minorHAnsi" w:hAnsiTheme="minorHAnsi" w:cstheme="minorHAnsi"/>
          <w:sz w:val="24"/>
          <w:szCs w:val="24"/>
          <w:shd w:val="clear" w:color="auto" w:fill="FFFFFF"/>
        </w:rPr>
      </w:pPr>
      <w:r w:rsidRPr="00223E30">
        <w:rPr>
          <w:sz w:val="24"/>
          <w:szCs w:val="24"/>
        </w:rPr>
        <w:lastRenderedPageBreak/>
        <w:t>Razvoj i implementacija digitalne tehnologije predmetom je d</w:t>
      </w:r>
      <w:r w:rsidR="00B274A6" w:rsidRPr="00223E30">
        <w:rPr>
          <w:rFonts w:eastAsiaTheme="minorHAnsi"/>
          <w:sz w:val="24"/>
          <w:szCs w:val="24"/>
          <w:shd w:val="clear" w:color="auto" w:fill="FFFFFF"/>
        </w:rPr>
        <w:t>rug</w:t>
      </w:r>
      <w:r w:rsidRPr="00223E30">
        <w:rPr>
          <w:rFonts w:eastAsiaTheme="minorHAnsi"/>
          <w:sz w:val="24"/>
          <w:szCs w:val="24"/>
          <w:shd w:val="clear" w:color="auto" w:fill="FFFFFF"/>
        </w:rPr>
        <w:t>e</w:t>
      </w:r>
      <w:r w:rsidR="00B274A6" w:rsidRPr="00223E30">
        <w:rPr>
          <w:rFonts w:eastAsiaTheme="minorHAnsi"/>
          <w:sz w:val="24"/>
          <w:szCs w:val="24"/>
          <w:shd w:val="clear" w:color="auto" w:fill="FFFFFF"/>
        </w:rPr>
        <w:t xml:space="preserve"> petogodišnj</w:t>
      </w:r>
      <w:r w:rsidRPr="00223E30">
        <w:rPr>
          <w:rFonts w:eastAsiaTheme="minorHAnsi"/>
          <w:sz w:val="24"/>
          <w:szCs w:val="24"/>
          <w:shd w:val="clear" w:color="auto" w:fill="FFFFFF"/>
        </w:rPr>
        <w:t>e</w:t>
      </w:r>
      <w:r w:rsidR="00B274A6" w:rsidRPr="00223E30">
        <w:rPr>
          <w:rFonts w:eastAsiaTheme="minorHAnsi"/>
          <w:sz w:val="24"/>
          <w:szCs w:val="24"/>
          <w:shd w:val="clear" w:color="auto" w:fill="FFFFFF"/>
        </w:rPr>
        <w:t xml:space="preserve"> digitaln</w:t>
      </w:r>
      <w:r w:rsidRPr="00223E30">
        <w:rPr>
          <w:rFonts w:eastAsiaTheme="minorHAnsi"/>
          <w:sz w:val="24"/>
          <w:szCs w:val="24"/>
          <w:shd w:val="clear" w:color="auto" w:fill="FFFFFF"/>
        </w:rPr>
        <w:t>e</w:t>
      </w:r>
      <w:r w:rsidR="00B274A6" w:rsidRPr="00223E30">
        <w:rPr>
          <w:rFonts w:eastAsiaTheme="minorHAnsi"/>
          <w:sz w:val="24"/>
          <w:szCs w:val="24"/>
          <w:shd w:val="clear" w:color="auto" w:fill="FFFFFF"/>
        </w:rPr>
        <w:t xml:space="preserve"> strategij</w:t>
      </w:r>
      <w:r w:rsidRPr="00223E30">
        <w:rPr>
          <w:rFonts w:eastAsiaTheme="minorHAnsi"/>
          <w:sz w:val="24"/>
          <w:szCs w:val="24"/>
          <w:shd w:val="clear" w:color="auto" w:fill="FFFFFF"/>
        </w:rPr>
        <w:t>e</w:t>
      </w:r>
      <w:r w:rsidR="00B274A6" w:rsidRPr="00223E30">
        <w:rPr>
          <w:rFonts w:eastAsiaTheme="minorHAnsi"/>
          <w:sz w:val="24"/>
          <w:szCs w:val="24"/>
          <w:shd w:val="clear" w:color="auto" w:fill="FFFFFF"/>
        </w:rPr>
        <w:t xml:space="preserve"> „</w:t>
      </w:r>
      <w:hyperlink r:id="rId15" w:history="1">
        <w:r w:rsidR="00B274A6" w:rsidRPr="00223E30">
          <w:rPr>
            <w:rFonts w:eastAsiaTheme="minorHAnsi"/>
            <w:sz w:val="24"/>
            <w:szCs w:val="24"/>
            <w:u w:val="single"/>
            <w:shd w:val="clear" w:color="auto" w:fill="FFFFFF"/>
          </w:rPr>
          <w:t>Izgradnja digitalne budućnosti Europe</w:t>
        </w:r>
      </w:hyperlink>
      <w:r w:rsidR="00B274A6" w:rsidRPr="00223E30">
        <w:rPr>
          <w:rFonts w:eastAsiaTheme="minorHAnsi"/>
          <w:sz w:val="24"/>
          <w:szCs w:val="24"/>
          <w:shd w:val="clear" w:color="auto" w:fill="FFFFFF"/>
        </w:rPr>
        <w:t xml:space="preserve">” iz 2020. </w:t>
      </w:r>
      <w:r w:rsidRPr="00223E30">
        <w:rPr>
          <w:rFonts w:eastAsiaTheme="minorHAnsi"/>
          <w:sz w:val="24"/>
          <w:szCs w:val="24"/>
          <w:shd w:val="clear" w:color="auto" w:fill="FFFFFF"/>
        </w:rPr>
        <w:t xml:space="preserve">godine </w:t>
      </w:r>
      <w:r w:rsidR="00B274A6" w:rsidRPr="00223E30">
        <w:rPr>
          <w:rFonts w:eastAsiaTheme="minorHAnsi"/>
          <w:sz w:val="24"/>
          <w:szCs w:val="24"/>
          <w:shd w:val="clear" w:color="auto" w:fill="FFFFFF"/>
        </w:rPr>
        <w:t xml:space="preserve">bila je usmjerena na tri ključna cilja u pogledu digitalnog napretka: tehnologiju u interesu građana, pravedno gospodarstvo koje potiče tržišno </w:t>
      </w:r>
      <w:r w:rsidR="00B274A6" w:rsidRPr="0071394F">
        <w:rPr>
          <w:rFonts w:eastAsiaTheme="minorHAnsi"/>
          <w:sz w:val="24"/>
          <w:szCs w:val="24"/>
          <w:shd w:val="clear" w:color="auto" w:fill="FFFFFF"/>
        </w:rPr>
        <w:t xml:space="preserve">natjecanje te otvoreno, demokratsko i održivo društvo. Nakon toga je 2021. </w:t>
      </w:r>
      <w:r w:rsidRPr="0071394F">
        <w:rPr>
          <w:rFonts w:eastAsiaTheme="minorHAnsi"/>
          <w:sz w:val="24"/>
          <w:szCs w:val="24"/>
          <w:shd w:val="clear" w:color="auto" w:fill="FFFFFF"/>
        </w:rPr>
        <w:t xml:space="preserve">godini </w:t>
      </w:r>
      <w:r w:rsidR="00B274A6" w:rsidRPr="0071394F">
        <w:rPr>
          <w:rFonts w:eastAsiaTheme="minorHAnsi"/>
          <w:sz w:val="24"/>
          <w:szCs w:val="24"/>
          <w:shd w:val="clear" w:color="auto" w:fill="FFFFFF"/>
        </w:rPr>
        <w:t xml:space="preserve">uslijedio desetogodišnji </w:t>
      </w:r>
      <w:hyperlink r:id="rId16" w:history="1">
        <w:r w:rsidR="00B274A6" w:rsidRPr="0071394F">
          <w:rPr>
            <w:rFonts w:eastAsiaTheme="minorHAnsi"/>
            <w:sz w:val="24"/>
            <w:szCs w:val="24"/>
            <w:u w:val="single"/>
            <w:shd w:val="clear" w:color="auto" w:fill="FFFFFF"/>
          </w:rPr>
          <w:t>digitalni kompas: europski pristup za digitalno desetljeće</w:t>
        </w:r>
      </w:hyperlink>
      <w:r w:rsidR="00B274A6" w:rsidRPr="0071394F">
        <w:rPr>
          <w:rFonts w:eastAsiaTheme="minorHAnsi"/>
          <w:sz w:val="24"/>
          <w:szCs w:val="24"/>
          <w:shd w:val="clear" w:color="auto" w:fill="FFFFFF"/>
        </w:rPr>
        <w:t xml:space="preserve">, u kojem su digitalne ambicije EU-a za 2030. </w:t>
      </w:r>
      <w:r w:rsidRPr="0071394F">
        <w:rPr>
          <w:rFonts w:eastAsiaTheme="minorHAnsi"/>
          <w:sz w:val="24"/>
          <w:szCs w:val="24"/>
          <w:shd w:val="clear" w:color="auto" w:fill="FFFFFF"/>
        </w:rPr>
        <w:t xml:space="preserve">godinu </w:t>
      </w:r>
      <w:r w:rsidR="00B274A6" w:rsidRPr="0071394F">
        <w:rPr>
          <w:rFonts w:eastAsiaTheme="minorHAnsi"/>
          <w:sz w:val="24"/>
          <w:szCs w:val="24"/>
          <w:shd w:val="clear" w:color="auto" w:fill="FFFFFF"/>
        </w:rPr>
        <w:t>pretočene u konkretne zadatke.</w:t>
      </w:r>
      <w:r w:rsidR="00B274A6" w:rsidRPr="0071394F">
        <w:rPr>
          <w:rStyle w:val="FootnoteReference"/>
          <w:sz w:val="24"/>
          <w:szCs w:val="24"/>
        </w:rPr>
        <w:footnoteReference w:id="51"/>
      </w:r>
      <w:r w:rsidR="003865D7" w:rsidRPr="0071394F">
        <w:rPr>
          <w:spacing w:val="-2"/>
          <w:sz w:val="24"/>
          <w:szCs w:val="24"/>
        </w:rPr>
        <w:t xml:space="preserve"> </w:t>
      </w:r>
      <w:r w:rsidR="00D97D72" w:rsidRPr="0071394F">
        <w:rPr>
          <w:spacing w:val="-2"/>
          <w:sz w:val="24"/>
          <w:szCs w:val="24"/>
        </w:rPr>
        <w:t xml:space="preserve">U Gradu </w:t>
      </w:r>
      <w:r w:rsidR="00D97D72" w:rsidRPr="00223E30">
        <w:rPr>
          <w:spacing w:val="-2"/>
          <w:sz w:val="24"/>
          <w:szCs w:val="24"/>
        </w:rPr>
        <w:t xml:space="preserve">Delnicama prepoznata je potreba razvoja </w:t>
      </w:r>
      <w:r w:rsidR="00D97D72" w:rsidRPr="00223E30">
        <w:rPr>
          <w:rFonts w:eastAsia="Times New Roman"/>
          <w:sz w:val="24"/>
          <w:szCs w:val="24"/>
          <w:lang w:eastAsia="hr-HR"/>
        </w:rPr>
        <w:t xml:space="preserve">digitalnih vještina stanovništva kroz obrazovne programe za školarce, ali i zaposlene te umirovljenike. </w:t>
      </w:r>
      <w:r w:rsidR="009947D8" w:rsidRPr="00223E30">
        <w:rPr>
          <w:rFonts w:eastAsia="Times New Roman"/>
          <w:sz w:val="24"/>
          <w:szCs w:val="24"/>
          <w:lang w:eastAsia="hr-HR"/>
        </w:rPr>
        <w:t xml:space="preserve">Za mlade je važno da </w:t>
      </w:r>
      <w:r w:rsidR="00D97D72" w:rsidRPr="00223E30">
        <w:rPr>
          <w:rFonts w:asciiTheme="minorHAnsi" w:eastAsia="Times New Roman" w:hAnsiTheme="minorHAnsi" w:cstheme="minorHAnsi"/>
          <w:sz w:val="24"/>
          <w:szCs w:val="24"/>
          <w:lang w:eastAsia="hr-HR"/>
        </w:rPr>
        <w:t>prepozna</w:t>
      </w:r>
      <w:r w:rsidR="009947D8" w:rsidRPr="00223E30">
        <w:rPr>
          <w:rFonts w:asciiTheme="minorHAnsi" w:eastAsia="Times New Roman" w:hAnsiTheme="minorHAnsi" w:cstheme="minorHAnsi"/>
          <w:sz w:val="24"/>
          <w:szCs w:val="24"/>
          <w:lang w:eastAsia="hr-HR"/>
        </w:rPr>
        <w:t>ju</w:t>
      </w:r>
      <w:r w:rsidR="00D97D72" w:rsidRPr="00223E30">
        <w:rPr>
          <w:rFonts w:asciiTheme="minorHAnsi" w:eastAsia="Times New Roman" w:hAnsiTheme="minorHAnsi" w:cstheme="minorHAnsi"/>
          <w:sz w:val="24"/>
          <w:szCs w:val="24"/>
          <w:lang w:eastAsia="hr-HR"/>
        </w:rPr>
        <w:t xml:space="preserve"> pokušaje dezinformiranja i prijevare te </w:t>
      </w:r>
      <w:r w:rsidR="009947D8" w:rsidRPr="00223E30">
        <w:rPr>
          <w:rFonts w:asciiTheme="minorHAnsi" w:eastAsia="Times New Roman" w:hAnsiTheme="minorHAnsi" w:cstheme="minorHAnsi"/>
          <w:sz w:val="24"/>
          <w:szCs w:val="24"/>
          <w:lang w:eastAsia="hr-HR"/>
        </w:rPr>
        <w:t>se</w:t>
      </w:r>
      <w:r w:rsidR="00D97D72" w:rsidRPr="00223E30">
        <w:rPr>
          <w:rFonts w:asciiTheme="minorHAnsi" w:eastAsia="Times New Roman" w:hAnsiTheme="minorHAnsi" w:cstheme="minorHAnsi"/>
          <w:sz w:val="24"/>
          <w:szCs w:val="24"/>
          <w:lang w:eastAsia="hr-HR"/>
        </w:rPr>
        <w:t xml:space="preserve"> djeca uče kako razumjeti i snaći se u mnoštvu informacija kojima su izložena na internetu.</w:t>
      </w:r>
      <w:r w:rsidR="009947D8" w:rsidRPr="00223E30">
        <w:rPr>
          <w:rFonts w:asciiTheme="minorHAnsi" w:eastAsia="Times New Roman" w:hAnsiTheme="minorHAnsi" w:cstheme="minorHAnsi"/>
          <w:sz w:val="24"/>
          <w:szCs w:val="24"/>
          <w:lang w:eastAsia="hr-HR"/>
        </w:rPr>
        <w:t xml:space="preserve"> </w:t>
      </w:r>
      <w:r w:rsidR="009947D8" w:rsidRPr="00223E30">
        <w:rPr>
          <w:rFonts w:asciiTheme="minorHAnsi" w:hAnsiTheme="minorHAnsi" w:cstheme="minorHAnsi"/>
          <w:sz w:val="24"/>
          <w:szCs w:val="24"/>
          <w:shd w:val="clear" w:color="auto" w:fill="FFFFFF"/>
        </w:rPr>
        <w:t xml:space="preserve">Digitalna infrastruktura i brze veze </w:t>
      </w:r>
      <w:r w:rsidR="00BB132D" w:rsidRPr="00223E30">
        <w:rPr>
          <w:rFonts w:asciiTheme="minorHAnsi" w:hAnsiTheme="minorHAnsi" w:cstheme="minorHAnsi"/>
          <w:sz w:val="24"/>
          <w:szCs w:val="24"/>
          <w:shd w:val="clear" w:color="auto" w:fill="FFFFFF"/>
        </w:rPr>
        <w:t>stanovnicima daje nove</w:t>
      </w:r>
      <w:r w:rsidR="009947D8" w:rsidRPr="00223E30">
        <w:rPr>
          <w:rFonts w:asciiTheme="minorHAnsi" w:hAnsiTheme="minorHAnsi" w:cstheme="minorHAnsi"/>
          <w:sz w:val="24"/>
          <w:szCs w:val="24"/>
          <w:shd w:val="clear" w:color="auto" w:fill="FFFFFF"/>
        </w:rPr>
        <w:t xml:space="preserve"> prilike</w:t>
      </w:r>
      <w:r w:rsidR="00BB132D" w:rsidRPr="00223E30">
        <w:rPr>
          <w:rFonts w:asciiTheme="minorHAnsi" w:hAnsiTheme="minorHAnsi" w:cstheme="minorHAnsi"/>
          <w:sz w:val="24"/>
          <w:szCs w:val="24"/>
          <w:shd w:val="clear" w:color="auto" w:fill="FFFFFF"/>
        </w:rPr>
        <w:t xml:space="preserve"> i olakšava dostupnost uslugama. </w:t>
      </w:r>
      <w:r w:rsidR="00B8701E" w:rsidRPr="00223E30">
        <w:rPr>
          <w:rFonts w:asciiTheme="minorHAnsi" w:eastAsia="Times New Roman" w:hAnsiTheme="minorHAnsi" w:cstheme="minorHAnsi"/>
          <w:sz w:val="24"/>
          <w:szCs w:val="24"/>
          <w:lang w:eastAsia="hr-HR"/>
        </w:rPr>
        <w:t>Grad Delnice planira edukaciju mladih radi stjecanja n</w:t>
      </w:r>
      <w:r w:rsidR="009947D8" w:rsidRPr="00223E30">
        <w:rPr>
          <w:rFonts w:asciiTheme="minorHAnsi" w:eastAsia="Times New Roman" w:hAnsiTheme="minorHAnsi" w:cstheme="minorHAnsi"/>
          <w:sz w:val="24"/>
          <w:szCs w:val="24"/>
          <w:lang w:eastAsia="hr-HR"/>
        </w:rPr>
        <w:t>apredn</w:t>
      </w:r>
      <w:r w:rsidR="00B8701E" w:rsidRPr="00223E30">
        <w:rPr>
          <w:rFonts w:asciiTheme="minorHAnsi" w:eastAsia="Times New Roman" w:hAnsiTheme="minorHAnsi" w:cstheme="minorHAnsi"/>
          <w:sz w:val="24"/>
          <w:szCs w:val="24"/>
          <w:lang w:eastAsia="hr-HR"/>
        </w:rPr>
        <w:t>ih</w:t>
      </w:r>
      <w:r w:rsidR="009947D8" w:rsidRPr="00223E30">
        <w:rPr>
          <w:rFonts w:asciiTheme="minorHAnsi" w:eastAsia="Times New Roman" w:hAnsiTheme="minorHAnsi" w:cstheme="minorHAnsi"/>
          <w:sz w:val="24"/>
          <w:szCs w:val="24"/>
          <w:lang w:eastAsia="hr-HR"/>
        </w:rPr>
        <w:t xml:space="preserve"> digitaln</w:t>
      </w:r>
      <w:r w:rsidR="00B8701E" w:rsidRPr="00223E30">
        <w:rPr>
          <w:rFonts w:asciiTheme="minorHAnsi" w:eastAsia="Times New Roman" w:hAnsiTheme="minorHAnsi" w:cstheme="minorHAnsi"/>
          <w:sz w:val="24"/>
          <w:szCs w:val="24"/>
          <w:lang w:eastAsia="hr-HR"/>
        </w:rPr>
        <w:t>ih</w:t>
      </w:r>
      <w:r w:rsidR="009947D8" w:rsidRPr="00223E30">
        <w:rPr>
          <w:rFonts w:asciiTheme="minorHAnsi" w:eastAsia="Times New Roman" w:hAnsiTheme="minorHAnsi" w:cstheme="minorHAnsi"/>
          <w:sz w:val="24"/>
          <w:szCs w:val="24"/>
          <w:lang w:eastAsia="hr-HR"/>
        </w:rPr>
        <w:t xml:space="preserve"> vještin</w:t>
      </w:r>
      <w:r w:rsidR="00B8701E" w:rsidRPr="00223E30">
        <w:rPr>
          <w:rFonts w:asciiTheme="minorHAnsi" w:eastAsia="Times New Roman" w:hAnsiTheme="minorHAnsi" w:cstheme="minorHAnsi"/>
          <w:sz w:val="24"/>
          <w:szCs w:val="24"/>
          <w:lang w:eastAsia="hr-HR"/>
        </w:rPr>
        <w:t xml:space="preserve">a i </w:t>
      </w:r>
      <w:r w:rsidR="00B8701E" w:rsidRPr="00223E30">
        <w:rPr>
          <w:rFonts w:asciiTheme="minorHAnsi" w:hAnsiTheme="minorHAnsi" w:cstheme="minorHAnsi"/>
          <w:sz w:val="24"/>
          <w:szCs w:val="24"/>
          <w:shd w:val="clear" w:color="auto" w:fill="FFFFFF"/>
        </w:rPr>
        <w:t xml:space="preserve">STEM edukaciju (prirodne znanosti, informatika, inženjerstvo i matematika). STEM edukacije </w:t>
      </w:r>
      <w:r w:rsidR="00BB132D" w:rsidRPr="00223E30">
        <w:rPr>
          <w:rFonts w:asciiTheme="minorHAnsi" w:hAnsiTheme="minorHAnsi" w:cstheme="minorHAnsi"/>
          <w:sz w:val="24"/>
          <w:szCs w:val="24"/>
          <w:shd w:val="clear" w:color="auto" w:fill="FFFFFF"/>
        </w:rPr>
        <w:t>mladima nude</w:t>
      </w:r>
      <w:r w:rsidR="00B8701E" w:rsidRPr="00223E30">
        <w:rPr>
          <w:rFonts w:asciiTheme="minorHAnsi" w:hAnsiTheme="minorHAnsi" w:cstheme="minorHAnsi"/>
          <w:sz w:val="24"/>
          <w:szCs w:val="24"/>
          <w:shd w:val="clear" w:color="auto" w:fill="FFFFFF"/>
        </w:rPr>
        <w:t xml:space="preserve"> </w:t>
      </w:r>
      <w:r w:rsidR="00BB132D" w:rsidRPr="00223E30">
        <w:rPr>
          <w:rFonts w:asciiTheme="minorHAnsi" w:hAnsiTheme="minorHAnsi" w:cstheme="minorHAnsi"/>
          <w:sz w:val="24"/>
          <w:szCs w:val="24"/>
          <w:shd w:val="clear" w:color="auto" w:fill="FFFFFF"/>
        </w:rPr>
        <w:t xml:space="preserve">interdisciplinarni (timski) pristup </w:t>
      </w:r>
      <w:r w:rsidR="00B8701E" w:rsidRPr="00223E30">
        <w:rPr>
          <w:rFonts w:asciiTheme="minorHAnsi" w:hAnsiTheme="minorHAnsi" w:cstheme="minorHAnsi"/>
          <w:sz w:val="24"/>
          <w:szCs w:val="24"/>
          <w:shd w:val="clear" w:color="auto" w:fill="FFFFFF"/>
        </w:rPr>
        <w:t>rješavanju problema</w:t>
      </w:r>
      <w:r w:rsidR="00BB132D" w:rsidRPr="00223E30">
        <w:rPr>
          <w:rFonts w:asciiTheme="minorHAnsi" w:hAnsiTheme="minorHAnsi" w:cstheme="minorHAnsi"/>
          <w:sz w:val="24"/>
          <w:szCs w:val="24"/>
          <w:shd w:val="clear" w:color="auto" w:fill="FFFFFF"/>
        </w:rPr>
        <w:t>.</w:t>
      </w:r>
    </w:p>
    <w:p w14:paraId="1F5498F7" w14:textId="77777777" w:rsidR="00BB132D" w:rsidRPr="00223E30" w:rsidRDefault="00BB132D" w:rsidP="00223E30">
      <w:pPr>
        <w:pStyle w:val="BodyText"/>
        <w:jc w:val="both"/>
        <w:rPr>
          <w:b/>
          <w:bCs/>
          <w:sz w:val="24"/>
          <w:szCs w:val="24"/>
        </w:rPr>
      </w:pPr>
    </w:p>
    <w:p w14:paraId="67AC211C" w14:textId="484F9449" w:rsidR="003865D7" w:rsidRPr="00223E30" w:rsidRDefault="00CA36C5" w:rsidP="00223E30">
      <w:pPr>
        <w:spacing w:after="0" w:line="240" w:lineRule="auto"/>
        <w:rPr>
          <w:b/>
          <w:bCs/>
          <w:sz w:val="24"/>
          <w:szCs w:val="24"/>
        </w:rPr>
      </w:pPr>
      <w:r w:rsidRPr="00223E30">
        <w:rPr>
          <w:b/>
          <w:bCs/>
          <w:sz w:val="24"/>
          <w:szCs w:val="24"/>
        </w:rPr>
        <w:t>Energetska</w:t>
      </w:r>
      <w:r w:rsidRPr="00223E30">
        <w:rPr>
          <w:b/>
          <w:bCs/>
          <w:spacing w:val="-8"/>
          <w:sz w:val="24"/>
          <w:szCs w:val="24"/>
        </w:rPr>
        <w:t xml:space="preserve"> </w:t>
      </w:r>
      <w:r w:rsidRPr="00223E30">
        <w:rPr>
          <w:b/>
          <w:bCs/>
          <w:sz w:val="24"/>
          <w:szCs w:val="24"/>
        </w:rPr>
        <w:t>infrastruktura</w:t>
      </w:r>
    </w:p>
    <w:p w14:paraId="12D6FAC3" w14:textId="77777777" w:rsidR="003865D7" w:rsidRPr="00841884" w:rsidRDefault="003865D7" w:rsidP="00223E30">
      <w:pPr>
        <w:pStyle w:val="BodyText"/>
        <w:jc w:val="both"/>
        <w:rPr>
          <w:rFonts w:asciiTheme="minorHAnsi" w:hAnsiTheme="minorHAnsi" w:cstheme="minorHAnsi"/>
          <w:sz w:val="24"/>
          <w:szCs w:val="24"/>
        </w:rPr>
      </w:pPr>
      <w:r w:rsidRPr="00841884">
        <w:rPr>
          <w:rFonts w:asciiTheme="minorHAnsi" w:hAnsiTheme="minorHAnsi" w:cstheme="minorHAnsi"/>
          <w:sz w:val="24"/>
          <w:szCs w:val="24"/>
        </w:rPr>
        <w:t>Iako područjem Gorskog Kotara prolaze najznačajniji energetski koridori, energetski sustav Grada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Delnica obuhvaća elektroenergetski sustav</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 sustav distribucije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plina. Pokrenute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su aktivnosti 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 xml:space="preserve">osmišljavanju projekata toplifikacije Delnica, odnosno projekata </w:t>
      </w:r>
      <w:proofErr w:type="spellStart"/>
      <w:r w:rsidRPr="00841884">
        <w:rPr>
          <w:rFonts w:asciiTheme="minorHAnsi" w:hAnsiTheme="minorHAnsi" w:cstheme="minorHAnsi"/>
          <w:sz w:val="24"/>
          <w:szCs w:val="24"/>
        </w:rPr>
        <w:t>kogeneracijskih</w:t>
      </w:r>
      <w:proofErr w:type="spellEnd"/>
      <w:r w:rsidRPr="00841884">
        <w:rPr>
          <w:rFonts w:asciiTheme="minorHAnsi" w:hAnsiTheme="minorHAnsi" w:cstheme="minorHAnsi"/>
          <w:sz w:val="24"/>
          <w:szCs w:val="24"/>
        </w:rPr>
        <w:t xml:space="preserve"> elektrana na drvnu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biomasu (postupak istovremene proizvodnje električne i korisne toplinske energije u jedinstvenom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procesu)</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radi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osiguranja energetske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samodostatnosti.</w:t>
      </w:r>
    </w:p>
    <w:p w14:paraId="5C5ED28B" w14:textId="01BECF48" w:rsidR="003865D7" w:rsidRDefault="003865D7" w:rsidP="00223E30">
      <w:pPr>
        <w:pStyle w:val="BodyText"/>
        <w:jc w:val="both"/>
        <w:rPr>
          <w:rFonts w:asciiTheme="minorHAnsi" w:hAnsiTheme="minorHAnsi" w:cstheme="minorHAnsi"/>
          <w:sz w:val="24"/>
          <w:szCs w:val="24"/>
        </w:rPr>
      </w:pPr>
      <w:r w:rsidRPr="00841884">
        <w:rPr>
          <w:rFonts w:asciiTheme="minorHAnsi" w:hAnsiTheme="minorHAnsi" w:cstheme="minorHAnsi"/>
          <w:sz w:val="24"/>
          <w:szCs w:val="24"/>
        </w:rPr>
        <w:t>Elektroenergetski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sustav</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skup</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postrojenja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opreme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namijenjene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proizvodnju,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prijenos</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distribuciju</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električne</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energije.</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Na</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području</w:t>
      </w:r>
      <w:r w:rsidRPr="00841884">
        <w:rPr>
          <w:rFonts w:asciiTheme="minorHAnsi" w:hAnsiTheme="minorHAnsi" w:cstheme="minorHAnsi"/>
          <w:spacing w:val="-9"/>
          <w:sz w:val="24"/>
          <w:szCs w:val="24"/>
        </w:rPr>
        <w:t xml:space="preserve"> </w:t>
      </w:r>
      <w:r w:rsidR="00982F48">
        <w:rPr>
          <w:rFonts w:asciiTheme="minorHAnsi" w:hAnsiTheme="minorHAnsi" w:cstheme="minorHAnsi"/>
          <w:spacing w:val="-9"/>
          <w:sz w:val="24"/>
          <w:szCs w:val="24"/>
        </w:rPr>
        <w:t>G</w:t>
      </w:r>
      <w:r w:rsidRPr="00841884">
        <w:rPr>
          <w:rFonts w:asciiTheme="minorHAnsi" w:hAnsiTheme="minorHAnsi" w:cstheme="minorHAnsi"/>
          <w:sz w:val="24"/>
          <w:szCs w:val="24"/>
        </w:rPr>
        <w:t>rada</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Delnica</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postoji</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cca</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4.000</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kupaca</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električne</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energije</w:t>
      </w:r>
      <w:r w:rsidRPr="00841884">
        <w:rPr>
          <w:rFonts w:asciiTheme="minorHAnsi" w:hAnsiTheme="minorHAnsi" w:cstheme="minorHAnsi"/>
          <w:spacing w:val="-48"/>
          <w:sz w:val="24"/>
          <w:szCs w:val="24"/>
        </w:rPr>
        <w:t xml:space="preserve"> </w:t>
      </w:r>
      <w:r w:rsidRPr="00841884">
        <w:rPr>
          <w:rFonts w:asciiTheme="minorHAnsi" w:hAnsiTheme="minorHAnsi" w:cstheme="minorHAnsi"/>
          <w:spacing w:val="-1"/>
          <w:sz w:val="24"/>
          <w:szCs w:val="24"/>
        </w:rPr>
        <w:t>kojom</w:t>
      </w:r>
      <w:r w:rsidRPr="00841884">
        <w:rPr>
          <w:rFonts w:asciiTheme="minorHAnsi" w:hAnsiTheme="minorHAnsi" w:cstheme="minorHAnsi"/>
          <w:spacing w:val="-11"/>
          <w:sz w:val="24"/>
          <w:szCs w:val="24"/>
        </w:rPr>
        <w:t xml:space="preserve"> </w:t>
      </w:r>
      <w:r w:rsidRPr="00841884">
        <w:rPr>
          <w:rFonts w:asciiTheme="minorHAnsi" w:hAnsiTheme="minorHAnsi" w:cstheme="minorHAnsi"/>
          <w:spacing w:val="-1"/>
          <w:sz w:val="24"/>
          <w:szCs w:val="24"/>
        </w:rPr>
        <w:t>se</w:t>
      </w:r>
      <w:r w:rsidRPr="00841884">
        <w:rPr>
          <w:rFonts w:asciiTheme="minorHAnsi" w:hAnsiTheme="minorHAnsi" w:cstheme="minorHAnsi"/>
          <w:spacing w:val="-11"/>
          <w:sz w:val="24"/>
          <w:szCs w:val="24"/>
        </w:rPr>
        <w:t xml:space="preserve"> </w:t>
      </w:r>
      <w:r w:rsidRPr="00841884">
        <w:rPr>
          <w:rFonts w:asciiTheme="minorHAnsi" w:hAnsiTheme="minorHAnsi" w:cstheme="minorHAnsi"/>
          <w:spacing w:val="-1"/>
          <w:sz w:val="24"/>
          <w:szCs w:val="24"/>
        </w:rPr>
        <w:t>opskrbljuju</w:t>
      </w:r>
      <w:r w:rsidRPr="00841884">
        <w:rPr>
          <w:rFonts w:asciiTheme="minorHAnsi" w:hAnsiTheme="minorHAnsi" w:cstheme="minorHAnsi"/>
          <w:spacing w:val="-10"/>
          <w:sz w:val="24"/>
          <w:szCs w:val="24"/>
        </w:rPr>
        <w:t xml:space="preserve"> </w:t>
      </w:r>
      <w:r w:rsidRPr="00841884">
        <w:rPr>
          <w:rFonts w:asciiTheme="minorHAnsi" w:hAnsiTheme="minorHAnsi" w:cstheme="minorHAnsi"/>
          <w:spacing w:val="-1"/>
          <w:sz w:val="24"/>
          <w:szCs w:val="24"/>
        </w:rPr>
        <w:t>iz</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TS</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35/20</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kV</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Delnice.</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Osim</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kupaca</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Gradu</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Delnice,</w:t>
      </w:r>
      <w:r w:rsidRPr="00841884">
        <w:rPr>
          <w:rFonts w:asciiTheme="minorHAnsi" w:hAnsiTheme="minorHAnsi" w:cstheme="minorHAnsi"/>
          <w:spacing w:val="-9"/>
          <w:sz w:val="24"/>
          <w:szCs w:val="24"/>
        </w:rPr>
        <w:t xml:space="preserve"> </w:t>
      </w:r>
      <w:proofErr w:type="spellStart"/>
      <w:r w:rsidRPr="00841884">
        <w:rPr>
          <w:rFonts w:asciiTheme="minorHAnsi" w:hAnsiTheme="minorHAnsi" w:cstheme="minorHAnsi"/>
          <w:sz w:val="24"/>
          <w:szCs w:val="24"/>
        </w:rPr>
        <w:t>konzum</w:t>
      </w:r>
      <w:proofErr w:type="spellEnd"/>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TS</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35/20</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kV</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Delnic</w:t>
      </w:r>
      <w:r w:rsidR="00982F48">
        <w:rPr>
          <w:rFonts w:asciiTheme="minorHAnsi" w:hAnsiTheme="minorHAnsi" w:cstheme="minorHAnsi"/>
          <w:sz w:val="24"/>
          <w:szCs w:val="24"/>
        </w:rPr>
        <w:t xml:space="preserve">e čine </w:t>
      </w:r>
      <w:r w:rsidRPr="00841884">
        <w:rPr>
          <w:rFonts w:asciiTheme="minorHAnsi" w:hAnsiTheme="minorHAnsi" w:cstheme="minorHAnsi"/>
          <w:sz w:val="24"/>
          <w:szCs w:val="24"/>
        </w:rPr>
        <w:t xml:space="preserve">i kupci općina Lokve i Ravne Gore. Godišnja potrošnje električne energije za </w:t>
      </w:r>
      <w:r w:rsidR="00982F48">
        <w:rPr>
          <w:rFonts w:asciiTheme="minorHAnsi" w:hAnsiTheme="minorHAnsi" w:cstheme="minorHAnsi"/>
          <w:sz w:val="24"/>
          <w:szCs w:val="24"/>
        </w:rPr>
        <w:t>G</w:t>
      </w:r>
      <w:r w:rsidRPr="00841884">
        <w:rPr>
          <w:rFonts w:asciiTheme="minorHAnsi" w:hAnsiTheme="minorHAnsi" w:cstheme="minorHAnsi"/>
          <w:sz w:val="24"/>
          <w:szCs w:val="24"/>
        </w:rPr>
        <w:t>rad Delnice iznosi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približno 33.000.000</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kWh.</w:t>
      </w:r>
    </w:p>
    <w:p w14:paraId="2D589A63" w14:textId="77777777" w:rsidR="00CF52E3" w:rsidRDefault="00CF52E3" w:rsidP="00CF52E3">
      <w:pPr>
        <w:pStyle w:val="Caption"/>
      </w:pPr>
    </w:p>
    <w:p w14:paraId="3A18A6C3" w14:textId="78E6A077" w:rsidR="00CF52E3" w:rsidRPr="00CF52E3" w:rsidRDefault="00CF52E3" w:rsidP="00CF52E3">
      <w:pPr>
        <w:pStyle w:val="Caption"/>
        <w:rPr>
          <w:rFonts w:cstheme="minorHAnsi"/>
          <w:color w:val="auto"/>
          <w:sz w:val="20"/>
          <w:szCs w:val="20"/>
        </w:rPr>
      </w:pPr>
      <w:bookmarkStart w:id="54" w:name="_Toc173400055"/>
      <w:r w:rsidRPr="00CF52E3">
        <w:rPr>
          <w:color w:val="auto"/>
          <w:sz w:val="20"/>
          <w:szCs w:val="20"/>
        </w:rPr>
        <w:t xml:space="preserve">Tablica </w:t>
      </w:r>
      <w:r w:rsidRPr="00CF52E3">
        <w:rPr>
          <w:color w:val="auto"/>
          <w:sz w:val="20"/>
          <w:szCs w:val="20"/>
        </w:rPr>
        <w:fldChar w:fldCharType="begin"/>
      </w:r>
      <w:r w:rsidRPr="00CF52E3">
        <w:rPr>
          <w:color w:val="auto"/>
          <w:sz w:val="20"/>
          <w:szCs w:val="20"/>
        </w:rPr>
        <w:instrText xml:space="preserve"> SEQ Tablica \* ARABIC </w:instrText>
      </w:r>
      <w:r w:rsidRPr="00CF52E3">
        <w:rPr>
          <w:color w:val="auto"/>
          <w:sz w:val="20"/>
          <w:szCs w:val="20"/>
        </w:rPr>
        <w:fldChar w:fldCharType="separate"/>
      </w:r>
      <w:r>
        <w:rPr>
          <w:noProof/>
          <w:color w:val="auto"/>
          <w:sz w:val="20"/>
          <w:szCs w:val="20"/>
        </w:rPr>
        <w:t>14</w:t>
      </w:r>
      <w:r w:rsidRPr="00CF52E3">
        <w:rPr>
          <w:color w:val="auto"/>
          <w:sz w:val="20"/>
          <w:szCs w:val="20"/>
        </w:rPr>
        <w:fldChar w:fldCharType="end"/>
      </w:r>
      <w:r w:rsidRPr="00CF52E3">
        <w:rPr>
          <w:color w:val="auto"/>
          <w:sz w:val="20"/>
          <w:szCs w:val="20"/>
        </w:rPr>
        <w:t xml:space="preserve">: </w:t>
      </w:r>
      <w:r w:rsidRPr="00CF52E3">
        <w:rPr>
          <w:rFonts w:cstheme="minorHAnsi"/>
          <w:color w:val="auto"/>
          <w:sz w:val="20"/>
          <w:szCs w:val="20"/>
        </w:rPr>
        <w:t>Duljine i udjeli elektroenergetskih vodova</w:t>
      </w:r>
      <w:bookmarkEnd w:id="54"/>
    </w:p>
    <w:tbl>
      <w:tblPr>
        <w:tblW w:w="9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5"/>
        <w:gridCol w:w="1507"/>
        <w:gridCol w:w="1510"/>
        <w:gridCol w:w="1510"/>
        <w:gridCol w:w="1508"/>
        <w:gridCol w:w="1519"/>
      </w:tblGrid>
      <w:tr w:rsidR="00FD6DBA" w:rsidRPr="00FD6DBA" w14:paraId="004CC983" w14:textId="77777777" w:rsidTr="00CF52E3">
        <w:trPr>
          <w:trHeight w:val="537"/>
          <w:jc w:val="center"/>
        </w:trPr>
        <w:tc>
          <w:tcPr>
            <w:tcW w:w="1515" w:type="dxa"/>
            <w:shd w:val="clear" w:color="auto" w:fill="A4A4A4"/>
          </w:tcPr>
          <w:p w14:paraId="306C75F4" w14:textId="77777777" w:rsidR="003865D7" w:rsidRPr="00FD6DBA" w:rsidRDefault="003865D7" w:rsidP="00223E30">
            <w:pPr>
              <w:pStyle w:val="TableParagraph"/>
              <w:rPr>
                <w:rFonts w:asciiTheme="minorHAnsi" w:hAnsiTheme="minorHAnsi" w:cstheme="minorHAnsi"/>
                <w:b/>
                <w:sz w:val="20"/>
                <w:szCs w:val="20"/>
              </w:rPr>
            </w:pPr>
            <w:r w:rsidRPr="00FD6DBA">
              <w:rPr>
                <w:rFonts w:asciiTheme="minorHAnsi" w:hAnsiTheme="minorHAnsi" w:cstheme="minorHAnsi"/>
                <w:b/>
                <w:sz w:val="20"/>
                <w:szCs w:val="20"/>
              </w:rPr>
              <w:t>Naponska</w:t>
            </w:r>
          </w:p>
          <w:p w14:paraId="4BF5D1EE" w14:textId="77777777" w:rsidR="003865D7" w:rsidRPr="00FD6DBA" w:rsidRDefault="003865D7" w:rsidP="00223E30">
            <w:pPr>
              <w:pStyle w:val="TableParagraph"/>
              <w:rPr>
                <w:rFonts w:asciiTheme="minorHAnsi" w:hAnsiTheme="minorHAnsi" w:cstheme="minorHAnsi"/>
                <w:b/>
                <w:sz w:val="20"/>
                <w:szCs w:val="20"/>
              </w:rPr>
            </w:pPr>
            <w:r w:rsidRPr="00FD6DBA">
              <w:rPr>
                <w:rFonts w:asciiTheme="minorHAnsi" w:hAnsiTheme="minorHAnsi" w:cstheme="minorHAnsi"/>
                <w:b/>
                <w:sz w:val="20"/>
                <w:szCs w:val="20"/>
              </w:rPr>
              <w:t>razina</w:t>
            </w:r>
            <w:r w:rsidRPr="00FD6DBA">
              <w:rPr>
                <w:rFonts w:asciiTheme="minorHAnsi" w:hAnsiTheme="minorHAnsi" w:cstheme="minorHAnsi"/>
                <w:b/>
                <w:spacing w:val="-4"/>
                <w:sz w:val="20"/>
                <w:szCs w:val="20"/>
              </w:rPr>
              <w:t xml:space="preserve"> </w:t>
            </w:r>
            <w:r w:rsidRPr="00FD6DBA">
              <w:rPr>
                <w:rFonts w:asciiTheme="minorHAnsi" w:hAnsiTheme="minorHAnsi" w:cstheme="minorHAnsi"/>
                <w:b/>
                <w:sz w:val="20"/>
                <w:szCs w:val="20"/>
              </w:rPr>
              <w:t>voda</w:t>
            </w:r>
          </w:p>
        </w:tc>
        <w:tc>
          <w:tcPr>
            <w:tcW w:w="1507" w:type="dxa"/>
            <w:shd w:val="clear" w:color="auto" w:fill="A4A4A4"/>
          </w:tcPr>
          <w:p w14:paraId="30836B75" w14:textId="77777777" w:rsidR="003865D7" w:rsidRPr="00FD6DBA" w:rsidRDefault="003865D7" w:rsidP="00223E30">
            <w:pPr>
              <w:pStyle w:val="TableParagraph"/>
              <w:rPr>
                <w:rFonts w:asciiTheme="minorHAnsi" w:hAnsiTheme="minorHAnsi" w:cstheme="minorHAnsi"/>
                <w:b/>
                <w:sz w:val="20"/>
                <w:szCs w:val="20"/>
              </w:rPr>
            </w:pPr>
            <w:r w:rsidRPr="00FD6DBA">
              <w:rPr>
                <w:rFonts w:asciiTheme="minorHAnsi" w:hAnsiTheme="minorHAnsi" w:cstheme="minorHAnsi"/>
                <w:b/>
                <w:sz w:val="20"/>
                <w:szCs w:val="20"/>
              </w:rPr>
              <w:t>Nadzemni</w:t>
            </w:r>
          </w:p>
          <w:p w14:paraId="3CBE32BC" w14:textId="77777777" w:rsidR="003865D7" w:rsidRPr="00FD6DBA" w:rsidRDefault="003865D7" w:rsidP="00223E30">
            <w:pPr>
              <w:pStyle w:val="TableParagraph"/>
              <w:rPr>
                <w:rFonts w:asciiTheme="minorHAnsi" w:hAnsiTheme="minorHAnsi" w:cstheme="minorHAnsi"/>
                <w:b/>
                <w:sz w:val="20"/>
                <w:szCs w:val="20"/>
              </w:rPr>
            </w:pPr>
            <w:r w:rsidRPr="00FD6DBA">
              <w:rPr>
                <w:rFonts w:asciiTheme="minorHAnsi" w:hAnsiTheme="minorHAnsi" w:cstheme="minorHAnsi"/>
                <w:b/>
                <w:sz w:val="20"/>
                <w:szCs w:val="20"/>
              </w:rPr>
              <w:t>vodovi</w:t>
            </w:r>
            <w:r w:rsidRPr="00FD6DBA">
              <w:rPr>
                <w:rFonts w:asciiTheme="minorHAnsi" w:hAnsiTheme="minorHAnsi" w:cstheme="minorHAnsi"/>
                <w:b/>
                <w:spacing w:val="-4"/>
                <w:sz w:val="20"/>
                <w:szCs w:val="20"/>
              </w:rPr>
              <w:t xml:space="preserve"> </w:t>
            </w:r>
            <w:r w:rsidRPr="00FD6DBA">
              <w:rPr>
                <w:rFonts w:asciiTheme="minorHAnsi" w:hAnsiTheme="minorHAnsi" w:cstheme="minorHAnsi"/>
                <w:b/>
                <w:sz w:val="20"/>
                <w:szCs w:val="20"/>
              </w:rPr>
              <w:t>(km)</w:t>
            </w:r>
          </w:p>
        </w:tc>
        <w:tc>
          <w:tcPr>
            <w:tcW w:w="1510" w:type="dxa"/>
            <w:shd w:val="clear" w:color="auto" w:fill="A4A4A4"/>
          </w:tcPr>
          <w:p w14:paraId="67AD17DB" w14:textId="77777777" w:rsidR="003865D7" w:rsidRPr="00FD6DBA" w:rsidRDefault="003865D7" w:rsidP="00223E30">
            <w:pPr>
              <w:pStyle w:val="TableParagraph"/>
              <w:rPr>
                <w:rFonts w:asciiTheme="minorHAnsi" w:hAnsiTheme="minorHAnsi" w:cstheme="minorHAnsi"/>
                <w:b/>
                <w:sz w:val="20"/>
                <w:szCs w:val="20"/>
              </w:rPr>
            </w:pPr>
            <w:r w:rsidRPr="00FD6DBA">
              <w:rPr>
                <w:rFonts w:asciiTheme="minorHAnsi" w:hAnsiTheme="minorHAnsi" w:cstheme="minorHAnsi"/>
                <w:b/>
                <w:sz w:val="20"/>
                <w:szCs w:val="20"/>
              </w:rPr>
              <w:t>Nadzemni</w:t>
            </w:r>
          </w:p>
          <w:p w14:paraId="76792A49" w14:textId="77777777" w:rsidR="003865D7" w:rsidRPr="00FD6DBA" w:rsidRDefault="003865D7" w:rsidP="00223E30">
            <w:pPr>
              <w:pStyle w:val="TableParagraph"/>
              <w:rPr>
                <w:rFonts w:asciiTheme="minorHAnsi" w:hAnsiTheme="minorHAnsi" w:cstheme="minorHAnsi"/>
                <w:b/>
                <w:sz w:val="20"/>
                <w:szCs w:val="20"/>
              </w:rPr>
            </w:pPr>
            <w:r w:rsidRPr="00FD6DBA">
              <w:rPr>
                <w:rFonts w:asciiTheme="minorHAnsi" w:hAnsiTheme="minorHAnsi" w:cstheme="minorHAnsi"/>
                <w:b/>
                <w:sz w:val="20"/>
                <w:szCs w:val="20"/>
              </w:rPr>
              <w:t>vodovi</w:t>
            </w:r>
            <w:r w:rsidRPr="00FD6DBA">
              <w:rPr>
                <w:rFonts w:asciiTheme="minorHAnsi" w:hAnsiTheme="minorHAnsi" w:cstheme="minorHAnsi"/>
                <w:b/>
                <w:spacing w:val="-4"/>
                <w:sz w:val="20"/>
                <w:szCs w:val="20"/>
              </w:rPr>
              <w:t xml:space="preserve"> </w:t>
            </w:r>
            <w:r w:rsidRPr="00FD6DBA">
              <w:rPr>
                <w:rFonts w:asciiTheme="minorHAnsi" w:hAnsiTheme="minorHAnsi" w:cstheme="minorHAnsi"/>
                <w:b/>
                <w:sz w:val="20"/>
                <w:szCs w:val="20"/>
              </w:rPr>
              <w:t>(%)</w:t>
            </w:r>
          </w:p>
        </w:tc>
        <w:tc>
          <w:tcPr>
            <w:tcW w:w="1510" w:type="dxa"/>
            <w:shd w:val="clear" w:color="auto" w:fill="A4A4A4"/>
          </w:tcPr>
          <w:p w14:paraId="21582AC8" w14:textId="77777777" w:rsidR="003865D7" w:rsidRPr="00FD6DBA" w:rsidRDefault="003865D7" w:rsidP="00223E30">
            <w:pPr>
              <w:pStyle w:val="TableParagraph"/>
              <w:rPr>
                <w:rFonts w:asciiTheme="minorHAnsi" w:hAnsiTheme="minorHAnsi" w:cstheme="minorHAnsi"/>
                <w:b/>
                <w:sz w:val="20"/>
                <w:szCs w:val="20"/>
              </w:rPr>
            </w:pPr>
            <w:r w:rsidRPr="00FD6DBA">
              <w:rPr>
                <w:rFonts w:asciiTheme="minorHAnsi" w:hAnsiTheme="minorHAnsi" w:cstheme="minorHAnsi"/>
                <w:b/>
                <w:sz w:val="20"/>
                <w:szCs w:val="20"/>
              </w:rPr>
              <w:t>Podzemni</w:t>
            </w:r>
          </w:p>
          <w:p w14:paraId="4E6E02A9" w14:textId="77777777" w:rsidR="003865D7" w:rsidRPr="00FD6DBA" w:rsidRDefault="003865D7" w:rsidP="00223E30">
            <w:pPr>
              <w:pStyle w:val="TableParagraph"/>
              <w:rPr>
                <w:rFonts w:asciiTheme="minorHAnsi" w:hAnsiTheme="minorHAnsi" w:cstheme="minorHAnsi"/>
                <w:b/>
                <w:sz w:val="20"/>
                <w:szCs w:val="20"/>
              </w:rPr>
            </w:pPr>
            <w:r w:rsidRPr="00FD6DBA">
              <w:rPr>
                <w:rFonts w:asciiTheme="minorHAnsi" w:hAnsiTheme="minorHAnsi" w:cstheme="minorHAnsi"/>
                <w:b/>
                <w:sz w:val="20"/>
                <w:szCs w:val="20"/>
              </w:rPr>
              <w:t>vodovi</w:t>
            </w:r>
            <w:r w:rsidRPr="00FD6DBA">
              <w:rPr>
                <w:rFonts w:asciiTheme="minorHAnsi" w:hAnsiTheme="minorHAnsi" w:cstheme="minorHAnsi"/>
                <w:b/>
                <w:spacing w:val="-4"/>
                <w:sz w:val="20"/>
                <w:szCs w:val="20"/>
              </w:rPr>
              <w:t xml:space="preserve"> </w:t>
            </w:r>
            <w:r w:rsidRPr="00FD6DBA">
              <w:rPr>
                <w:rFonts w:asciiTheme="minorHAnsi" w:hAnsiTheme="minorHAnsi" w:cstheme="minorHAnsi"/>
                <w:b/>
                <w:sz w:val="20"/>
                <w:szCs w:val="20"/>
              </w:rPr>
              <w:t>(km)</w:t>
            </w:r>
          </w:p>
        </w:tc>
        <w:tc>
          <w:tcPr>
            <w:tcW w:w="1508" w:type="dxa"/>
            <w:shd w:val="clear" w:color="auto" w:fill="A4A4A4"/>
          </w:tcPr>
          <w:p w14:paraId="6D68FC96" w14:textId="77777777" w:rsidR="003865D7" w:rsidRPr="00FD6DBA" w:rsidRDefault="003865D7" w:rsidP="00223E30">
            <w:pPr>
              <w:pStyle w:val="TableParagraph"/>
              <w:rPr>
                <w:rFonts w:asciiTheme="minorHAnsi" w:hAnsiTheme="minorHAnsi" w:cstheme="minorHAnsi"/>
                <w:b/>
                <w:sz w:val="20"/>
                <w:szCs w:val="20"/>
              </w:rPr>
            </w:pPr>
            <w:r w:rsidRPr="00FD6DBA">
              <w:rPr>
                <w:rFonts w:asciiTheme="minorHAnsi" w:hAnsiTheme="minorHAnsi" w:cstheme="minorHAnsi"/>
                <w:b/>
                <w:sz w:val="20"/>
                <w:szCs w:val="20"/>
              </w:rPr>
              <w:t>Podzemni</w:t>
            </w:r>
          </w:p>
          <w:p w14:paraId="6FAEF59C" w14:textId="77777777" w:rsidR="003865D7" w:rsidRPr="00FD6DBA" w:rsidRDefault="003865D7" w:rsidP="00223E30">
            <w:pPr>
              <w:pStyle w:val="TableParagraph"/>
              <w:rPr>
                <w:rFonts w:asciiTheme="minorHAnsi" w:hAnsiTheme="minorHAnsi" w:cstheme="minorHAnsi"/>
                <w:b/>
                <w:sz w:val="20"/>
                <w:szCs w:val="20"/>
              </w:rPr>
            </w:pPr>
            <w:r w:rsidRPr="00FD6DBA">
              <w:rPr>
                <w:rFonts w:asciiTheme="minorHAnsi" w:hAnsiTheme="minorHAnsi" w:cstheme="minorHAnsi"/>
                <w:b/>
                <w:sz w:val="20"/>
                <w:szCs w:val="20"/>
              </w:rPr>
              <w:t>vodovi</w:t>
            </w:r>
            <w:r w:rsidRPr="00FD6DBA">
              <w:rPr>
                <w:rFonts w:asciiTheme="minorHAnsi" w:hAnsiTheme="minorHAnsi" w:cstheme="minorHAnsi"/>
                <w:b/>
                <w:spacing w:val="-4"/>
                <w:sz w:val="20"/>
                <w:szCs w:val="20"/>
              </w:rPr>
              <w:t xml:space="preserve"> </w:t>
            </w:r>
            <w:r w:rsidRPr="00FD6DBA">
              <w:rPr>
                <w:rFonts w:asciiTheme="minorHAnsi" w:hAnsiTheme="minorHAnsi" w:cstheme="minorHAnsi"/>
                <w:b/>
                <w:sz w:val="20"/>
                <w:szCs w:val="20"/>
              </w:rPr>
              <w:t>(%)</w:t>
            </w:r>
          </w:p>
        </w:tc>
        <w:tc>
          <w:tcPr>
            <w:tcW w:w="1519" w:type="dxa"/>
            <w:shd w:val="clear" w:color="auto" w:fill="A4A4A4"/>
          </w:tcPr>
          <w:p w14:paraId="261149E6" w14:textId="77777777" w:rsidR="003865D7" w:rsidRPr="00FD6DBA" w:rsidRDefault="003865D7" w:rsidP="00223E30">
            <w:pPr>
              <w:pStyle w:val="TableParagraph"/>
              <w:jc w:val="center"/>
              <w:rPr>
                <w:rFonts w:asciiTheme="minorHAnsi" w:hAnsiTheme="minorHAnsi" w:cstheme="minorHAnsi"/>
                <w:b/>
                <w:sz w:val="20"/>
                <w:szCs w:val="20"/>
              </w:rPr>
            </w:pPr>
            <w:r w:rsidRPr="00FD6DBA">
              <w:rPr>
                <w:rFonts w:asciiTheme="minorHAnsi" w:hAnsiTheme="minorHAnsi" w:cstheme="minorHAnsi"/>
                <w:b/>
                <w:sz w:val="20"/>
                <w:szCs w:val="20"/>
              </w:rPr>
              <w:t>Ukupno</w:t>
            </w:r>
            <w:r w:rsidRPr="00FD6DBA">
              <w:rPr>
                <w:rFonts w:asciiTheme="minorHAnsi" w:hAnsiTheme="minorHAnsi" w:cstheme="minorHAnsi"/>
                <w:b/>
                <w:spacing w:val="-1"/>
                <w:sz w:val="20"/>
                <w:szCs w:val="20"/>
              </w:rPr>
              <w:t xml:space="preserve"> </w:t>
            </w:r>
            <w:r w:rsidRPr="00FD6DBA">
              <w:rPr>
                <w:rFonts w:asciiTheme="minorHAnsi" w:hAnsiTheme="minorHAnsi" w:cstheme="minorHAnsi"/>
                <w:b/>
                <w:sz w:val="20"/>
                <w:szCs w:val="20"/>
              </w:rPr>
              <w:t>(km)</w:t>
            </w:r>
          </w:p>
        </w:tc>
      </w:tr>
      <w:tr w:rsidR="003865D7" w:rsidRPr="00C15BC2" w14:paraId="000046D8" w14:textId="77777777" w:rsidTr="00CF52E3">
        <w:trPr>
          <w:trHeight w:val="311"/>
          <w:jc w:val="center"/>
        </w:trPr>
        <w:tc>
          <w:tcPr>
            <w:tcW w:w="1515" w:type="dxa"/>
            <w:shd w:val="clear" w:color="auto" w:fill="A4A4A4"/>
          </w:tcPr>
          <w:p w14:paraId="1CDB489C" w14:textId="77777777" w:rsidR="003865D7" w:rsidRPr="00FD6DBA" w:rsidRDefault="003865D7" w:rsidP="00223E30">
            <w:pPr>
              <w:pStyle w:val="TableParagraph"/>
              <w:rPr>
                <w:rFonts w:asciiTheme="minorHAnsi" w:hAnsiTheme="minorHAnsi" w:cstheme="minorHAnsi"/>
                <w:sz w:val="20"/>
                <w:szCs w:val="20"/>
              </w:rPr>
            </w:pPr>
            <w:r w:rsidRPr="00FD6DBA">
              <w:rPr>
                <w:rFonts w:asciiTheme="minorHAnsi" w:hAnsiTheme="minorHAnsi" w:cstheme="minorHAnsi"/>
                <w:sz w:val="20"/>
                <w:szCs w:val="20"/>
              </w:rPr>
              <w:t>35</w:t>
            </w:r>
            <w:r w:rsidRPr="00FD6DBA">
              <w:rPr>
                <w:rFonts w:asciiTheme="minorHAnsi" w:hAnsiTheme="minorHAnsi" w:cstheme="minorHAnsi"/>
                <w:spacing w:val="-2"/>
                <w:sz w:val="20"/>
                <w:szCs w:val="20"/>
              </w:rPr>
              <w:t xml:space="preserve"> </w:t>
            </w:r>
            <w:r w:rsidRPr="00FD6DBA">
              <w:rPr>
                <w:rFonts w:asciiTheme="minorHAnsi" w:hAnsiTheme="minorHAnsi" w:cstheme="minorHAnsi"/>
                <w:sz w:val="20"/>
                <w:szCs w:val="20"/>
              </w:rPr>
              <w:t>kV</w:t>
            </w:r>
          </w:p>
        </w:tc>
        <w:tc>
          <w:tcPr>
            <w:tcW w:w="1507" w:type="dxa"/>
            <w:shd w:val="clear" w:color="auto" w:fill="DBDBDB"/>
          </w:tcPr>
          <w:p w14:paraId="237D4DFC" w14:textId="77777777" w:rsidR="003865D7" w:rsidRPr="00C15BC2" w:rsidRDefault="003865D7" w:rsidP="00223E30">
            <w:pPr>
              <w:pStyle w:val="TableParagraph"/>
              <w:jc w:val="center"/>
              <w:rPr>
                <w:rFonts w:asciiTheme="minorHAnsi" w:hAnsiTheme="minorHAnsi" w:cstheme="minorHAnsi"/>
                <w:sz w:val="20"/>
                <w:szCs w:val="20"/>
              </w:rPr>
            </w:pPr>
            <w:r w:rsidRPr="00C15BC2">
              <w:rPr>
                <w:rFonts w:asciiTheme="minorHAnsi" w:hAnsiTheme="minorHAnsi" w:cstheme="minorHAnsi"/>
                <w:sz w:val="20"/>
                <w:szCs w:val="20"/>
              </w:rPr>
              <w:t>31</w:t>
            </w:r>
          </w:p>
        </w:tc>
        <w:tc>
          <w:tcPr>
            <w:tcW w:w="1510" w:type="dxa"/>
            <w:shd w:val="clear" w:color="auto" w:fill="DBDBDB"/>
          </w:tcPr>
          <w:p w14:paraId="19257F16" w14:textId="77777777" w:rsidR="003865D7" w:rsidRPr="00C15BC2" w:rsidRDefault="003865D7" w:rsidP="00223E30">
            <w:pPr>
              <w:pStyle w:val="TableParagraph"/>
              <w:jc w:val="center"/>
              <w:rPr>
                <w:rFonts w:asciiTheme="minorHAnsi" w:hAnsiTheme="minorHAnsi" w:cstheme="minorHAnsi"/>
                <w:sz w:val="20"/>
                <w:szCs w:val="20"/>
              </w:rPr>
            </w:pPr>
            <w:r w:rsidRPr="00C15BC2">
              <w:rPr>
                <w:rFonts w:asciiTheme="minorHAnsi" w:hAnsiTheme="minorHAnsi" w:cstheme="minorHAnsi"/>
                <w:sz w:val="20"/>
                <w:szCs w:val="20"/>
              </w:rPr>
              <w:t>56</w:t>
            </w:r>
          </w:p>
        </w:tc>
        <w:tc>
          <w:tcPr>
            <w:tcW w:w="1510" w:type="dxa"/>
            <w:shd w:val="clear" w:color="auto" w:fill="DBDBDB"/>
          </w:tcPr>
          <w:p w14:paraId="4E892DDB" w14:textId="77777777" w:rsidR="003865D7" w:rsidRPr="00C15BC2" w:rsidRDefault="003865D7" w:rsidP="00223E30">
            <w:pPr>
              <w:pStyle w:val="TableParagraph"/>
              <w:jc w:val="center"/>
              <w:rPr>
                <w:rFonts w:asciiTheme="minorHAnsi" w:hAnsiTheme="minorHAnsi" w:cstheme="minorHAnsi"/>
                <w:sz w:val="20"/>
                <w:szCs w:val="20"/>
              </w:rPr>
            </w:pPr>
            <w:r w:rsidRPr="00C15BC2">
              <w:rPr>
                <w:rFonts w:asciiTheme="minorHAnsi" w:hAnsiTheme="minorHAnsi" w:cstheme="minorHAnsi"/>
                <w:sz w:val="20"/>
                <w:szCs w:val="20"/>
              </w:rPr>
              <w:t>24</w:t>
            </w:r>
          </w:p>
        </w:tc>
        <w:tc>
          <w:tcPr>
            <w:tcW w:w="1508" w:type="dxa"/>
            <w:shd w:val="clear" w:color="auto" w:fill="DBDBDB"/>
          </w:tcPr>
          <w:p w14:paraId="7FB1139B" w14:textId="77777777" w:rsidR="003865D7" w:rsidRPr="00C15BC2" w:rsidRDefault="003865D7" w:rsidP="00223E30">
            <w:pPr>
              <w:pStyle w:val="TableParagraph"/>
              <w:jc w:val="center"/>
              <w:rPr>
                <w:rFonts w:asciiTheme="minorHAnsi" w:hAnsiTheme="minorHAnsi" w:cstheme="minorHAnsi"/>
                <w:sz w:val="20"/>
                <w:szCs w:val="20"/>
              </w:rPr>
            </w:pPr>
            <w:r w:rsidRPr="00C15BC2">
              <w:rPr>
                <w:rFonts w:asciiTheme="minorHAnsi" w:hAnsiTheme="minorHAnsi" w:cstheme="minorHAnsi"/>
                <w:sz w:val="20"/>
                <w:szCs w:val="20"/>
              </w:rPr>
              <w:t>44</w:t>
            </w:r>
          </w:p>
        </w:tc>
        <w:tc>
          <w:tcPr>
            <w:tcW w:w="1519" w:type="dxa"/>
            <w:shd w:val="clear" w:color="auto" w:fill="DBDBDB"/>
          </w:tcPr>
          <w:p w14:paraId="474A1479" w14:textId="77777777" w:rsidR="003865D7" w:rsidRPr="00C15BC2" w:rsidRDefault="003865D7" w:rsidP="00223E30">
            <w:pPr>
              <w:pStyle w:val="TableParagraph"/>
              <w:jc w:val="center"/>
              <w:rPr>
                <w:rFonts w:asciiTheme="minorHAnsi" w:hAnsiTheme="minorHAnsi" w:cstheme="minorHAnsi"/>
                <w:sz w:val="20"/>
                <w:szCs w:val="20"/>
              </w:rPr>
            </w:pPr>
            <w:r w:rsidRPr="00C15BC2">
              <w:rPr>
                <w:rFonts w:asciiTheme="minorHAnsi" w:hAnsiTheme="minorHAnsi" w:cstheme="minorHAnsi"/>
                <w:sz w:val="20"/>
                <w:szCs w:val="20"/>
              </w:rPr>
              <w:t>55</w:t>
            </w:r>
          </w:p>
        </w:tc>
      </w:tr>
      <w:tr w:rsidR="003865D7" w:rsidRPr="00C15BC2" w14:paraId="5301A7CE" w14:textId="77777777" w:rsidTr="00CF52E3">
        <w:trPr>
          <w:trHeight w:val="310"/>
          <w:jc w:val="center"/>
        </w:trPr>
        <w:tc>
          <w:tcPr>
            <w:tcW w:w="1515" w:type="dxa"/>
            <w:shd w:val="clear" w:color="auto" w:fill="A4A4A4"/>
          </w:tcPr>
          <w:p w14:paraId="25AA7AA0" w14:textId="77777777" w:rsidR="003865D7" w:rsidRPr="00FD6DBA" w:rsidRDefault="003865D7" w:rsidP="00223E30">
            <w:pPr>
              <w:pStyle w:val="TableParagraph"/>
              <w:rPr>
                <w:rFonts w:asciiTheme="minorHAnsi" w:hAnsiTheme="minorHAnsi" w:cstheme="minorHAnsi"/>
                <w:sz w:val="20"/>
                <w:szCs w:val="20"/>
              </w:rPr>
            </w:pPr>
            <w:r w:rsidRPr="00FD6DBA">
              <w:rPr>
                <w:rFonts w:asciiTheme="minorHAnsi" w:hAnsiTheme="minorHAnsi" w:cstheme="minorHAnsi"/>
                <w:sz w:val="20"/>
                <w:szCs w:val="20"/>
              </w:rPr>
              <w:t>20</w:t>
            </w:r>
            <w:r w:rsidRPr="00FD6DBA">
              <w:rPr>
                <w:rFonts w:asciiTheme="minorHAnsi" w:hAnsiTheme="minorHAnsi" w:cstheme="minorHAnsi"/>
                <w:spacing w:val="-2"/>
                <w:sz w:val="20"/>
                <w:szCs w:val="20"/>
              </w:rPr>
              <w:t xml:space="preserve"> </w:t>
            </w:r>
            <w:r w:rsidRPr="00FD6DBA">
              <w:rPr>
                <w:rFonts w:asciiTheme="minorHAnsi" w:hAnsiTheme="minorHAnsi" w:cstheme="minorHAnsi"/>
                <w:sz w:val="20"/>
                <w:szCs w:val="20"/>
              </w:rPr>
              <w:t>kV</w:t>
            </w:r>
          </w:p>
        </w:tc>
        <w:tc>
          <w:tcPr>
            <w:tcW w:w="1507" w:type="dxa"/>
            <w:shd w:val="clear" w:color="auto" w:fill="ECECEC"/>
          </w:tcPr>
          <w:p w14:paraId="182F21C6" w14:textId="77777777" w:rsidR="003865D7" w:rsidRPr="00C15BC2" w:rsidRDefault="003865D7" w:rsidP="00223E30">
            <w:pPr>
              <w:pStyle w:val="TableParagraph"/>
              <w:jc w:val="center"/>
              <w:rPr>
                <w:rFonts w:asciiTheme="minorHAnsi" w:hAnsiTheme="minorHAnsi" w:cstheme="minorHAnsi"/>
                <w:sz w:val="20"/>
                <w:szCs w:val="20"/>
              </w:rPr>
            </w:pPr>
            <w:r w:rsidRPr="00C15BC2">
              <w:rPr>
                <w:rFonts w:asciiTheme="minorHAnsi" w:hAnsiTheme="minorHAnsi" w:cstheme="minorHAnsi"/>
                <w:sz w:val="20"/>
                <w:szCs w:val="20"/>
              </w:rPr>
              <w:t>14</w:t>
            </w:r>
          </w:p>
        </w:tc>
        <w:tc>
          <w:tcPr>
            <w:tcW w:w="1510" w:type="dxa"/>
            <w:shd w:val="clear" w:color="auto" w:fill="ECECEC"/>
          </w:tcPr>
          <w:p w14:paraId="632F5B6E" w14:textId="77777777" w:rsidR="003865D7" w:rsidRPr="00C15BC2" w:rsidRDefault="003865D7" w:rsidP="00223E30">
            <w:pPr>
              <w:pStyle w:val="TableParagraph"/>
              <w:jc w:val="center"/>
              <w:rPr>
                <w:rFonts w:asciiTheme="minorHAnsi" w:hAnsiTheme="minorHAnsi" w:cstheme="minorHAnsi"/>
                <w:sz w:val="20"/>
                <w:szCs w:val="20"/>
              </w:rPr>
            </w:pPr>
            <w:r w:rsidRPr="00C15BC2">
              <w:rPr>
                <w:rFonts w:asciiTheme="minorHAnsi" w:hAnsiTheme="minorHAnsi" w:cstheme="minorHAnsi"/>
                <w:sz w:val="20"/>
                <w:szCs w:val="20"/>
              </w:rPr>
              <w:t>12</w:t>
            </w:r>
          </w:p>
        </w:tc>
        <w:tc>
          <w:tcPr>
            <w:tcW w:w="1510" w:type="dxa"/>
            <w:shd w:val="clear" w:color="auto" w:fill="ECECEC"/>
          </w:tcPr>
          <w:p w14:paraId="2AD37523" w14:textId="77777777" w:rsidR="003865D7" w:rsidRPr="00C15BC2" w:rsidRDefault="003865D7" w:rsidP="00223E30">
            <w:pPr>
              <w:pStyle w:val="TableParagraph"/>
              <w:jc w:val="center"/>
              <w:rPr>
                <w:rFonts w:asciiTheme="minorHAnsi" w:hAnsiTheme="minorHAnsi" w:cstheme="minorHAnsi"/>
                <w:sz w:val="20"/>
                <w:szCs w:val="20"/>
              </w:rPr>
            </w:pPr>
            <w:r w:rsidRPr="00C15BC2">
              <w:rPr>
                <w:rFonts w:asciiTheme="minorHAnsi" w:hAnsiTheme="minorHAnsi" w:cstheme="minorHAnsi"/>
                <w:sz w:val="20"/>
                <w:szCs w:val="20"/>
              </w:rPr>
              <w:t>106</w:t>
            </w:r>
          </w:p>
        </w:tc>
        <w:tc>
          <w:tcPr>
            <w:tcW w:w="1508" w:type="dxa"/>
            <w:shd w:val="clear" w:color="auto" w:fill="ECECEC"/>
          </w:tcPr>
          <w:p w14:paraId="0D4181F4" w14:textId="77777777" w:rsidR="003865D7" w:rsidRPr="00C15BC2" w:rsidRDefault="003865D7" w:rsidP="00223E30">
            <w:pPr>
              <w:pStyle w:val="TableParagraph"/>
              <w:jc w:val="center"/>
              <w:rPr>
                <w:rFonts w:asciiTheme="minorHAnsi" w:hAnsiTheme="minorHAnsi" w:cstheme="minorHAnsi"/>
                <w:sz w:val="20"/>
                <w:szCs w:val="20"/>
              </w:rPr>
            </w:pPr>
            <w:r w:rsidRPr="00C15BC2">
              <w:rPr>
                <w:rFonts w:asciiTheme="minorHAnsi" w:hAnsiTheme="minorHAnsi" w:cstheme="minorHAnsi"/>
                <w:sz w:val="20"/>
                <w:szCs w:val="20"/>
              </w:rPr>
              <w:t>88</w:t>
            </w:r>
          </w:p>
        </w:tc>
        <w:tc>
          <w:tcPr>
            <w:tcW w:w="1519" w:type="dxa"/>
            <w:shd w:val="clear" w:color="auto" w:fill="ECECEC"/>
          </w:tcPr>
          <w:p w14:paraId="252336FF" w14:textId="77777777" w:rsidR="003865D7" w:rsidRPr="00C15BC2" w:rsidRDefault="003865D7" w:rsidP="00223E30">
            <w:pPr>
              <w:pStyle w:val="TableParagraph"/>
              <w:jc w:val="center"/>
              <w:rPr>
                <w:rFonts w:asciiTheme="minorHAnsi" w:hAnsiTheme="minorHAnsi" w:cstheme="minorHAnsi"/>
                <w:sz w:val="20"/>
                <w:szCs w:val="20"/>
              </w:rPr>
            </w:pPr>
            <w:r w:rsidRPr="00C15BC2">
              <w:rPr>
                <w:rFonts w:asciiTheme="minorHAnsi" w:hAnsiTheme="minorHAnsi" w:cstheme="minorHAnsi"/>
                <w:sz w:val="20"/>
                <w:szCs w:val="20"/>
              </w:rPr>
              <w:t>120</w:t>
            </w:r>
          </w:p>
        </w:tc>
      </w:tr>
      <w:tr w:rsidR="003865D7" w:rsidRPr="00C15BC2" w14:paraId="5BAC94AF" w14:textId="77777777" w:rsidTr="00CF52E3">
        <w:trPr>
          <w:trHeight w:val="478"/>
          <w:jc w:val="center"/>
        </w:trPr>
        <w:tc>
          <w:tcPr>
            <w:tcW w:w="1515" w:type="dxa"/>
            <w:shd w:val="clear" w:color="auto" w:fill="A4A4A4"/>
          </w:tcPr>
          <w:p w14:paraId="018F7B82" w14:textId="77777777" w:rsidR="003865D7" w:rsidRPr="00FD6DBA" w:rsidRDefault="003865D7" w:rsidP="00223E30">
            <w:pPr>
              <w:pStyle w:val="TableParagraph"/>
              <w:rPr>
                <w:rFonts w:asciiTheme="minorHAnsi" w:hAnsiTheme="minorHAnsi" w:cstheme="minorHAnsi"/>
                <w:b/>
                <w:sz w:val="20"/>
                <w:szCs w:val="20"/>
              </w:rPr>
            </w:pPr>
            <w:r w:rsidRPr="00FD6DBA">
              <w:rPr>
                <w:rFonts w:asciiTheme="minorHAnsi" w:hAnsiTheme="minorHAnsi" w:cstheme="minorHAnsi"/>
                <w:b/>
                <w:sz w:val="20"/>
                <w:szCs w:val="20"/>
              </w:rPr>
              <w:t>UKUPNO</w:t>
            </w:r>
          </w:p>
        </w:tc>
        <w:tc>
          <w:tcPr>
            <w:tcW w:w="1507" w:type="dxa"/>
            <w:shd w:val="clear" w:color="auto" w:fill="DBDBDB"/>
          </w:tcPr>
          <w:p w14:paraId="7881CC64" w14:textId="77777777" w:rsidR="003865D7" w:rsidRPr="00C15BC2" w:rsidRDefault="003865D7" w:rsidP="00223E30">
            <w:pPr>
              <w:pStyle w:val="TableParagraph"/>
              <w:jc w:val="center"/>
              <w:rPr>
                <w:rFonts w:asciiTheme="minorHAnsi" w:hAnsiTheme="minorHAnsi" w:cstheme="minorHAnsi"/>
                <w:b/>
                <w:sz w:val="20"/>
                <w:szCs w:val="20"/>
              </w:rPr>
            </w:pPr>
            <w:r w:rsidRPr="00C15BC2">
              <w:rPr>
                <w:rFonts w:asciiTheme="minorHAnsi" w:hAnsiTheme="minorHAnsi" w:cstheme="minorHAnsi"/>
                <w:b/>
                <w:sz w:val="20"/>
                <w:szCs w:val="20"/>
              </w:rPr>
              <w:t>45</w:t>
            </w:r>
          </w:p>
        </w:tc>
        <w:tc>
          <w:tcPr>
            <w:tcW w:w="1510" w:type="dxa"/>
            <w:shd w:val="clear" w:color="auto" w:fill="DBDBDB"/>
          </w:tcPr>
          <w:p w14:paraId="268B11F1" w14:textId="77777777" w:rsidR="003865D7" w:rsidRPr="00C15BC2" w:rsidRDefault="003865D7" w:rsidP="00223E30">
            <w:pPr>
              <w:pStyle w:val="TableParagraph"/>
              <w:jc w:val="center"/>
              <w:rPr>
                <w:rFonts w:asciiTheme="minorHAnsi" w:hAnsiTheme="minorHAnsi" w:cstheme="minorHAnsi"/>
                <w:b/>
                <w:sz w:val="20"/>
                <w:szCs w:val="20"/>
              </w:rPr>
            </w:pPr>
            <w:r w:rsidRPr="00C15BC2">
              <w:rPr>
                <w:rFonts w:asciiTheme="minorHAnsi" w:hAnsiTheme="minorHAnsi" w:cstheme="minorHAnsi"/>
                <w:b/>
                <w:sz w:val="20"/>
                <w:szCs w:val="20"/>
              </w:rPr>
              <w:t>26</w:t>
            </w:r>
          </w:p>
        </w:tc>
        <w:tc>
          <w:tcPr>
            <w:tcW w:w="1510" w:type="dxa"/>
            <w:shd w:val="clear" w:color="auto" w:fill="DBDBDB"/>
          </w:tcPr>
          <w:p w14:paraId="403C0213" w14:textId="77777777" w:rsidR="003865D7" w:rsidRPr="00C15BC2" w:rsidRDefault="003865D7" w:rsidP="00223E30">
            <w:pPr>
              <w:pStyle w:val="TableParagraph"/>
              <w:jc w:val="center"/>
              <w:rPr>
                <w:rFonts w:asciiTheme="minorHAnsi" w:hAnsiTheme="minorHAnsi" w:cstheme="minorHAnsi"/>
                <w:b/>
                <w:sz w:val="20"/>
                <w:szCs w:val="20"/>
              </w:rPr>
            </w:pPr>
            <w:r w:rsidRPr="00C15BC2">
              <w:rPr>
                <w:rFonts w:asciiTheme="minorHAnsi" w:hAnsiTheme="minorHAnsi" w:cstheme="minorHAnsi"/>
                <w:b/>
                <w:sz w:val="20"/>
                <w:szCs w:val="20"/>
              </w:rPr>
              <w:t>130</w:t>
            </w:r>
          </w:p>
        </w:tc>
        <w:tc>
          <w:tcPr>
            <w:tcW w:w="1508" w:type="dxa"/>
            <w:shd w:val="clear" w:color="auto" w:fill="DBDBDB"/>
          </w:tcPr>
          <w:p w14:paraId="59285D3B" w14:textId="77777777" w:rsidR="003865D7" w:rsidRPr="00C15BC2" w:rsidRDefault="003865D7" w:rsidP="00223E30">
            <w:pPr>
              <w:pStyle w:val="TableParagraph"/>
              <w:jc w:val="center"/>
              <w:rPr>
                <w:rFonts w:asciiTheme="minorHAnsi" w:hAnsiTheme="minorHAnsi" w:cstheme="minorHAnsi"/>
                <w:b/>
                <w:sz w:val="20"/>
                <w:szCs w:val="20"/>
              </w:rPr>
            </w:pPr>
            <w:r w:rsidRPr="00C15BC2">
              <w:rPr>
                <w:rFonts w:asciiTheme="minorHAnsi" w:hAnsiTheme="minorHAnsi" w:cstheme="minorHAnsi"/>
                <w:b/>
                <w:sz w:val="20"/>
                <w:szCs w:val="20"/>
              </w:rPr>
              <w:t>74</w:t>
            </w:r>
          </w:p>
        </w:tc>
        <w:tc>
          <w:tcPr>
            <w:tcW w:w="1519" w:type="dxa"/>
            <w:shd w:val="clear" w:color="auto" w:fill="DBDBDB"/>
          </w:tcPr>
          <w:p w14:paraId="7C8D8176" w14:textId="77777777" w:rsidR="003865D7" w:rsidRPr="00C15BC2" w:rsidRDefault="003865D7" w:rsidP="00223E30">
            <w:pPr>
              <w:pStyle w:val="TableParagraph"/>
              <w:jc w:val="center"/>
              <w:rPr>
                <w:rFonts w:asciiTheme="minorHAnsi" w:hAnsiTheme="minorHAnsi" w:cstheme="minorHAnsi"/>
                <w:b/>
                <w:sz w:val="20"/>
                <w:szCs w:val="20"/>
              </w:rPr>
            </w:pPr>
            <w:r w:rsidRPr="00C15BC2">
              <w:rPr>
                <w:rFonts w:asciiTheme="minorHAnsi" w:hAnsiTheme="minorHAnsi" w:cstheme="minorHAnsi"/>
                <w:b/>
                <w:sz w:val="20"/>
                <w:szCs w:val="20"/>
              </w:rPr>
              <w:t>175</w:t>
            </w:r>
          </w:p>
        </w:tc>
      </w:tr>
    </w:tbl>
    <w:p w14:paraId="06D0F17E" w14:textId="77777777" w:rsidR="003865D7" w:rsidRPr="00841884" w:rsidRDefault="003865D7" w:rsidP="00223E30">
      <w:pPr>
        <w:pStyle w:val="BodyText"/>
        <w:rPr>
          <w:rFonts w:asciiTheme="minorHAnsi" w:hAnsiTheme="minorHAnsi" w:cstheme="minorHAnsi"/>
          <w:sz w:val="24"/>
          <w:szCs w:val="24"/>
        </w:rPr>
      </w:pPr>
    </w:p>
    <w:p w14:paraId="18CD222D" w14:textId="00539C9C" w:rsidR="003865D7" w:rsidRPr="00E1057E" w:rsidRDefault="003865D7" w:rsidP="00223E30">
      <w:pPr>
        <w:spacing w:after="0" w:line="240" w:lineRule="auto"/>
        <w:jc w:val="both"/>
        <w:rPr>
          <w:rFonts w:cstheme="minorHAnsi"/>
          <w:sz w:val="20"/>
          <w:szCs w:val="20"/>
        </w:rPr>
      </w:pPr>
      <w:r w:rsidRPr="00E1057E">
        <w:rPr>
          <w:rFonts w:cstheme="minorHAnsi"/>
          <w:sz w:val="20"/>
          <w:szCs w:val="20"/>
        </w:rPr>
        <w:t>Izvor</w:t>
      </w:r>
      <w:r w:rsidR="00CF52E3">
        <w:rPr>
          <w:rFonts w:cstheme="minorHAnsi"/>
          <w:sz w:val="20"/>
          <w:szCs w:val="20"/>
        </w:rPr>
        <w:t>:</w:t>
      </w:r>
      <w:r w:rsidRPr="00E1057E">
        <w:rPr>
          <w:rFonts w:cstheme="minorHAnsi"/>
          <w:sz w:val="20"/>
          <w:szCs w:val="20"/>
        </w:rPr>
        <w:t xml:space="preserve"> HEP Operator distribucijskog sustava</w:t>
      </w:r>
      <w:r w:rsidRPr="00E1057E">
        <w:rPr>
          <w:rFonts w:cstheme="minorHAnsi"/>
          <w:spacing w:val="-43"/>
          <w:sz w:val="20"/>
          <w:szCs w:val="20"/>
        </w:rPr>
        <w:t xml:space="preserve"> </w:t>
      </w:r>
      <w:r w:rsidRPr="00E1057E">
        <w:rPr>
          <w:rFonts w:cstheme="minorHAnsi"/>
          <w:sz w:val="20"/>
          <w:szCs w:val="20"/>
        </w:rPr>
        <w:t>d.o.o.,</w:t>
      </w:r>
      <w:r w:rsidRPr="00E1057E">
        <w:rPr>
          <w:rFonts w:cstheme="minorHAnsi"/>
          <w:spacing w:val="-1"/>
          <w:sz w:val="20"/>
          <w:szCs w:val="20"/>
        </w:rPr>
        <w:t xml:space="preserve"> </w:t>
      </w:r>
      <w:proofErr w:type="spellStart"/>
      <w:r w:rsidRPr="00E1057E">
        <w:rPr>
          <w:rFonts w:cstheme="minorHAnsi"/>
          <w:sz w:val="20"/>
          <w:szCs w:val="20"/>
        </w:rPr>
        <w:t>Elektroprimorje</w:t>
      </w:r>
      <w:proofErr w:type="spellEnd"/>
      <w:r w:rsidRPr="00E1057E">
        <w:rPr>
          <w:rFonts w:cstheme="minorHAnsi"/>
          <w:spacing w:val="-1"/>
          <w:sz w:val="20"/>
          <w:szCs w:val="20"/>
        </w:rPr>
        <w:t xml:space="preserve"> </w:t>
      </w:r>
      <w:r w:rsidRPr="00E1057E">
        <w:rPr>
          <w:rFonts w:cstheme="minorHAnsi"/>
          <w:sz w:val="20"/>
          <w:szCs w:val="20"/>
        </w:rPr>
        <w:t>Rijeka</w:t>
      </w:r>
    </w:p>
    <w:p w14:paraId="355D27AB" w14:textId="77777777" w:rsidR="00223E30" w:rsidRDefault="00223E30" w:rsidP="00223E30">
      <w:pPr>
        <w:pStyle w:val="BodyText"/>
        <w:jc w:val="both"/>
        <w:rPr>
          <w:rFonts w:asciiTheme="minorHAnsi" w:hAnsiTheme="minorHAnsi" w:cstheme="minorHAnsi"/>
          <w:sz w:val="24"/>
          <w:szCs w:val="24"/>
        </w:rPr>
      </w:pPr>
    </w:p>
    <w:p w14:paraId="61193BC0" w14:textId="021D33E9" w:rsidR="00C15BC2" w:rsidRDefault="003865D7" w:rsidP="00223E30">
      <w:pPr>
        <w:pStyle w:val="BodyText"/>
        <w:jc w:val="both"/>
        <w:rPr>
          <w:rFonts w:asciiTheme="minorHAnsi" w:hAnsiTheme="minorHAnsi" w:cstheme="minorHAnsi"/>
          <w:sz w:val="24"/>
          <w:szCs w:val="24"/>
        </w:rPr>
      </w:pPr>
      <w:r w:rsidRPr="00841884">
        <w:rPr>
          <w:rFonts w:asciiTheme="minorHAnsi" w:hAnsiTheme="minorHAnsi" w:cstheme="minorHAnsi"/>
          <w:sz w:val="24"/>
          <w:szCs w:val="24"/>
        </w:rPr>
        <w:t>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području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Grada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Delnice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predviđena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izgradnja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trafostanice</w:t>
      </w:r>
      <w:r w:rsidRPr="00841884">
        <w:rPr>
          <w:rFonts w:asciiTheme="minorHAnsi" w:hAnsiTheme="minorHAnsi" w:cstheme="minorHAnsi"/>
          <w:spacing w:val="1"/>
          <w:sz w:val="24"/>
          <w:szCs w:val="24"/>
        </w:rPr>
        <w:t xml:space="preserve"> </w:t>
      </w:r>
      <w:r w:rsidRPr="00982F48">
        <w:rPr>
          <w:rFonts w:asciiTheme="minorHAnsi" w:hAnsiTheme="minorHAnsi" w:cstheme="minorHAnsi"/>
          <w:sz w:val="24"/>
          <w:szCs w:val="24"/>
        </w:rPr>
        <w:t>110/25</w:t>
      </w:r>
      <w:r w:rsidRPr="00982F48">
        <w:rPr>
          <w:rFonts w:asciiTheme="minorHAnsi" w:hAnsiTheme="minorHAnsi" w:cstheme="minorHAnsi"/>
          <w:spacing w:val="1"/>
          <w:sz w:val="24"/>
          <w:szCs w:val="24"/>
        </w:rPr>
        <w:t xml:space="preserve"> </w:t>
      </w:r>
      <w:r w:rsidRPr="00982F48">
        <w:rPr>
          <w:rFonts w:asciiTheme="minorHAnsi" w:hAnsiTheme="minorHAnsi" w:cstheme="minorHAnsi"/>
          <w:sz w:val="24"/>
          <w:szCs w:val="24"/>
        </w:rPr>
        <w:t>kV</w:t>
      </w:r>
      <w:r w:rsidRPr="00982F48">
        <w:rPr>
          <w:rFonts w:asciiTheme="minorHAnsi" w:hAnsiTheme="minorHAnsi" w:cstheme="minorHAnsi"/>
          <w:spacing w:val="1"/>
          <w:sz w:val="24"/>
          <w:szCs w:val="24"/>
        </w:rPr>
        <w:t xml:space="preserve"> </w:t>
      </w:r>
      <w:r w:rsidRPr="00982F48">
        <w:rPr>
          <w:rFonts w:asciiTheme="minorHAnsi" w:hAnsiTheme="minorHAnsi" w:cstheme="minorHAnsi"/>
          <w:sz w:val="24"/>
          <w:szCs w:val="24"/>
        </w:rPr>
        <w:t>EVP</w:t>
      </w:r>
      <w:r w:rsidRPr="00982F48">
        <w:rPr>
          <w:rFonts w:asciiTheme="minorHAnsi" w:hAnsiTheme="minorHAnsi" w:cstheme="minorHAnsi"/>
          <w:spacing w:val="1"/>
          <w:sz w:val="24"/>
          <w:szCs w:val="24"/>
        </w:rPr>
        <w:t xml:space="preserve"> </w:t>
      </w:r>
      <w:r w:rsidRPr="00982F48">
        <w:rPr>
          <w:rFonts w:asciiTheme="minorHAnsi" w:hAnsiTheme="minorHAnsi" w:cstheme="minorHAnsi"/>
          <w:sz w:val="24"/>
          <w:szCs w:val="24"/>
        </w:rPr>
        <w:t>Delnice</w:t>
      </w:r>
      <w:r w:rsidRPr="00841884">
        <w:rPr>
          <w:rFonts w:asciiTheme="minorHAnsi" w:hAnsiTheme="minorHAnsi" w:cstheme="minorHAnsi"/>
          <w:sz w:val="24"/>
          <w:szCs w:val="24"/>
        </w:rPr>
        <w:t>,</w:t>
      </w:r>
      <w:r w:rsidRPr="00841884">
        <w:rPr>
          <w:rFonts w:asciiTheme="minorHAnsi" w:hAnsiTheme="minorHAnsi" w:cstheme="minorHAnsi"/>
          <w:spacing w:val="1"/>
          <w:sz w:val="24"/>
          <w:szCs w:val="24"/>
        </w:rPr>
        <w:t xml:space="preserve"> </w:t>
      </w:r>
      <w:r w:rsidR="00B274A6">
        <w:rPr>
          <w:rFonts w:asciiTheme="minorHAnsi" w:hAnsiTheme="minorHAnsi" w:cstheme="minorHAnsi"/>
          <w:spacing w:val="1"/>
          <w:sz w:val="24"/>
          <w:szCs w:val="24"/>
        </w:rPr>
        <w:t>iz</w:t>
      </w:r>
      <w:r w:rsidRPr="00841884">
        <w:rPr>
          <w:rFonts w:asciiTheme="minorHAnsi" w:hAnsiTheme="minorHAnsi" w:cstheme="minorHAnsi"/>
          <w:sz w:val="24"/>
          <w:szCs w:val="24"/>
        </w:rPr>
        <w:t>van</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građevinskog područja naselja Delnice. Trafostanica će se izgraditi za potrebe napajanja kontaktne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mreže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željezničke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pruge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kada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dođe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njene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rekonstrukcije,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odnosno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zamjene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napajanju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sadašnjeg</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35</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kV</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istosmjernog</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na</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25</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kV</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izmjenično.</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Pritom</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će</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doći</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do</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proširenja</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postojeće</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trafostanice</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istoj</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građevnoj čestici bez potrebe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gradnje</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novih</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dalekovoda.</w:t>
      </w:r>
    </w:p>
    <w:p w14:paraId="13DAA058" w14:textId="540F1158" w:rsidR="003865D7" w:rsidRPr="00841884" w:rsidRDefault="003865D7" w:rsidP="00223E30">
      <w:pPr>
        <w:pStyle w:val="BodyText"/>
        <w:jc w:val="both"/>
        <w:rPr>
          <w:rFonts w:asciiTheme="minorHAnsi" w:hAnsiTheme="minorHAnsi" w:cstheme="minorHAnsi"/>
          <w:sz w:val="24"/>
          <w:szCs w:val="24"/>
        </w:rPr>
      </w:pPr>
      <w:r w:rsidRPr="00841884">
        <w:rPr>
          <w:rFonts w:asciiTheme="minorHAnsi" w:hAnsiTheme="minorHAnsi" w:cstheme="minorHAnsi"/>
          <w:sz w:val="24"/>
          <w:szCs w:val="24"/>
        </w:rPr>
        <w:t>Budući 20 kV vodovi unutar građevinskih područja izvodit će se obavezno podzemnim kabelskim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 xml:space="preserve">vodovima. Postupno će se podzemnim kabelima zamijeniti nadzemni vodovi koji </w:t>
      </w:r>
      <w:r w:rsidRPr="00841884">
        <w:rPr>
          <w:rFonts w:asciiTheme="minorHAnsi" w:hAnsiTheme="minorHAnsi" w:cstheme="minorHAnsi"/>
          <w:sz w:val="24"/>
          <w:szCs w:val="24"/>
        </w:rPr>
        <w:lastRenderedPageBreak/>
        <w:t>danas prolaze kroz</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građevinska područja. Zbog povećanja sigurnosti u napajanju, buduću 20 kV mrežu treba razvijati 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način</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da se</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većini</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trafostanica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omogući dvostrano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napajanje.</w:t>
      </w:r>
    </w:p>
    <w:p w14:paraId="45460FBC" w14:textId="77777777" w:rsidR="003865D7" w:rsidRPr="00841884" w:rsidRDefault="003865D7" w:rsidP="00223E30">
      <w:pPr>
        <w:pStyle w:val="BodyText"/>
        <w:jc w:val="both"/>
        <w:rPr>
          <w:rFonts w:asciiTheme="minorHAnsi" w:hAnsiTheme="minorHAnsi" w:cstheme="minorHAnsi"/>
          <w:sz w:val="24"/>
          <w:szCs w:val="24"/>
        </w:rPr>
      </w:pPr>
      <w:r w:rsidRPr="00841884">
        <w:rPr>
          <w:rFonts w:asciiTheme="minorHAnsi" w:hAnsiTheme="minorHAnsi" w:cstheme="minorHAnsi"/>
          <w:sz w:val="24"/>
          <w:szCs w:val="24"/>
        </w:rPr>
        <w:t>Od radova na elektroenergetskom sustavu planira se dovršenje elektroenergetskog razgraničenja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Hrvatske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Slovenije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trupu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planirane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ceste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Hrvatsko-</w:t>
      </w:r>
      <w:proofErr w:type="spellStart"/>
      <w:r w:rsidRPr="00841884">
        <w:rPr>
          <w:rFonts w:asciiTheme="minorHAnsi" w:hAnsiTheme="minorHAnsi" w:cstheme="minorHAnsi"/>
          <w:sz w:val="24"/>
          <w:szCs w:val="24"/>
        </w:rPr>
        <w:t>Zamost</w:t>
      </w:r>
      <w:proofErr w:type="spellEnd"/>
      <w:r w:rsidRPr="00841884">
        <w:rPr>
          <w:rFonts w:asciiTheme="minorHAnsi" w:hAnsiTheme="minorHAnsi" w:cstheme="minorHAnsi"/>
          <w:sz w:val="24"/>
          <w:szCs w:val="24"/>
        </w:rPr>
        <w:t>,</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izgradnja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20</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kV</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veze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Malo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Selo-</w:t>
      </w:r>
      <w:r w:rsidRPr="00841884">
        <w:rPr>
          <w:rFonts w:asciiTheme="minorHAnsi" w:hAnsiTheme="minorHAnsi" w:cstheme="minorHAnsi"/>
          <w:spacing w:val="1"/>
          <w:sz w:val="24"/>
          <w:szCs w:val="24"/>
        </w:rPr>
        <w:t xml:space="preserve"> </w:t>
      </w:r>
      <w:proofErr w:type="spellStart"/>
      <w:r w:rsidRPr="00841884">
        <w:rPr>
          <w:rFonts w:asciiTheme="minorHAnsi" w:hAnsiTheme="minorHAnsi" w:cstheme="minorHAnsi"/>
          <w:sz w:val="24"/>
          <w:szCs w:val="24"/>
        </w:rPr>
        <w:t>Krašićevica</w:t>
      </w:r>
      <w:proofErr w:type="spellEnd"/>
      <w:r w:rsidRPr="00841884">
        <w:rPr>
          <w:rFonts w:asciiTheme="minorHAnsi" w:hAnsiTheme="minorHAnsi" w:cstheme="minorHAnsi"/>
          <w:sz w:val="24"/>
          <w:szCs w:val="24"/>
        </w:rPr>
        <w:t>,</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te</w:t>
      </w:r>
      <w:r w:rsidRPr="00841884">
        <w:rPr>
          <w:rFonts w:asciiTheme="minorHAnsi" w:hAnsiTheme="minorHAnsi" w:cstheme="minorHAnsi"/>
          <w:spacing w:val="1"/>
          <w:sz w:val="24"/>
          <w:szCs w:val="24"/>
        </w:rPr>
        <w:t xml:space="preserve"> </w:t>
      </w:r>
      <w:proofErr w:type="spellStart"/>
      <w:r w:rsidRPr="00841884">
        <w:rPr>
          <w:rFonts w:asciiTheme="minorHAnsi" w:hAnsiTheme="minorHAnsi" w:cstheme="minorHAnsi"/>
          <w:sz w:val="24"/>
          <w:szCs w:val="24"/>
        </w:rPr>
        <w:t>prelaganje</w:t>
      </w:r>
      <w:proofErr w:type="spellEnd"/>
      <w:r w:rsidRPr="00841884">
        <w:rPr>
          <w:rFonts w:asciiTheme="minorHAnsi" w:hAnsiTheme="minorHAnsi" w:cstheme="minorHAnsi"/>
          <w:sz w:val="24"/>
          <w:szCs w:val="24"/>
        </w:rPr>
        <w:t xml:space="preserve"> dijela 20</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kV</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veze radi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izgradnje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ceste Gašparci-Hrvatsko.</w:t>
      </w:r>
    </w:p>
    <w:p w14:paraId="2BD668E1" w14:textId="39B7016D" w:rsidR="003865D7" w:rsidRPr="00841884" w:rsidRDefault="003865D7" w:rsidP="00223E30">
      <w:pPr>
        <w:pStyle w:val="BodyText"/>
        <w:jc w:val="both"/>
        <w:rPr>
          <w:rFonts w:asciiTheme="minorHAnsi" w:hAnsiTheme="minorHAnsi" w:cstheme="minorHAnsi"/>
          <w:sz w:val="24"/>
          <w:szCs w:val="24"/>
        </w:rPr>
      </w:pPr>
      <w:r w:rsidRPr="00841884">
        <w:rPr>
          <w:rFonts w:asciiTheme="minorHAnsi" w:hAnsiTheme="minorHAnsi" w:cstheme="minorHAnsi"/>
          <w:sz w:val="24"/>
          <w:szCs w:val="24"/>
        </w:rPr>
        <w:t>Ukoliko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dođe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povećane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potrošnje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elektro</w:t>
      </w:r>
      <w:r w:rsidR="0012613A">
        <w:rPr>
          <w:rFonts w:asciiTheme="minorHAnsi" w:hAnsiTheme="minorHAnsi" w:cstheme="minorHAnsi"/>
          <w:sz w:val="24"/>
          <w:szCs w:val="24"/>
        </w:rPr>
        <w:t xml:space="preserve"> </w:t>
      </w:r>
      <w:r w:rsidRPr="00841884">
        <w:rPr>
          <w:rFonts w:asciiTheme="minorHAnsi" w:hAnsiTheme="minorHAnsi" w:cstheme="minorHAnsi"/>
          <w:sz w:val="24"/>
          <w:szCs w:val="24"/>
        </w:rPr>
        <w:t>energije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dijelu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mreže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gdje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već</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izvedena,</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neophodno će biti dograditi postojeću 20 kV mrežu. Također, potrebno je izgraditi novu mrežu 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područjima</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koja nisu elektrificirana.</w:t>
      </w:r>
    </w:p>
    <w:p w14:paraId="2F15BE15" w14:textId="77777777" w:rsidR="003865D7" w:rsidRPr="00841884" w:rsidRDefault="003865D7" w:rsidP="00223E30">
      <w:pPr>
        <w:pStyle w:val="BodyText"/>
        <w:rPr>
          <w:rFonts w:asciiTheme="minorHAnsi" w:hAnsiTheme="minorHAnsi" w:cstheme="minorHAnsi"/>
          <w:sz w:val="24"/>
          <w:szCs w:val="24"/>
        </w:rPr>
      </w:pPr>
    </w:p>
    <w:p w14:paraId="7029F548" w14:textId="591D7E71" w:rsidR="003865D7" w:rsidRPr="00AC31D0" w:rsidRDefault="00CA36C5" w:rsidP="00223E30">
      <w:pPr>
        <w:spacing w:after="0" w:line="240" w:lineRule="auto"/>
        <w:rPr>
          <w:rFonts w:cstheme="minorHAnsi"/>
          <w:b/>
          <w:bCs/>
          <w:sz w:val="24"/>
          <w:szCs w:val="24"/>
        </w:rPr>
      </w:pPr>
      <w:r>
        <w:rPr>
          <w:rFonts w:cstheme="minorHAnsi"/>
          <w:b/>
          <w:bCs/>
          <w:sz w:val="24"/>
          <w:szCs w:val="24"/>
        </w:rPr>
        <w:t>O</w:t>
      </w:r>
      <w:r w:rsidRPr="00AC31D0">
        <w:rPr>
          <w:rFonts w:cstheme="minorHAnsi"/>
          <w:b/>
          <w:bCs/>
          <w:sz w:val="24"/>
          <w:szCs w:val="24"/>
        </w:rPr>
        <w:t>bnovljivi</w:t>
      </w:r>
      <w:r w:rsidRPr="00AC31D0">
        <w:rPr>
          <w:rFonts w:cstheme="minorHAnsi"/>
          <w:b/>
          <w:bCs/>
          <w:spacing w:val="-4"/>
          <w:sz w:val="24"/>
          <w:szCs w:val="24"/>
        </w:rPr>
        <w:t xml:space="preserve"> </w:t>
      </w:r>
      <w:r w:rsidRPr="00AC31D0">
        <w:rPr>
          <w:rFonts w:cstheme="minorHAnsi"/>
          <w:b/>
          <w:bCs/>
          <w:sz w:val="24"/>
          <w:szCs w:val="24"/>
        </w:rPr>
        <w:t>izvori</w:t>
      </w:r>
      <w:r w:rsidRPr="00AC31D0">
        <w:rPr>
          <w:rFonts w:cstheme="minorHAnsi"/>
          <w:b/>
          <w:bCs/>
          <w:spacing w:val="-3"/>
          <w:sz w:val="24"/>
          <w:szCs w:val="24"/>
        </w:rPr>
        <w:t xml:space="preserve"> </w:t>
      </w:r>
      <w:r w:rsidRPr="00AC31D0">
        <w:rPr>
          <w:rFonts w:cstheme="minorHAnsi"/>
          <w:b/>
          <w:bCs/>
          <w:sz w:val="24"/>
          <w:szCs w:val="24"/>
        </w:rPr>
        <w:t>energije</w:t>
      </w:r>
      <w:r>
        <w:rPr>
          <w:rFonts w:cstheme="minorHAnsi"/>
          <w:b/>
          <w:bCs/>
          <w:sz w:val="24"/>
          <w:szCs w:val="24"/>
        </w:rPr>
        <w:t xml:space="preserve"> i zelena gradnja</w:t>
      </w:r>
    </w:p>
    <w:p w14:paraId="14B3BA34" w14:textId="71AF8038" w:rsidR="003865D7" w:rsidRDefault="003865D7" w:rsidP="00223E30">
      <w:pPr>
        <w:pStyle w:val="BodyText"/>
        <w:jc w:val="both"/>
        <w:rPr>
          <w:rFonts w:asciiTheme="minorHAnsi" w:hAnsiTheme="minorHAnsi" w:cstheme="minorHAnsi"/>
          <w:sz w:val="24"/>
          <w:szCs w:val="24"/>
        </w:rPr>
      </w:pPr>
      <w:r w:rsidRPr="00841884">
        <w:rPr>
          <w:rFonts w:asciiTheme="minorHAnsi" w:hAnsiTheme="minorHAnsi" w:cstheme="minorHAnsi"/>
          <w:sz w:val="24"/>
          <w:szCs w:val="24"/>
        </w:rPr>
        <w:t>Prema Izmjenama i dopunama PPU, određeno je da se unutar granica građevinskog područja naselja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dozvoljava gradnja objekata i uređaja za korištenje obnovljivih izvora energije. Obzirom da klimatski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uvjeti ne daju pogodnost korištenja sunčeve energije, potrebno je razmotriti mogućnost korištenja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energije</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vode.</w:t>
      </w:r>
      <w:r w:rsidR="00152E2E">
        <w:rPr>
          <w:rFonts w:asciiTheme="minorHAnsi" w:hAnsiTheme="minorHAnsi" w:cstheme="minorHAnsi"/>
          <w:sz w:val="24"/>
          <w:szCs w:val="24"/>
        </w:rPr>
        <w:t xml:space="preserve"> </w:t>
      </w:r>
    </w:p>
    <w:p w14:paraId="72DCA2AC" w14:textId="1C93DF7F" w:rsidR="00152E2E" w:rsidRPr="00360368" w:rsidRDefault="00360368" w:rsidP="00223E30">
      <w:pPr>
        <w:pStyle w:val="BodyText"/>
        <w:jc w:val="both"/>
        <w:rPr>
          <w:rFonts w:asciiTheme="minorHAnsi" w:hAnsiTheme="minorHAnsi" w:cstheme="minorHAnsi"/>
          <w:sz w:val="24"/>
          <w:szCs w:val="24"/>
        </w:rPr>
      </w:pPr>
      <w:r w:rsidRPr="00360368">
        <w:rPr>
          <w:rFonts w:asciiTheme="minorHAnsi" w:hAnsiTheme="minorHAnsi" w:cstheme="minorHAnsi"/>
          <w:color w:val="000000"/>
          <w:sz w:val="24"/>
          <w:szCs w:val="24"/>
          <w:shd w:val="clear" w:color="auto" w:fill="FFFFFF"/>
        </w:rPr>
        <w:t xml:space="preserve">Zelena gradnja </w:t>
      </w:r>
      <w:r w:rsidR="00982F48">
        <w:rPr>
          <w:rFonts w:asciiTheme="minorHAnsi" w:hAnsiTheme="minorHAnsi" w:cstheme="minorHAnsi"/>
          <w:color w:val="000000"/>
          <w:sz w:val="24"/>
          <w:szCs w:val="24"/>
          <w:shd w:val="clear" w:color="auto" w:fill="FFFFFF"/>
        </w:rPr>
        <w:t xml:space="preserve">na području Grada Delnica </w:t>
      </w:r>
      <w:r w:rsidRPr="00360368">
        <w:rPr>
          <w:rFonts w:asciiTheme="minorHAnsi" w:hAnsiTheme="minorHAnsi" w:cstheme="minorHAnsi"/>
          <w:color w:val="000000"/>
          <w:sz w:val="24"/>
          <w:szCs w:val="24"/>
          <w:shd w:val="clear" w:color="auto" w:fill="FFFFFF"/>
        </w:rPr>
        <w:t>odnosi se na cjelovit, holistički proces osmišljavanja, izvedbe, održavanja, korištenja, upravljanja i obnove objekata temeljen na principu održivosti</w:t>
      </w:r>
      <w:r>
        <w:rPr>
          <w:rFonts w:asciiTheme="minorHAnsi" w:hAnsiTheme="minorHAnsi" w:cstheme="minorHAnsi"/>
          <w:color w:val="000000"/>
          <w:sz w:val="24"/>
          <w:szCs w:val="24"/>
          <w:shd w:val="clear" w:color="auto" w:fill="FFFFFF"/>
        </w:rPr>
        <w:t>. Važno je pratiti</w:t>
      </w:r>
      <w:r w:rsidRPr="00360368">
        <w:rPr>
          <w:rFonts w:asciiTheme="minorHAnsi" w:hAnsiTheme="minorHAnsi" w:cstheme="minorHAnsi"/>
          <w:color w:val="000000"/>
          <w:sz w:val="24"/>
          <w:szCs w:val="24"/>
          <w:shd w:val="clear" w:color="auto" w:fill="FFFFFF"/>
        </w:rPr>
        <w:t xml:space="preserve"> način i količinu, te efikasnost potrošnje voda, rješenja vezana za krajobraz i ambijent interijera, odabir i način upotrebe ekoloških materijala, emisiju stakleničkih plinova iz objekta, energetsku učinkovitost</w:t>
      </w:r>
      <w:r w:rsidR="00982F48">
        <w:rPr>
          <w:rFonts w:asciiTheme="minorHAnsi" w:hAnsiTheme="minorHAnsi" w:cstheme="minorHAnsi"/>
          <w:color w:val="000000"/>
          <w:sz w:val="24"/>
          <w:szCs w:val="24"/>
          <w:shd w:val="clear" w:color="auto" w:fill="FFFFFF"/>
        </w:rPr>
        <w:t>. K</w:t>
      </w:r>
      <w:r w:rsidRPr="00360368">
        <w:rPr>
          <w:rFonts w:asciiTheme="minorHAnsi" w:hAnsiTheme="minorHAnsi" w:cstheme="minorHAnsi"/>
          <w:color w:val="000000"/>
          <w:sz w:val="24"/>
          <w:szCs w:val="24"/>
          <w:shd w:val="clear" w:color="auto" w:fill="FFFFFF"/>
        </w:rPr>
        <w:t xml:space="preserve">orištenje obnovljivih izvora energije </w:t>
      </w:r>
      <w:r>
        <w:rPr>
          <w:rFonts w:asciiTheme="minorHAnsi" w:hAnsiTheme="minorHAnsi" w:cstheme="minorHAnsi"/>
          <w:color w:val="000000"/>
          <w:sz w:val="24"/>
          <w:szCs w:val="24"/>
          <w:shd w:val="clear" w:color="auto" w:fill="FFFFFF"/>
        </w:rPr>
        <w:t xml:space="preserve">odnosno </w:t>
      </w:r>
      <w:r w:rsidRPr="00360368">
        <w:rPr>
          <w:rFonts w:asciiTheme="minorHAnsi" w:hAnsiTheme="minorHAnsi" w:cstheme="minorHAnsi"/>
          <w:color w:val="000000"/>
          <w:sz w:val="24"/>
          <w:szCs w:val="24"/>
          <w:shd w:val="clear" w:color="auto" w:fill="FFFFFF"/>
        </w:rPr>
        <w:t xml:space="preserve">funkcionalnost objekta </w:t>
      </w:r>
      <w:r w:rsidR="00982F48">
        <w:rPr>
          <w:rFonts w:asciiTheme="minorHAnsi" w:hAnsiTheme="minorHAnsi" w:cstheme="minorHAnsi"/>
          <w:color w:val="000000"/>
          <w:sz w:val="24"/>
          <w:szCs w:val="24"/>
          <w:shd w:val="clear" w:color="auto" w:fill="FFFFFF"/>
        </w:rPr>
        <w:t>u budućnosti ima važnu ulogu.</w:t>
      </w:r>
    </w:p>
    <w:p w14:paraId="4DFB17DC" w14:textId="71BEF281" w:rsidR="003865D7" w:rsidRDefault="00360368" w:rsidP="00223E30">
      <w:pPr>
        <w:pStyle w:val="BodyText"/>
        <w:jc w:val="both"/>
        <w:rPr>
          <w:rFonts w:asciiTheme="minorHAnsi" w:hAnsiTheme="minorHAnsi" w:cstheme="minorHAnsi"/>
          <w:color w:val="000000"/>
          <w:sz w:val="24"/>
          <w:szCs w:val="24"/>
          <w:shd w:val="clear" w:color="auto" w:fill="FFFFFF"/>
        </w:rPr>
      </w:pPr>
      <w:r w:rsidRPr="00360368">
        <w:rPr>
          <w:rFonts w:asciiTheme="minorHAnsi" w:hAnsiTheme="minorHAnsi" w:cstheme="minorHAnsi"/>
          <w:color w:val="000000"/>
          <w:sz w:val="24"/>
          <w:szCs w:val="24"/>
          <w:shd w:val="clear" w:color="auto" w:fill="FFFFFF"/>
        </w:rPr>
        <w:t xml:space="preserve">Europska praksa pokazuje da se uloga </w:t>
      </w:r>
      <w:r>
        <w:rPr>
          <w:rFonts w:asciiTheme="minorHAnsi" w:hAnsiTheme="minorHAnsi" w:cstheme="minorHAnsi"/>
          <w:color w:val="000000"/>
          <w:sz w:val="24"/>
          <w:szCs w:val="24"/>
          <w:shd w:val="clear" w:color="auto" w:fill="FFFFFF"/>
        </w:rPr>
        <w:t xml:space="preserve">javne vlasti </w:t>
      </w:r>
      <w:r w:rsidRPr="00360368">
        <w:rPr>
          <w:rFonts w:asciiTheme="minorHAnsi" w:hAnsiTheme="minorHAnsi" w:cstheme="minorHAnsi"/>
          <w:color w:val="000000"/>
          <w:sz w:val="24"/>
          <w:szCs w:val="24"/>
          <w:shd w:val="clear" w:color="auto" w:fill="FFFFFF"/>
        </w:rPr>
        <w:t xml:space="preserve">najčešće očituje kroz različite oblike poreznih olakšica i sličnih poticaja kroz smanjenje ili ukidanje komunalnih doprinosa, </w:t>
      </w:r>
      <w:r>
        <w:rPr>
          <w:rFonts w:asciiTheme="minorHAnsi" w:hAnsiTheme="minorHAnsi" w:cstheme="minorHAnsi"/>
          <w:color w:val="000000"/>
          <w:sz w:val="24"/>
          <w:szCs w:val="24"/>
          <w:shd w:val="clear" w:color="auto" w:fill="FFFFFF"/>
        </w:rPr>
        <w:t>što otvara prostor Gradu Delnic</w:t>
      </w:r>
      <w:r w:rsidR="0012613A">
        <w:rPr>
          <w:rFonts w:asciiTheme="minorHAnsi" w:hAnsiTheme="minorHAnsi" w:cstheme="minorHAnsi"/>
          <w:color w:val="000000"/>
          <w:sz w:val="24"/>
          <w:szCs w:val="24"/>
          <w:shd w:val="clear" w:color="auto" w:fill="FFFFFF"/>
        </w:rPr>
        <w:t>e</w:t>
      </w:r>
      <w:r>
        <w:rPr>
          <w:rFonts w:asciiTheme="minorHAnsi" w:hAnsiTheme="minorHAnsi" w:cstheme="minorHAnsi"/>
          <w:color w:val="000000"/>
          <w:sz w:val="24"/>
          <w:szCs w:val="24"/>
          <w:shd w:val="clear" w:color="auto" w:fill="FFFFFF"/>
        </w:rPr>
        <w:t xml:space="preserve"> za snažnije poticanje zelene gradnje i korištenje obnovljivih izvora energije, </w:t>
      </w:r>
      <w:r w:rsidR="00982F48">
        <w:rPr>
          <w:rFonts w:asciiTheme="minorHAnsi" w:hAnsiTheme="minorHAnsi" w:cstheme="minorHAnsi"/>
          <w:color w:val="000000"/>
          <w:sz w:val="24"/>
          <w:szCs w:val="24"/>
          <w:shd w:val="clear" w:color="auto" w:fill="FFFFFF"/>
        </w:rPr>
        <w:t xml:space="preserve">odnosno </w:t>
      </w:r>
      <w:r>
        <w:rPr>
          <w:rFonts w:asciiTheme="minorHAnsi" w:hAnsiTheme="minorHAnsi" w:cstheme="minorHAnsi"/>
          <w:color w:val="000000"/>
          <w:sz w:val="24"/>
          <w:szCs w:val="24"/>
          <w:shd w:val="clear" w:color="auto" w:fill="FFFFFF"/>
        </w:rPr>
        <w:t>vode.</w:t>
      </w:r>
    </w:p>
    <w:p w14:paraId="11CE00CE" w14:textId="77777777" w:rsidR="00CF2FC5" w:rsidRPr="00360368" w:rsidRDefault="00CF2FC5" w:rsidP="00223E30">
      <w:pPr>
        <w:pStyle w:val="BodyText"/>
        <w:jc w:val="both"/>
        <w:rPr>
          <w:rFonts w:asciiTheme="minorHAnsi" w:hAnsiTheme="minorHAnsi" w:cstheme="minorHAnsi"/>
          <w:sz w:val="24"/>
          <w:szCs w:val="24"/>
        </w:rPr>
      </w:pPr>
    </w:p>
    <w:p w14:paraId="0AAD29C0" w14:textId="58A614D0" w:rsidR="003865D7" w:rsidRPr="00AC31D0" w:rsidRDefault="00CA36C5" w:rsidP="00223E30">
      <w:pPr>
        <w:spacing w:after="0" w:line="240" w:lineRule="auto"/>
        <w:rPr>
          <w:rFonts w:cstheme="minorHAnsi"/>
          <w:b/>
          <w:bCs/>
          <w:sz w:val="24"/>
          <w:szCs w:val="24"/>
        </w:rPr>
      </w:pPr>
      <w:r>
        <w:rPr>
          <w:rFonts w:cstheme="minorHAnsi"/>
          <w:b/>
          <w:bCs/>
          <w:sz w:val="24"/>
          <w:szCs w:val="24"/>
        </w:rPr>
        <w:t>C</w:t>
      </w:r>
      <w:r w:rsidRPr="00AC31D0">
        <w:rPr>
          <w:rFonts w:cstheme="minorHAnsi"/>
          <w:b/>
          <w:bCs/>
          <w:sz w:val="24"/>
          <w:szCs w:val="24"/>
        </w:rPr>
        <w:t>jevovodni</w:t>
      </w:r>
      <w:r w:rsidRPr="00AC31D0">
        <w:rPr>
          <w:rFonts w:cstheme="minorHAnsi"/>
          <w:b/>
          <w:bCs/>
          <w:spacing w:val="-4"/>
          <w:sz w:val="24"/>
          <w:szCs w:val="24"/>
        </w:rPr>
        <w:t xml:space="preserve"> </w:t>
      </w:r>
      <w:r w:rsidRPr="00AC31D0">
        <w:rPr>
          <w:rFonts w:cstheme="minorHAnsi"/>
          <w:b/>
          <w:bCs/>
          <w:sz w:val="24"/>
          <w:szCs w:val="24"/>
        </w:rPr>
        <w:t>promet</w:t>
      </w:r>
      <w:r w:rsidRPr="00AC31D0">
        <w:rPr>
          <w:rFonts w:cstheme="minorHAnsi"/>
          <w:b/>
          <w:bCs/>
          <w:spacing w:val="-2"/>
          <w:sz w:val="24"/>
          <w:szCs w:val="24"/>
        </w:rPr>
        <w:t xml:space="preserve"> </w:t>
      </w:r>
      <w:r w:rsidRPr="00AC31D0">
        <w:rPr>
          <w:rFonts w:cstheme="minorHAnsi"/>
          <w:b/>
          <w:bCs/>
          <w:sz w:val="24"/>
          <w:szCs w:val="24"/>
        </w:rPr>
        <w:t>–</w:t>
      </w:r>
      <w:r w:rsidRPr="00AC31D0">
        <w:rPr>
          <w:rFonts w:cstheme="minorHAnsi"/>
          <w:b/>
          <w:bCs/>
          <w:spacing w:val="-4"/>
          <w:sz w:val="24"/>
          <w:szCs w:val="24"/>
        </w:rPr>
        <w:t xml:space="preserve"> </w:t>
      </w:r>
      <w:r w:rsidRPr="00AC31D0">
        <w:rPr>
          <w:rFonts w:cstheme="minorHAnsi"/>
          <w:b/>
          <w:bCs/>
          <w:sz w:val="24"/>
          <w:szCs w:val="24"/>
        </w:rPr>
        <w:t>naftovod</w:t>
      </w:r>
    </w:p>
    <w:p w14:paraId="302751B7" w14:textId="163375D2" w:rsidR="003865D7" w:rsidRPr="00841884" w:rsidRDefault="003865D7" w:rsidP="00223E30">
      <w:pPr>
        <w:pStyle w:val="BodyText"/>
        <w:jc w:val="both"/>
        <w:rPr>
          <w:rFonts w:asciiTheme="minorHAnsi" w:hAnsiTheme="minorHAnsi" w:cstheme="minorHAnsi"/>
          <w:sz w:val="24"/>
          <w:szCs w:val="24"/>
        </w:rPr>
      </w:pPr>
      <w:r w:rsidRPr="00841884">
        <w:rPr>
          <w:rFonts w:asciiTheme="minorHAnsi" w:hAnsiTheme="minorHAnsi" w:cstheme="minorHAnsi"/>
          <w:sz w:val="24"/>
          <w:szCs w:val="24"/>
        </w:rPr>
        <w:t xml:space="preserve">Područjem </w:t>
      </w:r>
      <w:r w:rsidR="0012613A">
        <w:rPr>
          <w:rFonts w:asciiTheme="minorHAnsi" w:hAnsiTheme="minorHAnsi" w:cstheme="minorHAnsi"/>
          <w:sz w:val="24"/>
          <w:szCs w:val="24"/>
        </w:rPr>
        <w:t>G</w:t>
      </w:r>
      <w:r w:rsidRPr="00841884">
        <w:rPr>
          <w:rFonts w:asciiTheme="minorHAnsi" w:hAnsiTheme="minorHAnsi" w:cstheme="minorHAnsi"/>
          <w:sz w:val="24"/>
          <w:szCs w:val="24"/>
        </w:rPr>
        <w:t>rada Delnica prolazi trasa Jadranskog naftovoda duljine 11,45 km. Na trasi naftovoda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smještena 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 xml:space="preserve">blok-stanica </w:t>
      </w:r>
      <w:proofErr w:type="spellStart"/>
      <w:r w:rsidRPr="00841884">
        <w:rPr>
          <w:rFonts w:asciiTheme="minorHAnsi" w:hAnsiTheme="minorHAnsi" w:cstheme="minorHAnsi"/>
          <w:sz w:val="24"/>
          <w:szCs w:val="24"/>
        </w:rPr>
        <w:t>Zalesina</w:t>
      </w:r>
      <w:proofErr w:type="spellEnd"/>
      <w:r w:rsidRPr="00841884">
        <w:rPr>
          <w:rFonts w:asciiTheme="minorHAnsi" w:hAnsiTheme="minorHAnsi" w:cstheme="minorHAnsi"/>
          <w:sz w:val="24"/>
          <w:szCs w:val="24"/>
        </w:rPr>
        <w:t>.</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Za Jadranski naftovod 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postojećem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koridoru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jugoistočno od</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postojeće trase</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osigurava</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se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prostor</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za:</w:t>
      </w:r>
    </w:p>
    <w:p w14:paraId="6F769E56" w14:textId="466DE4AA" w:rsidR="003865D7" w:rsidRPr="00AA4568" w:rsidRDefault="00AA4568">
      <w:pPr>
        <w:pStyle w:val="ListParagraph"/>
        <w:widowControl w:val="0"/>
        <w:numPr>
          <w:ilvl w:val="0"/>
          <w:numId w:val="17"/>
        </w:numPr>
        <w:tabs>
          <w:tab w:val="left" w:pos="1398"/>
          <w:tab w:val="left" w:pos="1399"/>
        </w:tabs>
        <w:autoSpaceDE w:val="0"/>
        <w:autoSpaceDN w:val="0"/>
        <w:spacing w:after="0" w:line="240" w:lineRule="auto"/>
        <w:ind w:left="851"/>
        <w:rPr>
          <w:rFonts w:cstheme="minorHAnsi"/>
          <w:sz w:val="24"/>
          <w:szCs w:val="24"/>
        </w:rPr>
      </w:pPr>
      <w:r>
        <w:rPr>
          <w:rFonts w:cstheme="minorHAnsi"/>
          <w:sz w:val="24"/>
          <w:szCs w:val="24"/>
        </w:rPr>
        <w:t>p</w:t>
      </w:r>
      <w:r w:rsidR="003865D7" w:rsidRPr="00AA4568">
        <w:rPr>
          <w:rFonts w:cstheme="minorHAnsi"/>
          <w:sz w:val="24"/>
          <w:szCs w:val="24"/>
        </w:rPr>
        <w:t>lanirani</w:t>
      </w:r>
      <w:r w:rsidR="003865D7" w:rsidRPr="00AA4568">
        <w:rPr>
          <w:rFonts w:cstheme="minorHAnsi"/>
          <w:spacing w:val="-2"/>
          <w:sz w:val="24"/>
          <w:szCs w:val="24"/>
        </w:rPr>
        <w:t xml:space="preserve"> </w:t>
      </w:r>
      <w:r w:rsidR="003865D7" w:rsidRPr="00AA4568">
        <w:rPr>
          <w:rFonts w:cstheme="minorHAnsi"/>
          <w:sz w:val="24"/>
          <w:szCs w:val="24"/>
        </w:rPr>
        <w:t>magistralni</w:t>
      </w:r>
      <w:r w:rsidR="003865D7" w:rsidRPr="00AA4568">
        <w:rPr>
          <w:rFonts w:cstheme="minorHAnsi"/>
          <w:spacing w:val="-1"/>
          <w:sz w:val="24"/>
          <w:szCs w:val="24"/>
        </w:rPr>
        <w:t xml:space="preserve"> </w:t>
      </w:r>
      <w:r w:rsidR="003865D7" w:rsidRPr="00AA4568">
        <w:rPr>
          <w:rFonts w:cstheme="minorHAnsi"/>
          <w:sz w:val="24"/>
          <w:szCs w:val="24"/>
        </w:rPr>
        <w:t>naftovod</w:t>
      </w:r>
      <w:r w:rsidR="003865D7" w:rsidRPr="00AA4568">
        <w:rPr>
          <w:rFonts w:cstheme="minorHAnsi"/>
          <w:spacing w:val="-3"/>
          <w:sz w:val="24"/>
          <w:szCs w:val="24"/>
        </w:rPr>
        <w:t xml:space="preserve"> </w:t>
      </w:r>
      <w:r w:rsidR="003865D7" w:rsidRPr="00AA4568">
        <w:rPr>
          <w:rFonts w:cstheme="minorHAnsi"/>
          <w:sz w:val="24"/>
          <w:szCs w:val="24"/>
        </w:rPr>
        <w:t>Omišalj-Sisak</w:t>
      </w:r>
      <w:r w:rsidR="003865D7" w:rsidRPr="00AA4568">
        <w:rPr>
          <w:rFonts w:cstheme="minorHAnsi"/>
          <w:spacing w:val="-4"/>
          <w:sz w:val="24"/>
          <w:szCs w:val="24"/>
        </w:rPr>
        <w:t xml:space="preserve"> </w:t>
      </w:r>
      <w:r w:rsidR="003865D7" w:rsidRPr="00AA4568">
        <w:rPr>
          <w:rFonts w:cstheme="minorHAnsi"/>
          <w:sz w:val="24"/>
          <w:szCs w:val="24"/>
        </w:rPr>
        <w:t>(cijevi</w:t>
      </w:r>
      <w:r w:rsidR="003865D7" w:rsidRPr="00AA4568">
        <w:rPr>
          <w:rFonts w:cstheme="minorHAnsi"/>
          <w:spacing w:val="-1"/>
          <w:sz w:val="24"/>
          <w:szCs w:val="24"/>
        </w:rPr>
        <w:t xml:space="preserve"> </w:t>
      </w:r>
      <w:r w:rsidR="003865D7" w:rsidRPr="00AA4568">
        <w:rPr>
          <w:rFonts w:cstheme="minorHAnsi"/>
          <w:sz w:val="24"/>
          <w:szCs w:val="24"/>
        </w:rPr>
        <w:t>za</w:t>
      </w:r>
      <w:r w:rsidR="003865D7" w:rsidRPr="00AA4568">
        <w:rPr>
          <w:rFonts w:cstheme="minorHAnsi"/>
          <w:spacing w:val="-5"/>
          <w:sz w:val="24"/>
          <w:szCs w:val="24"/>
        </w:rPr>
        <w:t xml:space="preserve"> </w:t>
      </w:r>
      <w:r w:rsidR="003865D7" w:rsidRPr="00AA4568">
        <w:rPr>
          <w:rFonts w:cstheme="minorHAnsi"/>
          <w:sz w:val="24"/>
          <w:szCs w:val="24"/>
        </w:rPr>
        <w:t>povećanje</w:t>
      </w:r>
      <w:r w:rsidR="003865D7" w:rsidRPr="00AA4568">
        <w:rPr>
          <w:rFonts w:cstheme="minorHAnsi"/>
          <w:spacing w:val="-3"/>
          <w:sz w:val="24"/>
          <w:szCs w:val="24"/>
        </w:rPr>
        <w:t xml:space="preserve"> </w:t>
      </w:r>
      <w:r w:rsidR="003865D7" w:rsidRPr="00AA4568">
        <w:rPr>
          <w:rFonts w:cstheme="minorHAnsi"/>
          <w:sz w:val="24"/>
          <w:szCs w:val="24"/>
        </w:rPr>
        <w:t>kapaciteta)</w:t>
      </w:r>
    </w:p>
    <w:p w14:paraId="34A546AC" w14:textId="3DD7DADB" w:rsidR="003865D7" w:rsidRPr="00AA4568" w:rsidRDefault="00AA4568">
      <w:pPr>
        <w:pStyle w:val="ListParagraph"/>
        <w:widowControl w:val="0"/>
        <w:numPr>
          <w:ilvl w:val="0"/>
          <w:numId w:val="17"/>
        </w:numPr>
        <w:tabs>
          <w:tab w:val="left" w:pos="1398"/>
          <w:tab w:val="left" w:pos="1399"/>
        </w:tabs>
        <w:autoSpaceDE w:val="0"/>
        <w:autoSpaceDN w:val="0"/>
        <w:spacing w:after="0" w:line="240" w:lineRule="auto"/>
        <w:ind w:left="851"/>
        <w:rPr>
          <w:rFonts w:cstheme="minorHAnsi"/>
          <w:sz w:val="24"/>
          <w:szCs w:val="24"/>
        </w:rPr>
      </w:pPr>
      <w:r>
        <w:rPr>
          <w:rFonts w:cstheme="minorHAnsi"/>
          <w:sz w:val="24"/>
          <w:szCs w:val="24"/>
        </w:rPr>
        <w:t>v</w:t>
      </w:r>
      <w:r w:rsidR="003865D7" w:rsidRPr="00AA4568">
        <w:rPr>
          <w:rFonts w:cstheme="minorHAnsi"/>
          <w:sz w:val="24"/>
          <w:szCs w:val="24"/>
        </w:rPr>
        <w:t>išenamjenske</w:t>
      </w:r>
      <w:r w:rsidR="003865D7" w:rsidRPr="00AA4568">
        <w:rPr>
          <w:rFonts w:cstheme="minorHAnsi"/>
          <w:spacing w:val="-4"/>
          <w:sz w:val="24"/>
          <w:szCs w:val="24"/>
        </w:rPr>
        <w:t xml:space="preserve"> </w:t>
      </w:r>
      <w:r w:rsidR="003865D7" w:rsidRPr="00AA4568">
        <w:rPr>
          <w:rFonts w:cstheme="minorHAnsi"/>
          <w:sz w:val="24"/>
          <w:szCs w:val="24"/>
        </w:rPr>
        <w:t xml:space="preserve">međunarodne </w:t>
      </w:r>
      <w:proofErr w:type="spellStart"/>
      <w:r w:rsidR="003865D7" w:rsidRPr="00AA4568">
        <w:rPr>
          <w:rFonts w:cstheme="minorHAnsi"/>
          <w:sz w:val="24"/>
          <w:szCs w:val="24"/>
        </w:rPr>
        <w:t>produktovode</w:t>
      </w:r>
      <w:proofErr w:type="spellEnd"/>
      <w:r w:rsidR="003865D7" w:rsidRPr="00AA4568">
        <w:rPr>
          <w:rFonts w:cstheme="minorHAnsi"/>
          <w:spacing w:val="-4"/>
          <w:sz w:val="24"/>
          <w:szCs w:val="24"/>
        </w:rPr>
        <w:t xml:space="preserve"> </w:t>
      </w:r>
      <w:r w:rsidR="003865D7" w:rsidRPr="00AA4568">
        <w:rPr>
          <w:rFonts w:cstheme="minorHAnsi"/>
          <w:sz w:val="24"/>
          <w:szCs w:val="24"/>
        </w:rPr>
        <w:t>za</w:t>
      </w:r>
      <w:r w:rsidR="003865D7" w:rsidRPr="00AA4568">
        <w:rPr>
          <w:rFonts w:cstheme="minorHAnsi"/>
          <w:spacing w:val="-1"/>
          <w:sz w:val="24"/>
          <w:szCs w:val="24"/>
        </w:rPr>
        <w:t xml:space="preserve"> </w:t>
      </w:r>
      <w:r w:rsidR="003865D7" w:rsidRPr="00AA4568">
        <w:rPr>
          <w:rFonts w:cstheme="minorHAnsi"/>
          <w:sz w:val="24"/>
          <w:szCs w:val="24"/>
        </w:rPr>
        <w:t>naftne</w:t>
      </w:r>
      <w:r w:rsidR="003865D7" w:rsidRPr="00AA4568">
        <w:rPr>
          <w:rFonts w:cstheme="minorHAnsi"/>
          <w:spacing w:val="-4"/>
          <w:sz w:val="24"/>
          <w:szCs w:val="24"/>
        </w:rPr>
        <w:t xml:space="preserve"> </w:t>
      </w:r>
      <w:r w:rsidR="003865D7" w:rsidRPr="00AA4568">
        <w:rPr>
          <w:rFonts w:cstheme="minorHAnsi"/>
          <w:sz w:val="24"/>
          <w:szCs w:val="24"/>
        </w:rPr>
        <w:t>derivate</w:t>
      </w:r>
      <w:r w:rsidR="00114C61">
        <w:rPr>
          <w:rFonts w:cstheme="minorHAnsi"/>
          <w:sz w:val="24"/>
          <w:szCs w:val="24"/>
        </w:rPr>
        <w:t>.</w:t>
      </w:r>
    </w:p>
    <w:p w14:paraId="6ABB1E3F" w14:textId="77777777" w:rsidR="00982F48" w:rsidRDefault="00982F48" w:rsidP="00223E30">
      <w:pPr>
        <w:pStyle w:val="BodyText"/>
        <w:jc w:val="both"/>
        <w:rPr>
          <w:rFonts w:asciiTheme="minorHAnsi" w:hAnsiTheme="minorHAnsi" w:cstheme="minorHAnsi"/>
          <w:sz w:val="24"/>
          <w:szCs w:val="24"/>
        </w:rPr>
      </w:pPr>
    </w:p>
    <w:p w14:paraId="43951105" w14:textId="190B562E" w:rsidR="003865D7" w:rsidRPr="00841884" w:rsidRDefault="003865D7" w:rsidP="00223E30">
      <w:pPr>
        <w:pStyle w:val="BodyText"/>
        <w:jc w:val="both"/>
        <w:rPr>
          <w:rFonts w:asciiTheme="minorHAnsi" w:hAnsiTheme="minorHAnsi" w:cstheme="minorHAnsi"/>
          <w:sz w:val="24"/>
          <w:szCs w:val="24"/>
        </w:rPr>
      </w:pPr>
      <w:r w:rsidRPr="00841884">
        <w:rPr>
          <w:rFonts w:asciiTheme="minorHAnsi" w:hAnsiTheme="minorHAnsi" w:cstheme="minorHAnsi"/>
          <w:sz w:val="24"/>
          <w:szCs w:val="24"/>
        </w:rPr>
        <w:t>U</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sklopu</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izgradnje</w:t>
      </w:r>
      <w:r w:rsidRPr="00841884">
        <w:rPr>
          <w:rFonts w:asciiTheme="minorHAnsi" w:hAnsiTheme="minorHAnsi" w:cstheme="minorHAnsi"/>
          <w:spacing w:val="-5"/>
          <w:sz w:val="24"/>
          <w:szCs w:val="24"/>
        </w:rPr>
        <w:t xml:space="preserve"> </w:t>
      </w:r>
      <w:proofErr w:type="spellStart"/>
      <w:r w:rsidRPr="00841884">
        <w:rPr>
          <w:rFonts w:asciiTheme="minorHAnsi" w:hAnsiTheme="minorHAnsi" w:cstheme="minorHAnsi"/>
          <w:sz w:val="24"/>
          <w:szCs w:val="24"/>
        </w:rPr>
        <w:t>produktovoda</w:t>
      </w:r>
      <w:proofErr w:type="spellEnd"/>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planira</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se</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izgradnja</w:t>
      </w:r>
      <w:r w:rsidRPr="00841884">
        <w:rPr>
          <w:rFonts w:asciiTheme="minorHAnsi" w:hAnsiTheme="minorHAnsi" w:cstheme="minorHAnsi"/>
          <w:spacing w:val="-3"/>
          <w:sz w:val="24"/>
          <w:szCs w:val="24"/>
        </w:rPr>
        <w:t xml:space="preserve"> </w:t>
      </w:r>
      <w:proofErr w:type="spellStart"/>
      <w:r w:rsidRPr="00841884">
        <w:rPr>
          <w:rFonts w:asciiTheme="minorHAnsi" w:hAnsiTheme="minorHAnsi" w:cstheme="minorHAnsi"/>
          <w:sz w:val="24"/>
          <w:szCs w:val="24"/>
        </w:rPr>
        <w:t>pretakališta</w:t>
      </w:r>
      <w:proofErr w:type="spellEnd"/>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prihvatnih</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stanica</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čija</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će</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se</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točna</w:t>
      </w:r>
      <w:r w:rsidR="00982F48">
        <w:rPr>
          <w:rFonts w:asciiTheme="minorHAnsi" w:hAnsiTheme="minorHAnsi" w:cstheme="minorHAnsi"/>
          <w:sz w:val="24"/>
          <w:szCs w:val="24"/>
        </w:rPr>
        <w:t xml:space="preserve"> </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lokacija</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definirati</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kroz</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projektnu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dokumentaciju.</w:t>
      </w:r>
    </w:p>
    <w:p w14:paraId="72D9BC7F" w14:textId="77777777" w:rsidR="00223E30" w:rsidRDefault="00223E30" w:rsidP="00223E30">
      <w:pPr>
        <w:spacing w:after="0" w:line="240" w:lineRule="auto"/>
        <w:rPr>
          <w:rFonts w:cstheme="minorHAnsi"/>
          <w:b/>
          <w:bCs/>
          <w:sz w:val="24"/>
          <w:szCs w:val="24"/>
        </w:rPr>
      </w:pPr>
    </w:p>
    <w:p w14:paraId="446BA285" w14:textId="51C7A38A" w:rsidR="003865D7" w:rsidRPr="00AC31D0" w:rsidRDefault="00CA36C5" w:rsidP="00223E30">
      <w:pPr>
        <w:spacing w:after="0" w:line="240" w:lineRule="auto"/>
        <w:rPr>
          <w:rFonts w:cstheme="minorHAnsi"/>
          <w:b/>
          <w:bCs/>
          <w:sz w:val="24"/>
          <w:szCs w:val="24"/>
        </w:rPr>
      </w:pPr>
      <w:proofErr w:type="spellStart"/>
      <w:r>
        <w:rPr>
          <w:rFonts w:cstheme="minorHAnsi"/>
          <w:b/>
          <w:bCs/>
          <w:sz w:val="24"/>
          <w:szCs w:val="24"/>
        </w:rPr>
        <w:t>P</w:t>
      </w:r>
      <w:r w:rsidRPr="00AC31D0">
        <w:rPr>
          <w:rFonts w:cstheme="minorHAnsi"/>
          <w:b/>
          <w:bCs/>
          <w:sz w:val="24"/>
          <w:szCs w:val="24"/>
        </w:rPr>
        <w:t>linoopskrba</w:t>
      </w:r>
      <w:proofErr w:type="spellEnd"/>
    </w:p>
    <w:p w14:paraId="7046AEBE" w14:textId="77777777" w:rsidR="003865D7" w:rsidRPr="00841884" w:rsidRDefault="003865D7" w:rsidP="00223E30">
      <w:pPr>
        <w:pStyle w:val="BodyText"/>
        <w:jc w:val="both"/>
        <w:rPr>
          <w:rFonts w:asciiTheme="minorHAnsi" w:hAnsiTheme="minorHAnsi" w:cstheme="minorHAnsi"/>
          <w:sz w:val="24"/>
          <w:szCs w:val="24"/>
        </w:rPr>
      </w:pPr>
      <w:r w:rsidRPr="00841884">
        <w:rPr>
          <w:rFonts w:asciiTheme="minorHAnsi" w:hAnsiTheme="minorHAnsi" w:cstheme="minorHAnsi"/>
          <w:sz w:val="24"/>
          <w:szCs w:val="24"/>
        </w:rPr>
        <w:t>Na području obuhvata Grada Delnica tvrtka Plinacro d.o.o. upravlja magistralnim plinovodom Pula-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Karlovac DN 500/75. Plinovod je ukupne duljine 191.255 m, a duljina unutar granica Grada Delnica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iznosi 11.405 m. Na području grada nalazi se MRS Delnice (mjerno redukcijska stanica) nazivnog</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kapaciteta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8.000</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m³/h.</w:t>
      </w:r>
    </w:p>
    <w:p w14:paraId="62AA9479" w14:textId="76DBAE68" w:rsidR="003865D7" w:rsidRPr="00841884" w:rsidRDefault="003865D7" w:rsidP="00223E30">
      <w:pPr>
        <w:pStyle w:val="BodyText"/>
        <w:jc w:val="both"/>
        <w:rPr>
          <w:rFonts w:asciiTheme="minorHAnsi" w:hAnsiTheme="minorHAnsi" w:cstheme="minorHAnsi"/>
          <w:sz w:val="24"/>
          <w:szCs w:val="24"/>
        </w:rPr>
      </w:pPr>
      <w:r w:rsidRPr="00841884">
        <w:rPr>
          <w:rFonts w:asciiTheme="minorHAnsi" w:hAnsiTheme="minorHAnsi" w:cstheme="minorHAnsi"/>
          <w:sz w:val="24"/>
          <w:szCs w:val="24"/>
        </w:rPr>
        <w:t>Desetogodišnjim planom razvoja plinskog transportnog sustava RH 2018. – 2027. planira se izgradnja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magistralnog plinovoda DN 1000/100 za koji je izdana lokacijska dozvola. Zaštitni koridori plinovoda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definirani su čl. 8. i 9. Pravilnika o tehničkim uvjetima i normativima za siguran transport tekućih 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 xml:space="preserve">plinovitih ugljikovodika magistralnim naftovodima i plinovodima za </w:t>
      </w:r>
      <w:r w:rsidRPr="00841884">
        <w:rPr>
          <w:rFonts w:asciiTheme="minorHAnsi" w:hAnsiTheme="minorHAnsi" w:cstheme="minorHAnsi"/>
          <w:sz w:val="24"/>
          <w:szCs w:val="24"/>
        </w:rPr>
        <w:lastRenderedPageBreak/>
        <w:t>međunarodni transport</w:t>
      </w:r>
      <w:r w:rsidR="00E00E28">
        <w:rPr>
          <w:rFonts w:asciiTheme="minorHAnsi" w:hAnsiTheme="minorHAnsi" w:cstheme="minorHAnsi"/>
          <w:sz w:val="24"/>
          <w:szCs w:val="24"/>
        </w:rPr>
        <w:t>.</w:t>
      </w:r>
      <w:r w:rsidR="003578CA">
        <w:rPr>
          <w:rStyle w:val="FootnoteReference"/>
          <w:rFonts w:asciiTheme="minorHAnsi" w:hAnsiTheme="minorHAnsi" w:cstheme="minorHAnsi"/>
          <w:sz w:val="24"/>
          <w:szCs w:val="24"/>
        </w:rPr>
        <w:footnoteReference w:id="52"/>
      </w:r>
    </w:p>
    <w:p w14:paraId="0B1AB725" w14:textId="77777777" w:rsidR="00424BA7" w:rsidRDefault="00424BA7" w:rsidP="00223E30">
      <w:pPr>
        <w:spacing w:after="0" w:line="240" w:lineRule="auto"/>
        <w:rPr>
          <w:b/>
          <w:bCs/>
          <w:sz w:val="24"/>
          <w:szCs w:val="24"/>
        </w:rPr>
      </w:pPr>
    </w:p>
    <w:p w14:paraId="272CCC1B" w14:textId="05AAF8E2" w:rsidR="00FA45AB" w:rsidRPr="0071394F" w:rsidRDefault="00FA45AB" w:rsidP="00223E30">
      <w:pPr>
        <w:spacing w:after="0" w:line="240" w:lineRule="auto"/>
        <w:rPr>
          <w:b/>
          <w:bCs/>
          <w:sz w:val="24"/>
          <w:szCs w:val="24"/>
        </w:rPr>
      </w:pPr>
      <w:r w:rsidRPr="0071394F">
        <w:rPr>
          <w:b/>
          <w:bCs/>
          <w:sz w:val="24"/>
          <w:szCs w:val="24"/>
        </w:rPr>
        <w:t>Vodoopskrba</w:t>
      </w:r>
      <w:r w:rsidRPr="0071394F">
        <w:rPr>
          <w:b/>
          <w:bCs/>
          <w:spacing w:val="-5"/>
          <w:sz w:val="24"/>
          <w:szCs w:val="24"/>
        </w:rPr>
        <w:t xml:space="preserve"> </w:t>
      </w:r>
      <w:r w:rsidRPr="0071394F">
        <w:rPr>
          <w:b/>
          <w:bCs/>
          <w:sz w:val="24"/>
          <w:szCs w:val="24"/>
        </w:rPr>
        <w:t>i</w:t>
      </w:r>
      <w:r w:rsidRPr="0071394F">
        <w:rPr>
          <w:b/>
          <w:bCs/>
          <w:spacing w:val="-3"/>
          <w:sz w:val="24"/>
          <w:szCs w:val="24"/>
        </w:rPr>
        <w:t xml:space="preserve"> </w:t>
      </w:r>
      <w:r w:rsidRPr="0071394F">
        <w:rPr>
          <w:b/>
          <w:bCs/>
          <w:sz w:val="24"/>
          <w:szCs w:val="24"/>
        </w:rPr>
        <w:t>odvodnja</w:t>
      </w:r>
      <w:r w:rsidRPr="0071394F">
        <w:rPr>
          <w:b/>
          <w:bCs/>
          <w:spacing w:val="-3"/>
          <w:sz w:val="24"/>
          <w:szCs w:val="24"/>
        </w:rPr>
        <w:t xml:space="preserve"> </w:t>
      </w:r>
      <w:r w:rsidRPr="0071394F">
        <w:rPr>
          <w:b/>
          <w:bCs/>
          <w:sz w:val="24"/>
          <w:szCs w:val="24"/>
        </w:rPr>
        <w:t>otpadnih</w:t>
      </w:r>
      <w:r w:rsidRPr="0071394F">
        <w:rPr>
          <w:b/>
          <w:bCs/>
          <w:spacing w:val="-6"/>
          <w:sz w:val="24"/>
          <w:szCs w:val="24"/>
        </w:rPr>
        <w:t xml:space="preserve"> </w:t>
      </w:r>
      <w:r w:rsidRPr="0071394F">
        <w:rPr>
          <w:b/>
          <w:bCs/>
          <w:sz w:val="24"/>
          <w:szCs w:val="24"/>
        </w:rPr>
        <w:t>voda</w:t>
      </w:r>
    </w:p>
    <w:p w14:paraId="7C9EFFFF" w14:textId="77777777" w:rsidR="00FA45AB" w:rsidRPr="0071394F" w:rsidRDefault="00FA45AB" w:rsidP="00223E30">
      <w:pPr>
        <w:pStyle w:val="BodyText"/>
        <w:tabs>
          <w:tab w:val="left" w:pos="9498"/>
          <w:tab w:val="left" w:pos="9639"/>
        </w:tabs>
        <w:jc w:val="both"/>
        <w:rPr>
          <w:rFonts w:asciiTheme="minorHAnsi" w:hAnsiTheme="minorHAnsi" w:cstheme="minorHAnsi"/>
          <w:sz w:val="24"/>
          <w:szCs w:val="24"/>
        </w:rPr>
      </w:pPr>
      <w:r w:rsidRPr="0071394F">
        <w:rPr>
          <w:rFonts w:asciiTheme="minorHAnsi" w:hAnsiTheme="minorHAnsi" w:cstheme="minorHAnsi"/>
          <w:sz w:val="24"/>
          <w:szCs w:val="24"/>
        </w:rPr>
        <w:t>Djelatnost javne vodoopskrbe Grada Delnica organizirana je putem javnog isporučitelja vodne usluge</w:t>
      </w:r>
      <w:r w:rsidRPr="0071394F">
        <w:rPr>
          <w:rFonts w:asciiTheme="minorHAnsi" w:hAnsiTheme="minorHAnsi" w:cstheme="minorHAnsi"/>
          <w:spacing w:val="1"/>
          <w:sz w:val="24"/>
          <w:szCs w:val="24"/>
        </w:rPr>
        <w:t xml:space="preserve"> </w:t>
      </w:r>
      <w:r w:rsidRPr="0071394F">
        <w:rPr>
          <w:rFonts w:asciiTheme="minorHAnsi" w:hAnsiTheme="minorHAnsi" w:cstheme="minorHAnsi"/>
          <w:sz w:val="24"/>
          <w:szCs w:val="24"/>
        </w:rPr>
        <w:t>Komunalac –</w:t>
      </w:r>
      <w:r w:rsidRPr="0071394F">
        <w:rPr>
          <w:rFonts w:asciiTheme="minorHAnsi" w:hAnsiTheme="minorHAnsi" w:cstheme="minorHAnsi"/>
          <w:spacing w:val="-2"/>
          <w:sz w:val="24"/>
          <w:szCs w:val="24"/>
        </w:rPr>
        <w:t xml:space="preserve"> </w:t>
      </w:r>
      <w:r w:rsidRPr="0071394F">
        <w:rPr>
          <w:rFonts w:asciiTheme="minorHAnsi" w:hAnsiTheme="minorHAnsi" w:cstheme="minorHAnsi"/>
          <w:sz w:val="24"/>
          <w:szCs w:val="24"/>
        </w:rPr>
        <w:t>vodoopskrba</w:t>
      </w:r>
      <w:r w:rsidRPr="0071394F">
        <w:rPr>
          <w:rFonts w:asciiTheme="minorHAnsi" w:hAnsiTheme="minorHAnsi" w:cstheme="minorHAnsi"/>
          <w:spacing w:val="-5"/>
          <w:sz w:val="24"/>
          <w:szCs w:val="24"/>
        </w:rPr>
        <w:t xml:space="preserve"> </w:t>
      </w:r>
      <w:r w:rsidRPr="0071394F">
        <w:rPr>
          <w:rFonts w:asciiTheme="minorHAnsi" w:hAnsiTheme="minorHAnsi" w:cstheme="minorHAnsi"/>
          <w:sz w:val="24"/>
          <w:szCs w:val="24"/>
        </w:rPr>
        <w:t>i odvodnja d.o.o. Delnice.</w:t>
      </w:r>
    </w:p>
    <w:p w14:paraId="03B1AD9F" w14:textId="77777777" w:rsidR="00AA4568" w:rsidRPr="0071394F" w:rsidRDefault="00AA4568" w:rsidP="00223E30">
      <w:pPr>
        <w:pStyle w:val="BodyText"/>
        <w:tabs>
          <w:tab w:val="left" w:pos="9498"/>
          <w:tab w:val="left" w:pos="9639"/>
        </w:tabs>
        <w:jc w:val="both"/>
        <w:rPr>
          <w:rFonts w:asciiTheme="minorHAnsi" w:hAnsiTheme="minorHAnsi" w:cstheme="minorHAnsi"/>
          <w:b/>
          <w:bCs/>
          <w:sz w:val="24"/>
          <w:szCs w:val="24"/>
        </w:rPr>
      </w:pPr>
    </w:p>
    <w:p w14:paraId="11B14C9E" w14:textId="43392E4A" w:rsidR="00FA45AB" w:rsidRPr="00AC31D0" w:rsidRDefault="00FA45AB" w:rsidP="00223E30">
      <w:pPr>
        <w:pStyle w:val="BodyText"/>
        <w:tabs>
          <w:tab w:val="left" w:pos="9498"/>
          <w:tab w:val="left" w:pos="9639"/>
        </w:tabs>
        <w:jc w:val="both"/>
        <w:rPr>
          <w:rFonts w:asciiTheme="minorHAnsi" w:hAnsiTheme="minorHAnsi" w:cstheme="minorHAnsi"/>
          <w:b/>
          <w:bCs/>
          <w:sz w:val="24"/>
          <w:szCs w:val="24"/>
        </w:rPr>
      </w:pPr>
      <w:r w:rsidRPr="00AC31D0">
        <w:rPr>
          <w:rFonts w:asciiTheme="minorHAnsi" w:hAnsiTheme="minorHAnsi" w:cstheme="minorHAnsi"/>
          <w:b/>
          <w:bCs/>
          <w:sz w:val="24"/>
          <w:szCs w:val="24"/>
        </w:rPr>
        <w:t>Opskrba</w:t>
      </w:r>
      <w:r w:rsidRPr="00AC31D0">
        <w:rPr>
          <w:rFonts w:asciiTheme="minorHAnsi" w:hAnsiTheme="minorHAnsi" w:cstheme="minorHAnsi"/>
          <w:b/>
          <w:bCs/>
          <w:spacing w:val="-3"/>
          <w:sz w:val="24"/>
          <w:szCs w:val="24"/>
        </w:rPr>
        <w:t xml:space="preserve"> </w:t>
      </w:r>
      <w:r w:rsidRPr="00AC31D0">
        <w:rPr>
          <w:rFonts w:asciiTheme="minorHAnsi" w:hAnsiTheme="minorHAnsi" w:cstheme="minorHAnsi"/>
          <w:b/>
          <w:bCs/>
          <w:sz w:val="24"/>
          <w:szCs w:val="24"/>
        </w:rPr>
        <w:t>pitkom</w:t>
      </w:r>
      <w:r w:rsidRPr="00AC31D0">
        <w:rPr>
          <w:rFonts w:asciiTheme="minorHAnsi" w:hAnsiTheme="minorHAnsi" w:cstheme="minorHAnsi"/>
          <w:b/>
          <w:bCs/>
          <w:spacing w:val="-4"/>
          <w:sz w:val="24"/>
          <w:szCs w:val="24"/>
        </w:rPr>
        <w:t xml:space="preserve"> </w:t>
      </w:r>
      <w:r w:rsidRPr="00AC31D0">
        <w:rPr>
          <w:rFonts w:asciiTheme="minorHAnsi" w:hAnsiTheme="minorHAnsi" w:cstheme="minorHAnsi"/>
          <w:b/>
          <w:bCs/>
          <w:sz w:val="24"/>
          <w:szCs w:val="24"/>
        </w:rPr>
        <w:t>i</w:t>
      </w:r>
      <w:r w:rsidRPr="00AC31D0">
        <w:rPr>
          <w:rFonts w:asciiTheme="minorHAnsi" w:hAnsiTheme="minorHAnsi" w:cstheme="minorHAnsi"/>
          <w:b/>
          <w:bCs/>
          <w:spacing w:val="-1"/>
          <w:sz w:val="24"/>
          <w:szCs w:val="24"/>
        </w:rPr>
        <w:t xml:space="preserve"> </w:t>
      </w:r>
      <w:r w:rsidRPr="00AC31D0">
        <w:rPr>
          <w:rFonts w:asciiTheme="minorHAnsi" w:hAnsiTheme="minorHAnsi" w:cstheme="minorHAnsi"/>
          <w:b/>
          <w:bCs/>
          <w:sz w:val="24"/>
          <w:szCs w:val="24"/>
        </w:rPr>
        <w:t>tehnološkom</w:t>
      </w:r>
      <w:r w:rsidRPr="00AC31D0">
        <w:rPr>
          <w:rFonts w:asciiTheme="minorHAnsi" w:hAnsiTheme="minorHAnsi" w:cstheme="minorHAnsi"/>
          <w:b/>
          <w:bCs/>
          <w:spacing w:val="-1"/>
          <w:sz w:val="24"/>
          <w:szCs w:val="24"/>
        </w:rPr>
        <w:t xml:space="preserve"> </w:t>
      </w:r>
      <w:r w:rsidRPr="00AC31D0">
        <w:rPr>
          <w:rFonts w:asciiTheme="minorHAnsi" w:hAnsiTheme="minorHAnsi" w:cstheme="minorHAnsi"/>
          <w:b/>
          <w:bCs/>
          <w:sz w:val="24"/>
          <w:szCs w:val="24"/>
        </w:rPr>
        <w:t>vodom</w:t>
      </w:r>
    </w:p>
    <w:p w14:paraId="59D50F75" w14:textId="4F3BC591" w:rsidR="00FA45AB" w:rsidRPr="00E00E28" w:rsidRDefault="00FA45AB" w:rsidP="00223E30">
      <w:pPr>
        <w:pStyle w:val="BodyText"/>
        <w:tabs>
          <w:tab w:val="left" w:pos="9498"/>
          <w:tab w:val="left" w:pos="9639"/>
        </w:tabs>
        <w:jc w:val="both"/>
        <w:rPr>
          <w:rFonts w:asciiTheme="minorHAnsi" w:hAnsiTheme="minorHAnsi" w:cstheme="minorHAnsi"/>
          <w:sz w:val="24"/>
          <w:szCs w:val="24"/>
        </w:rPr>
      </w:pPr>
      <w:r w:rsidRPr="00841884">
        <w:rPr>
          <w:rFonts w:asciiTheme="minorHAnsi" w:hAnsiTheme="minorHAnsi" w:cstheme="minorHAnsi"/>
          <w:sz w:val="24"/>
          <w:szCs w:val="24"/>
        </w:rPr>
        <w:t>Prema podacima dobivenima od Hrvatskih voda, Vodno</w:t>
      </w:r>
      <w:r w:rsidR="0012613A">
        <w:rPr>
          <w:rFonts w:asciiTheme="minorHAnsi" w:hAnsiTheme="minorHAnsi" w:cstheme="minorHAnsi"/>
          <w:sz w:val="24"/>
          <w:szCs w:val="24"/>
        </w:rPr>
        <w:t xml:space="preserve"> </w:t>
      </w:r>
      <w:r w:rsidRPr="00841884">
        <w:rPr>
          <w:rFonts w:asciiTheme="minorHAnsi" w:hAnsiTheme="minorHAnsi" w:cstheme="minorHAnsi"/>
          <w:sz w:val="24"/>
          <w:szCs w:val="24"/>
        </w:rPr>
        <w:t>gospodarskog odjela za slivove sjevernog</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 xml:space="preserve">Jadrana duljina javne </w:t>
      </w:r>
      <w:r w:rsidRPr="00E00E28">
        <w:rPr>
          <w:rFonts w:asciiTheme="minorHAnsi" w:hAnsiTheme="minorHAnsi" w:cstheme="minorHAnsi"/>
          <w:sz w:val="24"/>
          <w:szCs w:val="24"/>
        </w:rPr>
        <w:t>vodoopskrbne mreže na području Grada Delnica iznosi 48,63 km, a potrošnja</w:t>
      </w:r>
      <w:r w:rsidRPr="00E00E28">
        <w:rPr>
          <w:rFonts w:asciiTheme="minorHAnsi" w:hAnsiTheme="minorHAnsi" w:cstheme="minorHAnsi"/>
          <w:spacing w:val="1"/>
          <w:sz w:val="24"/>
          <w:szCs w:val="24"/>
        </w:rPr>
        <w:t xml:space="preserve"> </w:t>
      </w:r>
      <w:r w:rsidRPr="00E00E28">
        <w:rPr>
          <w:rFonts w:asciiTheme="minorHAnsi" w:hAnsiTheme="minorHAnsi" w:cstheme="minorHAnsi"/>
          <w:sz w:val="24"/>
          <w:szCs w:val="24"/>
        </w:rPr>
        <w:t>pitke</w:t>
      </w:r>
      <w:r w:rsidRPr="00E00E28">
        <w:rPr>
          <w:rFonts w:asciiTheme="minorHAnsi" w:hAnsiTheme="minorHAnsi" w:cstheme="minorHAnsi"/>
          <w:spacing w:val="-3"/>
          <w:sz w:val="24"/>
          <w:szCs w:val="24"/>
        </w:rPr>
        <w:t xml:space="preserve"> </w:t>
      </w:r>
      <w:r w:rsidRPr="00E00E28">
        <w:rPr>
          <w:rFonts w:asciiTheme="minorHAnsi" w:hAnsiTheme="minorHAnsi" w:cstheme="minorHAnsi"/>
          <w:sz w:val="24"/>
          <w:szCs w:val="24"/>
        </w:rPr>
        <w:t>vode</w:t>
      </w:r>
      <w:r w:rsidRPr="00E00E28">
        <w:rPr>
          <w:rFonts w:asciiTheme="minorHAnsi" w:hAnsiTheme="minorHAnsi" w:cstheme="minorHAnsi"/>
          <w:spacing w:val="1"/>
          <w:sz w:val="24"/>
          <w:szCs w:val="24"/>
        </w:rPr>
        <w:t xml:space="preserve"> </w:t>
      </w:r>
      <w:r w:rsidRPr="00E00E28">
        <w:rPr>
          <w:rFonts w:asciiTheme="minorHAnsi" w:hAnsiTheme="minorHAnsi" w:cstheme="minorHAnsi"/>
          <w:sz w:val="24"/>
          <w:szCs w:val="24"/>
        </w:rPr>
        <w:t>iznosi</w:t>
      </w:r>
      <w:r w:rsidRPr="00E00E28">
        <w:rPr>
          <w:rFonts w:asciiTheme="minorHAnsi" w:hAnsiTheme="minorHAnsi" w:cstheme="minorHAnsi"/>
          <w:spacing w:val="-2"/>
          <w:sz w:val="24"/>
          <w:szCs w:val="24"/>
        </w:rPr>
        <w:t xml:space="preserve"> </w:t>
      </w:r>
      <w:r w:rsidRPr="00E00E28">
        <w:rPr>
          <w:rFonts w:asciiTheme="minorHAnsi" w:hAnsiTheme="minorHAnsi" w:cstheme="minorHAnsi"/>
          <w:sz w:val="24"/>
          <w:szCs w:val="24"/>
        </w:rPr>
        <w:t>2.550</w:t>
      </w:r>
      <w:r w:rsidRPr="00E00E28">
        <w:rPr>
          <w:rFonts w:asciiTheme="minorHAnsi" w:hAnsiTheme="minorHAnsi" w:cstheme="minorHAnsi"/>
          <w:spacing w:val="-2"/>
          <w:sz w:val="24"/>
          <w:szCs w:val="24"/>
        </w:rPr>
        <w:t xml:space="preserve"> </w:t>
      </w:r>
      <w:r w:rsidRPr="00E00E28">
        <w:rPr>
          <w:rFonts w:asciiTheme="minorHAnsi" w:hAnsiTheme="minorHAnsi" w:cstheme="minorHAnsi"/>
          <w:sz w:val="24"/>
          <w:szCs w:val="24"/>
        </w:rPr>
        <w:t>l/stanovniku/mjesec.</w:t>
      </w:r>
    </w:p>
    <w:p w14:paraId="5DBECEF9" w14:textId="77777777" w:rsidR="00FA45AB" w:rsidRDefault="00FA45AB" w:rsidP="00223E30">
      <w:pPr>
        <w:pStyle w:val="BodyText"/>
        <w:tabs>
          <w:tab w:val="left" w:pos="9498"/>
          <w:tab w:val="left" w:pos="9639"/>
        </w:tabs>
        <w:rPr>
          <w:rFonts w:asciiTheme="minorHAnsi" w:hAnsiTheme="minorHAnsi" w:cstheme="minorHAnsi"/>
          <w:sz w:val="24"/>
          <w:szCs w:val="24"/>
        </w:rPr>
      </w:pPr>
    </w:p>
    <w:p w14:paraId="7C170DA1" w14:textId="77777777" w:rsidR="00FA45AB" w:rsidRPr="00AC31D0" w:rsidRDefault="00FA45AB" w:rsidP="00223E30">
      <w:pPr>
        <w:tabs>
          <w:tab w:val="left" w:pos="9498"/>
          <w:tab w:val="left" w:pos="9639"/>
        </w:tabs>
        <w:spacing w:after="0" w:line="240" w:lineRule="auto"/>
        <w:rPr>
          <w:rFonts w:cstheme="minorHAnsi"/>
          <w:b/>
          <w:bCs/>
          <w:sz w:val="24"/>
          <w:szCs w:val="24"/>
        </w:rPr>
      </w:pPr>
      <w:r w:rsidRPr="00AC31D0">
        <w:rPr>
          <w:rFonts w:cstheme="minorHAnsi"/>
          <w:b/>
          <w:bCs/>
          <w:sz w:val="24"/>
          <w:szCs w:val="24"/>
        </w:rPr>
        <w:t>Odvodnja</w:t>
      </w:r>
      <w:r w:rsidRPr="00AC31D0">
        <w:rPr>
          <w:rFonts w:cstheme="minorHAnsi"/>
          <w:b/>
          <w:bCs/>
          <w:spacing w:val="-4"/>
          <w:sz w:val="24"/>
          <w:szCs w:val="24"/>
        </w:rPr>
        <w:t xml:space="preserve"> </w:t>
      </w:r>
      <w:r w:rsidRPr="00AC31D0">
        <w:rPr>
          <w:rFonts w:cstheme="minorHAnsi"/>
          <w:b/>
          <w:bCs/>
          <w:sz w:val="24"/>
          <w:szCs w:val="24"/>
        </w:rPr>
        <w:t>i</w:t>
      </w:r>
      <w:r w:rsidRPr="00AC31D0">
        <w:rPr>
          <w:rFonts w:cstheme="minorHAnsi"/>
          <w:b/>
          <w:bCs/>
          <w:spacing w:val="-1"/>
          <w:sz w:val="24"/>
          <w:szCs w:val="24"/>
        </w:rPr>
        <w:t xml:space="preserve"> </w:t>
      </w:r>
      <w:r w:rsidRPr="00AC31D0">
        <w:rPr>
          <w:rFonts w:cstheme="minorHAnsi"/>
          <w:b/>
          <w:bCs/>
          <w:sz w:val="24"/>
          <w:szCs w:val="24"/>
        </w:rPr>
        <w:t>pročišćavanje</w:t>
      </w:r>
      <w:r w:rsidRPr="00AC31D0">
        <w:rPr>
          <w:rFonts w:cstheme="minorHAnsi"/>
          <w:b/>
          <w:bCs/>
          <w:spacing w:val="-5"/>
          <w:sz w:val="24"/>
          <w:szCs w:val="24"/>
        </w:rPr>
        <w:t xml:space="preserve"> </w:t>
      </w:r>
      <w:r w:rsidRPr="00AC31D0">
        <w:rPr>
          <w:rFonts w:cstheme="minorHAnsi"/>
          <w:b/>
          <w:bCs/>
          <w:sz w:val="24"/>
          <w:szCs w:val="24"/>
        </w:rPr>
        <w:t>otpadnih</w:t>
      </w:r>
      <w:r w:rsidRPr="00AC31D0">
        <w:rPr>
          <w:rFonts w:cstheme="minorHAnsi"/>
          <w:b/>
          <w:bCs/>
          <w:spacing w:val="-3"/>
          <w:sz w:val="24"/>
          <w:szCs w:val="24"/>
        </w:rPr>
        <w:t xml:space="preserve"> </w:t>
      </w:r>
      <w:r w:rsidRPr="00AC31D0">
        <w:rPr>
          <w:rFonts w:cstheme="minorHAnsi"/>
          <w:b/>
          <w:bCs/>
          <w:sz w:val="24"/>
          <w:szCs w:val="24"/>
        </w:rPr>
        <w:t>voda</w:t>
      </w:r>
    </w:p>
    <w:p w14:paraId="1B72DE44" w14:textId="5FD76AE1" w:rsidR="00FA45AB" w:rsidRPr="00841884" w:rsidRDefault="00FA45AB" w:rsidP="00223E30">
      <w:pPr>
        <w:pStyle w:val="BodyText"/>
        <w:tabs>
          <w:tab w:val="left" w:pos="9498"/>
          <w:tab w:val="left" w:pos="9639"/>
        </w:tabs>
        <w:jc w:val="both"/>
        <w:rPr>
          <w:rFonts w:asciiTheme="minorHAnsi" w:hAnsiTheme="minorHAnsi" w:cstheme="minorHAnsi"/>
          <w:sz w:val="24"/>
          <w:szCs w:val="24"/>
        </w:rPr>
      </w:pPr>
      <w:r w:rsidRPr="00841884">
        <w:rPr>
          <w:rFonts w:asciiTheme="minorHAnsi" w:hAnsiTheme="minorHAnsi" w:cstheme="minorHAnsi"/>
          <w:sz w:val="24"/>
          <w:szCs w:val="24"/>
        </w:rPr>
        <w:t>Sustav odvodnje otpadnih voda Grada Delnica nije razvijen kao sustav vodoopskrbe, pa tako duljina</w:t>
      </w:r>
      <w:r w:rsidRPr="00841884">
        <w:rPr>
          <w:rFonts w:asciiTheme="minorHAnsi" w:hAnsiTheme="minorHAnsi" w:cstheme="minorHAnsi"/>
          <w:spacing w:val="1"/>
          <w:sz w:val="24"/>
          <w:szCs w:val="24"/>
        </w:rPr>
        <w:t xml:space="preserve"> </w:t>
      </w:r>
      <w:r w:rsidRPr="00841884">
        <w:rPr>
          <w:rFonts w:asciiTheme="minorHAnsi" w:hAnsiTheme="minorHAnsi" w:cstheme="minorHAnsi"/>
          <w:spacing w:val="-1"/>
          <w:sz w:val="24"/>
          <w:szCs w:val="24"/>
        </w:rPr>
        <w:t>kanalizacijske</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mreže</w:t>
      </w:r>
      <w:r w:rsidRPr="00841884">
        <w:rPr>
          <w:rFonts w:asciiTheme="minorHAnsi" w:hAnsiTheme="minorHAnsi" w:cstheme="minorHAnsi"/>
          <w:spacing w:val="-9"/>
          <w:sz w:val="24"/>
          <w:szCs w:val="24"/>
        </w:rPr>
        <w:t xml:space="preserve"> </w:t>
      </w:r>
      <w:r w:rsidRPr="00E00E28">
        <w:rPr>
          <w:rFonts w:asciiTheme="minorHAnsi" w:hAnsiTheme="minorHAnsi" w:cstheme="minorHAnsi"/>
          <w:sz w:val="24"/>
          <w:szCs w:val="24"/>
        </w:rPr>
        <w:t>iznosi</w:t>
      </w:r>
      <w:r w:rsidRPr="00E00E28">
        <w:rPr>
          <w:rFonts w:asciiTheme="minorHAnsi" w:hAnsiTheme="minorHAnsi" w:cstheme="minorHAnsi"/>
          <w:spacing w:val="-15"/>
          <w:sz w:val="24"/>
          <w:szCs w:val="24"/>
        </w:rPr>
        <w:t xml:space="preserve"> </w:t>
      </w:r>
      <w:r w:rsidRPr="00E00E28">
        <w:rPr>
          <w:rFonts w:asciiTheme="minorHAnsi" w:hAnsiTheme="minorHAnsi" w:cstheme="minorHAnsi"/>
          <w:sz w:val="24"/>
          <w:szCs w:val="24"/>
        </w:rPr>
        <w:t>28,57</w:t>
      </w:r>
      <w:r w:rsidRPr="00E00E28">
        <w:rPr>
          <w:rFonts w:asciiTheme="minorHAnsi" w:hAnsiTheme="minorHAnsi" w:cstheme="minorHAnsi"/>
          <w:spacing w:val="-9"/>
          <w:sz w:val="24"/>
          <w:szCs w:val="24"/>
        </w:rPr>
        <w:t xml:space="preserve"> </w:t>
      </w:r>
      <w:r w:rsidRPr="00E00E28">
        <w:rPr>
          <w:rFonts w:asciiTheme="minorHAnsi" w:hAnsiTheme="minorHAnsi" w:cstheme="minorHAnsi"/>
          <w:sz w:val="24"/>
          <w:szCs w:val="24"/>
        </w:rPr>
        <w:t>km.</w:t>
      </w:r>
      <w:r w:rsidRPr="00E00E28">
        <w:rPr>
          <w:rFonts w:asciiTheme="minorHAnsi" w:hAnsiTheme="minorHAnsi" w:cstheme="minorHAnsi"/>
          <w:spacing w:val="-10"/>
          <w:sz w:val="24"/>
          <w:szCs w:val="24"/>
        </w:rPr>
        <w:t xml:space="preserve"> </w:t>
      </w:r>
      <w:r w:rsidRPr="00E00E28">
        <w:rPr>
          <w:rFonts w:asciiTheme="minorHAnsi" w:hAnsiTheme="minorHAnsi" w:cstheme="minorHAnsi"/>
          <w:sz w:val="24"/>
          <w:szCs w:val="24"/>
        </w:rPr>
        <w:t>Izgrađen</w:t>
      </w:r>
      <w:r w:rsidRPr="00E00E28">
        <w:rPr>
          <w:rFonts w:asciiTheme="minorHAnsi" w:hAnsiTheme="minorHAnsi" w:cstheme="minorHAnsi"/>
          <w:spacing w:val="-9"/>
          <w:sz w:val="24"/>
          <w:szCs w:val="24"/>
        </w:rPr>
        <w:t xml:space="preserve"> </w:t>
      </w:r>
      <w:r w:rsidR="0012613A">
        <w:rPr>
          <w:rFonts w:asciiTheme="minorHAnsi" w:hAnsiTheme="minorHAnsi" w:cstheme="minorHAnsi"/>
          <w:spacing w:val="-9"/>
          <w:sz w:val="24"/>
          <w:szCs w:val="24"/>
        </w:rPr>
        <w:t>je</w:t>
      </w:r>
      <w:r w:rsidRPr="00E00E28">
        <w:rPr>
          <w:rFonts w:asciiTheme="minorHAnsi" w:hAnsiTheme="minorHAnsi" w:cstheme="minorHAnsi"/>
          <w:spacing w:val="-12"/>
          <w:sz w:val="24"/>
          <w:szCs w:val="24"/>
        </w:rPr>
        <w:t xml:space="preserve"> </w:t>
      </w:r>
      <w:r w:rsidR="0012613A">
        <w:rPr>
          <w:rFonts w:asciiTheme="minorHAnsi" w:hAnsiTheme="minorHAnsi" w:cstheme="minorHAnsi"/>
          <w:spacing w:val="-12"/>
          <w:sz w:val="24"/>
          <w:szCs w:val="24"/>
        </w:rPr>
        <w:t xml:space="preserve">i </w:t>
      </w:r>
      <w:r w:rsidRPr="00E00E28">
        <w:rPr>
          <w:rFonts w:asciiTheme="minorHAnsi" w:hAnsiTheme="minorHAnsi" w:cstheme="minorHAnsi"/>
          <w:sz w:val="24"/>
          <w:szCs w:val="24"/>
        </w:rPr>
        <w:t>pušten</w:t>
      </w:r>
      <w:r w:rsidRPr="00E00E28">
        <w:rPr>
          <w:rFonts w:asciiTheme="minorHAnsi" w:hAnsiTheme="minorHAnsi" w:cstheme="minorHAnsi"/>
          <w:spacing w:val="-10"/>
          <w:sz w:val="24"/>
          <w:szCs w:val="24"/>
        </w:rPr>
        <w:t xml:space="preserve"> </w:t>
      </w:r>
      <w:r w:rsidRPr="00E00E28">
        <w:rPr>
          <w:rFonts w:asciiTheme="minorHAnsi" w:hAnsiTheme="minorHAnsi" w:cstheme="minorHAnsi"/>
          <w:sz w:val="24"/>
          <w:szCs w:val="24"/>
        </w:rPr>
        <w:t>u</w:t>
      </w:r>
      <w:r w:rsidRPr="00E00E28">
        <w:rPr>
          <w:rFonts w:asciiTheme="minorHAnsi" w:hAnsiTheme="minorHAnsi" w:cstheme="minorHAnsi"/>
          <w:spacing w:val="-10"/>
          <w:sz w:val="24"/>
          <w:szCs w:val="24"/>
        </w:rPr>
        <w:t xml:space="preserve"> </w:t>
      </w:r>
      <w:r w:rsidRPr="00E00E28">
        <w:rPr>
          <w:rFonts w:asciiTheme="minorHAnsi" w:hAnsiTheme="minorHAnsi" w:cstheme="minorHAnsi"/>
          <w:sz w:val="24"/>
          <w:szCs w:val="24"/>
        </w:rPr>
        <w:t>pogon</w:t>
      </w:r>
      <w:r w:rsidRPr="00E00E28">
        <w:rPr>
          <w:rFonts w:asciiTheme="minorHAnsi" w:hAnsiTheme="minorHAnsi" w:cstheme="minorHAnsi"/>
          <w:spacing w:val="-47"/>
          <w:sz w:val="24"/>
          <w:szCs w:val="24"/>
        </w:rPr>
        <w:t xml:space="preserve"> </w:t>
      </w:r>
      <w:r w:rsidRPr="00E00E28">
        <w:rPr>
          <w:rFonts w:asciiTheme="minorHAnsi" w:hAnsiTheme="minorHAnsi" w:cstheme="minorHAnsi"/>
          <w:sz w:val="24"/>
          <w:szCs w:val="24"/>
        </w:rPr>
        <w:t>uređaj</w:t>
      </w:r>
      <w:r w:rsidRPr="00E00E28">
        <w:rPr>
          <w:rFonts w:asciiTheme="minorHAnsi" w:hAnsiTheme="minorHAnsi" w:cstheme="minorHAnsi"/>
          <w:spacing w:val="-7"/>
          <w:sz w:val="24"/>
          <w:szCs w:val="24"/>
        </w:rPr>
        <w:t xml:space="preserve"> </w:t>
      </w:r>
      <w:r w:rsidRPr="00E00E28">
        <w:rPr>
          <w:rFonts w:asciiTheme="minorHAnsi" w:hAnsiTheme="minorHAnsi" w:cstheme="minorHAnsi"/>
          <w:sz w:val="24"/>
          <w:szCs w:val="24"/>
        </w:rPr>
        <w:t>za</w:t>
      </w:r>
      <w:r w:rsidRPr="00E00E28">
        <w:rPr>
          <w:rFonts w:asciiTheme="minorHAnsi" w:hAnsiTheme="minorHAnsi" w:cstheme="minorHAnsi"/>
          <w:spacing w:val="-8"/>
          <w:sz w:val="24"/>
          <w:szCs w:val="24"/>
        </w:rPr>
        <w:t xml:space="preserve"> </w:t>
      </w:r>
      <w:r w:rsidRPr="00E00E28">
        <w:rPr>
          <w:rFonts w:asciiTheme="minorHAnsi" w:hAnsiTheme="minorHAnsi" w:cstheme="minorHAnsi"/>
          <w:sz w:val="24"/>
          <w:szCs w:val="24"/>
        </w:rPr>
        <w:t>pročišćavanje</w:t>
      </w:r>
      <w:r w:rsidRPr="00E00E28">
        <w:rPr>
          <w:rFonts w:asciiTheme="minorHAnsi" w:hAnsiTheme="minorHAnsi" w:cstheme="minorHAnsi"/>
          <w:spacing w:val="-9"/>
          <w:sz w:val="24"/>
          <w:szCs w:val="24"/>
        </w:rPr>
        <w:t xml:space="preserve"> </w:t>
      </w:r>
      <w:r w:rsidRPr="00E00E28">
        <w:rPr>
          <w:rFonts w:asciiTheme="minorHAnsi" w:hAnsiTheme="minorHAnsi" w:cstheme="minorHAnsi"/>
          <w:sz w:val="24"/>
          <w:szCs w:val="24"/>
        </w:rPr>
        <w:t>otpadnih</w:t>
      </w:r>
      <w:r w:rsidRPr="00E00E28">
        <w:rPr>
          <w:rFonts w:asciiTheme="minorHAnsi" w:hAnsiTheme="minorHAnsi" w:cstheme="minorHAnsi"/>
          <w:spacing w:val="-7"/>
          <w:sz w:val="24"/>
          <w:szCs w:val="24"/>
        </w:rPr>
        <w:t xml:space="preserve"> </w:t>
      </w:r>
      <w:r w:rsidRPr="00E00E28">
        <w:rPr>
          <w:rFonts w:asciiTheme="minorHAnsi" w:hAnsiTheme="minorHAnsi" w:cstheme="minorHAnsi"/>
          <w:sz w:val="24"/>
          <w:szCs w:val="24"/>
        </w:rPr>
        <w:t>voda</w:t>
      </w:r>
      <w:r w:rsidRPr="00E00E28">
        <w:rPr>
          <w:rFonts w:asciiTheme="minorHAnsi" w:hAnsiTheme="minorHAnsi" w:cstheme="minorHAnsi"/>
          <w:spacing w:val="-8"/>
          <w:sz w:val="24"/>
          <w:szCs w:val="24"/>
        </w:rPr>
        <w:t xml:space="preserve"> </w:t>
      </w:r>
      <w:r w:rsidRPr="00E00E28">
        <w:rPr>
          <w:rFonts w:asciiTheme="minorHAnsi" w:hAnsiTheme="minorHAnsi" w:cstheme="minorHAnsi"/>
          <w:sz w:val="24"/>
          <w:szCs w:val="24"/>
        </w:rPr>
        <w:t>(UPOV</w:t>
      </w:r>
      <w:r w:rsidRPr="00E00E28">
        <w:rPr>
          <w:rFonts w:asciiTheme="minorHAnsi" w:hAnsiTheme="minorHAnsi" w:cstheme="minorHAnsi"/>
          <w:spacing w:val="-9"/>
          <w:sz w:val="24"/>
          <w:szCs w:val="24"/>
        </w:rPr>
        <w:t xml:space="preserve"> </w:t>
      </w:r>
      <w:r w:rsidRPr="00E00E28">
        <w:rPr>
          <w:rFonts w:asciiTheme="minorHAnsi" w:hAnsiTheme="minorHAnsi" w:cstheme="minorHAnsi"/>
          <w:sz w:val="24"/>
          <w:szCs w:val="24"/>
        </w:rPr>
        <w:t>Delnice)</w:t>
      </w:r>
      <w:r w:rsidRPr="00E00E28">
        <w:rPr>
          <w:rFonts w:asciiTheme="minorHAnsi" w:hAnsiTheme="minorHAnsi" w:cstheme="minorHAnsi"/>
          <w:spacing w:val="-10"/>
          <w:sz w:val="24"/>
          <w:szCs w:val="24"/>
        </w:rPr>
        <w:t xml:space="preserve"> </w:t>
      </w:r>
      <w:r w:rsidRPr="00E00E28">
        <w:rPr>
          <w:rFonts w:asciiTheme="minorHAnsi" w:hAnsiTheme="minorHAnsi" w:cstheme="minorHAnsi"/>
          <w:sz w:val="24"/>
          <w:szCs w:val="24"/>
        </w:rPr>
        <w:t>kapaciteta</w:t>
      </w:r>
      <w:r w:rsidRPr="00E00E28">
        <w:rPr>
          <w:rFonts w:asciiTheme="minorHAnsi" w:hAnsiTheme="minorHAnsi" w:cstheme="minorHAnsi"/>
          <w:spacing w:val="-8"/>
          <w:sz w:val="24"/>
          <w:szCs w:val="24"/>
        </w:rPr>
        <w:t xml:space="preserve"> </w:t>
      </w:r>
      <w:r w:rsidRPr="00E00E28">
        <w:rPr>
          <w:rFonts w:asciiTheme="minorHAnsi" w:hAnsiTheme="minorHAnsi" w:cstheme="minorHAnsi"/>
          <w:sz w:val="24"/>
          <w:szCs w:val="24"/>
        </w:rPr>
        <w:t>6.600</w:t>
      </w:r>
      <w:r w:rsidRPr="00E00E28">
        <w:rPr>
          <w:rFonts w:asciiTheme="minorHAnsi" w:hAnsiTheme="minorHAnsi" w:cstheme="minorHAnsi"/>
          <w:spacing w:val="-8"/>
          <w:sz w:val="24"/>
          <w:szCs w:val="24"/>
        </w:rPr>
        <w:t xml:space="preserve"> </w:t>
      </w:r>
      <w:r w:rsidRPr="00E00E28">
        <w:rPr>
          <w:rFonts w:asciiTheme="minorHAnsi" w:hAnsiTheme="minorHAnsi" w:cstheme="minorHAnsi"/>
          <w:sz w:val="24"/>
          <w:szCs w:val="24"/>
        </w:rPr>
        <w:t>ES</w:t>
      </w:r>
      <w:r w:rsidRPr="00E00E28">
        <w:rPr>
          <w:rFonts w:asciiTheme="minorHAnsi" w:hAnsiTheme="minorHAnsi" w:cstheme="minorHAnsi"/>
          <w:spacing w:val="-6"/>
          <w:sz w:val="24"/>
          <w:szCs w:val="24"/>
        </w:rPr>
        <w:t xml:space="preserve"> </w:t>
      </w:r>
      <w:r w:rsidRPr="00E00E28">
        <w:rPr>
          <w:rFonts w:asciiTheme="minorHAnsi" w:hAnsiTheme="minorHAnsi" w:cstheme="minorHAnsi"/>
          <w:sz w:val="24"/>
          <w:szCs w:val="24"/>
        </w:rPr>
        <w:t>(ekvivalent</w:t>
      </w:r>
      <w:r w:rsidRPr="00E00E28">
        <w:rPr>
          <w:rFonts w:asciiTheme="minorHAnsi" w:hAnsiTheme="minorHAnsi" w:cstheme="minorHAnsi"/>
          <w:spacing w:val="-6"/>
          <w:sz w:val="24"/>
          <w:szCs w:val="24"/>
        </w:rPr>
        <w:t xml:space="preserve"> </w:t>
      </w:r>
      <w:r w:rsidRPr="00E00E28">
        <w:rPr>
          <w:rFonts w:asciiTheme="minorHAnsi" w:hAnsiTheme="minorHAnsi" w:cstheme="minorHAnsi"/>
          <w:sz w:val="24"/>
          <w:szCs w:val="24"/>
        </w:rPr>
        <w:t>stanovnika)</w:t>
      </w:r>
      <w:r w:rsidRPr="00E00E28">
        <w:rPr>
          <w:rFonts w:asciiTheme="minorHAnsi" w:hAnsiTheme="minorHAnsi" w:cstheme="minorHAnsi"/>
          <w:spacing w:val="-8"/>
          <w:sz w:val="24"/>
          <w:szCs w:val="24"/>
        </w:rPr>
        <w:t xml:space="preserve"> </w:t>
      </w:r>
      <w:r w:rsidRPr="00E00E28">
        <w:rPr>
          <w:rFonts w:asciiTheme="minorHAnsi" w:hAnsiTheme="minorHAnsi" w:cstheme="minorHAnsi"/>
          <w:sz w:val="24"/>
          <w:szCs w:val="24"/>
        </w:rPr>
        <w:t>koji</w:t>
      </w:r>
      <w:r w:rsidRPr="00E00E28">
        <w:rPr>
          <w:rFonts w:asciiTheme="minorHAnsi" w:hAnsiTheme="minorHAnsi" w:cstheme="minorHAnsi"/>
          <w:spacing w:val="-48"/>
          <w:sz w:val="24"/>
          <w:szCs w:val="24"/>
        </w:rPr>
        <w:t xml:space="preserve"> </w:t>
      </w:r>
      <w:r w:rsidRPr="00E00E28">
        <w:rPr>
          <w:rFonts w:asciiTheme="minorHAnsi" w:hAnsiTheme="minorHAnsi" w:cstheme="minorHAnsi"/>
          <w:sz w:val="24"/>
          <w:szCs w:val="24"/>
        </w:rPr>
        <w:t xml:space="preserve">pokriva područje aglomeracije Delnice. U slijedećem periodu </w:t>
      </w:r>
      <w:r w:rsidRPr="00841884">
        <w:rPr>
          <w:rFonts w:asciiTheme="minorHAnsi" w:hAnsiTheme="minorHAnsi" w:cstheme="minorHAnsi"/>
          <w:sz w:val="24"/>
          <w:szCs w:val="24"/>
        </w:rPr>
        <w:t>planira se nastavak izrade priključaka na</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izgrađeni</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kolektor</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fekalne</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odvodnje,</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a</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do</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sada</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je</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zaprimljeno</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230</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zahtjeva</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postojećih</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korisnika</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uslug</w:t>
      </w:r>
      <w:r w:rsidR="0012613A">
        <w:rPr>
          <w:rFonts w:asciiTheme="minorHAnsi" w:hAnsiTheme="minorHAnsi" w:cstheme="minorHAnsi"/>
          <w:sz w:val="24"/>
          <w:szCs w:val="24"/>
        </w:rPr>
        <w:t xml:space="preserve">e </w:t>
      </w:r>
      <w:r w:rsidRPr="00841884">
        <w:rPr>
          <w:rFonts w:asciiTheme="minorHAnsi" w:hAnsiTheme="minorHAnsi" w:cstheme="minorHAnsi"/>
          <w:sz w:val="24"/>
          <w:szCs w:val="24"/>
        </w:rPr>
        <w:t>vodoopskrbe.</w:t>
      </w:r>
    </w:p>
    <w:p w14:paraId="79A190B5" w14:textId="7B58A61B" w:rsidR="00FA45AB" w:rsidRPr="00841884" w:rsidRDefault="00FA45AB" w:rsidP="00223E30">
      <w:pPr>
        <w:pStyle w:val="BodyText"/>
        <w:tabs>
          <w:tab w:val="left" w:pos="9498"/>
          <w:tab w:val="left" w:pos="9639"/>
        </w:tabs>
        <w:jc w:val="both"/>
        <w:rPr>
          <w:rFonts w:cstheme="minorHAnsi"/>
          <w:sz w:val="24"/>
          <w:szCs w:val="24"/>
        </w:rPr>
      </w:pPr>
      <w:r w:rsidRPr="00841884">
        <w:rPr>
          <w:rFonts w:asciiTheme="minorHAnsi" w:hAnsiTheme="minorHAnsi" w:cstheme="minorHAnsi"/>
          <w:sz w:val="24"/>
          <w:szCs w:val="24"/>
        </w:rPr>
        <w:t>Prema podacima Hrvatskih voda, Vodno</w:t>
      </w:r>
      <w:r w:rsidR="0012613A">
        <w:rPr>
          <w:rFonts w:asciiTheme="minorHAnsi" w:hAnsiTheme="minorHAnsi" w:cstheme="minorHAnsi"/>
          <w:sz w:val="24"/>
          <w:szCs w:val="24"/>
        </w:rPr>
        <w:t xml:space="preserve"> </w:t>
      </w:r>
      <w:r w:rsidRPr="00841884">
        <w:rPr>
          <w:rFonts w:asciiTheme="minorHAnsi" w:hAnsiTheme="minorHAnsi" w:cstheme="minorHAnsi"/>
          <w:sz w:val="24"/>
          <w:szCs w:val="24"/>
        </w:rPr>
        <w:t>gospodarskog odjela za slivove sjevernog Jadrana u tijeku 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priprema</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investicije</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za</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izgradnju</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novih</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kolektora</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duljini</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10.300</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m</w:t>
      </w:r>
      <w:r>
        <w:rPr>
          <w:rFonts w:asciiTheme="minorHAnsi" w:hAnsiTheme="minorHAnsi" w:cstheme="minorHAnsi"/>
          <w:spacing w:val="-7"/>
          <w:sz w:val="24"/>
          <w:szCs w:val="24"/>
        </w:rPr>
        <w:t xml:space="preserve"> </w:t>
      </w:r>
      <w:r w:rsidRPr="00841884">
        <w:rPr>
          <w:rFonts w:asciiTheme="minorHAnsi" w:hAnsiTheme="minorHAnsi" w:cstheme="minorHAnsi"/>
          <w:sz w:val="24"/>
          <w:szCs w:val="24"/>
        </w:rPr>
        <w:t>s</w:t>
      </w:r>
      <w:r>
        <w:rPr>
          <w:rFonts w:asciiTheme="minorHAnsi" w:hAnsiTheme="minorHAnsi" w:cstheme="minorHAnsi"/>
          <w:sz w:val="24"/>
          <w:szCs w:val="24"/>
        </w:rPr>
        <w:t>a</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rekonstrukcijom</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postojeće</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mreže</w:t>
      </w:r>
      <w:r w:rsidRPr="00841884">
        <w:rPr>
          <w:rFonts w:asciiTheme="minorHAnsi" w:hAnsiTheme="minorHAnsi" w:cstheme="minorHAnsi"/>
          <w:spacing w:val="-48"/>
          <w:sz w:val="24"/>
          <w:szCs w:val="24"/>
        </w:rPr>
        <w:t xml:space="preserve"> </w:t>
      </w:r>
      <w:r w:rsidRPr="00841884">
        <w:rPr>
          <w:rFonts w:asciiTheme="minorHAnsi" w:hAnsiTheme="minorHAnsi" w:cstheme="minorHAnsi"/>
          <w:spacing w:val="-1"/>
          <w:sz w:val="24"/>
          <w:szCs w:val="24"/>
        </w:rPr>
        <w:t>u</w:t>
      </w:r>
      <w:r w:rsidRPr="00841884">
        <w:rPr>
          <w:rFonts w:asciiTheme="minorHAnsi" w:hAnsiTheme="minorHAnsi" w:cstheme="minorHAnsi"/>
          <w:spacing w:val="-11"/>
          <w:sz w:val="24"/>
          <w:szCs w:val="24"/>
        </w:rPr>
        <w:t xml:space="preserve"> </w:t>
      </w:r>
      <w:r w:rsidRPr="00841884">
        <w:rPr>
          <w:rFonts w:asciiTheme="minorHAnsi" w:hAnsiTheme="minorHAnsi" w:cstheme="minorHAnsi"/>
          <w:spacing w:val="-1"/>
          <w:sz w:val="24"/>
          <w:szCs w:val="24"/>
        </w:rPr>
        <w:t>duljini</w:t>
      </w:r>
      <w:r w:rsidRPr="00841884">
        <w:rPr>
          <w:rFonts w:asciiTheme="minorHAnsi" w:hAnsiTheme="minorHAnsi" w:cstheme="minorHAnsi"/>
          <w:spacing w:val="-10"/>
          <w:sz w:val="24"/>
          <w:szCs w:val="24"/>
        </w:rPr>
        <w:t xml:space="preserve"> </w:t>
      </w:r>
      <w:r w:rsidRPr="00841884">
        <w:rPr>
          <w:rFonts w:asciiTheme="minorHAnsi" w:hAnsiTheme="minorHAnsi" w:cstheme="minorHAnsi"/>
          <w:spacing w:val="-1"/>
          <w:sz w:val="24"/>
          <w:szCs w:val="24"/>
        </w:rPr>
        <w:t>1.735</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m.</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Predmetna</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investicija</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sufinancira</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se</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iz</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Švicarske</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darovnice</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svrhu</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poboljšanja</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vodno</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komunalne infrastrukture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području Grada</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Delnica,</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a realizirati</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će</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se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do</w:t>
      </w:r>
      <w:r>
        <w:rPr>
          <w:rFonts w:asciiTheme="minorHAnsi" w:hAnsiTheme="minorHAnsi" w:cstheme="minorHAnsi"/>
          <w:sz w:val="24"/>
          <w:szCs w:val="24"/>
        </w:rPr>
        <w:t xml:space="preserve"> kraja 2023. </w:t>
      </w:r>
      <w:r w:rsidRPr="00841884">
        <w:rPr>
          <w:rFonts w:asciiTheme="minorHAnsi" w:hAnsiTheme="minorHAnsi" w:cstheme="minorHAnsi"/>
          <w:sz w:val="24"/>
          <w:szCs w:val="24"/>
        </w:rPr>
        <w:t>godine.</w:t>
      </w:r>
      <w:r>
        <w:rPr>
          <w:rFonts w:asciiTheme="minorHAnsi" w:hAnsiTheme="minorHAnsi" w:cstheme="minorHAnsi"/>
          <w:sz w:val="24"/>
          <w:szCs w:val="24"/>
        </w:rPr>
        <w:t xml:space="preserve"> </w:t>
      </w:r>
      <w:r w:rsidRPr="00841884">
        <w:rPr>
          <w:rFonts w:asciiTheme="minorHAnsi" w:hAnsiTheme="minorHAnsi" w:cstheme="minorHAnsi"/>
          <w:sz w:val="24"/>
          <w:szCs w:val="24"/>
        </w:rPr>
        <w:t>Otpadne vode s područja aglomeracije Delnice ispuštaju se u sustav javne odvodnje te se iste dovod</w:t>
      </w:r>
      <w:r w:rsidR="0012613A">
        <w:rPr>
          <w:rFonts w:asciiTheme="minorHAnsi" w:hAnsiTheme="minorHAnsi" w:cstheme="minorHAnsi"/>
          <w:sz w:val="24"/>
          <w:szCs w:val="24"/>
        </w:rPr>
        <w:t>e do</w:t>
      </w:r>
      <w:r w:rsidRPr="00841884">
        <w:rPr>
          <w:rFonts w:asciiTheme="minorHAnsi" w:hAnsiTheme="minorHAnsi" w:cstheme="minorHAnsi"/>
          <w:sz w:val="24"/>
          <w:szCs w:val="24"/>
        </w:rPr>
        <w:t xml:space="preserve"> uređaja za pročišćavanje otpadnih voda i ispuštaju u prijemnik. Objekti unutar aglomeracije, a 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naselju</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bez</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sustava</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javne</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odvodnje,</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svoje</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otpadne</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vode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zbrinjavaju</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putem</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sustava</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interne</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odvodnje.</w:t>
      </w:r>
      <w:r>
        <w:rPr>
          <w:rFonts w:asciiTheme="minorHAnsi" w:hAnsiTheme="minorHAnsi" w:cstheme="minorHAnsi"/>
          <w:sz w:val="24"/>
          <w:szCs w:val="24"/>
        </w:rPr>
        <w:t xml:space="preserve"> </w:t>
      </w:r>
      <w:r w:rsidRPr="00841884">
        <w:rPr>
          <w:rFonts w:asciiTheme="minorHAnsi" w:hAnsiTheme="minorHAnsi" w:cstheme="minorHAnsi"/>
          <w:sz w:val="24"/>
          <w:szCs w:val="24"/>
        </w:rPr>
        <w:t>Odvodnja</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otpadnih</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voda</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obavlja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se</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putem sustava</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odvodnje</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koji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se</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dijele</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na</w:t>
      </w:r>
      <w:r w:rsidR="0012613A">
        <w:rPr>
          <w:rFonts w:asciiTheme="minorHAnsi" w:hAnsiTheme="minorHAnsi" w:cstheme="minorHAnsi"/>
          <w:sz w:val="24"/>
          <w:szCs w:val="24"/>
        </w:rPr>
        <w:t xml:space="preserve"> s</w:t>
      </w:r>
      <w:r w:rsidRPr="00841884">
        <w:rPr>
          <w:rFonts w:cstheme="minorHAnsi"/>
          <w:sz w:val="24"/>
          <w:szCs w:val="24"/>
        </w:rPr>
        <w:t>ustav</w:t>
      </w:r>
      <w:r w:rsidRPr="00841884">
        <w:rPr>
          <w:rFonts w:cstheme="minorHAnsi"/>
          <w:spacing w:val="-3"/>
          <w:sz w:val="24"/>
          <w:szCs w:val="24"/>
        </w:rPr>
        <w:t xml:space="preserve"> </w:t>
      </w:r>
      <w:r w:rsidRPr="00841884">
        <w:rPr>
          <w:rFonts w:cstheme="minorHAnsi"/>
          <w:sz w:val="24"/>
          <w:szCs w:val="24"/>
        </w:rPr>
        <w:t>javne</w:t>
      </w:r>
      <w:r w:rsidRPr="00841884">
        <w:rPr>
          <w:rFonts w:cstheme="minorHAnsi"/>
          <w:spacing w:val="-5"/>
          <w:sz w:val="24"/>
          <w:szCs w:val="24"/>
        </w:rPr>
        <w:t xml:space="preserve"> </w:t>
      </w:r>
      <w:r w:rsidRPr="00841884">
        <w:rPr>
          <w:rFonts w:cstheme="minorHAnsi"/>
          <w:sz w:val="24"/>
          <w:szCs w:val="24"/>
        </w:rPr>
        <w:t>odvodnje</w:t>
      </w:r>
      <w:r w:rsidR="0012613A">
        <w:rPr>
          <w:rFonts w:cstheme="minorHAnsi"/>
          <w:sz w:val="24"/>
          <w:szCs w:val="24"/>
        </w:rPr>
        <w:t xml:space="preserve">, </w:t>
      </w:r>
      <w:r w:rsidRPr="00841884">
        <w:rPr>
          <w:rFonts w:cstheme="minorHAnsi"/>
          <w:sz w:val="24"/>
          <w:szCs w:val="24"/>
        </w:rPr>
        <w:t>interne</w:t>
      </w:r>
      <w:r w:rsidR="0012613A">
        <w:rPr>
          <w:rFonts w:cstheme="minorHAnsi"/>
          <w:sz w:val="24"/>
          <w:szCs w:val="24"/>
        </w:rPr>
        <w:t xml:space="preserve"> i su</w:t>
      </w:r>
      <w:r w:rsidRPr="00841884">
        <w:rPr>
          <w:rFonts w:cstheme="minorHAnsi"/>
          <w:sz w:val="24"/>
          <w:szCs w:val="24"/>
        </w:rPr>
        <w:t>stav</w:t>
      </w:r>
      <w:r w:rsidRPr="00841884">
        <w:rPr>
          <w:rFonts w:cstheme="minorHAnsi"/>
          <w:spacing w:val="-2"/>
          <w:sz w:val="24"/>
          <w:szCs w:val="24"/>
        </w:rPr>
        <w:t xml:space="preserve"> </w:t>
      </w:r>
      <w:r w:rsidRPr="00841884">
        <w:rPr>
          <w:rFonts w:cstheme="minorHAnsi"/>
          <w:sz w:val="24"/>
          <w:szCs w:val="24"/>
        </w:rPr>
        <w:t>urbane</w:t>
      </w:r>
      <w:r w:rsidRPr="00841884">
        <w:rPr>
          <w:rFonts w:cstheme="minorHAnsi"/>
          <w:spacing w:val="-5"/>
          <w:sz w:val="24"/>
          <w:szCs w:val="24"/>
        </w:rPr>
        <w:t xml:space="preserve"> </w:t>
      </w:r>
      <w:r w:rsidRPr="00841884">
        <w:rPr>
          <w:rFonts w:cstheme="minorHAnsi"/>
          <w:sz w:val="24"/>
          <w:szCs w:val="24"/>
        </w:rPr>
        <w:t>oborinske</w:t>
      </w:r>
      <w:r w:rsidRPr="00841884">
        <w:rPr>
          <w:rFonts w:cstheme="minorHAnsi"/>
          <w:spacing w:val="-5"/>
          <w:sz w:val="24"/>
          <w:szCs w:val="24"/>
        </w:rPr>
        <w:t xml:space="preserve"> </w:t>
      </w:r>
      <w:r w:rsidRPr="00841884">
        <w:rPr>
          <w:rFonts w:cstheme="minorHAnsi"/>
          <w:sz w:val="24"/>
          <w:szCs w:val="24"/>
        </w:rPr>
        <w:t>odvodnje.</w:t>
      </w:r>
    </w:p>
    <w:p w14:paraId="46396B29" w14:textId="77777777" w:rsidR="00FA45AB" w:rsidRPr="00841884" w:rsidRDefault="00FA45AB" w:rsidP="00223E30">
      <w:pPr>
        <w:pStyle w:val="BodyText"/>
        <w:tabs>
          <w:tab w:val="left" w:pos="9498"/>
          <w:tab w:val="left" w:pos="9639"/>
        </w:tabs>
        <w:rPr>
          <w:rFonts w:asciiTheme="minorHAnsi" w:hAnsiTheme="minorHAnsi" w:cstheme="minorHAnsi"/>
          <w:sz w:val="24"/>
          <w:szCs w:val="24"/>
        </w:rPr>
      </w:pPr>
    </w:p>
    <w:p w14:paraId="23D0E408" w14:textId="77777777" w:rsidR="00FA45AB" w:rsidRPr="00AC31D0" w:rsidRDefault="00FA45AB" w:rsidP="00223E30">
      <w:pPr>
        <w:tabs>
          <w:tab w:val="left" w:pos="9498"/>
          <w:tab w:val="left" w:pos="9639"/>
        </w:tabs>
        <w:spacing w:after="0" w:line="240" w:lineRule="auto"/>
        <w:rPr>
          <w:rFonts w:cstheme="minorHAnsi"/>
          <w:b/>
          <w:bCs/>
          <w:sz w:val="24"/>
          <w:szCs w:val="24"/>
        </w:rPr>
      </w:pPr>
      <w:r w:rsidRPr="00AC31D0">
        <w:rPr>
          <w:rFonts w:cstheme="minorHAnsi"/>
          <w:b/>
          <w:bCs/>
          <w:sz w:val="24"/>
          <w:szCs w:val="24"/>
        </w:rPr>
        <w:t>Sustav</w:t>
      </w:r>
      <w:r w:rsidRPr="00AC31D0">
        <w:rPr>
          <w:rFonts w:cstheme="minorHAnsi"/>
          <w:b/>
          <w:bCs/>
          <w:spacing w:val="-1"/>
          <w:sz w:val="24"/>
          <w:szCs w:val="24"/>
        </w:rPr>
        <w:t xml:space="preserve"> </w:t>
      </w:r>
      <w:r w:rsidRPr="00AC31D0">
        <w:rPr>
          <w:rFonts w:cstheme="minorHAnsi"/>
          <w:b/>
          <w:bCs/>
          <w:sz w:val="24"/>
          <w:szCs w:val="24"/>
        </w:rPr>
        <w:t>javne</w:t>
      </w:r>
      <w:r w:rsidRPr="00AC31D0">
        <w:rPr>
          <w:rFonts w:cstheme="minorHAnsi"/>
          <w:b/>
          <w:bCs/>
          <w:spacing w:val="-3"/>
          <w:sz w:val="24"/>
          <w:szCs w:val="24"/>
        </w:rPr>
        <w:t xml:space="preserve"> </w:t>
      </w:r>
      <w:r w:rsidRPr="00AC31D0">
        <w:rPr>
          <w:rFonts w:cstheme="minorHAnsi"/>
          <w:b/>
          <w:bCs/>
          <w:sz w:val="24"/>
          <w:szCs w:val="24"/>
        </w:rPr>
        <w:t>odvodnje</w:t>
      </w:r>
    </w:p>
    <w:p w14:paraId="1FC8BC1C" w14:textId="495A9CBF" w:rsidR="00FA45AB" w:rsidRPr="00841884" w:rsidRDefault="00FA45AB" w:rsidP="00223E30">
      <w:pPr>
        <w:pStyle w:val="BodyText"/>
        <w:tabs>
          <w:tab w:val="left" w:pos="9498"/>
          <w:tab w:val="left" w:pos="9639"/>
        </w:tabs>
        <w:jc w:val="both"/>
        <w:rPr>
          <w:rFonts w:asciiTheme="minorHAnsi" w:hAnsiTheme="minorHAnsi" w:cstheme="minorHAnsi"/>
          <w:sz w:val="24"/>
          <w:szCs w:val="24"/>
        </w:rPr>
      </w:pPr>
      <w:r w:rsidRPr="00841884">
        <w:rPr>
          <w:rFonts w:asciiTheme="minorHAnsi" w:hAnsiTheme="minorHAnsi" w:cstheme="minorHAnsi"/>
          <w:sz w:val="24"/>
          <w:szCs w:val="24"/>
        </w:rPr>
        <w:t>Sustav javne odvodnje čine komunalne vodne građevine za javnu odvodnju kojima se prikupljaju 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odvode komunalne otpadne vode do uređaja za pročišćavanje otpadnih voda, odnosno do mjesta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ispuštanja u prijemnik, zajedno s pripadajućim uređajima, objektima i opremom, koji čine tehničku,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odnosno</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tehnološku</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cjelinu,</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a</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služe</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za</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zaštitu</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voda</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tla</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od</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onečišćenja.</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Prema</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načinu</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odvodnje</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susta</w:t>
      </w:r>
      <w:r w:rsidR="0036062D">
        <w:rPr>
          <w:rFonts w:asciiTheme="minorHAnsi" w:hAnsiTheme="minorHAnsi" w:cstheme="minorHAnsi"/>
          <w:sz w:val="24"/>
          <w:szCs w:val="24"/>
        </w:rPr>
        <w:t>v j</w:t>
      </w:r>
      <w:r w:rsidRPr="00841884">
        <w:rPr>
          <w:rFonts w:asciiTheme="minorHAnsi" w:hAnsiTheme="minorHAnsi" w:cstheme="minorHAnsi"/>
          <w:sz w:val="24"/>
          <w:szCs w:val="24"/>
        </w:rPr>
        <w:t>avne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odvodnje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aglomeracije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Delnice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razdjelni</w:t>
      </w:r>
      <w:r w:rsidR="0036062D">
        <w:rPr>
          <w:rFonts w:asciiTheme="minorHAnsi" w:hAnsiTheme="minorHAnsi" w:cstheme="minorHAnsi"/>
          <w:sz w:val="24"/>
          <w:szCs w:val="24"/>
        </w:rPr>
        <w:t xml:space="preserve">. </w:t>
      </w:r>
    </w:p>
    <w:p w14:paraId="667CAD0F" w14:textId="77777777" w:rsidR="00223E30" w:rsidRDefault="00223E30" w:rsidP="00223E30">
      <w:pPr>
        <w:spacing w:after="0" w:line="240" w:lineRule="auto"/>
        <w:rPr>
          <w:b/>
          <w:bCs/>
          <w:sz w:val="24"/>
          <w:szCs w:val="24"/>
        </w:rPr>
      </w:pPr>
    </w:p>
    <w:p w14:paraId="5D7AC14E" w14:textId="26214C66" w:rsidR="00FA45AB" w:rsidRPr="00B274A6" w:rsidRDefault="00FA45AB" w:rsidP="00223E30">
      <w:pPr>
        <w:spacing w:after="0" w:line="240" w:lineRule="auto"/>
        <w:rPr>
          <w:b/>
          <w:bCs/>
          <w:sz w:val="24"/>
          <w:szCs w:val="24"/>
        </w:rPr>
      </w:pPr>
      <w:r w:rsidRPr="00B274A6">
        <w:rPr>
          <w:b/>
          <w:bCs/>
          <w:sz w:val="24"/>
          <w:szCs w:val="24"/>
        </w:rPr>
        <w:t>Sustav</w:t>
      </w:r>
      <w:r w:rsidRPr="00B274A6">
        <w:rPr>
          <w:b/>
          <w:bCs/>
          <w:spacing w:val="-1"/>
          <w:sz w:val="24"/>
          <w:szCs w:val="24"/>
        </w:rPr>
        <w:t xml:space="preserve"> </w:t>
      </w:r>
      <w:r w:rsidRPr="00B274A6">
        <w:rPr>
          <w:b/>
          <w:bCs/>
          <w:sz w:val="24"/>
          <w:szCs w:val="24"/>
        </w:rPr>
        <w:t>interne</w:t>
      </w:r>
      <w:r w:rsidRPr="00B274A6">
        <w:rPr>
          <w:b/>
          <w:bCs/>
          <w:spacing w:val="-3"/>
          <w:sz w:val="24"/>
          <w:szCs w:val="24"/>
        </w:rPr>
        <w:t xml:space="preserve"> </w:t>
      </w:r>
      <w:r w:rsidRPr="00B274A6">
        <w:rPr>
          <w:b/>
          <w:bCs/>
          <w:sz w:val="24"/>
          <w:szCs w:val="24"/>
        </w:rPr>
        <w:t>odvodnje</w:t>
      </w:r>
    </w:p>
    <w:p w14:paraId="4956A42D" w14:textId="77777777" w:rsidR="00FA45AB" w:rsidRPr="00841884" w:rsidRDefault="00FA45AB" w:rsidP="00223E30">
      <w:pPr>
        <w:pStyle w:val="BodyText"/>
        <w:jc w:val="both"/>
        <w:rPr>
          <w:rFonts w:asciiTheme="minorHAnsi" w:hAnsiTheme="minorHAnsi" w:cstheme="minorHAnsi"/>
          <w:sz w:val="24"/>
          <w:szCs w:val="24"/>
        </w:rPr>
      </w:pPr>
      <w:r w:rsidRPr="00841884">
        <w:rPr>
          <w:rFonts w:asciiTheme="minorHAnsi" w:hAnsiTheme="minorHAnsi" w:cstheme="minorHAnsi"/>
          <w:sz w:val="24"/>
          <w:szCs w:val="24"/>
        </w:rPr>
        <w:t xml:space="preserve">Sustav interne odvodnje </w:t>
      </w:r>
      <w:r>
        <w:rPr>
          <w:rFonts w:asciiTheme="minorHAnsi" w:hAnsiTheme="minorHAnsi" w:cstheme="minorHAnsi"/>
          <w:sz w:val="24"/>
          <w:szCs w:val="24"/>
        </w:rPr>
        <w:t xml:space="preserve">Grada Delnica </w:t>
      </w:r>
      <w:r w:rsidRPr="00841884">
        <w:rPr>
          <w:rFonts w:asciiTheme="minorHAnsi" w:hAnsiTheme="minorHAnsi" w:cstheme="minorHAnsi"/>
          <w:sz w:val="24"/>
          <w:szCs w:val="24"/>
        </w:rPr>
        <w:t xml:space="preserve">spojen </w:t>
      </w:r>
      <w:r>
        <w:rPr>
          <w:rFonts w:asciiTheme="minorHAnsi" w:hAnsiTheme="minorHAnsi" w:cstheme="minorHAnsi"/>
          <w:sz w:val="24"/>
          <w:szCs w:val="24"/>
        </w:rPr>
        <w:t xml:space="preserve">je najvećim dijelom na </w:t>
      </w:r>
      <w:r w:rsidRPr="00841884">
        <w:rPr>
          <w:rFonts w:asciiTheme="minorHAnsi" w:hAnsiTheme="minorHAnsi" w:cstheme="minorHAnsi"/>
          <w:sz w:val="24"/>
          <w:szCs w:val="24"/>
        </w:rPr>
        <w:t>sustav javne odvodnje preko kanalizacijskog priključka čine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kanalizacijski vodovi sa ili bez građevina za pročišćavanje otpadnih voda, crpne stanice i druge slične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građevine za prikupljanje i odvodnju otpadnih voda iz građevina i drugih nekretnina u kojima nastaju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otpadne</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vode,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kanalizacijskog</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priključka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sustav</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javne</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odvodnje.</w:t>
      </w:r>
    </w:p>
    <w:p w14:paraId="1BE54032" w14:textId="77777777" w:rsidR="00FA45AB" w:rsidRDefault="00FA45AB" w:rsidP="00223E30">
      <w:pPr>
        <w:spacing w:after="0" w:line="240" w:lineRule="auto"/>
        <w:rPr>
          <w:rFonts w:cstheme="minorHAnsi"/>
          <w:b/>
          <w:bCs/>
          <w:sz w:val="24"/>
          <w:szCs w:val="24"/>
        </w:rPr>
      </w:pPr>
    </w:p>
    <w:p w14:paraId="1E2AD44A" w14:textId="77777777" w:rsidR="00424BA7" w:rsidRDefault="00424BA7" w:rsidP="00223E30">
      <w:pPr>
        <w:spacing w:after="0" w:line="240" w:lineRule="auto"/>
        <w:rPr>
          <w:rFonts w:cstheme="minorHAnsi"/>
          <w:b/>
          <w:bCs/>
          <w:sz w:val="24"/>
          <w:szCs w:val="24"/>
        </w:rPr>
      </w:pPr>
    </w:p>
    <w:p w14:paraId="44DC7C94" w14:textId="77777777" w:rsidR="00FA45AB" w:rsidRPr="00AC31D0" w:rsidRDefault="00FA45AB" w:rsidP="00223E30">
      <w:pPr>
        <w:spacing w:after="0" w:line="240" w:lineRule="auto"/>
        <w:rPr>
          <w:rFonts w:cstheme="minorHAnsi"/>
          <w:b/>
          <w:bCs/>
          <w:sz w:val="24"/>
          <w:szCs w:val="24"/>
        </w:rPr>
      </w:pPr>
      <w:r w:rsidRPr="00AC31D0">
        <w:rPr>
          <w:rFonts w:cstheme="minorHAnsi"/>
          <w:b/>
          <w:bCs/>
          <w:sz w:val="24"/>
          <w:szCs w:val="24"/>
        </w:rPr>
        <w:lastRenderedPageBreak/>
        <w:t>Sustav</w:t>
      </w:r>
      <w:r w:rsidRPr="00AC31D0">
        <w:rPr>
          <w:rFonts w:cstheme="minorHAnsi"/>
          <w:b/>
          <w:bCs/>
          <w:spacing w:val="-1"/>
          <w:sz w:val="24"/>
          <w:szCs w:val="24"/>
        </w:rPr>
        <w:t xml:space="preserve"> </w:t>
      </w:r>
      <w:r w:rsidRPr="00AC31D0">
        <w:rPr>
          <w:rFonts w:cstheme="minorHAnsi"/>
          <w:b/>
          <w:bCs/>
          <w:sz w:val="24"/>
          <w:szCs w:val="24"/>
        </w:rPr>
        <w:t>urbane</w:t>
      </w:r>
      <w:r w:rsidRPr="00AC31D0">
        <w:rPr>
          <w:rFonts w:cstheme="minorHAnsi"/>
          <w:b/>
          <w:bCs/>
          <w:spacing w:val="-3"/>
          <w:sz w:val="24"/>
          <w:szCs w:val="24"/>
        </w:rPr>
        <w:t xml:space="preserve"> </w:t>
      </w:r>
      <w:r w:rsidRPr="00AC31D0">
        <w:rPr>
          <w:rFonts w:cstheme="minorHAnsi"/>
          <w:b/>
          <w:bCs/>
          <w:sz w:val="24"/>
          <w:szCs w:val="24"/>
        </w:rPr>
        <w:t>oborinske</w:t>
      </w:r>
      <w:r w:rsidRPr="00AC31D0">
        <w:rPr>
          <w:rFonts w:cstheme="minorHAnsi"/>
          <w:b/>
          <w:bCs/>
          <w:spacing w:val="-3"/>
          <w:sz w:val="24"/>
          <w:szCs w:val="24"/>
        </w:rPr>
        <w:t xml:space="preserve"> </w:t>
      </w:r>
      <w:r w:rsidRPr="00AC31D0">
        <w:rPr>
          <w:rFonts w:cstheme="minorHAnsi"/>
          <w:b/>
          <w:bCs/>
          <w:sz w:val="24"/>
          <w:szCs w:val="24"/>
        </w:rPr>
        <w:t>odvodnje</w:t>
      </w:r>
    </w:p>
    <w:p w14:paraId="59A41F5E" w14:textId="12E94BDB" w:rsidR="00FA45AB" w:rsidRPr="00841884" w:rsidRDefault="00FA45AB" w:rsidP="00223E30">
      <w:pPr>
        <w:pStyle w:val="BodyText"/>
        <w:jc w:val="both"/>
        <w:rPr>
          <w:rFonts w:asciiTheme="minorHAnsi" w:hAnsiTheme="minorHAnsi" w:cstheme="minorHAnsi"/>
          <w:sz w:val="24"/>
          <w:szCs w:val="24"/>
        </w:rPr>
      </w:pPr>
      <w:r w:rsidRPr="00841884">
        <w:rPr>
          <w:rFonts w:asciiTheme="minorHAnsi" w:hAnsiTheme="minorHAnsi" w:cstheme="minorHAnsi"/>
          <w:sz w:val="24"/>
          <w:szCs w:val="24"/>
        </w:rPr>
        <w:t>Sustav</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urbane</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oborinske</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odvodnje</w:t>
      </w:r>
      <w:r>
        <w:rPr>
          <w:rFonts w:asciiTheme="minorHAnsi" w:hAnsiTheme="minorHAnsi" w:cstheme="minorHAnsi"/>
          <w:sz w:val="24"/>
          <w:szCs w:val="24"/>
        </w:rPr>
        <w:t xml:space="preserve"> Grada Delnica</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čine</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cjevovodi,</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zatvoreni</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ili</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otvoreni</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kanali,</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prirodna</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korita,</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slivnici</w:t>
      </w:r>
      <w:r w:rsidRPr="00841884">
        <w:rPr>
          <w:rFonts w:asciiTheme="minorHAnsi" w:hAnsiTheme="minorHAnsi" w:cstheme="minorHAnsi"/>
          <w:spacing w:val="-9"/>
          <w:sz w:val="24"/>
          <w:szCs w:val="24"/>
        </w:rPr>
        <w:t xml:space="preserve"> </w:t>
      </w:r>
      <w:r>
        <w:rPr>
          <w:rFonts w:asciiTheme="minorHAnsi" w:hAnsiTheme="minorHAnsi" w:cstheme="minorHAnsi"/>
          <w:spacing w:val="-9"/>
          <w:sz w:val="24"/>
          <w:szCs w:val="24"/>
        </w:rPr>
        <w:t xml:space="preserve">i </w:t>
      </w:r>
      <w:r w:rsidRPr="00841884">
        <w:rPr>
          <w:rFonts w:asciiTheme="minorHAnsi" w:hAnsiTheme="minorHAnsi" w:cstheme="minorHAnsi"/>
          <w:sz w:val="24"/>
          <w:szCs w:val="24"/>
        </w:rPr>
        <w:t>druge</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građevine</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kojima</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se</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oborinske</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vode</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prikupljaju,</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pročišćavaju</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odvode</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sustav</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javne</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oborinske</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odvodnje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ili izravno</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u prijemnik.</w:t>
      </w:r>
    </w:p>
    <w:p w14:paraId="08543EAE" w14:textId="77777777" w:rsidR="00FA45AB" w:rsidRDefault="00FA45AB" w:rsidP="00223E30">
      <w:pPr>
        <w:pStyle w:val="BodyText"/>
        <w:rPr>
          <w:rFonts w:asciiTheme="minorHAnsi" w:hAnsiTheme="minorHAnsi" w:cstheme="minorHAnsi"/>
          <w:sz w:val="24"/>
          <w:szCs w:val="24"/>
        </w:rPr>
      </w:pPr>
    </w:p>
    <w:p w14:paraId="404162B8" w14:textId="717DF789" w:rsidR="00FD6DBA" w:rsidRDefault="00FD6DBA" w:rsidP="00223E30">
      <w:pPr>
        <w:spacing w:after="0" w:line="240" w:lineRule="auto"/>
        <w:rPr>
          <w:rFonts w:eastAsiaTheme="minorEastAsia" w:cstheme="minorHAnsi"/>
          <w:sz w:val="24"/>
          <w:szCs w:val="24"/>
        </w:rPr>
      </w:pPr>
      <w:r w:rsidRPr="00FD6DBA">
        <w:rPr>
          <w:rFonts w:eastAsiaTheme="minorEastAsia" w:cstheme="minorHAnsi"/>
          <w:sz w:val="24"/>
          <w:szCs w:val="24"/>
        </w:rPr>
        <w:t>Slij</w:t>
      </w:r>
      <w:r w:rsidR="00CF52E3">
        <w:rPr>
          <w:rFonts w:eastAsiaTheme="minorEastAsia" w:cstheme="minorHAnsi"/>
          <w:sz w:val="24"/>
          <w:szCs w:val="24"/>
        </w:rPr>
        <w:t xml:space="preserve">edi prikaz </w:t>
      </w:r>
      <w:r w:rsidRPr="00FD6DBA">
        <w:rPr>
          <w:rFonts w:eastAsiaTheme="minorEastAsia" w:cstheme="minorHAnsi"/>
          <w:sz w:val="24"/>
          <w:szCs w:val="24"/>
        </w:rPr>
        <w:t>razvojnih problema i potreba G</w:t>
      </w:r>
      <w:r w:rsidR="00FA45AB">
        <w:rPr>
          <w:rFonts w:eastAsiaTheme="minorEastAsia" w:cstheme="minorHAnsi"/>
          <w:sz w:val="24"/>
          <w:szCs w:val="24"/>
        </w:rPr>
        <w:t>rada Delnica</w:t>
      </w:r>
      <w:r w:rsidRPr="00FD6DBA">
        <w:rPr>
          <w:rFonts w:eastAsiaTheme="minorEastAsia" w:cstheme="minorHAnsi"/>
          <w:sz w:val="24"/>
          <w:szCs w:val="24"/>
        </w:rPr>
        <w:t xml:space="preserve"> vezanih uz infrastrukturu.</w:t>
      </w:r>
    </w:p>
    <w:p w14:paraId="16014619" w14:textId="77777777" w:rsidR="00114C61" w:rsidRPr="00FD6DBA" w:rsidRDefault="00114C61" w:rsidP="00223E30">
      <w:pPr>
        <w:spacing w:after="0" w:line="240" w:lineRule="auto"/>
        <w:jc w:val="center"/>
        <w:rPr>
          <w:rFonts w:eastAsiaTheme="minorEastAsia" w:cstheme="minorHAnsi"/>
          <w:sz w:val="20"/>
          <w:szCs w:val="20"/>
        </w:rPr>
      </w:pPr>
    </w:p>
    <w:tbl>
      <w:tblPr>
        <w:tblStyle w:val="TableGrid8"/>
        <w:tblW w:w="0" w:type="auto"/>
        <w:tblInd w:w="279" w:type="dxa"/>
        <w:tblLook w:val="04A0" w:firstRow="1" w:lastRow="0" w:firstColumn="1" w:lastColumn="0" w:noHBand="0" w:noVBand="1"/>
      </w:tblPr>
      <w:tblGrid>
        <w:gridCol w:w="4064"/>
        <w:gridCol w:w="3924"/>
      </w:tblGrid>
      <w:tr w:rsidR="00DB4389" w:rsidRPr="00FA45AB" w14:paraId="2CE3B41D" w14:textId="77777777" w:rsidTr="00114C61">
        <w:tc>
          <w:tcPr>
            <w:tcW w:w="4064" w:type="dxa"/>
            <w:tcBorders>
              <w:right w:val="single" w:sz="4" w:space="0" w:color="auto"/>
            </w:tcBorders>
          </w:tcPr>
          <w:p w14:paraId="0626513D" w14:textId="77777777" w:rsidR="00DB4389" w:rsidRPr="00FA45AB" w:rsidRDefault="00DB4389" w:rsidP="00DB4389">
            <w:pPr>
              <w:spacing w:before="0"/>
              <w:jc w:val="both"/>
              <w:rPr>
                <w:rFonts w:cstheme="minorHAnsi"/>
                <w:lang w:val="hr-HR"/>
              </w:rPr>
            </w:pPr>
            <w:r w:rsidRPr="00FA45AB">
              <w:rPr>
                <w:rFonts w:cstheme="minorHAnsi"/>
                <w:lang w:val="hr-HR"/>
              </w:rPr>
              <w:t>Kanalizacijska odvodnja i stupanj obrade otpadnih voda zaostaju s obzirom na važnost nekontaminacije podzemnih voda na krškom području</w:t>
            </w:r>
          </w:p>
        </w:tc>
        <w:tc>
          <w:tcPr>
            <w:tcW w:w="3924" w:type="dxa"/>
            <w:tcBorders>
              <w:left w:val="single" w:sz="4" w:space="0" w:color="auto"/>
            </w:tcBorders>
          </w:tcPr>
          <w:p w14:paraId="3B00E87C" w14:textId="49EAF2D7" w:rsidR="00DB4389" w:rsidRPr="00FA45AB" w:rsidRDefault="00DB4389" w:rsidP="00DB4389">
            <w:pPr>
              <w:spacing w:before="0"/>
              <w:rPr>
                <w:lang w:val="hr-HR"/>
              </w:rPr>
            </w:pPr>
            <w:r w:rsidRPr="00FA45AB">
              <w:rPr>
                <w:lang w:val="hr-HR"/>
              </w:rPr>
              <w:t>Nastaviti izgradnju kanalizacijske odvodnje i sustava za obradu otpadnih voda te podizanje stupnja obrade otpadnih voda na postojećim sustavima</w:t>
            </w:r>
          </w:p>
        </w:tc>
      </w:tr>
      <w:tr w:rsidR="00DB4389" w:rsidRPr="00FA45AB" w14:paraId="0572D260" w14:textId="77777777" w:rsidTr="00114C61">
        <w:tc>
          <w:tcPr>
            <w:tcW w:w="4064" w:type="dxa"/>
            <w:tcBorders>
              <w:right w:val="single" w:sz="4" w:space="0" w:color="auto"/>
            </w:tcBorders>
          </w:tcPr>
          <w:p w14:paraId="368198EC" w14:textId="77777777" w:rsidR="00DB4389" w:rsidRPr="00FA45AB" w:rsidRDefault="00DB4389" w:rsidP="00DB4389">
            <w:pPr>
              <w:spacing w:before="0"/>
              <w:jc w:val="both"/>
              <w:rPr>
                <w:rFonts w:cstheme="minorHAnsi"/>
                <w:lang w:val="hr-HR"/>
              </w:rPr>
            </w:pPr>
            <w:r w:rsidRPr="00FA45AB">
              <w:rPr>
                <w:rFonts w:cstheme="minorHAnsi"/>
                <w:lang w:val="hr-HR"/>
              </w:rPr>
              <w:t>Visok trošak izgradnje nove vodoopskrbne mreže i zamjene postojeće te izgradnje sustava za sakupljanje i pročišćavanje komunalnih otpadnih voda s obzirom na malu gustoću naseljenosti i raspršenost naselja</w:t>
            </w:r>
          </w:p>
        </w:tc>
        <w:tc>
          <w:tcPr>
            <w:tcW w:w="3924" w:type="dxa"/>
            <w:tcBorders>
              <w:left w:val="single" w:sz="4" w:space="0" w:color="auto"/>
            </w:tcBorders>
          </w:tcPr>
          <w:p w14:paraId="04928E89" w14:textId="77777777" w:rsidR="00DB4389" w:rsidRPr="00FA45AB" w:rsidRDefault="00DB4389" w:rsidP="00DB4389">
            <w:pPr>
              <w:spacing w:before="0"/>
              <w:rPr>
                <w:lang w:val="hr-HR"/>
              </w:rPr>
            </w:pPr>
            <w:r w:rsidRPr="00FA45AB">
              <w:rPr>
                <w:lang w:val="hr-HR"/>
              </w:rPr>
              <w:t>Sufinancirati izgradnju sustava odvodnje i pročišćavanja otpadnih voda sa europske, državne i županijske razine s obzirom da očuvanje podzemnih voda ima širi zdravstveno-ekološki značaj</w:t>
            </w:r>
          </w:p>
        </w:tc>
      </w:tr>
      <w:tr w:rsidR="00DB4389" w:rsidRPr="00FA45AB" w14:paraId="580E1AAA" w14:textId="77777777" w:rsidTr="00114C61">
        <w:tc>
          <w:tcPr>
            <w:tcW w:w="4064" w:type="dxa"/>
            <w:tcBorders>
              <w:bottom w:val="single" w:sz="4" w:space="0" w:color="auto"/>
              <w:right w:val="single" w:sz="4" w:space="0" w:color="auto"/>
            </w:tcBorders>
          </w:tcPr>
          <w:p w14:paraId="20FD4D9F" w14:textId="77777777" w:rsidR="00DB4389" w:rsidRPr="00FA45AB" w:rsidRDefault="00DB4389" w:rsidP="00DB4389">
            <w:pPr>
              <w:spacing w:before="0"/>
              <w:jc w:val="both"/>
              <w:rPr>
                <w:rFonts w:cstheme="minorHAnsi"/>
                <w:lang w:val="hr-HR"/>
              </w:rPr>
            </w:pPr>
            <w:r w:rsidRPr="00FA45AB">
              <w:rPr>
                <w:rFonts w:cstheme="minorHAnsi"/>
                <w:lang w:val="hr-HR"/>
              </w:rPr>
              <w:t xml:space="preserve">Niska razina iskorištavanja OIE za proizvodnju energije s obzirom na raspoloživost biomase i značajan </w:t>
            </w:r>
            <w:proofErr w:type="spellStart"/>
            <w:r w:rsidRPr="00FA45AB">
              <w:rPr>
                <w:rFonts w:cstheme="minorHAnsi"/>
                <w:lang w:val="hr-HR"/>
              </w:rPr>
              <w:t>vjetropotencijal</w:t>
            </w:r>
            <w:proofErr w:type="spellEnd"/>
          </w:p>
        </w:tc>
        <w:tc>
          <w:tcPr>
            <w:tcW w:w="3924" w:type="dxa"/>
            <w:tcBorders>
              <w:left w:val="single" w:sz="4" w:space="0" w:color="auto"/>
              <w:bottom w:val="single" w:sz="4" w:space="0" w:color="auto"/>
            </w:tcBorders>
          </w:tcPr>
          <w:p w14:paraId="414A3CDF" w14:textId="77777777" w:rsidR="00DB4389" w:rsidRPr="00FA45AB" w:rsidRDefault="00DB4389" w:rsidP="00DB4389">
            <w:pPr>
              <w:spacing w:before="0"/>
              <w:rPr>
                <w:lang w:val="hr-HR"/>
              </w:rPr>
            </w:pPr>
            <w:r w:rsidRPr="00FA45AB">
              <w:rPr>
                <w:lang w:val="hr-HR"/>
              </w:rPr>
              <w:t>Poticati izgradnju pogona za proizvodnju električne energije prvenstveno vezane uz biomasu, vjetar i vodu</w:t>
            </w:r>
          </w:p>
        </w:tc>
      </w:tr>
      <w:tr w:rsidR="00DB4389" w:rsidRPr="00FA45AB" w14:paraId="0925FC04" w14:textId="77777777" w:rsidTr="00114C61">
        <w:tc>
          <w:tcPr>
            <w:tcW w:w="4064" w:type="dxa"/>
            <w:tcBorders>
              <w:top w:val="single" w:sz="4" w:space="0" w:color="auto"/>
              <w:bottom w:val="single" w:sz="4" w:space="0" w:color="auto"/>
              <w:right w:val="single" w:sz="4" w:space="0" w:color="auto"/>
            </w:tcBorders>
          </w:tcPr>
          <w:p w14:paraId="3021DBED" w14:textId="77777777" w:rsidR="00DB4389" w:rsidRPr="00FA45AB" w:rsidRDefault="00DB4389" w:rsidP="00DB4389">
            <w:pPr>
              <w:spacing w:before="0"/>
              <w:jc w:val="both"/>
              <w:rPr>
                <w:rFonts w:cstheme="minorHAnsi"/>
                <w:lang w:val="hr-HR"/>
              </w:rPr>
            </w:pPr>
            <w:r w:rsidRPr="00FA45AB">
              <w:rPr>
                <w:rFonts w:cstheme="minorHAnsi"/>
                <w:lang w:val="hr-HR"/>
              </w:rPr>
              <w:t>Veliki broj nepropisno izvedenih septičkih jama (crnih jama)</w:t>
            </w:r>
          </w:p>
        </w:tc>
        <w:tc>
          <w:tcPr>
            <w:tcW w:w="3924" w:type="dxa"/>
            <w:tcBorders>
              <w:top w:val="single" w:sz="4" w:space="0" w:color="auto"/>
              <w:left w:val="single" w:sz="4" w:space="0" w:color="auto"/>
              <w:bottom w:val="single" w:sz="4" w:space="0" w:color="auto"/>
            </w:tcBorders>
          </w:tcPr>
          <w:p w14:paraId="5758EA6B" w14:textId="77777777" w:rsidR="00DB4389" w:rsidRPr="00FA45AB" w:rsidRDefault="00DB4389" w:rsidP="00DB4389">
            <w:pPr>
              <w:spacing w:before="0"/>
              <w:rPr>
                <w:lang w:val="hr-HR"/>
              </w:rPr>
            </w:pPr>
            <w:r w:rsidRPr="00FA45AB">
              <w:rPr>
                <w:lang w:val="hr-HR"/>
              </w:rPr>
              <w:t>Dekarbonizirati mikroregiju zamjenom svih sustava grijanja na lož ulje sa sustavima na biomasu</w:t>
            </w:r>
          </w:p>
        </w:tc>
      </w:tr>
      <w:tr w:rsidR="00DB4389" w:rsidRPr="00FA45AB" w14:paraId="666EE50A" w14:textId="77777777" w:rsidTr="00114C61">
        <w:tc>
          <w:tcPr>
            <w:tcW w:w="4064" w:type="dxa"/>
            <w:tcBorders>
              <w:top w:val="single" w:sz="4" w:space="0" w:color="auto"/>
              <w:left w:val="single" w:sz="4" w:space="0" w:color="auto"/>
              <w:bottom w:val="single" w:sz="4" w:space="0" w:color="auto"/>
              <w:right w:val="single" w:sz="4" w:space="0" w:color="auto"/>
            </w:tcBorders>
          </w:tcPr>
          <w:p w14:paraId="1141E392" w14:textId="77777777" w:rsidR="00DB4389" w:rsidRPr="00FA45AB" w:rsidRDefault="00DB4389" w:rsidP="00223E30">
            <w:pPr>
              <w:spacing w:before="0"/>
              <w:rPr>
                <w:rFonts w:cstheme="minorHAnsi"/>
                <w:lang w:val="hr-HR"/>
              </w:rPr>
            </w:pPr>
          </w:p>
        </w:tc>
        <w:tc>
          <w:tcPr>
            <w:tcW w:w="3924" w:type="dxa"/>
            <w:tcBorders>
              <w:top w:val="single" w:sz="4" w:space="0" w:color="auto"/>
              <w:left w:val="single" w:sz="4" w:space="0" w:color="auto"/>
              <w:bottom w:val="single" w:sz="4" w:space="0" w:color="auto"/>
            </w:tcBorders>
          </w:tcPr>
          <w:p w14:paraId="2A505238" w14:textId="77777777" w:rsidR="00DB4389" w:rsidRPr="00FA45AB" w:rsidRDefault="00DB4389" w:rsidP="00DB4389">
            <w:pPr>
              <w:spacing w:before="0"/>
              <w:rPr>
                <w:lang w:val="hr-HR"/>
              </w:rPr>
            </w:pPr>
            <w:r w:rsidRPr="00FA45AB">
              <w:rPr>
                <w:lang w:val="hr-HR"/>
              </w:rPr>
              <w:t>Otvoriti punionice za elektro vozila u svakoj jedinici lokalne samouprave</w:t>
            </w:r>
          </w:p>
        </w:tc>
      </w:tr>
    </w:tbl>
    <w:p w14:paraId="64723256" w14:textId="77777777" w:rsidR="00FD6DBA" w:rsidRDefault="00FD6DBA" w:rsidP="00223E30">
      <w:pPr>
        <w:pStyle w:val="BodyText"/>
        <w:rPr>
          <w:rFonts w:asciiTheme="minorHAnsi" w:hAnsiTheme="minorHAnsi" w:cstheme="minorHAnsi"/>
          <w:sz w:val="24"/>
          <w:szCs w:val="24"/>
        </w:rPr>
      </w:pPr>
    </w:p>
    <w:p w14:paraId="048FB03F" w14:textId="77777777" w:rsidR="00360368" w:rsidRDefault="00360368" w:rsidP="00223E30">
      <w:pPr>
        <w:pStyle w:val="BodyText"/>
        <w:rPr>
          <w:rFonts w:asciiTheme="minorHAnsi" w:hAnsiTheme="minorHAnsi" w:cstheme="minorHAnsi"/>
          <w:sz w:val="24"/>
          <w:szCs w:val="24"/>
        </w:rPr>
      </w:pPr>
    </w:p>
    <w:p w14:paraId="3475CE83" w14:textId="56EB6ED4" w:rsidR="00360368" w:rsidRPr="00324AAB" w:rsidRDefault="00360368" w:rsidP="00223E30">
      <w:pPr>
        <w:pStyle w:val="Heading2"/>
        <w:numPr>
          <w:ilvl w:val="1"/>
          <w:numId w:val="6"/>
        </w:numPr>
        <w:jc w:val="both"/>
        <w:rPr>
          <w:sz w:val="24"/>
          <w:szCs w:val="24"/>
        </w:rPr>
      </w:pPr>
      <w:bookmarkStart w:id="55" w:name="_Toc173400022"/>
      <w:r w:rsidRPr="00324AAB">
        <w:rPr>
          <w:sz w:val="24"/>
          <w:szCs w:val="24"/>
        </w:rPr>
        <w:t>Civilno društvo i krizna stanja</w:t>
      </w:r>
      <w:bookmarkEnd w:id="55"/>
    </w:p>
    <w:p w14:paraId="78ECBB9D" w14:textId="3C6459D3" w:rsidR="00324AAB" w:rsidRDefault="00324AAB" w:rsidP="00223E30">
      <w:pPr>
        <w:pStyle w:val="ListParagraph"/>
        <w:spacing w:after="0" w:line="240" w:lineRule="auto"/>
        <w:ind w:left="0"/>
        <w:jc w:val="both"/>
        <w:rPr>
          <w:sz w:val="24"/>
          <w:szCs w:val="24"/>
        </w:rPr>
      </w:pPr>
      <w:r w:rsidRPr="00324AAB">
        <w:rPr>
          <w:sz w:val="24"/>
          <w:szCs w:val="24"/>
        </w:rPr>
        <w:t xml:space="preserve">Uvidom u Registar udruga, koje vodi Ministarstvo uprave, </w:t>
      </w:r>
      <w:r w:rsidR="006A34F0">
        <w:rPr>
          <w:sz w:val="24"/>
          <w:szCs w:val="24"/>
        </w:rPr>
        <w:t>na području G</w:t>
      </w:r>
      <w:r w:rsidRPr="00324AAB">
        <w:rPr>
          <w:sz w:val="24"/>
          <w:szCs w:val="24"/>
        </w:rPr>
        <w:t>rad</w:t>
      </w:r>
      <w:r w:rsidR="006A34F0">
        <w:rPr>
          <w:sz w:val="24"/>
          <w:szCs w:val="24"/>
        </w:rPr>
        <w:t>a</w:t>
      </w:r>
      <w:r w:rsidRPr="00324AAB">
        <w:rPr>
          <w:sz w:val="24"/>
          <w:szCs w:val="24"/>
        </w:rPr>
        <w:t xml:space="preserve"> Delnic</w:t>
      </w:r>
      <w:r w:rsidR="006A34F0">
        <w:rPr>
          <w:sz w:val="24"/>
          <w:szCs w:val="24"/>
        </w:rPr>
        <w:t>e djeluje</w:t>
      </w:r>
      <w:r w:rsidRPr="00324AAB">
        <w:rPr>
          <w:sz w:val="24"/>
          <w:szCs w:val="24"/>
        </w:rPr>
        <w:t xml:space="preserve"> 85 </w:t>
      </w:r>
      <w:r w:rsidR="006A34F0">
        <w:rPr>
          <w:sz w:val="24"/>
          <w:szCs w:val="24"/>
        </w:rPr>
        <w:t>u</w:t>
      </w:r>
      <w:r w:rsidRPr="00324AAB">
        <w:rPr>
          <w:sz w:val="24"/>
          <w:szCs w:val="24"/>
        </w:rPr>
        <w:t>druga.</w:t>
      </w:r>
      <w:r w:rsidR="006A34F0">
        <w:rPr>
          <w:sz w:val="24"/>
          <w:szCs w:val="24"/>
        </w:rPr>
        <w:t xml:space="preserve"> </w:t>
      </w:r>
    </w:p>
    <w:p w14:paraId="28B23E9B" w14:textId="3DD3944A" w:rsidR="00AE5B26" w:rsidRPr="00E00E28" w:rsidRDefault="00AE5B26" w:rsidP="00223E30">
      <w:pPr>
        <w:pStyle w:val="ListParagraph"/>
        <w:spacing w:after="0" w:line="240" w:lineRule="auto"/>
        <w:ind w:left="0"/>
        <w:jc w:val="both"/>
        <w:rPr>
          <w:rFonts w:cstheme="minorHAnsi"/>
          <w:color w:val="252324"/>
          <w:sz w:val="24"/>
          <w:szCs w:val="24"/>
        </w:rPr>
      </w:pPr>
      <w:r w:rsidRPr="00F0104A">
        <w:rPr>
          <w:rFonts w:cstheme="minorHAnsi"/>
          <w:color w:val="252324"/>
          <w:sz w:val="24"/>
          <w:szCs w:val="24"/>
          <w:shd w:val="clear" w:color="auto" w:fill="FFFFFF"/>
        </w:rPr>
        <w:t xml:space="preserve">Udruga umirovljenika Grada Delnica </w:t>
      </w:r>
      <w:r>
        <w:rPr>
          <w:rFonts w:cstheme="minorHAnsi"/>
          <w:color w:val="252324"/>
          <w:sz w:val="24"/>
          <w:szCs w:val="24"/>
          <w:shd w:val="clear" w:color="auto" w:fill="FFFFFF"/>
        </w:rPr>
        <w:t xml:space="preserve">veoma je aktivna te je </w:t>
      </w:r>
      <w:r w:rsidRPr="00F0104A">
        <w:rPr>
          <w:rFonts w:cstheme="minorHAnsi"/>
          <w:color w:val="252324"/>
          <w:sz w:val="24"/>
          <w:szCs w:val="24"/>
          <w:shd w:val="clear" w:color="auto" w:fill="FFFFFF"/>
        </w:rPr>
        <w:t xml:space="preserve">u partnerstvu s </w:t>
      </w:r>
      <w:r>
        <w:rPr>
          <w:rFonts w:cstheme="minorHAnsi"/>
          <w:color w:val="252324"/>
          <w:sz w:val="24"/>
          <w:szCs w:val="24"/>
          <w:shd w:val="clear" w:color="auto" w:fill="FFFFFF"/>
        </w:rPr>
        <w:t>G</w:t>
      </w:r>
      <w:r w:rsidRPr="00F0104A">
        <w:rPr>
          <w:rFonts w:cstheme="minorHAnsi"/>
          <w:color w:val="252324"/>
          <w:sz w:val="24"/>
          <w:szCs w:val="24"/>
          <w:shd w:val="clear" w:color="auto" w:fill="FFFFFF"/>
        </w:rPr>
        <w:t>radom Delnice</w:t>
      </w:r>
      <w:r>
        <w:rPr>
          <w:rFonts w:cstheme="minorHAnsi"/>
          <w:color w:val="252324"/>
          <w:sz w:val="24"/>
          <w:szCs w:val="24"/>
          <w:shd w:val="clear" w:color="auto" w:fill="FFFFFF"/>
        </w:rPr>
        <w:t xml:space="preserve"> krajem 2022. godine održala završnu konferenciju </w:t>
      </w:r>
      <w:r w:rsidRPr="00F0104A">
        <w:rPr>
          <w:rFonts w:cstheme="minorHAnsi"/>
          <w:color w:val="252324"/>
          <w:sz w:val="24"/>
          <w:szCs w:val="24"/>
          <w:shd w:val="clear" w:color="auto" w:fill="FFFFFF"/>
        </w:rPr>
        <w:t>„Aktivni umirovljenici u Gorskom kotaru – program poticanja aktivnog starenja na području Gorskog kotara“</w:t>
      </w:r>
      <w:r>
        <w:rPr>
          <w:rFonts w:cstheme="minorHAnsi"/>
          <w:color w:val="252324"/>
          <w:sz w:val="24"/>
          <w:szCs w:val="24"/>
          <w:shd w:val="clear" w:color="auto" w:fill="FFFFFF"/>
        </w:rPr>
        <w:t xml:space="preserve">. </w:t>
      </w:r>
      <w:r w:rsidRPr="00E00E28">
        <w:rPr>
          <w:rFonts w:cstheme="minorHAnsi"/>
          <w:color w:val="252324"/>
          <w:sz w:val="24"/>
          <w:szCs w:val="24"/>
        </w:rPr>
        <w:t xml:space="preserve">Projekt je ugovoren za sufinanciranje iz Europskog socijalnog fonda na pozivu </w:t>
      </w:r>
      <w:r>
        <w:rPr>
          <w:rFonts w:cstheme="minorHAnsi"/>
          <w:color w:val="252324"/>
          <w:sz w:val="24"/>
          <w:szCs w:val="24"/>
        </w:rPr>
        <w:t>„</w:t>
      </w:r>
      <w:r w:rsidRPr="00E00E28">
        <w:rPr>
          <w:rFonts w:cstheme="minorHAnsi"/>
          <w:color w:val="252324"/>
          <w:sz w:val="24"/>
          <w:szCs w:val="24"/>
        </w:rPr>
        <w:t>Pridruži se – Aktivni u mirovini</w:t>
      </w:r>
      <w:r>
        <w:rPr>
          <w:rFonts w:cstheme="minorHAnsi"/>
          <w:color w:val="252324"/>
          <w:sz w:val="24"/>
          <w:szCs w:val="24"/>
        </w:rPr>
        <w:t>“</w:t>
      </w:r>
      <w:r w:rsidRPr="00E00E28">
        <w:rPr>
          <w:rFonts w:cstheme="minorHAnsi"/>
          <w:color w:val="252324"/>
          <w:sz w:val="24"/>
          <w:szCs w:val="24"/>
        </w:rPr>
        <w:t xml:space="preserve"> – Jačanje sposobnosti organizacija civilnoga društva za unaprjeđenje mogućnosti aktivnog sudjelovanja i socijalne uključenosti umirovljenika. Vrijednost projekta je </w:t>
      </w:r>
      <w:r>
        <w:rPr>
          <w:rFonts w:cstheme="minorHAnsi"/>
          <w:color w:val="252324"/>
          <w:sz w:val="24"/>
          <w:szCs w:val="24"/>
        </w:rPr>
        <w:t>gotovo 90.000 eura</w:t>
      </w:r>
      <w:r w:rsidRPr="00E00E28">
        <w:rPr>
          <w:rFonts w:cstheme="minorHAnsi"/>
          <w:color w:val="252324"/>
          <w:sz w:val="24"/>
          <w:szCs w:val="24"/>
        </w:rPr>
        <w:t>.</w:t>
      </w:r>
    </w:p>
    <w:p w14:paraId="0CE245C4" w14:textId="62D24439" w:rsidR="00FC2921" w:rsidRPr="00AE34AA" w:rsidRDefault="00AE5B26" w:rsidP="00223E30">
      <w:pPr>
        <w:pStyle w:val="NormalWeb"/>
        <w:shd w:val="clear" w:color="auto" w:fill="FFFFFF"/>
        <w:spacing w:before="0" w:beforeAutospacing="0" w:after="0" w:afterAutospacing="0"/>
        <w:jc w:val="both"/>
        <w:rPr>
          <w:rFonts w:eastAsiaTheme="minorEastAsia"/>
          <w:caps/>
          <w:spacing w:val="15"/>
          <w:sz w:val="20"/>
          <w:szCs w:val="20"/>
        </w:rPr>
      </w:pPr>
      <w:r w:rsidRPr="00E00E28">
        <w:rPr>
          <w:rFonts w:asciiTheme="minorHAnsi" w:hAnsiTheme="minorHAnsi" w:cstheme="minorHAnsi"/>
          <w:color w:val="252324"/>
        </w:rPr>
        <w:t>Projekt se u 29-mjesečnom razdoblju bavio jačanjem</w:t>
      </w:r>
      <w:r w:rsidRPr="00E00E28">
        <w:rPr>
          <w:rFonts w:ascii="Calibri" w:hAnsi="Calibri" w:cs="Calibri"/>
          <w:color w:val="252324"/>
        </w:rPr>
        <w:t xml:space="preserve"> kapaciteta Udruge umiro</w:t>
      </w:r>
      <w:r w:rsidRPr="00C7469E">
        <w:rPr>
          <w:rFonts w:ascii="Calibri" w:hAnsi="Calibri" w:cs="Calibri"/>
          <w:color w:val="252324"/>
        </w:rPr>
        <w:t xml:space="preserve">vljenika Grada Delnica za provedbu </w:t>
      </w:r>
      <w:r w:rsidRPr="00AE34AA">
        <w:rPr>
          <w:rFonts w:ascii="Calibri" w:hAnsi="Calibri" w:cs="Calibri"/>
        </w:rPr>
        <w:t>programa aktivnog starenja kako bi se povećala kvaliteta života i socijalna uključenost umirovljenika na području Grada Delnica i Gorskog kotara. Tijekom trajanja projekta ostvarena je suradnja s istovjetnim umirovljeničkim udruženjima u osam od devet goranskih gradova i općina.</w:t>
      </w:r>
      <w:r w:rsidRPr="00AE34AA">
        <w:rPr>
          <w:rFonts w:ascii="Merriweather" w:hAnsi="Merriweather"/>
          <w:sz w:val="21"/>
          <w:szCs w:val="21"/>
          <w:shd w:val="clear" w:color="auto" w:fill="FFFFFF"/>
        </w:rPr>
        <w:t xml:space="preserve"> </w:t>
      </w:r>
      <w:r w:rsidRPr="00AE34AA">
        <w:rPr>
          <w:rFonts w:asciiTheme="minorHAnsi" w:hAnsiTheme="minorHAnsi" w:cstheme="minorHAnsi"/>
          <w:shd w:val="clear" w:color="auto" w:fill="FFFFFF"/>
        </w:rPr>
        <w:t>Volonterski centar će i nadalje pružati usluge obrazovanja, informiranja te koordinacije volonterstva, ponajprije u lokalnoj zajednici, ali i ostalim dijelovima Gorskog kotara, s posebnom posvećenosti kreiranju programa namijenjenih pripadnicima treće životne dobi.</w:t>
      </w:r>
    </w:p>
    <w:p w14:paraId="24FFAFA2" w14:textId="77777777" w:rsidR="00AE5B26" w:rsidRPr="00AE34AA" w:rsidRDefault="00AE5B26" w:rsidP="00223E30">
      <w:pPr>
        <w:spacing w:after="0" w:line="240" w:lineRule="auto"/>
        <w:jc w:val="both"/>
        <w:rPr>
          <w:rFonts w:eastAsiaTheme="minorEastAsia" w:cstheme="minorHAnsi"/>
          <w:b/>
          <w:bCs/>
          <w:sz w:val="24"/>
          <w:szCs w:val="24"/>
        </w:rPr>
      </w:pPr>
      <w:bookmarkStart w:id="56" w:name="_Hlk91769007"/>
    </w:p>
    <w:p w14:paraId="6FEADD9B" w14:textId="7E26A768" w:rsidR="00324AAB" w:rsidRPr="00AE34AA" w:rsidRDefault="00324AAB" w:rsidP="00223E30">
      <w:pPr>
        <w:spacing w:after="0" w:line="240" w:lineRule="auto"/>
        <w:jc w:val="both"/>
        <w:rPr>
          <w:rFonts w:eastAsiaTheme="minorEastAsia" w:cstheme="minorHAnsi"/>
          <w:b/>
          <w:bCs/>
          <w:sz w:val="24"/>
          <w:szCs w:val="24"/>
        </w:rPr>
      </w:pPr>
      <w:r w:rsidRPr="00AE34AA">
        <w:rPr>
          <w:rFonts w:eastAsiaTheme="minorEastAsia" w:cstheme="minorHAnsi"/>
          <w:b/>
          <w:bCs/>
          <w:sz w:val="24"/>
          <w:szCs w:val="24"/>
        </w:rPr>
        <w:t>Sustav zaštite i spašavanja</w:t>
      </w:r>
    </w:p>
    <w:p w14:paraId="5BD1B19C" w14:textId="0001AD8D" w:rsidR="00FC2921" w:rsidRPr="00CA1039" w:rsidRDefault="00FC2921" w:rsidP="00223E30">
      <w:pPr>
        <w:spacing w:after="0" w:line="240" w:lineRule="auto"/>
        <w:jc w:val="both"/>
        <w:rPr>
          <w:rFonts w:ascii="Calibri" w:eastAsiaTheme="minorEastAsia" w:hAnsi="Calibri" w:cs="Calibri"/>
          <w:sz w:val="24"/>
          <w:szCs w:val="24"/>
        </w:rPr>
      </w:pPr>
      <w:r w:rsidRPr="00AE34AA">
        <w:rPr>
          <w:rFonts w:eastAsiaTheme="minorEastAsia" w:cstheme="minorHAnsi"/>
          <w:sz w:val="24"/>
          <w:szCs w:val="24"/>
        </w:rPr>
        <w:t>Grad Delnice ima javnu vatrogasnu postaju</w:t>
      </w:r>
      <w:r w:rsidRPr="00CA1039">
        <w:rPr>
          <w:rFonts w:eastAsiaTheme="minorEastAsia" w:cstheme="minorHAnsi"/>
          <w:sz w:val="24"/>
          <w:szCs w:val="24"/>
        </w:rPr>
        <w:t xml:space="preserve">. Dobrovoljna vatrogasna društva (DVD) djeluju u Brodu na Kupi, </w:t>
      </w:r>
      <w:r w:rsidRPr="005528BC">
        <w:rPr>
          <w:rFonts w:eastAsiaTheme="minorEastAsia" w:cstheme="minorHAnsi"/>
          <w:sz w:val="24"/>
          <w:szCs w:val="24"/>
        </w:rPr>
        <w:t>Delnicama,</w:t>
      </w:r>
      <w:r w:rsidRPr="00CA1039">
        <w:rPr>
          <w:rFonts w:eastAsiaTheme="minorEastAsia" w:cstheme="minorHAnsi"/>
          <w:sz w:val="24"/>
          <w:szCs w:val="24"/>
        </w:rPr>
        <w:t xml:space="preserve"> Lokvama, </w:t>
      </w:r>
      <w:proofErr w:type="spellStart"/>
      <w:r w:rsidRPr="00CA1039">
        <w:rPr>
          <w:rFonts w:eastAsiaTheme="minorEastAsia" w:cstheme="minorHAnsi"/>
          <w:sz w:val="24"/>
          <w:szCs w:val="24"/>
        </w:rPr>
        <w:t>Blaževcima</w:t>
      </w:r>
      <w:proofErr w:type="spellEnd"/>
      <w:r w:rsidRPr="00CA1039">
        <w:rPr>
          <w:rFonts w:eastAsiaTheme="minorEastAsia" w:cstheme="minorHAnsi"/>
          <w:sz w:val="24"/>
          <w:szCs w:val="24"/>
        </w:rPr>
        <w:t xml:space="preserve">-Plemenitašu, </w:t>
      </w:r>
      <w:proofErr w:type="spellStart"/>
      <w:r w:rsidRPr="00CA1039">
        <w:rPr>
          <w:rFonts w:eastAsiaTheme="minorEastAsia" w:cstheme="minorHAnsi"/>
          <w:sz w:val="24"/>
          <w:szCs w:val="24"/>
        </w:rPr>
        <w:t>Gomirju</w:t>
      </w:r>
      <w:proofErr w:type="spellEnd"/>
      <w:r w:rsidRPr="00CA1039">
        <w:rPr>
          <w:rFonts w:eastAsiaTheme="minorEastAsia" w:cstheme="minorHAnsi"/>
          <w:sz w:val="24"/>
          <w:szCs w:val="24"/>
        </w:rPr>
        <w:t xml:space="preserve">, Jablanu, </w:t>
      </w:r>
      <w:proofErr w:type="spellStart"/>
      <w:r w:rsidRPr="00CA1039">
        <w:rPr>
          <w:rFonts w:eastAsiaTheme="minorEastAsia" w:cstheme="minorHAnsi"/>
          <w:sz w:val="24"/>
          <w:szCs w:val="24"/>
        </w:rPr>
        <w:t>Lukovdolu</w:t>
      </w:r>
      <w:proofErr w:type="spellEnd"/>
      <w:r w:rsidRPr="00CA1039">
        <w:rPr>
          <w:rFonts w:eastAsiaTheme="minorEastAsia" w:cstheme="minorHAnsi"/>
          <w:sz w:val="24"/>
          <w:szCs w:val="24"/>
        </w:rPr>
        <w:t xml:space="preserve">, Severinu na Kupi, Velikom </w:t>
      </w:r>
      <w:proofErr w:type="spellStart"/>
      <w:r w:rsidRPr="00CA1039">
        <w:rPr>
          <w:rFonts w:eastAsiaTheme="minorEastAsia" w:cstheme="minorHAnsi"/>
          <w:sz w:val="24"/>
          <w:szCs w:val="24"/>
        </w:rPr>
        <w:t>Jadrču</w:t>
      </w:r>
      <w:proofErr w:type="spellEnd"/>
      <w:r w:rsidRPr="00CA1039">
        <w:rPr>
          <w:rFonts w:eastAsiaTheme="minorEastAsia" w:cstheme="minorHAnsi"/>
          <w:sz w:val="24"/>
          <w:szCs w:val="24"/>
        </w:rPr>
        <w:t xml:space="preserve">, Vrbovskom, Moravicama, </w:t>
      </w:r>
      <w:proofErr w:type="spellStart"/>
      <w:r w:rsidRPr="00CA1039">
        <w:rPr>
          <w:rFonts w:eastAsiaTheme="minorEastAsia" w:cstheme="minorHAnsi"/>
          <w:sz w:val="24"/>
          <w:szCs w:val="24"/>
        </w:rPr>
        <w:t>Kupjaku</w:t>
      </w:r>
      <w:proofErr w:type="spellEnd"/>
      <w:r w:rsidRPr="00CA1039">
        <w:rPr>
          <w:rFonts w:eastAsiaTheme="minorEastAsia" w:cstheme="minorHAnsi"/>
          <w:sz w:val="24"/>
          <w:szCs w:val="24"/>
        </w:rPr>
        <w:t xml:space="preserve">, Ravnoj Gori, Staroj Sušici, Starom Lazu, Brod Moravicama, Skradu, Čabru, </w:t>
      </w:r>
      <w:proofErr w:type="spellStart"/>
      <w:r w:rsidRPr="00CA1039">
        <w:rPr>
          <w:rFonts w:eastAsiaTheme="minorEastAsia" w:cstheme="minorHAnsi"/>
          <w:sz w:val="24"/>
          <w:szCs w:val="24"/>
        </w:rPr>
        <w:t>Gerovu</w:t>
      </w:r>
      <w:proofErr w:type="spellEnd"/>
      <w:r w:rsidRPr="00CA1039">
        <w:rPr>
          <w:rFonts w:eastAsiaTheme="minorEastAsia" w:cstheme="minorHAnsi"/>
          <w:sz w:val="24"/>
          <w:szCs w:val="24"/>
        </w:rPr>
        <w:t xml:space="preserve">, </w:t>
      </w:r>
      <w:proofErr w:type="spellStart"/>
      <w:r w:rsidRPr="00CA1039">
        <w:rPr>
          <w:rFonts w:eastAsiaTheme="minorEastAsia" w:cstheme="minorHAnsi"/>
          <w:sz w:val="24"/>
          <w:szCs w:val="24"/>
        </w:rPr>
        <w:t>Plešcima</w:t>
      </w:r>
      <w:proofErr w:type="spellEnd"/>
      <w:r w:rsidRPr="00CA1039">
        <w:rPr>
          <w:rFonts w:eastAsiaTheme="minorEastAsia" w:cstheme="minorHAnsi"/>
          <w:sz w:val="24"/>
          <w:szCs w:val="24"/>
        </w:rPr>
        <w:t xml:space="preserve">, Prezidu i Tršću. Ravna Gora, Vrbovsko i Čabar imaju Vatrogasne zajednice. Dvije vatrogasne postaje djeluju u </w:t>
      </w:r>
      <w:r w:rsidRPr="00CA1039">
        <w:rPr>
          <w:rFonts w:eastAsiaTheme="minorEastAsia" w:cstheme="minorHAnsi"/>
          <w:sz w:val="24"/>
          <w:szCs w:val="24"/>
        </w:rPr>
        <w:lastRenderedPageBreak/>
        <w:t xml:space="preserve">Gorskom kotaru na autocesti Rijeka-Zagreb i u sklopu su HAC-a (VP Javorova Kosa i VP </w:t>
      </w:r>
      <w:r w:rsidRPr="00CA1039">
        <w:rPr>
          <w:rFonts w:ascii="Calibri" w:eastAsiaTheme="minorEastAsia" w:hAnsi="Calibri" w:cs="Calibri"/>
          <w:sz w:val="24"/>
          <w:szCs w:val="24"/>
        </w:rPr>
        <w:t>Tuhobić).</w:t>
      </w:r>
    </w:p>
    <w:p w14:paraId="4E6A3BEF" w14:textId="7E089C59" w:rsidR="00FC2921" w:rsidRPr="00CA1039" w:rsidRDefault="00AE5B26" w:rsidP="00223E30">
      <w:pPr>
        <w:spacing w:after="0" w:line="240" w:lineRule="auto"/>
        <w:jc w:val="both"/>
        <w:rPr>
          <w:rFonts w:ascii="Calibri" w:eastAsiaTheme="minorEastAsia" w:hAnsi="Calibri" w:cs="Calibri"/>
          <w:sz w:val="24"/>
          <w:szCs w:val="24"/>
        </w:rPr>
      </w:pPr>
      <w:r w:rsidRPr="00CA1039">
        <w:rPr>
          <w:rFonts w:ascii="Calibri" w:eastAsiaTheme="minorEastAsia" w:hAnsi="Calibri" w:cs="Calibri"/>
          <w:sz w:val="24"/>
          <w:szCs w:val="24"/>
        </w:rPr>
        <w:t xml:space="preserve">Grad Delnice kao i ostale </w:t>
      </w:r>
      <w:r w:rsidR="00FC2921" w:rsidRPr="00CA1039">
        <w:rPr>
          <w:rFonts w:ascii="Calibri" w:eastAsiaTheme="minorEastAsia" w:hAnsi="Calibri" w:cs="Calibri"/>
          <w:sz w:val="24"/>
          <w:szCs w:val="24"/>
        </w:rPr>
        <w:t>jedinic</w:t>
      </w:r>
      <w:r w:rsidRPr="00CA1039">
        <w:rPr>
          <w:rFonts w:ascii="Calibri" w:eastAsiaTheme="minorEastAsia" w:hAnsi="Calibri" w:cs="Calibri"/>
          <w:sz w:val="24"/>
          <w:szCs w:val="24"/>
        </w:rPr>
        <w:t>e</w:t>
      </w:r>
      <w:r w:rsidR="00FC2921" w:rsidRPr="00CA1039">
        <w:rPr>
          <w:rFonts w:ascii="Calibri" w:eastAsiaTheme="minorEastAsia" w:hAnsi="Calibri" w:cs="Calibri"/>
          <w:sz w:val="24"/>
          <w:szCs w:val="24"/>
        </w:rPr>
        <w:t xml:space="preserve"> lokalne samouprave Gorskog kotara ima organiziran Stožer i postrojbu civilne zaštite.</w:t>
      </w:r>
      <w:r w:rsidRPr="00CA1039">
        <w:rPr>
          <w:rFonts w:ascii="Calibri" w:eastAsiaTheme="minorEastAsia" w:hAnsi="Calibri" w:cs="Calibri"/>
          <w:sz w:val="24"/>
          <w:szCs w:val="24"/>
        </w:rPr>
        <w:t xml:space="preserve"> </w:t>
      </w:r>
      <w:r w:rsidR="00FC2921" w:rsidRPr="00CA1039">
        <w:rPr>
          <w:rFonts w:ascii="Calibri" w:eastAsiaTheme="minorEastAsia" w:hAnsi="Calibri" w:cs="Calibri"/>
          <w:sz w:val="24"/>
          <w:szCs w:val="24"/>
        </w:rPr>
        <w:t xml:space="preserve">Na području </w:t>
      </w:r>
      <w:r w:rsidRPr="00CA1039">
        <w:rPr>
          <w:rFonts w:ascii="Calibri" w:eastAsiaTheme="minorEastAsia" w:hAnsi="Calibri" w:cs="Calibri"/>
          <w:sz w:val="24"/>
          <w:szCs w:val="24"/>
        </w:rPr>
        <w:t xml:space="preserve">Grada </w:t>
      </w:r>
      <w:r w:rsidR="00FC2921" w:rsidRPr="00CA1039">
        <w:rPr>
          <w:rFonts w:ascii="Calibri" w:eastAsiaTheme="minorEastAsia" w:hAnsi="Calibri" w:cs="Calibri"/>
          <w:sz w:val="24"/>
          <w:szCs w:val="24"/>
        </w:rPr>
        <w:t>djeluje policijsk</w:t>
      </w:r>
      <w:r w:rsidRPr="00CA1039">
        <w:rPr>
          <w:rFonts w:ascii="Calibri" w:eastAsiaTheme="minorEastAsia" w:hAnsi="Calibri" w:cs="Calibri"/>
          <w:sz w:val="24"/>
          <w:szCs w:val="24"/>
        </w:rPr>
        <w:t>a</w:t>
      </w:r>
      <w:r w:rsidR="00FC2921" w:rsidRPr="00CA1039">
        <w:rPr>
          <w:rFonts w:ascii="Calibri" w:eastAsiaTheme="minorEastAsia" w:hAnsi="Calibri" w:cs="Calibri"/>
          <w:sz w:val="24"/>
          <w:szCs w:val="24"/>
        </w:rPr>
        <w:t xml:space="preserve"> postaj</w:t>
      </w:r>
      <w:r w:rsidRPr="00CA1039">
        <w:rPr>
          <w:rFonts w:ascii="Calibri" w:eastAsiaTheme="minorEastAsia" w:hAnsi="Calibri" w:cs="Calibri"/>
          <w:sz w:val="24"/>
          <w:szCs w:val="24"/>
        </w:rPr>
        <w:t>a</w:t>
      </w:r>
      <w:r w:rsidR="00FC2921" w:rsidRPr="00CA1039">
        <w:rPr>
          <w:rFonts w:ascii="Calibri" w:eastAsiaTheme="minorEastAsia" w:hAnsi="Calibri" w:cs="Calibri"/>
          <w:sz w:val="24"/>
          <w:szCs w:val="24"/>
        </w:rPr>
        <w:t>.</w:t>
      </w:r>
    </w:p>
    <w:p w14:paraId="71040177" w14:textId="6F2B51A7" w:rsidR="00AE5B26" w:rsidRPr="0071394F" w:rsidRDefault="00FC2921" w:rsidP="00223E30">
      <w:pPr>
        <w:pStyle w:val="NormalWeb"/>
        <w:spacing w:before="0" w:beforeAutospacing="0" w:after="0" w:afterAutospacing="0"/>
        <w:jc w:val="both"/>
        <w:rPr>
          <w:rFonts w:ascii="Calibri" w:hAnsi="Calibri" w:cs="Calibri"/>
          <w:shd w:val="clear" w:color="auto" w:fill="F9F9F9"/>
        </w:rPr>
      </w:pPr>
      <w:r w:rsidRPr="00CA1039">
        <w:rPr>
          <w:rFonts w:ascii="Calibri" w:eastAsiaTheme="minorEastAsia" w:hAnsi="Calibri" w:cs="Calibri"/>
        </w:rPr>
        <w:t xml:space="preserve">Hrvatska gorska služba spašavanja ima stanicu u  Delnicama dok Zavod za hitnu medicinu Primorsko-goranske županije </w:t>
      </w:r>
      <w:r w:rsidRPr="0071394F">
        <w:rPr>
          <w:rFonts w:ascii="Calibri" w:eastAsiaTheme="minorEastAsia" w:hAnsi="Calibri" w:cs="Calibri"/>
        </w:rPr>
        <w:t>ispostave u Čabru, Delnicama i Vrbovskom, te dodatne jedinice hitne medicinske pomoći za vrijeme turističke sezone zadužene za intervencije na autocesti Rijeka - Zagreb.</w:t>
      </w:r>
      <w:r w:rsidR="00AE5B26" w:rsidRPr="0071394F">
        <w:rPr>
          <w:rFonts w:ascii="Calibri" w:eastAsiaTheme="minorEastAsia" w:hAnsi="Calibri" w:cs="Calibri"/>
        </w:rPr>
        <w:t xml:space="preserve"> </w:t>
      </w:r>
      <w:r w:rsidR="00AE5B26" w:rsidRPr="0071394F">
        <w:rPr>
          <w:rFonts w:ascii="Calibri" w:hAnsi="Calibri" w:cs="Calibri"/>
        </w:rPr>
        <w:t xml:space="preserve">Stanica HGSS-a Delnice osnovana je 1971. godine nakon spasilačke akcije s planinarskog doma na </w:t>
      </w:r>
      <w:proofErr w:type="spellStart"/>
      <w:r w:rsidR="00AE5B26" w:rsidRPr="0071394F">
        <w:rPr>
          <w:rFonts w:ascii="Calibri" w:hAnsi="Calibri" w:cs="Calibri"/>
        </w:rPr>
        <w:t>Petehovcu</w:t>
      </w:r>
      <w:proofErr w:type="spellEnd"/>
      <w:r w:rsidR="00AE5B26" w:rsidRPr="0071394F">
        <w:rPr>
          <w:rFonts w:ascii="Calibri" w:hAnsi="Calibri" w:cs="Calibri"/>
        </w:rPr>
        <w:t xml:space="preserve"> u kojem je ostalo zameteno 120 gostiju. Stanica održava redovita dežurstva na skijalištima </w:t>
      </w:r>
      <w:proofErr w:type="spellStart"/>
      <w:r w:rsidR="00AE5B26" w:rsidRPr="0071394F">
        <w:rPr>
          <w:rFonts w:ascii="Calibri" w:hAnsi="Calibri" w:cs="Calibri"/>
        </w:rPr>
        <w:t>Petehovac</w:t>
      </w:r>
      <w:proofErr w:type="spellEnd"/>
      <w:r w:rsidR="00AE5B26" w:rsidRPr="0071394F">
        <w:rPr>
          <w:rFonts w:ascii="Calibri" w:hAnsi="Calibri" w:cs="Calibri"/>
        </w:rPr>
        <w:t xml:space="preserve"> i Begovo </w:t>
      </w:r>
      <w:proofErr w:type="spellStart"/>
      <w:r w:rsidR="00AE5B26" w:rsidRPr="0071394F">
        <w:rPr>
          <w:rFonts w:ascii="Calibri" w:hAnsi="Calibri" w:cs="Calibri"/>
        </w:rPr>
        <w:t>Razdolje</w:t>
      </w:r>
      <w:proofErr w:type="spellEnd"/>
      <w:r w:rsidR="00AE5B26" w:rsidRPr="0071394F">
        <w:rPr>
          <w:rFonts w:ascii="Calibri" w:hAnsi="Calibri" w:cs="Calibri"/>
        </w:rPr>
        <w:t xml:space="preserve"> gdje se svake sezone bilježi sve veći broj povreda skijaša, a samim time i broj intervencija. Kod vremenskih nepogoda (obilnih snježnih padalina) kada su zbog visokog snijega i snježnih nanosa mnoga sela i zaseoci ostajali po tjedan i više dana odsječeni, GSS se je jedna od bolje organiziranih službi koja može pružiti pomoć ljudima.</w:t>
      </w:r>
      <w:r w:rsidR="00AE5B26" w:rsidRPr="0071394F">
        <w:rPr>
          <w:rFonts w:ascii="Calibri" w:hAnsi="Calibri" w:cs="Calibri"/>
          <w:shd w:val="clear" w:color="auto" w:fill="F9F9F9"/>
        </w:rPr>
        <w:t xml:space="preserve"> </w:t>
      </w:r>
    </w:p>
    <w:p w14:paraId="3957DCCF" w14:textId="7033D009" w:rsidR="00FC2921" w:rsidRPr="0071394F" w:rsidRDefault="00FC2921" w:rsidP="00223E30">
      <w:pPr>
        <w:spacing w:after="0" w:line="240" w:lineRule="auto"/>
        <w:jc w:val="both"/>
        <w:rPr>
          <w:rFonts w:eastAsiaTheme="minorEastAsia" w:cstheme="minorHAnsi"/>
          <w:sz w:val="24"/>
          <w:szCs w:val="24"/>
        </w:rPr>
      </w:pPr>
      <w:r w:rsidRPr="0071394F">
        <w:rPr>
          <w:rFonts w:eastAsiaTheme="minorEastAsia" w:cstheme="minorHAnsi"/>
          <w:sz w:val="24"/>
          <w:szCs w:val="24"/>
        </w:rPr>
        <w:t xml:space="preserve">Na području Gorskog kotara u sklopu Društva crvenog križa </w:t>
      </w:r>
      <w:r w:rsidR="0012613A" w:rsidRPr="0071394F">
        <w:rPr>
          <w:rFonts w:eastAsiaTheme="minorEastAsia" w:cstheme="minorHAnsi"/>
          <w:sz w:val="24"/>
          <w:szCs w:val="24"/>
        </w:rPr>
        <w:t>PGŽ</w:t>
      </w:r>
      <w:r w:rsidRPr="0071394F">
        <w:rPr>
          <w:rFonts w:eastAsiaTheme="minorEastAsia" w:cstheme="minorHAnsi"/>
          <w:sz w:val="24"/>
          <w:szCs w:val="24"/>
        </w:rPr>
        <w:t xml:space="preserve"> djeluju tri gradska društva - Delnice, Čabar i Vrbovsko. </w:t>
      </w:r>
    </w:p>
    <w:p w14:paraId="7ABECA49" w14:textId="60998123" w:rsidR="00FC2921" w:rsidRPr="0071394F" w:rsidRDefault="00FC2921" w:rsidP="00223E30">
      <w:pPr>
        <w:spacing w:after="0" w:line="240" w:lineRule="auto"/>
        <w:jc w:val="both"/>
        <w:rPr>
          <w:rFonts w:eastAsiaTheme="minorEastAsia" w:cstheme="minorHAnsi"/>
          <w:sz w:val="24"/>
          <w:szCs w:val="24"/>
        </w:rPr>
      </w:pPr>
      <w:r w:rsidRPr="0071394F">
        <w:rPr>
          <w:rFonts w:eastAsiaTheme="minorEastAsia" w:cstheme="minorHAnsi"/>
          <w:sz w:val="24"/>
          <w:szCs w:val="24"/>
        </w:rPr>
        <w:t xml:space="preserve">U </w:t>
      </w:r>
      <w:r w:rsidR="00AE5B26" w:rsidRPr="0071394F">
        <w:rPr>
          <w:rFonts w:eastAsiaTheme="minorEastAsia" w:cstheme="minorHAnsi"/>
          <w:sz w:val="24"/>
          <w:szCs w:val="24"/>
        </w:rPr>
        <w:t xml:space="preserve">Gradu </w:t>
      </w:r>
      <w:r w:rsidRPr="0071394F">
        <w:rPr>
          <w:rFonts w:eastAsiaTheme="minorEastAsia" w:cstheme="minorHAnsi"/>
          <w:sz w:val="24"/>
          <w:szCs w:val="24"/>
        </w:rPr>
        <w:t>Delnic</w:t>
      </w:r>
      <w:r w:rsidR="00AE5B26" w:rsidRPr="0071394F">
        <w:rPr>
          <w:rFonts w:eastAsiaTheme="minorEastAsia" w:cstheme="minorHAnsi"/>
          <w:sz w:val="24"/>
          <w:szCs w:val="24"/>
        </w:rPr>
        <w:t>e</w:t>
      </w:r>
      <w:r w:rsidRPr="0071394F">
        <w:rPr>
          <w:rFonts w:eastAsiaTheme="minorEastAsia" w:cstheme="minorHAnsi"/>
          <w:sz w:val="24"/>
          <w:szCs w:val="24"/>
        </w:rPr>
        <w:t xml:space="preserve"> u sklopu Vojarne </w:t>
      </w:r>
      <w:proofErr w:type="spellStart"/>
      <w:r w:rsidRPr="0071394F">
        <w:rPr>
          <w:rFonts w:eastAsiaTheme="minorEastAsia" w:cstheme="minorHAnsi"/>
          <w:sz w:val="24"/>
          <w:szCs w:val="24"/>
        </w:rPr>
        <w:t>Drgomalj</w:t>
      </w:r>
      <w:proofErr w:type="spellEnd"/>
      <w:r w:rsidRPr="0071394F">
        <w:rPr>
          <w:rFonts w:eastAsiaTheme="minorEastAsia" w:cstheme="minorHAnsi"/>
          <w:sz w:val="24"/>
          <w:szCs w:val="24"/>
        </w:rPr>
        <w:t xml:space="preserve"> djeluje Bojna za specijalna djelovanja koja je uključena u sustav zaštite i spašavanja. </w:t>
      </w:r>
    </w:p>
    <w:bookmarkEnd w:id="56"/>
    <w:p w14:paraId="6F0C33EA" w14:textId="77777777" w:rsidR="00FD6DBA" w:rsidRPr="0071394F" w:rsidRDefault="00FD6DBA" w:rsidP="00223E30">
      <w:pPr>
        <w:spacing w:after="0" w:line="240" w:lineRule="auto"/>
        <w:jc w:val="both"/>
        <w:rPr>
          <w:rFonts w:eastAsiaTheme="minorEastAsia" w:cstheme="minorHAnsi"/>
          <w:sz w:val="24"/>
          <w:szCs w:val="24"/>
        </w:rPr>
      </w:pPr>
      <w:r w:rsidRPr="0071394F">
        <w:rPr>
          <w:rFonts w:eastAsiaTheme="minorEastAsia" w:cstheme="minorHAnsi"/>
          <w:sz w:val="24"/>
          <w:szCs w:val="24"/>
        </w:rPr>
        <w:t>Slijedi prikaz razvojnih problema i potreba Gorskog kotara vezanih uz civilni sektor i krizna stanja.</w:t>
      </w:r>
    </w:p>
    <w:p w14:paraId="42307A04" w14:textId="77777777" w:rsidR="00FD6DBA" w:rsidRPr="0071394F" w:rsidRDefault="00FD6DBA" w:rsidP="00223E30">
      <w:pPr>
        <w:spacing w:after="0" w:line="240" w:lineRule="auto"/>
        <w:jc w:val="both"/>
        <w:rPr>
          <w:rFonts w:eastAsiaTheme="minorEastAsia" w:cstheme="minorHAnsi"/>
          <w:sz w:val="24"/>
          <w:szCs w:val="24"/>
        </w:rPr>
      </w:pPr>
    </w:p>
    <w:p w14:paraId="58C5B568" w14:textId="196D2FF4" w:rsidR="00FD6DBA" w:rsidRDefault="00FD6DBA" w:rsidP="00223E30">
      <w:pPr>
        <w:spacing w:after="0" w:line="240" w:lineRule="auto"/>
        <w:rPr>
          <w:rFonts w:eastAsiaTheme="minorEastAsia" w:cstheme="minorHAnsi"/>
          <w:sz w:val="20"/>
          <w:szCs w:val="20"/>
        </w:rPr>
      </w:pPr>
      <w:bookmarkStart w:id="57" w:name="_Toc115166470"/>
      <w:r w:rsidRPr="00FD6DBA">
        <w:rPr>
          <w:rFonts w:eastAsiaTheme="minorEastAsia" w:cstheme="minorHAnsi"/>
          <w:sz w:val="20"/>
          <w:szCs w:val="20"/>
        </w:rPr>
        <w:t xml:space="preserve">Razvojni problemi i potrebe </w:t>
      </w:r>
      <w:r w:rsidR="003317FD">
        <w:rPr>
          <w:rFonts w:eastAsiaTheme="minorEastAsia" w:cstheme="minorHAnsi"/>
          <w:sz w:val="20"/>
          <w:szCs w:val="20"/>
        </w:rPr>
        <w:t>Grada Delnice</w:t>
      </w:r>
      <w:r w:rsidRPr="00FD6DBA">
        <w:rPr>
          <w:rFonts w:eastAsiaTheme="minorEastAsia" w:cstheme="minorHAnsi"/>
          <w:sz w:val="20"/>
          <w:szCs w:val="20"/>
        </w:rPr>
        <w:t xml:space="preserve"> u odnosu na civilni sektor i krizna stanja</w:t>
      </w:r>
      <w:bookmarkEnd w:id="57"/>
    </w:p>
    <w:p w14:paraId="7FC94969" w14:textId="77777777" w:rsidR="00094162" w:rsidRPr="00FD6DBA" w:rsidRDefault="00094162" w:rsidP="00223E30">
      <w:pPr>
        <w:spacing w:after="0" w:line="240" w:lineRule="auto"/>
        <w:rPr>
          <w:rFonts w:eastAsiaTheme="minorEastAsia" w:cstheme="minorHAnsi"/>
          <w:b/>
          <w:bCs/>
          <w:color w:val="2F5496" w:themeColor="accent1" w:themeShade="BF"/>
          <w:sz w:val="20"/>
          <w:szCs w:val="20"/>
        </w:rPr>
      </w:pPr>
    </w:p>
    <w:tbl>
      <w:tblPr>
        <w:tblStyle w:val="TableGrid9"/>
        <w:tblW w:w="0" w:type="auto"/>
        <w:tblInd w:w="279" w:type="dxa"/>
        <w:tblLook w:val="04A0" w:firstRow="1" w:lastRow="0" w:firstColumn="1" w:lastColumn="0" w:noHBand="0" w:noVBand="1"/>
      </w:tblPr>
      <w:tblGrid>
        <w:gridCol w:w="4400"/>
        <w:gridCol w:w="3989"/>
      </w:tblGrid>
      <w:tr w:rsidR="00E07BE1" w:rsidRPr="003317FD" w14:paraId="05D933B5" w14:textId="77777777" w:rsidTr="00114C61">
        <w:tc>
          <w:tcPr>
            <w:tcW w:w="4400" w:type="dxa"/>
            <w:tcBorders>
              <w:right w:val="single" w:sz="4" w:space="0" w:color="auto"/>
            </w:tcBorders>
          </w:tcPr>
          <w:p w14:paraId="33CD3B56" w14:textId="77777777" w:rsidR="00E07BE1" w:rsidRPr="003317FD" w:rsidRDefault="00E07BE1" w:rsidP="00223E30">
            <w:pPr>
              <w:spacing w:before="0"/>
              <w:rPr>
                <w:b/>
                <w:bCs/>
                <w:lang w:val="hr-HR"/>
              </w:rPr>
            </w:pPr>
            <w:r w:rsidRPr="003317FD">
              <w:rPr>
                <w:b/>
                <w:bCs/>
                <w:lang w:val="hr-HR"/>
              </w:rPr>
              <w:t>Razvojni problemi</w:t>
            </w:r>
          </w:p>
        </w:tc>
        <w:tc>
          <w:tcPr>
            <w:tcW w:w="3989" w:type="dxa"/>
            <w:tcBorders>
              <w:left w:val="single" w:sz="4" w:space="0" w:color="auto"/>
            </w:tcBorders>
          </w:tcPr>
          <w:p w14:paraId="79CB4313" w14:textId="77777777" w:rsidR="00E07BE1" w:rsidRPr="003317FD" w:rsidRDefault="00E07BE1" w:rsidP="00223E30">
            <w:pPr>
              <w:spacing w:before="0"/>
              <w:rPr>
                <w:b/>
                <w:bCs/>
                <w:lang w:val="hr-HR"/>
              </w:rPr>
            </w:pPr>
            <w:r w:rsidRPr="003317FD">
              <w:rPr>
                <w:b/>
                <w:bCs/>
                <w:lang w:val="hr-HR"/>
              </w:rPr>
              <w:t>Razvojne potrebe</w:t>
            </w:r>
          </w:p>
        </w:tc>
      </w:tr>
      <w:tr w:rsidR="00E07BE1" w:rsidRPr="003317FD" w14:paraId="2359E366" w14:textId="77777777" w:rsidTr="00114C61">
        <w:tc>
          <w:tcPr>
            <w:tcW w:w="4400" w:type="dxa"/>
            <w:tcBorders>
              <w:right w:val="single" w:sz="4" w:space="0" w:color="auto"/>
            </w:tcBorders>
          </w:tcPr>
          <w:p w14:paraId="78A14758" w14:textId="09CF2B05" w:rsidR="00E07BE1" w:rsidRPr="003317FD" w:rsidRDefault="00E07BE1" w:rsidP="00223E30">
            <w:pPr>
              <w:spacing w:before="0"/>
              <w:jc w:val="both"/>
              <w:rPr>
                <w:lang w:val="hr-HR"/>
              </w:rPr>
            </w:pPr>
            <w:r>
              <w:rPr>
                <w:lang w:val="hr-HR"/>
              </w:rPr>
              <w:t>O</w:t>
            </w:r>
            <w:r w:rsidRPr="003317FD">
              <w:rPr>
                <w:lang w:val="hr-HR"/>
              </w:rPr>
              <w:t xml:space="preserve">rganizacije civilnog društva djeluju volonterski s malim sredstvima dobivenim najčešće iz natječaja za javne potrebe </w:t>
            </w:r>
            <w:r>
              <w:rPr>
                <w:lang w:val="hr-HR"/>
              </w:rPr>
              <w:t>Grada Delnice</w:t>
            </w:r>
          </w:p>
        </w:tc>
        <w:tc>
          <w:tcPr>
            <w:tcW w:w="3989" w:type="dxa"/>
            <w:tcBorders>
              <w:left w:val="single" w:sz="4" w:space="0" w:color="auto"/>
            </w:tcBorders>
          </w:tcPr>
          <w:p w14:paraId="17D6B7E7" w14:textId="77777777" w:rsidR="00E07BE1" w:rsidRPr="003317FD" w:rsidRDefault="00E07BE1" w:rsidP="00223E30">
            <w:pPr>
              <w:spacing w:before="0"/>
              <w:rPr>
                <w:lang w:val="hr-HR"/>
              </w:rPr>
            </w:pPr>
            <w:r w:rsidRPr="003317FD">
              <w:rPr>
                <w:lang w:val="hr-HR"/>
              </w:rPr>
              <w:t xml:space="preserve">Osnažiti udruge koje međusobno surađuju te ih potaknuti na korištenje pomoći javnih institucija kod kandidiranja programa na europske, državne i županijske natječaje </w:t>
            </w:r>
          </w:p>
        </w:tc>
      </w:tr>
      <w:tr w:rsidR="00E07BE1" w:rsidRPr="003317FD" w14:paraId="47E31670" w14:textId="77777777" w:rsidTr="00114C61">
        <w:tc>
          <w:tcPr>
            <w:tcW w:w="4400" w:type="dxa"/>
            <w:tcBorders>
              <w:right w:val="single" w:sz="4" w:space="0" w:color="auto"/>
            </w:tcBorders>
          </w:tcPr>
          <w:p w14:paraId="4A7588A9" w14:textId="77777777" w:rsidR="00E07BE1" w:rsidRPr="003317FD" w:rsidRDefault="00E07BE1" w:rsidP="00223E30">
            <w:pPr>
              <w:spacing w:before="0"/>
              <w:jc w:val="both"/>
              <w:rPr>
                <w:rFonts w:cstheme="minorHAnsi"/>
                <w:lang w:val="hr-HR"/>
              </w:rPr>
            </w:pPr>
            <w:r w:rsidRPr="003317FD">
              <w:rPr>
                <w:rFonts w:cstheme="minorHAnsi"/>
                <w:lang w:val="hr-HR"/>
              </w:rPr>
              <w:t>Organizacije civilnog društva imaju slabu vidljivost i slabu međusobnu suradnju</w:t>
            </w:r>
          </w:p>
        </w:tc>
        <w:tc>
          <w:tcPr>
            <w:tcW w:w="3989" w:type="dxa"/>
            <w:tcBorders>
              <w:left w:val="single" w:sz="4" w:space="0" w:color="auto"/>
            </w:tcBorders>
          </w:tcPr>
          <w:p w14:paraId="56604FD2" w14:textId="77777777" w:rsidR="00E07BE1" w:rsidRPr="003317FD" w:rsidRDefault="00E07BE1" w:rsidP="00223E30">
            <w:pPr>
              <w:spacing w:before="0"/>
              <w:jc w:val="both"/>
              <w:rPr>
                <w:rFonts w:cstheme="minorHAnsi"/>
                <w:lang w:val="hr-HR"/>
              </w:rPr>
            </w:pPr>
            <w:r w:rsidRPr="003317FD">
              <w:rPr>
                <w:rFonts w:cstheme="minorHAnsi"/>
                <w:lang w:val="hr-HR"/>
              </w:rPr>
              <w:t>Pružiti administrativnu, organizacijsku i tehničku pomoć goranskim udrugama pri organiziranju natjecanja, manifestacija i događaja kroz zajednicu sportova i zajednicu tehničke kulture Primorsko-goranske županije</w:t>
            </w:r>
          </w:p>
        </w:tc>
      </w:tr>
      <w:tr w:rsidR="00E07BE1" w:rsidRPr="003317FD" w14:paraId="6F7E1BE0" w14:textId="77777777" w:rsidTr="00114C61">
        <w:tc>
          <w:tcPr>
            <w:tcW w:w="4400" w:type="dxa"/>
            <w:tcBorders>
              <w:right w:val="single" w:sz="4" w:space="0" w:color="auto"/>
            </w:tcBorders>
          </w:tcPr>
          <w:p w14:paraId="6DE096C9" w14:textId="77777777" w:rsidR="00E07BE1" w:rsidRPr="003317FD" w:rsidRDefault="00E07BE1" w:rsidP="00223E30">
            <w:pPr>
              <w:spacing w:before="0"/>
              <w:jc w:val="both"/>
              <w:rPr>
                <w:rFonts w:cstheme="minorHAnsi"/>
                <w:lang w:val="hr-HR"/>
              </w:rPr>
            </w:pPr>
            <w:r w:rsidRPr="003317FD">
              <w:rPr>
                <w:rFonts w:cstheme="minorHAnsi"/>
                <w:lang w:val="hr-HR"/>
              </w:rPr>
              <w:t>Nedovoljna profesionalizacija civilne zaštite</w:t>
            </w:r>
          </w:p>
        </w:tc>
        <w:tc>
          <w:tcPr>
            <w:tcW w:w="3989" w:type="dxa"/>
            <w:tcBorders>
              <w:left w:val="single" w:sz="4" w:space="0" w:color="auto"/>
            </w:tcBorders>
          </w:tcPr>
          <w:p w14:paraId="59AD7C15" w14:textId="77777777" w:rsidR="00E07BE1" w:rsidRPr="003317FD" w:rsidRDefault="00E07BE1" w:rsidP="00223E30">
            <w:pPr>
              <w:spacing w:before="0"/>
              <w:jc w:val="both"/>
              <w:rPr>
                <w:rFonts w:cstheme="minorHAnsi"/>
                <w:lang w:val="hr-HR"/>
              </w:rPr>
            </w:pPr>
            <w:r w:rsidRPr="003317FD">
              <w:rPr>
                <w:rFonts w:cstheme="minorHAnsi"/>
                <w:lang w:val="hr-HR"/>
              </w:rPr>
              <w:t>Razvijati inovativna rješenja za ranu detekciju i sprječavanje šteta i katastrofa</w:t>
            </w:r>
          </w:p>
        </w:tc>
      </w:tr>
    </w:tbl>
    <w:p w14:paraId="781966B2" w14:textId="77777777" w:rsidR="00AE34AA" w:rsidRDefault="00AE34AA" w:rsidP="00AE34AA">
      <w:pPr>
        <w:pStyle w:val="Heading2"/>
        <w:ind w:left="0" w:firstLine="0"/>
        <w:rPr>
          <w:sz w:val="24"/>
          <w:szCs w:val="24"/>
        </w:rPr>
      </w:pPr>
    </w:p>
    <w:p w14:paraId="009E3C93" w14:textId="77777777" w:rsidR="00AE34AA" w:rsidRDefault="00AE34AA" w:rsidP="00AE34AA">
      <w:pPr>
        <w:pStyle w:val="Heading2"/>
        <w:ind w:left="0" w:firstLine="0"/>
        <w:rPr>
          <w:sz w:val="24"/>
          <w:szCs w:val="24"/>
        </w:rPr>
      </w:pPr>
    </w:p>
    <w:p w14:paraId="1E7C3B41" w14:textId="4C5C8B56" w:rsidR="00AE5B26" w:rsidRPr="00CA1039" w:rsidRDefault="00CA1039" w:rsidP="00AE34AA">
      <w:pPr>
        <w:pStyle w:val="Heading2"/>
        <w:numPr>
          <w:ilvl w:val="1"/>
          <w:numId w:val="6"/>
        </w:numPr>
        <w:rPr>
          <w:sz w:val="24"/>
          <w:szCs w:val="24"/>
        </w:rPr>
      </w:pPr>
      <w:bookmarkStart w:id="58" w:name="_Toc173400023"/>
      <w:r>
        <w:rPr>
          <w:sz w:val="24"/>
          <w:szCs w:val="24"/>
        </w:rPr>
        <w:t>Ruralni ra</w:t>
      </w:r>
      <w:r w:rsidR="00DE2962" w:rsidRPr="00CA1039">
        <w:rPr>
          <w:sz w:val="24"/>
          <w:szCs w:val="24"/>
        </w:rPr>
        <w:t>zvoj</w:t>
      </w:r>
      <w:r>
        <w:rPr>
          <w:sz w:val="24"/>
          <w:szCs w:val="24"/>
        </w:rPr>
        <w:t xml:space="preserve"> i upravljanje razvojem</w:t>
      </w:r>
      <w:bookmarkEnd w:id="58"/>
      <w:r w:rsidR="00DE2962" w:rsidRPr="00CA1039">
        <w:rPr>
          <w:sz w:val="24"/>
          <w:szCs w:val="24"/>
        </w:rPr>
        <w:t xml:space="preserve"> </w:t>
      </w:r>
    </w:p>
    <w:p w14:paraId="277E8790" w14:textId="77777777" w:rsidR="00C87DC6" w:rsidRDefault="00C87DC6" w:rsidP="00223E30">
      <w:pPr>
        <w:spacing w:after="0" w:line="240" w:lineRule="auto"/>
        <w:rPr>
          <w:b/>
          <w:sz w:val="24"/>
          <w:szCs w:val="24"/>
        </w:rPr>
      </w:pPr>
      <w:bookmarkStart w:id="59" w:name="_bookmark22"/>
      <w:bookmarkEnd w:id="59"/>
    </w:p>
    <w:p w14:paraId="6A0A7F95" w14:textId="131BAB12" w:rsidR="00DE2962" w:rsidRPr="00CA1039" w:rsidRDefault="00CA1039" w:rsidP="00223E30">
      <w:pPr>
        <w:spacing w:after="0" w:line="240" w:lineRule="auto"/>
        <w:rPr>
          <w:b/>
          <w:sz w:val="24"/>
          <w:szCs w:val="24"/>
        </w:rPr>
      </w:pPr>
      <w:r>
        <w:rPr>
          <w:b/>
          <w:sz w:val="24"/>
          <w:szCs w:val="24"/>
        </w:rPr>
        <w:t>R</w:t>
      </w:r>
      <w:r w:rsidRPr="00CA1039">
        <w:rPr>
          <w:b/>
          <w:sz w:val="24"/>
          <w:szCs w:val="24"/>
        </w:rPr>
        <w:t>uralni</w:t>
      </w:r>
      <w:r w:rsidRPr="00CA1039">
        <w:rPr>
          <w:b/>
          <w:spacing w:val="-4"/>
          <w:sz w:val="24"/>
          <w:szCs w:val="24"/>
        </w:rPr>
        <w:t xml:space="preserve"> </w:t>
      </w:r>
      <w:r w:rsidRPr="00CA1039">
        <w:rPr>
          <w:b/>
          <w:sz w:val="24"/>
          <w:szCs w:val="24"/>
        </w:rPr>
        <w:t>razvoj</w:t>
      </w:r>
    </w:p>
    <w:p w14:paraId="2FCD722A" w14:textId="112AF820" w:rsidR="00DE2962" w:rsidRDefault="00DE2962" w:rsidP="00223E30">
      <w:pPr>
        <w:pStyle w:val="BodyText"/>
        <w:jc w:val="both"/>
        <w:rPr>
          <w:rFonts w:asciiTheme="minorHAnsi" w:hAnsiTheme="minorHAnsi" w:cstheme="minorHAnsi"/>
          <w:sz w:val="24"/>
          <w:szCs w:val="24"/>
        </w:rPr>
      </w:pPr>
      <w:r w:rsidRPr="00841884">
        <w:rPr>
          <w:rFonts w:asciiTheme="minorHAnsi" w:hAnsiTheme="minorHAnsi" w:cstheme="minorHAnsi"/>
          <w:sz w:val="24"/>
          <w:szCs w:val="24"/>
        </w:rPr>
        <w:t xml:space="preserve">Pristupanjem </w:t>
      </w:r>
      <w:r>
        <w:rPr>
          <w:rFonts w:asciiTheme="minorHAnsi" w:hAnsiTheme="minorHAnsi" w:cstheme="minorHAnsi"/>
          <w:sz w:val="24"/>
          <w:szCs w:val="24"/>
        </w:rPr>
        <w:t>Hrvatske</w:t>
      </w:r>
      <w:r w:rsidRPr="00841884">
        <w:rPr>
          <w:rFonts w:asciiTheme="minorHAnsi" w:hAnsiTheme="minorHAnsi" w:cstheme="minorHAnsi"/>
          <w:sz w:val="24"/>
          <w:szCs w:val="24"/>
        </w:rPr>
        <w:t xml:space="preserve"> Europskoj uniji ruraln</w:t>
      </w:r>
      <w:r>
        <w:rPr>
          <w:rFonts w:asciiTheme="minorHAnsi" w:hAnsiTheme="minorHAnsi" w:cstheme="minorHAnsi"/>
          <w:sz w:val="24"/>
          <w:szCs w:val="24"/>
        </w:rPr>
        <w:t>i</w:t>
      </w:r>
      <w:r w:rsidRPr="00841884">
        <w:rPr>
          <w:rFonts w:asciiTheme="minorHAnsi" w:hAnsiTheme="minorHAnsi" w:cstheme="minorHAnsi"/>
          <w:sz w:val="24"/>
          <w:szCs w:val="24"/>
        </w:rPr>
        <w:t xml:space="preserve"> razvoj</w:t>
      </w:r>
      <w:r>
        <w:rPr>
          <w:rFonts w:asciiTheme="minorHAnsi" w:hAnsiTheme="minorHAnsi" w:cstheme="minorHAnsi"/>
          <w:sz w:val="24"/>
          <w:szCs w:val="24"/>
        </w:rPr>
        <w:t xml:space="preserve"> je prepoznat i na lokalnom nivou i provodi se između ostalog </w:t>
      </w:r>
      <w:r w:rsidRPr="00841884">
        <w:rPr>
          <w:rFonts w:asciiTheme="minorHAnsi" w:hAnsiTheme="minorHAnsi" w:cstheme="minorHAnsi"/>
          <w:sz w:val="24"/>
          <w:szCs w:val="24"/>
        </w:rPr>
        <w:t>preko lokalnih akcijskih grupa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(LAG)</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koje</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se</w:t>
      </w:r>
      <w:r w:rsidRPr="00841884">
        <w:rPr>
          <w:rFonts w:asciiTheme="minorHAnsi" w:hAnsiTheme="minorHAnsi" w:cstheme="minorHAnsi"/>
          <w:spacing w:val="-4"/>
          <w:sz w:val="24"/>
          <w:szCs w:val="24"/>
        </w:rPr>
        <w:t xml:space="preserve"> </w:t>
      </w:r>
      <w:r>
        <w:rPr>
          <w:rFonts w:asciiTheme="minorHAnsi" w:hAnsiTheme="minorHAnsi" w:cstheme="minorHAnsi"/>
          <w:spacing w:val="-4"/>
          <w:sz w:val="24"/>
          <w:szCs w:val="24"/>
        </w:rPr>
        <w:t xml:space="preserve">dijelom </w:t>
      </w:r>
      <w:r w:rsidRPr="00841884">
        <w:rPr>
          <w:rFonts w:asciiTheme="minorHAnsi" w:hAnsiTheme="minorHAnsi" w:cstheme="minorHAnsi"/>
          <w:sz w:val="24"/>
          <w:szCs w:val="24"/>
        </w:rPr>
        <w:t>financiraju</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iz</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nacionalnog</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Programa</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ruralnog</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razvoja</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okviru</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Europskog</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fonda</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za</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ruralni</w:t>
      </w:r>
      <w:r w:rsidRPr="00841884">
        <w:rPr>
          <w:rFonts w:asciiTheme="minorHAnsi" w:hAnsiTheme="minorHAnsi" w:cstheme="minorHAnsi"/>
          <w:spacing w:val="-48"/>
          <w:sz w:val="24"/>
          <w:szCs w:val="24"/>
        </w:rPr>
        <w:t xml:space="preserve"> </w:t>
      </w:r>
      <w:r w:rsidRPr="00841884">
        <w:rPr>
          <w:rFonts w:asciiTheme="minorHAnsi" w:hAnsiTheme="minorHAnsi" w:cstheme="minorHAnsi"/>
          <w:sz w:val="24"/>
          <w:szCs w:val="24"/>
        </w:rPr>
        <w:t>razvoj. LAG-ovi su oblik lokalno-privatnog partnerstva – udruge koju čine predstavnici lokalne 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područne (regionalne) vlasti, privatnog sektora i civilnog društva s uključenog područja. Cilj je održivo</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upravljanje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prirodnim resursima i uravnotežen</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razvoj ruralnih</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krajeva.</w:t>
      </w:r>
      <w:r>
        <w:rPr>
          <w:rFonts w:asciiTheme="minorHAnsi" w:hAnsiTheme="minorHAnsi" w:cstheme="minorHAnsi"/>
          <w:sz w:val="24"/>
          <w:szCs w:val="24"/>
        </w:rPr>
        <w:t xml:space="preserve"> </w:t>
      </w:r>
      <w:r w:rsidRPr="00841884">
        <w:rPr>
          <w:rFonts w:asciiTheme="minorHAnsi" w:hAnsiTheme="minorHAnsi" w:cstheme="minorHAnsi"/>
          <w:sz w:val="24"/>
          <w:szCs w:val="24"/>
        </w:rPr>
        <w:t>Prema OECD-u (Međunarodna organizacija za gospodarsku suradnju i razvitak) ruralne regiju su one u</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kojima je gustoća naseljenosti manja od 150 stanovnika po km², dok Europska unije ruralne regije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 xml:space="preserve">definira kao područja s manje od 100 stanovnika po km². Primorsko-goranska županija je za </w:t>
      </w:r>
      <w:r w:rsidRPr="00841884">
        <w:rPr>
          <w:rFonts w:asciiTheme="minorHAnsi" w:hAnsiTheme="minorHAnsi" w:cstheme="minorHAnsi"/>
          <w:sz w:val="24"/>
          <w:szCs w:val="24"/>
        </w:rPr>
        <w:lastRenderedPageBreak/>
        <w:t>definiciju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ruralnog područja prihvatila definiciju iz Programa ruralnog razvoja RH za razdoblje 2014. – 2020.</w:t>
      </w:r>
      <w:r w:rsidR="003D024B">
        <w:rPr>
          <w:rStyle w:val="FootnoteReference"/>
          <w:rFonts w:asciiTheme="minorHAnsi" w:hAnsiTheme="minorHAnsi" w:cstheme="minorHAnsi"/>
          <w:sz w:val="24"/>
          <w:szCs w:val="24"/>
        </w:rPr>
        <w:footnoteReference w:id="53"/>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prema</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kojoj ruralno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područje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županije čine</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sve JLS</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na</w:t>
      </w:r>
      <w:r w:rsidRPr="00841884">
        <w:rPr>
          <w:rFonts w:asciiTheme="minorHAnsi" w:hAnsiTheme="minorHAnsi" w:cstheme="minorHAnsi"/>
          <w:spacing w:val="-3"/>
          <w:sz w:val="24"/>
          <w:szCs w:val="24"/>
        </w:rPr>
        <w:t xml:space="preserve"> </w:t>
      </w:r>
      <w:r w:rsidRPr="00142A2B">
        <w:rPr>
          <w:rFonts w:asciiTheme="minorHAnsi" w:hAnsiTheme="minorHAnsi" w:cstheme="minorHAnsi"/>
          <w:sz w:val="24"/>
          <w:szCs w:val="24"/>
        </w:rPr>
        <w:t>njezinom</w:t>
      </w:r>
      <w:r w:rsidRPr="00142A2B">
        <w:rPr>
          <w:rFonts w:asciiTheme="minorHAnsi" w:hAnsiTheme="minorHAnsi" w:cstheme="minorHAnsi"/>
          <w:spacing w:val="-3"/>
          <w:sz w:val="24"/>
          <w:szCs w:val="24"/>
        </w:rPr>
        <w:t xml:space="preserve"> </w:t>
      </w:r>
      <w:r w:rsidRPr="00142A2B">
        <w:rPr>
          <w:rFonts w:asciiTheme="minorHAnsi" w:hAnsiTheme="minorHAnsi" w:cstheme="minorHAnsi"/>
          <w:sz w:val="24"/>
          <w:szCs w:val="24"/>
        </w:rPr>
        <w:t>teritoriju,</w:t>
      </w:r>
      <w:r w:rsidRPr="00142A2B">
        <w:rPr>
          <w:rFonts w:asciiTheme="minorHAnsi" w:hAnsiTheme="minorHAnsi" w:cstheme="minorHAnsi"/>
          <w:spacing w:val="-3"/>
          <w:sz w:val="24"/>
          <w:szCs w:val="24"/>
        </w:rPr>
        <w:t xml:space="preserve"> </w:t>
      </w:r>
      <w:r w:rsidRPr="00142A2B">
        <w:rPr>
          <w:rFonts w:asciiTheme="minorHAnsi" w:hAnsiTheme="minorHAnsi" w:cstheme="minorHAnsi"/>
          <w:sz w:val="24"/>
          <w:szCs w:val="24"/>
        </w:rPr>
        <w:t>osim</w:t>
      </w:r>
      <w:r w:rsidRPr="00142A2B">
        <w:rPr>
          <w:rFonts w:asciiTheme="minorHAnsi" w:hAnsiTheme="minorHAnsi" w:cstheme="minorHAnsi"/>
          <w:spacing w:val="1"/>
          <w:sz w:val="24"/>
          <w:szCs w:val="24"/>
        </w:rPr>
        <w:t xml:space="preserve"> </w:t>
      </w:r>
      <w:r w:rsidRPr="00142A2B">
        <w:rPr>
          <w:rFonts w:asciiTheme="minorHAnsi" w:hAnsiTheme="minorHAnsi" w:cstheme="minorHAnsi"/>
          <w:sz w:val="24"/>
          <w:szCs w:val="24"/>
        </w:rPr>
        <w:t xml:space="preserve">Grada Rijeke. </w:t>
      </w:r>
      <w:r w:rsidRPr="00142A2B">
        <w:rPr>
          <w:rFonts w:asciiTheme="minorHAnsi" w:hAnsiTheme="minorHAnsi" w:cstheme="minorHAnsi"/>
          <w:color w:val="333333"/>
          <w:sz w:val="24"/>
          <w:szCs w:val="24"/>
        </w:rPr>
        <w:t xml:space="preserve">LAG-a Gorski kotar financira se najvećim dijelom iz sredstava Programa ruralnog razvoja, iz </w:t>
      </w:r>
      <w:proofErr w:type="spellStart"/>
      <w:r w:rsidRPr="00142A2B">
        <w:rPr>
          <w:rFonts w:asciiTheme="minorHAnsi" w:hAnsiTheme="minorHAnsi" w:cstheme="minorHAnsi"/>
          <w:color w:val="333333"/>
          <w:sz w:val="24"/>
          <w:szCs w:val="24"/>
        </w:rPr>
        <w:t>podmjere</w:t>
      </w:r>
      <w:proofErr w:type="spellEnd"/>
      <w:r w:rsidRPr="00142A2B">
        <w:rPr>
          <w:rFonts w:asciiTheme="minorHAnsi" w:hAnsiTheme="minorHAnsi" w:cstheme="minorHAnsi"/>
          <w:color w:val="333333"/>
          <w:sz w:val="24"/>
          <w:szCs w:val="24"/>
        </w:rPr>
        <w:t xml:space="preserve"> 19, gdje je stavljeno na raspolaganje 25</w:t>
      </w:r>
      <w:r w:rsidR="003D024B">
        <w:rPr>
          <w:rFonts w:asciiTheme="minorHAnsi" w:hAnsiTheme="minorHAnsi" w:cstheme="minorHAnsi"/>
          <w:color w:val="333333"/>
          <w:sz w:val="24"/>
          <w:szCs w:val="24"/>
        </w:rPr>
        <w:t xml:space="preserve"> </w:t>
      </w:r>
      <w:r w:rsidRPr="00142A2B">
        <w:rPr>
          <w:rFonts w:asciiTheme="minorHAnsi" w:hAnsiTheme="minorHAnsi" w:cstheme="minorHAnsi"/>
          <w:color w:val="333333"/>
          <w:sz w:val="24"/>
          <w:szCs w:val="24"/>
        </w:rPr>
        <w:t>% ukupno dodijeljenih sredstava. Rad LAG-a djelomično je sufinanciran i iz proračunskih sredstava PGŽ. U redovne godišnje prihode LAG Gorski kotar ulaze i članski doprinosi jedinica lokalne samouprave (JLS) s LAG područja (gradovi Čabar</w:t>
      </w:r>
      <w:r w:rsidRPr="002A6A6A">
        <w:rPr>
          <w:rFonts w:asciiTheme="minorHAnsi" w:hAnsiTheme="minorHAnsi" w:cstheme="minorHAnsi"/>
          <w:color w:val="333333"/>
          <w:sz w:val="24"/>
          <w:szCs w:val="24"/>
        </w:rPr>
        <w:t xml:space="preserve">, </w:t>
      </w:r>
      <w:r w:rsidRPr="002A6A6A">
        <w:rPr>
          <w:rFonts w:asciiTheme="minorHAnsi" w:hAnsiTheme="minorHAnsi" w:cstheme="minorHAnsi"/>
          <w:sz w:val="24"/>
          <w:szCs w:val="24"/>
        </w:rPr>
        <w:t>Delnice</w:t>
      </w:r>
      <w:r w:rsidRPr="00B52064">
        <w:rPr>
          <w:rFonts w:asciiTheme="minorHAnsi" w:hAnsiTheme="minorHAnsi" w:cstheme="minorHAnsi"/>
          <w:b/>
          <w:bCs/>
          <w:sz w:val="24"/>
          <w:szCs w:val="24"/>
        </w:rPr>
        <w:t xml:space="preserve"> </w:t>
      </w:r>
      <w:r w:rsidRPr="00142A2B">
        <w:rPr>
          <w:rFonts w:asciiTheme="minorHAnsi" w:hAnsiTheme="minorHAnsi" w:cstheme="minorHAnsi"/>
          <w:color w:val="333333"/>
          <w:sz w:val="24"/>
          <w:szCs w:val="24"/>
        </w:rPr>
        <w:t>i Vrbovsko te općine Brod Moravice, Fužine, Lokve, Mrkopalj, Ravna Gora, Skrad) te članarine članova LAG-a Gorski kotar.</w:t>
      </w:r>
      <w:r>
        <w:rPr>
          <w:rFonts w:asciiTheme="minorHAnsi" w:hAnsiTheme="minorHAnsi" w:cstheme="minorHAnsi"/>
          <w:color w:val="333333"/>
          <w:sz w:val="24"/>
          <w:szCs w:val="24"/>
        </w:rPr>
        <w:t xml:space="preserve"> </w:t>
      </w:r>
      <w:r>
        <w:rPr>
          <w:rFonts w:asciiTheme="minorHAnsi" w:hAnsiTheme="minorHAnsi" w:cstheme="minorHAnsi"/>
          <w:sz w:val="24"/>
          <w:szCs w:val="24"/>
        </w:rPr>
        <w:t xml:space="preserve">Navedeno </w:t>
      </w:r>
      <w:r w:rsidRPr="00841884">
        <w:rPr>
          <w:rFonts w:asciiTheme="minorHAnsi" w:hAnsiTheme="minorHAnsi" w:cstheme="minorHAnsi"/>
          <w:sz w:val="24"/>
          <w:szCs w:val="24"/>
        </w:rPr>
        <w:t>otvara mogućnosti razvoja i povezivanja s drugim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općinama i gradovima s obzirom na lokalnu razvojnu strategiju LAG-a te Fondove E</w:t>
      </w:r>
      <w:r w:rsidR="003D024B">
        <w:rPr>
          <w:rFonts w:asciiTheme="minorHAnsi" w:hAnsiTheme="minorHAnsi" w:cstheme="minorHAnsi"/>
          <w:sz w:val="24"/>
          <w:szCs w:val="24"/>
        </w:rPr>
        <w:t>U</w:t>
      </w:r>
      <w:r w:rsidRPr="00841884">
        <w:rPr>
          <w:rFonts w:asciiTheme="minorHAnsi" w:hAnsiTheme="minorHAnsi" w:cstheme="minorHAnsi"/>
          <w:sz w:val="24"/>
          <w:szCs w:val="24"/>
        </w:rPr>
        <w:t xml:space="preserve">. </w:t>
      </w:r>
    </w:p>
    <w:p w14:paraId="77A17279" w14:textId="77777777" w:rsidR="00DE2962" w:rsidRDefault="00DE2962" w:rsidP="00223E30">
      <w:pPr>
        <w:pStyle w:val="BodyText"/>
        <w:jc w:val="both"/>
        <w:rPr>
          <w:rFonts w:asciiTheme="minorHAnsi" w:hAnsiTheme="minorHAnsi" w:cstheme="minorHAnsi"/>
          <w:sz w:val="24"/>
          <w:szCs w:val="24"/>
        </w:rPr>
      </w:pPr>
    </w:p>
    <w:p w14:paraId="19B3FEF7" w14:textId="77777777" w:rsidR="00AE6E7C" w:rsidRPr="00CE49CC" w:rsidRDefault="00AE6E7C" w:rsidP="00223E30">
      <w:pPr>
        <w:pStyle w:val="BodyText"/>
        <w:jc w:val="both"/>
        <w:rPr>
          <w:rFonts w:asciiTheme="minorHAnsi" w:hAnsiTheme="minorHAnsi" w:cstheme="minorHAnsi"/>
          <w:b/>
          <w:bCs/>
          <w:sz w:val="24"/>
          <w:szCs w:val="24"/>
        </w:rPr>
      </w:pPr>
      <w:r w:rsidRPr="00CE49CC">
        <w:rPr>
          <w:rFonts w:asciiTheme="minorHAnsi" w:hAnsiTheme="minorHAnsi" w:cstheme="minorHAnsi"/>
          <w:b/>
          <w:bCs/>
          <w:sz w:val="24"/>
          <w:szCs w:val="24"/>
        </w:rPr>
        <w:t>Lokalna uprava</w:t>
      </w:r>
    </w:p>
    <w:p w14:paraId="29490D05" w14:textId="6A24ADCD" w:rsidR="00AE6E7C" w:rsidRDefault="00AE6E7C" w:rsidP="00223E30">
      <w:pPr>
        <w:spacing w:after="0" w:line="240" w:lineRule="auto"/>
        <w:jc w:val="both"/>
        <w:rPr>
          <w:sz w:val="24"/>
          <w:szCs w:val="24"/>
        </w:rPr>
      </w:pPr>
      <w:r w:rsidRPr="00E47F8F">
        <w:rPr>
          <w:sz w:val="24"/>
          <w:szCs w:val="24"/>
        </w:rPr>
        <w:t>Grad Delnice u samoupravnom djelokrugu obavlja poslove lokalnog značaja kojima se neposredno ostvaruju prava građana, a koj</w:t>
      </w:r>
      <w:r>
        <w:rPr>
          <w:sz w:val="24"/>
          <w:szCs w:val="24"/>
        </w:rPr>
        <w:t>a</w:t>
      </w:r>
      <w:r w:rsidRPr="00E47F8F">
        <w:rPr>
          <w:sz w:val="24"/>
          <w:szCs w:val="24"/>
        </w:rPr>
        <w:t xml:space="preserve"> nisu Ustavom ili zakonom dodijeljeni državnim tijelima i to osobito poslove koji se odnose na: uređenje naselja i stanovanje, prostorno i urbanističko planiranje, komunalno gospodarstvo, brigu o djeci, socijalnu skrb, primarnu zdravstvenu zaštitu, odgoj i osnovno obrazovanje, kulturu, tjelesnu kulturu i šport, zaštitu potrošača, zaštitu i unapređenje prirodnog okoliša, protupožarnu zaštitu i civilnu zaštitu, promet na </w:t>
      </w:r>
      <w:r>
        <w:rPr>
          <w:sz w:val="24"/>
          <w:szCs w:val="24"/>
        </w:rPr>
        <w:t>p</w:t>
      </w:r>
      <w:r w:rsidRPr="00E47F8F">
        <w:rPr>
          <w:sz w:val="24"/>
          <w:szCs w:val="24"/>
        </w:rPr>
        <w:t>odručju</w:t>
      </w:r>
      <w:r>
        <w:rPr>
          <w:sz w:val="24"/>
          <w:szCs w:val="24"/>
        </w:rPr>
        <w:t xml:space="preserve"> grada</w:t>
      </w:r>
      <w:r w:rsidRPr="00E47F8F">
        <w:rPr>
          <w:sz w:val="24"/>
          <w:szCs w:val="24"/>
        </w:rPr>
        <w:t xml:space="preserve">, </w:t>
      </w:r>
      <w:r>
        <w:rPr>
          <w:sz w:val="24"/>
          <w:szCs w:val="24"/>
        </w:rPr>
        <w:t xml:space="preserve">te </w:t>
      </w:r>
      <w:r w:rsidRPr="00E47F8F">
        <w:rPr>
          <w:sz w:val="24"/>
          <w:szCs w:val="24"/>
        </w:rPr>
        <w:t xml:space="preserve">ostale poslove sukladno posebnim zakonima. </w:t>
      </w:r>
    </w:p>
    <w:p w14:paraId="35A01864" w14:textId="0DBD979D" w:rsidR="00CA1039" w:rsidRDefault="00CA1039" w:rsidP="00223E30">
      <w:pPr>
        <w:spacing w:after="0" w:line="240" w:lineRule="auto"/>
        <w:jc w:val="both"/>
        <w:rPr>
          <w:sz w:val="24"/>
          <w:szCs w:val="24"/>
        </w:rPr>
      </w:pPr>
      <w:r>
        <w:rPr>
          <w:sz w:val="24"/>
          <w:szCs w:val="24"/>
        </w:rPr>
        <w:t xml:space="preserve">Organizacijski ustroj Grada čine tri Upravna odjela gradske uprave i to: </w:t>
      </w:r>
      <w:r w:rsidRPr="00AE5B26">
        <w:rPr>
          <w:sz w:val="24"/>
          <w:szCs w:val="24"/>
        </w:rPr>
        <w:t>za financije i projekte</w:t>
      </w:r>
      <w:r>
        <w:rPr>
          <w:sz w:val="24"/>
          <w:szCs w:val="24"/>
        </w:rPr>
        <w:t xml:space="preserve">, </w:t>
      </w:r>
      <w:r w:rsidRPr="00AE5B26">
        <w:rPr>
          <w:sz w:val="24"/>
          <w:szCs w:val="24"/>
        </w:rPr>
        <w:t>komunalni sustav, imovinu, promet i zaštitu okoliša</w:t>
      </w:r>
      <w:r>
        <w:rPr>
          <w:sz w:val="24"/>
          <w:szCs w:val="24"/>
        </w:rPr>
        <w:t xml:space="preserve"> te upravni o</w:t>
      </w:r>
      <w:r w:rsidRPr="00AE5B26">
        <w:rPr>
          <w:sz w:val="24"/>
          <w:szCs w:val="24"/>
        </w:rPr>
        <w:t>djel za lokalnu samoupravu, društvene djelatnosti i opće poslove</w:t>
      </w:r>
      <w:r>
        <w:rPr>
          <w:sz w:val="24"/>
          <w:szCs w:val="24"/>
        </w:rPr>
        <w:t>. U Gradu Delnic</w:t>
      </w:r>
      <w:r w:rsidR="003D024B">
        <w:rPr>
          <w:sz w:val="24"/>
          <w:szCs w:val="24"/>
        </w:rPr>
        <w:t>e</w:t>
      </w:r>
      <w:r>
        <w:rPr>
          <w:sz w:val="24"/>
          <w:szCs w:val="24"/>
        </w:rPr>
        <w:t xml:space="preserve"> ukupno je zaposleno </w:t>
      </w:r>
      <w:r w:rsidRPr="00AE5B26">
        <w:rPr>
          <w:sz w:val="24"/>
          <w:szCs w:val="24"/>
        </w:rPr>
        <w:t xml:space="preserve">18 </w:t>
      </w:r>
      <w:r>
        <w:rPr>
          <w:sz w:val="24"/>
          <w:szCs w:val="24"/>
        </w:rPr>
        <w:t>djelatnika.</w:t>
      </w:r>
    </w:p>
    <w:p w14:paraId="4DE5D041" w14:textId="4184CB2C" w:rsidR="00CA1039" w:rsidRDefault="00CA1039" w:rsidP="00223E30">
      <w:pPr>
        <w:spacing w:after="0" w:line="240" w:lineRule="auto"/>
        <w:jc w:val="both"/>
        <w:rPr>
          <w:sz w:val="24"/>
          <w:szCs w:val="24"/>
        </w:rPr>
      </w:pPr>
      <w:r w:rsidRPr="00CA1039">
        <w:rPr>
          <w:sz w:val="24"/>
          <w:szCs w:val="24"/>
        </w:rPr>
        <w:t>Ukupni prihodi poslovanja u 2023. godini planira</w:t>
      </w:r>
      <w:r>
        <w:rPr>
          <w:sz w:val="24"/>
          <w:szCs w:val="24"/>
        </w:rPr>
        <w:t>ni su</w:t>
      </w:r>
      <w:r w:rsidRPr="00CA1039">
        <w:rPr>
          <w:sz w:val="24"/>
          <w:szCs w:val="24"/>
        </w:rPr>
        <w:t xml:space="preserve"> u iznosu od 9.731.034 </w:t>
      </w:r>
      <w:r w:rsidR="003317FD">
        <w:rPr>
          <w:sz w:val="24"/>
          <w:szCs w:val="24"/>
        </w:rPr>
        <w:t>eura</w:t>
      </w:r>
      <w:r w:rsidRPr="00CA1039">
        <w:rPr>
          <w:sz w:val="24"/>
          <w:szCs w:val="24"/>
        </w:rPr>
        <w:t xml:space="preserve">. U strukturi prihoda poslovanja jedan od najvećih udjela imaju porezni prihodi (nenamjenski) sa 1.790.162 </w:t>
      </w:r>
      <w:r>
        <w:rPr>
          <w:sz w:val="24"/>
          <w:szCs w:val="24"/>
        </w:rPr>
        <w:t>eura</w:t>
      </w:r>
      <w:r w:rsidRPr="00CA1039">
        <w:rPr>
          <w:sz w:val="24"/>
          <w:szCs w:val="24"/>
        </w:rPr>
        <w:t xml:space="preserve"> i prihodi od pomoći iz inozemstva i od subjekata unutar općeg proračuna u ukupnim prihodima (namjenski) sudjeluju sa 5.956.809 </w:t>
      </w:r>
      <w:r w:rsidR="003317FD">
        <w:rPr>
          <w:sz w:val="24"/>
          <w:szCs w:val="24"/>
        </w:rPr>
        <w:t>eura</w:t>
      </w:r>
      <w:r w:rsidRPr="00CA1039">
        <w:rPr>
          <w:sz w:val="24"/>
          <w:szCs w:val="24"/>
        </w:rPr>
        <w:t xml:space="preserve">, prihodi od upravnih i administrativnih pristojbi, pristojbi po posebnim  propisima i naknade u iznosu od 1.671.024 </w:t>
      </w:r>
      <w:r w:rsidR="003317FD">
        <w:rPr>
          <w:sz w:val="24"/>
          <w:szCs w:val="24"/>
        </w:rPr>
        <w:t>eura</w:t>
      </w:r>
      <w:r w:rsidRPr="00CA1039">
        <w:rPr>
          <w:sz w:val="24"/>
          <w:szCs w:val="24"/>
        </w:rPr>
        <w:t xml:space="preserve">, prihodi od imovine planirani su sa 76.658 </w:t>
      </w:r>
      <w:r w:rsidR="003317FD">
        <w:rPr>
          <w:sz w:val="24"/>
          <w:szCs w:val="24"/>
        </w:rPr>
        <w:t>eura</w:t>
      </w:r>
      <w:r w:rsidRPr="00CA1039">
        <w:rPr>
          <w:sz w:val="24"/>
          <w:szCs w:val="24"/>
        </w:rPr>
        <w:t xml:space="preserve"> te prihodi od prodaje proizvoda i robe te pruženih usluga i prihodi od donacija sa 233.726 </w:t>
      </w:r>
      <w:r w:rsidR="003317FD">
        <w:rPr>
          <w:sz w:val="24"/>
          <w:szCs w:val="24"/>
        </w:rPr>
        <w:t>eura</w:t>
      </w:r>
      <w:r w:rsidRPr="00CA1039">
        <w:rPr>
          <w:sz w:val="24"/>
          <w:szCs w:val="24"/>
        </w:rPr>
        <w:t xml:space="preserve">. Prihodi od kazni i upravnih mjera i ostalih prihoda planirani su sa 2.655 </w:t>
      </w:r>
      <w:r w:rsidR="003317FD">
        <w:rPr>
          <w:sz w:val="24"/>
          <w:szCs w:val="24"/>
        </w:rPr>
        <w:t>eura</w:t>
      </w:r>
      <w:r w:rsidRPr="00CA1039">
        <w:rPr>
          <w:sz w:val="24"/>
          <w:szCs w:val="24"/>
        </w:rPr>
        <w:t>. Prijedlog rashoda i izdataka Proračuna Grada Delnica za 2023. godinu iznosi</w:t>
      </w:r>
      <w:r>
        <w:rPr>
          <w:sz w:val="24"/>
          <w:szCs w:val="24"/>
        </w:rPr>
        <w:t xml:space="preserve">o je </w:t>
      </w:r>
      <w:r w:rsidRPr="00CA1039">
        <w:rPr>
          <w:sz w:val="24"/>
          <w:szCs w:val="24"/>
        </w:rPr>
        <w:t>10.051.322 eura, što predstavlja povećanje za 10</w:t>
      </w:r>
      <w:r w:rsidR="003317FD">
        <w:rPr>
          <w:sz w:val="24"/>
          <w:szCs w:val="24"/>
        </w:rPr>
        <w:t xml:space="preserve"> </w:t>
      </w:r>
      <w:r w:rsidRPr="00CA1039">
        <w:rPr>
          <w:sz w:val="24"/>
          <w:szCs w:val="24"/>
        </w:rPr>
        <w:t xml:space="preserve">% u odnosu na iznos proračuna za 2022. godinu. Projekcija ukupnih rashoda i izdataka za 2024. godinu iznosi 9.539.867 </w:t>
      </w:r>
      <w:r w:rsidR="003317FD">
        <w:rPr>
          <w:sz w:val="24"/>
          <w:szCs w:val="24"/>
        </w:rPr>
        <w:t>eura</w:t>
      </w:r>
      <w:r w:rsidRPr="00CA1039">
        <w:rPr>
          <w:sz w:val="24"/>
          <w:szCs w:val="24"/>
        </w:rPr>
        <w:t xml:space="preserve">, a projekcija za 2025. godinu iznosi 8.628.196 </w:t>
      </w:r>
      <w:r w:rsidR="003317FD">
        <w:rPr>
          <w:sz w:val="24"/>
          <w:szCs w:val="24"/>
        </w:rPr>
        <w:t>eura</w:t>
      </w:r>
      <w:r w:rsidRPr="00CA1039">
        <w:rPr>
          <w:sz w:val="24"/>
          <w:szCs w:val="24"/>
        </w:rPr>
        <w:t>.</w:t>
      </w:r>
    </w:p>
    <w:p w14:paraId="5CFC56A2" w14:textId="77777777" w:rsidR="00CF52E3" w:rsidRPr="00CA1039" w:rsidRDefault="00CF52E3" w:rsidP="00223E30">
      <w:pPr>
        <w:spacing w:after="0" w:line="240" w:lineRule="auto"/>
        <w:jc w:val="both"/>
        <w:rPr>
          <w:sz w:val="24"/>
          <w:szCs w:val="24"/>
        </w:rPr>
      </w:pPr>
    </w:p>
    <w:p w14:paraId="1ED2E134" w14:textId="4C94632C" w:rsidR="00CA1039" w:rsidRPr="00CF52E3" w:rsidRDefault="00CF52E3" w:rsidP="00CF52E3">
      <w:pPr>
        <w:pStyle w:val="Caption"/>
        <w:spacing w:before="0" w:after="0" w:line="240" w:lineRule="auto"/>
        <w:rPr>
          <w:b w:val="0"/>
          <w:bCs w:val="0"/>
          <w:color w:val="auto"/>
          <w:sz w:val="20"/>
          <w:szCs w:val="20"/>
        </w:rPr>
      </w:pPr>
      <w:bookmarkStart w:id="60" w:name="_Toc173400056"/>
      <w:r w:rsidRPr="00CF52E3">
        <w:rPr>
          <w:color w:val="auto"/>
          <w:sz w:val="20"/>
          <w:szCs w:val="20"/>
        </w:rPr>
        <w:t xml:space="preserve">Tablica </w:t>
      </w:r>
      <w:r w:rsidRPr="00CF52E3">
        <w:rPr>
          <w:color w:val="auto"/>
          <w:sz w:val="20"/>
          <w:szCs w:val="20"/>
        </w:rPr>
        <w:fldChar w:fldCharType="begin"/>
      </w:r>
      <w:r w:rsidRPr="00CF52E3">
        <w:rPr>
          <w:color w:val="auto"/>
          <w:sz w:val="20"/>
          <w:szCs w:val="20"/>
        </w:rPr>
        <w:instrText xml:space="preserve"> SEQ Tablica \* ARABIC </w:instrText>
      </w:r>
      <w:r w:rsidRPr="00CF52E3">
        <w:rPr>
          <w:color w:val="auto"/>
          <w:sz w:val="20"/>
          <w:szCs w:val="20"/>
        </w:rPr>
        <w:fldChar w:fldCharType="separate"/>
      </w:r>
      <w:r>
        <w:rPr>
          <w:noProof/>
          <w:color w:val="auto"/>
          <w:sz w:val="20"/>
          <w:szCs w:val="20"/>
        </w:rPr>
        <w:t>15</w:t>
      </w:r>
      <w:r w:rsidRPr="00CF52E3">
        <w:rPr>
          <w:color w:val="auto"/>
          <w:sz w:val="20"/>
          <w:szCs w:val="20"/>
        </w:rPr>
        <w:fldChar w:fldCharType="end"/>
      </w:r>
      <w:r w:rsidRPr="00CF52E3">
        <w:rPr>
          <w:color w:val="auto"/>
          <w:sz w:val="20"/>
          <w:szCs w:val="20"/>
        </w:rPr>
        <w:t xml:space="preserve">: </w:t>
      </w:r>
      <w:r w:rsidR="00CA1039" w:rsidRPr="00CF52E3">
        <w:rPr>
          <w:color w:val="auto"/>
          <w:sz w:val="20"/>
          <w:szCs w:val="20"/>
        </w:rPr>
        <w:t xml:space="preserve">Ulaganja </w:t>
      </w:r>
      <w:r w:rsidR="007F298E" w:rsidRPr="00CF52E3">
        <w:rPr>
          <w:color w:val="auto"/>
          <w:sz w:val="20"/>
          <w:szCs w:val="20"/>
        </w:rPr>
        <w:t xml:space="preserve">Grada Delnica </w:t>
      </w:r>
      <w:r w:rsidR="00CA1039" w:rsidRPr="00CF52E3">
        <w:rPr>
          <w:color w:val="auto"/>
          <w:sz w:val="20"/>
          <w:szCs w:val="20"/>
        </w:rPr>
        <w:t>u 2022. i 2023. godini</w:t>
      </w:r>
      <w:bookmarkEnd w:id="60"/>
      <w:r w:rsidR="00CA1039" w:rsidRPr="00CF52E3">
        <w:rPr>
          <w:color w:val="auto"/>
          <w:sz w:val="20"/>
          <w:szCs w:val="20"/>
        </w:rPr>
        <w:t xml:space="preserve"> </w:t>
      </w:r>
    </w:p>
    <w:tbl>
      <w:tblPr>
        <w:tblStyle w:val="TableGrid"/>
        <w:tblW w:w="0" w:type="auto"/>
        <w:tblInd w:w="279" w:type="dxa"/>
        <w:tblLook w:val="04A0" w:firstRow="1" w:lastRow="0" w:firstColumn="1" w:lastColumn="0" w:noHBand="0" w:noVBand="1"/>
      </w:tblPr>
      <w:tblGrid>
        <w:gridCol w:w="2728"/>
        <w:gridCol w:w="2817"/>
        <w:gridCol w:w="2817"/>
      </w:tblGrid>
      <w:tr w:rsidR="00CA1039" w:rsidRPr="00CA1039" w14:paraId="00780299" w14:textId="77777777" w:rsidTr="00114C61">
        <w:tc>
          <w:tcPr>
            <w:tcW w:w="2728" w:type="dxa"/>
          </w:tcPr>
          <w:p w14:paraId="63223042" w14:textId="27351136" w:rsidR="00CA1039" w:rsidRPr="003317FD" w:rsidRDefault="003317FD" w:rsidP="00223E30">
            <w:pPr>
              <w:rPr>
                <w:b/>
                <w:bCs/>
                <w:sz w:val="20"/>
                <w:szCs w:val="20"/>
              </w:rPr>
            </w:pPr>
            <w:r w:rsidRPr="003317FD">
              <w:rPr>
                <w:b/>
                <w:bCs/>
                <w:sz w:val="20"/>
                <w:szCs w:val="20"/>
              </w:rPr>
              <w:t>Područje ulaganja</w:t>
            </w:r>
          </w:p>
        </w:tc>
        <w:tc>
          <w:tcPr>
            <w:tcW w:w="2817" w:type="dxa"/>
            <w:hideMark/>
          </w:tcPr>
          <w:p w14:paraId="31A2481E" w14:textId="3BCCF31D" w:rsidR="00CA1039" w:rsidRPr="00CA1039" w:rsidRDefault="00CA1039" w:rsidP="00223E30">
            <w:pPr>
              <w:rPr>
                <w:b/>
                <w:bCs/>
                <w:sz w:val="20"/>
                <w:szCs w:val="20"/>
              </w:rPr>
            </w:pPr>
            <w:r w:rsidRPr="00CA1039">
              <w:rPr>
                <w:b/>
                <w:bCs/>
                <w:sz w:val="20"/>
                <w:szCs w:val="20"/>
              </w:rPr>
              <w:t xml:space="preserve">2022. u </w:t>
            </w:r>
            <w:r w:rsidR="003317FD">
              <w:rPr>
                <w:b/>
                <w:bCs/>
                <w:sz w:val="20"/>
                <w:szCs w:val="20"/>
              </w:rPr>
              <w:t>EUR</w:t>
            </w:r>
          </w:p>
        </w:tc>
        <w:tc>
          <w:tcPr>
            <w:tcW w:w="2817" w:type="dxa"/>
            <w:hideMark/>
          </w:tcPr>
          <w:p w14:paraId="39B56F34" w14:textId="6D82ECBF" w:rsidR="00CA1039" w:rsidRPr="00CA1039" w:rsidRDefault="00CA1039" w:rsidP="00223E30">
            <w:pPr>
              <w:rPr>
                <w:b/>
                <w:bCs/>
                <w:sz w:val="20"/>
                <w:szCs w:val="20"/>
              </w:rPr>
            </w:pPr>
            <w:r w:rsidRPr="00CA1039">
              <w:rPr>
                <w:b/>
                <w:bCs/>
                <w:sz w:val="20"/>
                <w:szCs w:val="20"/>
              </w:rPr>
              <w:t xml:space="preserve">2023. u </w:t>
            </w:r>
            <w:r w:rsidR="003317FD">
              <w:rPr>
                <w:b/>
                <w:bCs/>
                <w:sz w:val="20"/>
                <w:szCs w:val="20"/>
              </w:rPr>
              <w:t>EUR</w:t>
            </w:r>
          </w:p>
        </w:tc>
      </w:tr>
      <w:tr w:rsidR="00CA1039" w:rsidRPr="00CA1039" w14:paraId="66A5040E" w14:textId="77777777" w:rsidTr="00114C61">
        <w:tc>
          <w:tcPr>
            <w:tcW w:w="2728" w:type="dxa"/>
            <w:hideMark/>
          </w:tcPr>
          <w:p w14:paraId="17085FDB" w14:textId="77777777" w:rsidR="00CA1039" w:rsidRPr="00CA1039" w:rsidRDefault="00CA1039" w:rsidP="00223E30">
            <w:pPr>
              <w:rPr>
                <w:sz w:val="20"/>
                <w:szCs w:val="20"/>
              </w:rPr>
            </w:pPr>
            <w:r w:rsidRPr="00CA1039">
              <w:rPr>
                <w:sz w:val="20"/>
                <w:szCs w:val="20"/>
              </w:rPr>
              <w:t>Komunalna infrastruktura</w:t>
            </w:r>
          </w:p>
        </w:tc>
        <w:tc>
          <w:tcPr>
            <w:tcW w:w="2817" w:type="dxa"/>
            <w:hideMark/>
          </w:tcPr>
          <w:p w14:paraId="375217D9" w14:textId="03E4441E" w:rsidR="00CA1039" w:rsidRPr="00CA1039" w:rsidRDefault="00CA1039" w:rsidP="00223E30">
            <w:pPr>
              <w:rPr>
                <w:sz w:val="20"/>
                <w:szCs w:val="20"/>
              </w:rPr>
            </w:pPr>
            <w:r w:rsidRPr="00CA1039">
              <w:rPr>
                <w:sz w:val="20"/>
                <w:szCs w:val="20"/>
              </w:rPr>
              <w:t>1</w:t>
            </w:r>
            <w:r>
              <w:rPr>
                <w:sz w:val="20"/>
                <w:szCs w:val="20"/>
              </w:rPr>
              <w:t>.</w:t>
            </w:r>
            <w:r w:rsidRPr="00CA1039">
              <w:rPr>
                <w:sz w:val="20"/>
                <w:szCs w:val="20"/>
              </w:rPr>
              <w:t>681</w:t>
            </w:r>
            <w:r>
              <w:rPr>
                <w:sz w:val="20"/>
                <w:szCs w:val="20"/>
              </w:rPr>
              <w:t>.</w:t>
            </w:r>
            <w:r w:rsidRPr="00CA1039">
              <w:rPr>
                <w:sz w:val="20"/>
                <w:szCs w:val="20"/>
              </w:rPr>
              <w:t>081</w:t>
            </w:r>
            <w:r>
              <w:rPr>
                <w:sz w:val="20"/>
                <w:szCs w:val="20"/>
              </w:rPr>
              <w:t>,</w:t>
            </w:r>
            <w:r w:rsidRPr="00CA1039">
              <w:rPr>
                <w:sz w:val="20"/>
                <w:szCs w:val="20"/>
              </w:rPr>
              <w:t>96</w:t>
            </w:r>
          </w:p>
        </w:tc>
        <w:tc>
          <w:tcPr>
            <w:tcW w:w="2817" w:type="dxa"/>
            <w:hideMark/>
          </w:tcPr>
          <w:p w14:paraId="6369A327" w14:textId="77777777" w:rsidR="00CA1039" w:rsidRPr="00CA1039" w:rsidRDefault="00CA1039" w:rsidP="00223E30">
            <w:pPr>
              <w:rPr>
                <w:sz w:val="20"/>
                <w:szCs w:val="20"/>
              </w:rPr>
            </w:pPr>
            <w:r w:rsidRPr="00CA1039">
              <w:rPr>
                <w:sz w:val="20"/>
                <w:szCs w:val="20"/>
              </w:rPr>
              <w:t>3.443.438,57</w:t>
            </w:r>
          </w:p>
        </w:tc>
      </w:tr>
      <w:tr w:rsidR="00CA1039" w:rsidRPr="00CA1039" w14:paraId="70C60B89" w14:textId="77777777" w:rsidTr="00114C61">
        <w:tc>
          <w:tcPr>
            <w:tcW w:w="2728" w:type="dxa"/>
            <w:hideMark/>
          </w:tcPr>
          <w:p w14:paraId="639974B6" w14:textId="77777777" w:rsidR="00CA1039" w:rsidRPr="00CA1039" w:rsidRDefault="00CA1039" w:rsidP="00223E30">
            <w:pPr>
              <w:rPr>
                <w:sz w:val="20"/>
                <w:szCs w:val="20"/>
              </w:rPr>
            </w:pPr>
            <w:r w:rsidRPr="00CA1039">
              <w:rPr>
                <w:sz w:val="20"/>
                <w:szCs w:val="20"/>
              </w:rPr>
              <w:t>Prijevoz/mobilnost</w:t>
            </w:r>
          </w:p>
        </w:tc>
        <w:tc>
          <w:tcPr>
            <w:tcW w:w="2817" w:type="dxa"/>
            <w:hideMark/>
          </w:tcPr>
          <w:p w14:paraId="111F4BFA" w14:textId="089CAEB0" w:rsidR="00CA1039" w:rsidRPr="00CA1039" w:rsidRDefault="00F22E90" w:rsidP="00223E30">
            <w:pPr>
              <w:rPr>
                <w:sz w:val="20"/>
                <w:szCs w:val="20"/>
              </w:rPr>
            </w:pPr>
            <w:r w:rsidRPr="00F22E90">
              <w:rPr>
                <w:sz w:val="20"/>
                <w:szCs w:val="20"/>
              </w:rPr>
              <w:t>51</w:t>
            </w:r>
            <w:r>
              <w:rPr>
                <w:sz w:val="20"/>
                <w:szCs w:val="20"/>
              </w:rPr>
              <w:t>.</w:t>
            </w:r>
            <w:r w:rsidRPr="00F22E90">
              <w:rPr>
                <w:sz w:val="20"/>
                <w:szCs w:val="20"/>
              </w:rPr>
              <w:t>933</w:t>
            </w:r>
            <w:r>
              <w:rPr>
                <w:sz w:val="20"/>
                <w:szCs w:val="20"/>
              </w:rPr>
              <w:t>,</w:t>
            </w:r>
            <w:r w:rsidRPr="00F22E90">
              <w:rPr>
                <w:sz w:val="20"/>
                <w:szCs w:val="20"/>
              </w:rPr>
              <w:t>64</w:t>
            </w:r>
          </w:p>
        </w:tc>
        <w:tc>
          <w:tcPr>
            <w:tcW w:w="2817" w:type="dxa"/>
            <w:hideMark/>
          </w:tcPr>
          <w:p w14:paraId="78B271D6" w14:textId="77777777" w:rsidR="00CA1039" w:rsidRPr="00CA1039" w:rsidRDefault="00CA1039" w:rsidP="00223E30">
            <w:pPr>
              <w:rPr>
                <w:sz w:val="20"/>
                <w:szCs w:val="20"/>
              </w:rPr>
            </w:pPr>
            <w:r w:rsidRPr="00CA1039">
              <w:rPr>
                <w:sz w:val="20"/>
                <w:szCs w:val="20"/>
              </w:rPr>
              <w:t>51.934,00</w:t>
            </w:r>
          </w:p>
        </w:tc>
      </w:tr>
      <w:tr w:rsidR="00CA1039" w:rsidRPr="00CA1039" w14:paraId="29565576" w14:textId="77777777" w:rsidTr="00114C61">
        <w:tc>
          <w:tcPr>
            <w:tcW w:w="2728" w:type="dxa"/>
            <w:hideMark/>
          </w:tcPr>
          <w:p w14:paraId="78B57D14" w14:textId="77777777" w:rsidR="00CA1039" w:rsidRPr="00CA1039" w:rsidRDefault="00CA1039" w:rsidP="00223E30">
            <w:pPr>
              <w:rPr>
                <w:sz w:val="20"/>
                <w:szCs w:val="20"/>
              </w:rPr>
            </w:pPr>
            <w:r w:rsidRPr="00CA1039">
              <w:rPr>
                <w:sz w:val="20"/>
                <w:szCs w:val="20"/>
              </w:rPr>
              <w:t>Obnovljivi izvori energije</w:t>
            </w:r>
          </w:p>
        </w:tc>
        <w:tc>
          <w:tcPr>
            <w:tcW w:w="2817" w:type="dxa"/>
            <w:hideMark/>
          </w:tcPr>
          <w:p w14:paraId="658C6146" w14:textId="3570AEDC" w:rsidR="00CA1039" w:rsidRPr="00CA1039" w:rsidRDefault="00F22E90" w:rsidP="00223E30">
            <w:pPr>
              <w:rPr>
                <w:sz w:val="20"/>
                <w:szCs w:val="20"/>
              </w:rPr>
            </w:pPr>
            <w:r w:rsidRPr="00F22E90">
              <w:rPr>
                <w:sz w:val="20"/>
                <w:szCs w:val="20"/>
              </w:rPr>
              <w:t>10</w:t>
            </w:r>
            <w:r>
              <w:rPr>
                <w:sz w:val="20"/>
                <w:szCs w:val="20"/>
              </w:rPr>
              <w:t>.</w:t>
            </w:r>
            <w:r w:rsidRPr="00F22E90">
              <w:rPr>
                <w:sz w:val="20"/>
                <w:szCs w:val="20"/>
              </w:rPr>
              <w:t>329.42</w:t>
            </w:r>
          </w:p>
        </w:tc>
        <w:tc>
          <w:tcPr>
            <w:tcW w:w="2817" w:type="dxa"/>
            <w:hideMark/>
          </w:tcPr>
          <w:p w14:paraId="557CA1C1" w14:textId="77777777" w:rsidR="00CA1039" w:rsidRPr="00CA1039" w:rsidRDefault="00CA1039" w:rsidP="00223E30">
            <w:pPr>
              <w:rPr>
                <w:sz w:val="20"/>
                <w:szCs w:val="20"/>
              </w:rPr>
            </w:pPr>
            <w:r w:rsidRPr="00CA1039">
              <w:rPr>
                <w:sz w:val="20"/>
                <w:szCs w:val="20"/>
              </w:rPr>
              <w:t>14.000,00</w:t>
            </w:r>
          </w:p>
        </w:tc>
      </w:tr>
      <w:tr w:rsidR="00CA1039" w:rsidRPr="00CA1039" w14:paraId="3260F00B" w14:textId="77777777" w:rsidTr="00114C61">
        <w:tc>
          <w:tcPr>
            <w:tcW w:w="2728" w:type="dxa"/>
            <w:hideMark/>
          </w:tcPr>
          <w:p w14:paraId="70195C5E" w14:textId="77777777" w:rsidR="00CA1039" w:rsidRPr="00CA1039" w:rsidRDefault="00CA1039" w:rsidP="00223E30">
            <w:pPr>
              <w:rPr>
                <w:sz w:val="20"/>
                <w:szCs w:val="20"/>
              </w:rPr>
            </w:pPr>
            <w:r w:rsidRPr="00CA1039">
              <w:rPr>
                <w:sz w:val="20"/>
                <w:szCs w:val="20"/>
              </w:rPr>
              <w:t>Gospodarenje otpadom</w:t>
            </w:r>
          </w:p>
        </w:tc>
        <w:tc>
          <w:tcPr>
            <w:tcW w:w="2817" w:type="dxa"/>
            <w:hideMark/>
          </w:tcPr>
          <w:p w14:paraId="17F96D73" w14:textId="42D4C55D" w:rsidR="00CA1039" w:rsidRPr="00CA1039" w:rsidRDefault="00F22E90" w:rsidP="00223E30">
            <w:pPr>
              <w:rPr>
                <w:sz w:val="20"/>
                <w:szCs w:val="20"/>
              </w:rPr>
            </w:pPr>
            <w:r w:rsidRPr="00F22E90">
              <w:rPr>
                <w:sz w:val="20"/>
                <w:szCs w:val="20"/>
              </w:rPr>
              <w:t>75</w:t>
            </w:r>
            <w:r>
              <w:rPr>
                <w:sz w:val="20"/>
                <w:szCs w:val="20"/>
              </w:rPr>
              <w:t>.</w:t>
            </w:r>
            <w:r w:rsidRPr="00F22E90">
              <w:rPr>
                <w:sz w:val="20"/>
                <w:szCs w:val="20"/>
              </w:rPr>
              <w:t>994</w:t>
            </w:r>
            <w:r>
              <w:rPr>
                <w:sz w:val="20"/>
                <w:szCs w:val="20"/>
              </w:rPr>
              <w:t>.</w:t>
            </w:r>
            <w:r w:rsidRPr="00F22E90">
              <w:rPr>
                <w:sz w:val="20"/>
                <w:szCs w:val="20"/>
              </w:rPr>
              <w:t>96</w:t>
            </w:r>
          </w:p>
        </w:tc>
        <w:tc>
          <w:tcPr>
            <w:tcW w:w="2817" w:type="dxa"/>
            <w:hideMark/>
          </w:tcPr>
          <w:p w14:paraId="56E88C73" w14:textId="77777777" w:rsidR="00CA1039" w:rsidRPr="00CA1039" w:rsidRDefault="00CA1039" w:rsidP="00223E30">
            <w:pPr>
              <w:rPr>
                <w:sz w:val="20"/>
                <w:szCs w:val="20"/>
              </w:rPr>
            </w:pPr>
            <w:r w:rsidRPr="00CA1039">
              <w:rPr>
                <w:sz w:val="20"/>
                <w:szCs w:val="20"/>
              </w:rPr>
              <w:t>781.429,00</w:t>
            </w:r>
          </w:p>
        </w:tc>
      </w:tr>
      <w:tr w:rsidR="00CA1039" w:rsidRPr="00CA1039" w14:paraId="0A3E77F2" w14:textId="77777777" w:rsidTr="00114C61">
        <w:tc>
          <w:tcPr>
            <w:tcW w:w="2728" w:type="dxa"/>
            <w:hideMark/>
          </w:tcPr>
          <w:p w14:paraId="4BE5AEC9" w14:textId="77777777" w:rsidR="00CA1039" w:rsidRPr="00CA1039" w:rsidRDefault="00CA1039" w:rsidP="00223E30">
            <w:pPr>
              <w:rPr>
                <w:sz w:val="20"/>
                <w:szCs w:val="20"/>
              </w:rPr>
            </w:pPr>
            <w:r w:rsidRPr="00CA1039">
              <w:rPr>
                <w:sz w:val="20"/>
                <w:szCs w:val="20"/>
              </w:rPr>
              <w:t>Zone rekreacije i sporta</w:t>
            </w:r>
          </w:p>
        </w:tc>
        <w:tc>
          <w:tcPr>
            <w:tcW w:w="2817" w:type="dxa"/>
            <w:hideMark/>
          </w:tcPr>
          <w:p w14:paraId="456F3839" w14:textId="1BB5E6BC" w:rsidR="00CA1039" w:rsidRPr="00CA1039" w:rsidRDefault="00F22E90" w:rsidP="00223E30">
            <w:pPr>
              <w:rPr>
                <w:sz w:val="20"/>
                <w:szCs w:val="20"/>
              </w:rPr>
            </w:pPr>
            <w:r w:rsidRPr="00F22E90">
              <w:rPr>
                <w:sz w:val="20"/>
                <w:szCs w:val="20"/>
              </w:rPr>
              <w:t>242</w:t>
            </w:r>
            <w:r>
              <w:rPr>
                <w:sz w:val="20"/>
                <w:szCs w:val="20"/>
              </w:rPr>
              <w:t>.</w:t>
            </w:r>
            <w:r w:rsidRPr="00F22E90">
              <w:rPr>
                <w:sz w:val="20"/>
                <w:szCs w:val="20"/>
              </w:rPr>
              <w:t>187</w:t>
            </w:r>
            <w:r>
              <w:rPr>
                <w:sz w:val="20"/>
                <w:szCs w:val="20"/>
              </w:rPr>
              <w:t>,</w:t>
            </w:r>
            <w:r w:rsidRPr="00F22E90">
              <w:rPr>
                <w:sz w:val="20"/>
                <w:szCs w:val="20"/>
              </w:rPr>
              <w:t>94</w:t>
            </w:r>
          </w:p>
        </w:tc>
        <w:tc>
          <w:tcPr>
            <w:tcW w:w="2817" w:type="dxa"/>
            <w:hideMark/>
          </w:tcPr>
          <w:p w14:paraId="56CCCF6D" w14:textId="77777777" w:rsidR="00CA1039" w:rsidRPr="00CA1039" w:rsidRDefault="00CA1039" w:rsidP="00223E30">
            <w:pPr>
              <w:rPr>
                <w:sz w:val="20"/>
                <w:szCs w:val="20"/>
              </w:rPr>
            </w:pPr>
            <w:r w:rsidRPr="00CA1039">
              <w:rPr>
                <w:sz w:val="20"/>
                <w:szCs w:val="20"/>
              </w:rPr>
              <w:t>2.329.952,00</w:t>
            </w:r>
          </w:p>
        </w:tc>
      </w:tr>
      <w:tr w:rsidR="00CA1039" w:rsidRPr="00CA1039" w14:paraId="0B2F2F0A" w14:textId="77777777" w:rsidTr="00114C61">
        <w:tc>
          <w:tcPr>
            <w:tcW w:w="2728" w:type="dxa"/>
            <w:hideMark/>
          </w:tcPr>
          <w:p w14:paraId="198C2F3F" w14:textId="77777777" w:rsidR="00CA1039" w:rsidRPr="00CA1039" w:rsidRDefault="00CA1039" w:rsidP="00223E30">
            <w:pPr>
              <w:rPr>
                <w:sz w:val="20"/>
                <w:szCs w:val="20"/>
              </w:rPr>
            </w:pPr>
            <w:r w:rsidRPr="00CA1039">
              <w:rPr>
                <w:sz w:val="20"/>
                <w:szCs w:val="20"/>
              </w:rPr>
              <w:t>Zaštita prirodnih resursa/šume i vode</w:t>
            </w:r>
          </w:p>
        </w:tc>
        <w:tc>
          <w:tcPr>
            <w:tcW w:w="2817" w:type="dxa"/>
            <w:hideMark/>
          </w:tcPr>
          <w:p w14:paraId="31FD3D6F" w14:textId="60CCF752" w:rsidR="00CA1039" w:rsidRPr="00CA1039" w:rsidRDefault="00F22E90" w:rsidP="00223E30">
            <w:pPr>
              <w:rPr>
                <w:sz w:val="20"/>
                <w:szCs w:val="20"/>
              </w:rPr>
            </w:pPr>
            <w:r w:rsidRPr="00F22E90">
              <w:rPr>
                <w:sz w:val="20"/>
                <w:szCs w:val="20"/>
              </w:rPr>
              <w:t>6</w:t>
            </w:r>
            <w:r>
              <w:rPr>
                <w:sz w:val="20"/>
                <w:szCs w:val="20"/>
              </w:rPr>
              <w:t>.</w:t>
            </w:r>
            <w:r w:rsidRPr="00F22E90">
              <w:rPr>
                <w:sz w:val="20"/>
                <w:szCs w:val="20"/>
              </w:rPr>
              <w:t>928</w:t>
            </w:r>
            <w:r>
              <w:rPr>
                <w:sz w:val="20"/>
                <w:szCs w:val="20"/>
              </w:rPr>
              <w:t>,</w:t>
            </w:r>
            <w:r w:rsidRPr="00F22E90">
              <w:rPr>
                <w:sz w:val="20"/>
                <w:szCs w:val="20"/>
              </w:rPr>
              <w:t>53</w:t>
            </w:r>
          </w:p>
        </w:tc>
        <w:tc>
          <w:tcPr>
            <w:tcW w:w="2817" w:type="dxa"/>
            <w:hideMark/>
          </w:tcPr>
          <w:p w14:paraId="5B2A91FB" w14:textId="77777777" w:rsidR="00CA1039" w:rsidRPr="00CA1039" w:rsidRDefault="00CA1039" w:rsidP="00223E30">
            <w:pPr>
              <w:rPr>
                <w:sz w:val="20"/>
                <w:szCs w:val="20"/>
              </w:rPr>
            </w:pPr>
            <w:r w:rsidRPr="00CA1039">
              <w:rPr>
                <w:sz w:val="20"/>
                <w:szCs w:val="20"/>
              </w:rPr>
              <w:t>7.964,00</w:t>
            </w:r>
          </w:p>
        </w:tc>
      </w:tr>
      <w:tr w:rsidR="00CA1039" w:rsidRPr="00CA1039" w14:paraId="1B6ACCD7" w14:textId="77777777" w:rsidTr="00114C61">
        <w:tc>
          <w:tcPr>
            <w:tcW w:w="2728" w:type="dxa"/>
            <w:hideMark/>
          </w:tcPr>
          <w:p w14:paraId="2C2C58D8" w14:textId="77777777" w:rsidR="00CA1039" w:rsidRPr="00CA1039" w:rsidRDefault="00CA1039" w:rsidP="00223E30">
            <w:pPr>
              <w:rPr>
                <w:sz w:val="20"/>
                <w:szCs w:val="20"/>
              </w:rPr>
            </w:pPr>
            <w:r w:rsidRPr="00CA1039">
              <w:rPr>
                <w:sz w:val="20"/>
                <w:szCs w:val="20"/>
              </w:rPr>
              <w:t>Zaštita kulturnih resursa</w:t>
            </w:r>
          </w:p>
        </w:tc>
        <w:tc>
          <w:tcPr>
            <w:tcW w:w="2817" w:type="dxa"/>
            <w:hideMark/>
          </w:tcPr>
          <w:p w14:paraId="3C591183" w14:textId="7F051DE3" w:rsidR="00CA1039" w:rsidRPr="00CA1039" w:rsidRDefault="00F22E90" w:rsidP="00223E30">
            <w:pPr>
              <w:rPr>
                <w:sz w:val="20"/>
                <w:szCs w:val="20"/>
              </w:rPr>
            </w:pPr>
            <w:r w:rsidRPr="00F22E90">
              <w:rPr>
                <w:sz w:val="20"/>
                <w:szCs w:val="20"/>
              </w:rPr>
              <w:t>132.46</w:t>
            </w:r>
          </w:p>
        </w:tc>
        <w:tc>
          <w:tcPr>
            <w:tcW w:w="2817" w:type="dxa"/>
            <w:hideMark/>
          </w:tcPr>
          <w:p w14:paraId="4001AD86" w14:textId="77777777" w:rsidR="00CA1039" w:rsidRPr="00CA1039" w:rsidRDefault="00CA1039" w:rsidP="00223E30">
            <w:pPr>
              <w:rPr>
                <w:sz w:val="20"/>
                <w:szCs w:val="20"/>
              </w:rPr>
            </w:pPr>
            <w:r w:rsidRPr="00CA1039">
              <w:rPr>
                <w:sz w:val="20"/>
                <w:szCs w:val="20"/>
              </w:rPr>
              <w:t>8.318,00</w:t>
            </w:r>
          </w:p>
        </w:tc>
      </w:tr>
      <w:tr w:rsidR="00CA1039" w:rsidRPr="00CA1039" w14:paraId="7A83707A" w14:textId="77777777" w:rsidTr="00114C61">
        <w:tc>
          <w:tcPr>
            <w:tcW w:w="2728" w:type="dxa"/>
            <w:hideMark/>
          </w:tcPr>
          <w:p w14:paraId="6B4121CE" w14:textId="77777777" w:rsidR="00CA1039" w:rsidRPr="00CA1039" w:rsidRDefault="00CA1039" w:rsidP="00223E30">
            <w:pPr>
              <w:rPr>
                <w:sz w:val="20"/>
                <w:szCs w:val="20"/>
              </w:rPr>
            </w:pPr>
            <w:r w:rsidRPr="00CA1039">
              <w:rPr>
                <w:sz w:val="20"/>
                <w:szCs w:val="20"/>
              </w:rPr>
              <w:t>Poticanje zelene gradnje/obnova javnih zgrada</w:t>
            </w:r>
          </w:p>
        </w:tc>
        <w:tc>
          <w:tcPr>
            <w:tcW w:w="2817" w:type="dxa"/>
            <w:hideMark/>
          </w:tcPr>
          <w:p w14:paraId="3CBAC38A" w14:textId="1F834691" w:rsidR="00CA1039" w:rsidRPr="00CA1039" w:rsidRDefault="00CA1039" w:rsidP="00223E30">
            <w:pPr>
              <w:rPr>
                <w:sz w:val="20"/>
                <w:szCs w:val="20"/>
              </w:rPr>
            </w:pPr>
            <w:r w:rsidRPr="00CA1039">
              <w:rPr>
                <w:sz w:val="20"/>
                <w:szCs w:val="20"/>
              </w:rPr>
              <w:t>204</w:t>
            </w:r>
            <w:r>
              <w:rPr>
                <w:sz w:val="20"/>
                <w:szCs w:val="20"/>
              </w:rPr>
              <w:t>.</w:t>
            </w:r>
            <w:r w:rsidRPr="00CA1039">
              <w:rPr>
                <w:sz w:val="20"/>
                <w:szCs w:val="20"/>
              </w:rPr>
              <w:t>155</w:t>
            </w:r>
            <w:r>
              <w:rPr>
                <w:sz w:val="20"/>
                <w:szCs w:val="20"/>
              </w:rPr>
              <w:t>,</w:t>
            </w:r>
            <w:r w:rsidRPr="00CA1039">
              <w:rPr>
                <w:sz w:val="20"/>
                <w:szCs w:val="20"/>
              </w:rPr>
              <w:t>55</w:t>
            </w:r>
          </w:p>
        </w:tc>
        <w:tc>
          <w:tcPr>
            <w:tcW w:w="2817" w:type="dxa"/>
          </w:tcPr>
          <w:p w14:paraId="63EC4798" w14:textId="77777777" w:rsidR="00CA1039" w:rsidRPr="00CA1039" w:rsidRDefault="00CA1039" w:rsidP="00223E30">
            <w:pPr>
              <w:rPr>
                <w:sz w:val="20"/>
                <w:szCs w:val="20"/>
              </w:rPr>
            </w:pPr>
          </w:p>
        </w:tc>
      </w:tr>
    </w:tbl>
    <w:p w14:paraId="1F7EE57E" w14:textId="69ED2113" w:rsidR="00CA1039" w:rsidRPr="00FB112F" w:rsidRDefault="003317FD" w:rsidP="00223E30">
      <w:pPr>
        <w:spacing w:after="0" w:line="240" w:lineRule="auto"/>
        <w:rPr>
          <w:i/>
          <w:iCs/>
          <w:kern w:val="2"/>
          <w:sz w:val="20"/>
          <w:szCs w:val="20"/>
          <w14:ligatures w14:val="standardContextual"/>
        </w:rPr>
      </w:pPr>
      <w:r w:rsidRPr="00FB112F">
        <w:rPr>
          <w:i/>
          <w:iCs/>
          <w:kern w:val="2"/>
          <w:sz w:val="20"/>
          <w:szCs w:val="20"/>
          <w14:ligatures w14:val="standardContextual"/>
        </w:rPr>
        <w:t>Izvor:</w:t>
      </w:r>
      <w:r w:rsidR="00840187" w:rsidRPr="00FB112F">
        <w:rPr>
          <w:i/>
          <w:iCs/>
          <w:kern w:val="2"/>
          <w:sz w:val="20"/>
          <w:szCs w:val="20"/>
          <w14:ligatures w14:val="standardContextual"/>
        </w:rPr>
        <w:t xml:space="preserve"> Grad Delnice </w:t>
      </w:r>
    </w:p>
    <w:p w14:paraId="37B5014C" w14:textId="77777777" w:rsidR="00C87DC6" w:rsidRDefault="00C87DC6" w:rsidP="00223E30">
      <w:pPr>
        <w:spacing w:after="0" w:line="240" w:lineRule="auto"/>
        <w:jc w:val="both"/>
        <w:rPr>
          <w:sz w:val="24"/>
          <w:szCs w:val="24"/>
        </w:rPr>
      </w:pPr>
    </w:p>
    <w:p w14:paraId="2FC06996" w14:textId="77777777" w:rsidR="00CF52E3" w:rsidRDefault="00CF52E3" w:rsidP="00CF52E3">
      <w:pPr>
        <w:spacing w:after="0" w:line="240" w:lineRule="auto"/>
        <w:jc w:val="both"/>
        <w:rPr>
          <w:sz w:val="24"/>
          <w:szCs w:val="24"/>
        </w:rPr>
      </w:pPr>
      <w:r>
        <w:rPr>
          <w:sz w:val="24"/>
          <w:szCs w:val="24"/>
        </w:rPr>
        <w:t xml:space="preserve">Rashodi Grada Delnica uključuju ulaganja u različita područja. Tijekom 2023. godine najveća ulaganja su bila u komunalnu infrastrukturu što je povećanje veće od 100 %, te u zone rekreacije i sporta. Vidljiva su i veća ulaganja u gospodarenje otpadom te manja ulaganja u obnovljive izvore energije. </w:t>
      </w:r>
      <w:r w:rsidRPr="00840187">
        <w:rPr>
          <w:sz w:val="24"/>
          <w:szCs w:val="24"/>
        </w:rPr>
        <w:t>U poticanje zelene gradnje/obnov</w:t>
      </w:r>
      <w:r>
        <w:rPr>
          <w:sz w:val="24"/>
          <w:szCs w:val="24"/>
        </w:rPr>
        <w:t>u</w:t>
      </w:r>
      <w:r w:rsidRPr="00840187">
        <w:rPr>
          <w:sz w:val="24"/>
          <w:szCs w:val="24"/>
        </w:rPr>
        <w:t xml:space="preserve"> javnih zgrada</w:t>
      </w:r>
      <w:r>
        <w:rPr>
          <w:sz w:val="24"/>
          <w:szCs w:val="24"/>
        </w:rPr>
        <w:t xml:space="preserve"> u 2023. nije bilo ulaganja.</w:t>
      </w:r>
    </w:p>
    <w:p w14:paraId="199B7DAC" w14:textId="3C2377BA" w:rsidR="00FD6DBA" w:rsidRDefault="00B8071E" w:rsidP="00223E30">
      <w:pPr>
        <w:spacing w:after="0" w:line="240" w:lineRule="auto"/>
        <w:jc w:val="both"/>
        <w:rPr>
          <w:rFonts w:eastAsiaTheme="minorEastAsia" w:cstheme="minorHAnsi"/>
          <w:sz w:val="24"/>
          <w:szCs w:val="24"/>
        </w:rPr>
      </w:pPr>
      <w:r w:rsidRPr="0086602A">
        <w:rPr>
          <w:sz w:val="24"/>
          <w:szCs w:val="24"/>
        </w:rPr>
        <w:t xml:space="preserve">Nadalje ulaganja u </w:t>
      </w:r>
      <w:r w:rsidR="00840187" w:rsidRPr="0086602A">
        <w:rPr>
          <w:sz w:val="24"/>
          <w:szCs w:val="24"/>
        </w:rPr>
        <w:t>2023</w:t>
      </w:r>
      <w:r w:rsidRPr="0086602A">
        <w:rPr>
          <w:sz w:val="24"/>
          <w:szCs w:val="24"/>
        </w:rPr>
        <w:t xml:space="preserve">. godini u </w:t>
      </w:r>
      <w:r w:rsidR="0086602A">
        <w:rPr>
          <w:sz w:val="24"/>
          <w:szCs w:val="24"/>
        </w:rPr>
        <w:t>j</w:t>
      </w:r>
      <w:r w:rsidR="00840187" w:rsidRPr="0086602A">
        <w:rPr>
          <w:sz w:val="24"/>
          <w:szCs w:val="24"/>
        </w:rPr>
        <w:t>avne</w:t>
      </w:r>
      <w:r w:rsidR="00840187" w:rsidRPr="00B8071E">
        <w:rPr>
          <w:sz w:val="24"/>
          <w:szCs w:val="24"/>
        </w:rPr>
        <w:t xml:space="preserve"> potrebe u kulturi</w:t>
      </w:r>
      <w:r w:rsidRPr="00B8071E">
        <w:rPr>
          <w:sz w:val="24"/>
          <w:szCs w:val="24"/>
        </w:rPr>
        <w:t xml:space="preserve"> su</w:t>
      </w:r>
      <w:r w:rsidR="00840187" w:rsidRPr="00B8071E">
        <w:rPr>
          <w:sz w:val="24"/>
          <w:szCs w:val="24"/>
        </w:rPr>
        <w:t xml:space="preserve"> 30.000,00 eura</w:t>
      </w:r>
      <w:r w:rsidRPr="00B8071E">
        <w:rPr>
          <w:sz w:val="24"/>
          <w:szCs w:val="24"/>
        </w:rPr>
        <w:t xml:space="preserve">, što je neznatno povećanje u odnosu na 2022. godinu, </w:t>
      </w:r>
      <w:r w:rsidR="00840187" w:rsidRPr="00B8071E">
        <w:rPr>
          <w:sz w:val="24"/>
          <w:szCs w:val="24"/>
        </w:rPr>
        <w:t>32.981,00 eura</w:t>
      </w:r>
      <w:r w:rsidRPr="00B8071E">
        <w:rPr>
          <w:sz w:val="24"/>
          <w:szCs w:val="24"/>
        </w:rPr>
        <w:t>. Za r</w:t>
      </w:r>
      <w:r w:rsidR="00840187" w:rsidRPr="00B8071E">
        <w:rPr>
          <w:sz w:val="24"/>
          <w:szCs w:val="24"/>
        </w:rPr>
        <w:t>edovn</w:t>
      </w:r>
      <w:r w:rsidRPr="00B8071E">
        <w:rPr>
          <w:sz w:val="24"/>
          <w:szCs w:val="24"/>
        </w:rPr>
        <w:t xml:space="preserve">u </w:t>
      </w:r>
      <w:r w:rsidR="00840187" w:rsidRPr="00B8071E">
        <w:rPr>
          <w:sz w:val="24"/>
          <w:szCs w:val="24"/>
        </w:rPr>
        <w:t xml:space="preserve">djelatnost sportskih udruga </w:t>
      </w:r>
      <w:r w:rsidRPr="00B8071E">
        <w:rPr>
          <w:sz w:val="24"/>
          <w:szCs w:val="24"/>
        </w:rPr>
        <w:t xml:space="preserve">u 2023. godini izdvojeno je </w:t>
      </w:r>
      <w:r w:rsidR="00840187" w:rsidRPr="00B8071E">
        <w:rPr>
          <w:sz w:val="24"/>
          <w:szCs w:val="24"/>
        </w:rPr>
        <w:t>105.481,00 eura</w:t>
      </w:r>
      <w:r w:rsidRPr="00B8071E">
        <w:rPr>
          <w:sz w:val="24"/>
          <w:szCs w:val="24"/>
        </w:rPr>
        <w:t xml:space="preserve"> što je povećanje u odnosu </w:t>
      </w:r>
      <w:r w:rsidRPr="0086602A">
        <w:rPr>
          <w:sz w:val="24"/>
          <w:szCs w:val="24"/>
        </w:rPr>
        <w:t xml:space="preserve">na </w:t>
      </w:r>
      <w:r w:rsidR="00840187" w:rsidRPr="0086602A">
        <w:rPr>
          <w:sz w:val="24"/>
          <w:szCs w:val="24"/>
        </w:rPr>
        <w:t>2022.</w:t>
      </w:r>
      <w:r w:rsidRPr="0086602A">
        <w:rPr>
          <w:sz w:val="24"/>
          <w:szCs w:val="24"/>
        </w:rPr>
        <w:t xml:space="preserve"> godinu za </w:t>
      </w:r>
      <w:r w:rsidRPr="00B8071E">
        <w:rPr>
          <w:sz w:val="24"/>
          <w:szCs w:val="24"/>
        </w:rPr>
        <w:t xml:space="preserve">više od 15 %, </w:t>
      </w:r>
      <w:r w:rsidR="00840187" w:rsidRPr="00B8071E">
        <w:rPr>
          <w:sz w:val="24"/>
          <w:szCs w:val="24"/>
        </w:rPr>
        <w:t>89.680,00 eura</w:t>
      </w:r>
      <w:r w:rsidRPr="00B8071E">
        <w:rPr>
          <w:sz w:val="24"/>
          <w:szCs w:val="24"/>
        </w:rPr>
        <w:t>. Za potrebe h</w:t>
      </w:r>
      <w:r w:rsidR="00840187" w:rsidRPr="00B8071E">
        <w:rPr>
          <w:sz w:val="24"/>
          <w:szCs w:val="24"/>
        </w:rPr>
        <w:t>umanitarno</w:t>
      </w:r>
      <w:r w:rsidRPr="00B8071E">
        <w:rPr>
          <w:sz w:val="24"/>
          <w:szCs w:val="24"/>
        </w:rPr>
        <w:t>g rada</w:t>
      </w:r>
      <w:r w:rsidR="00840187" w:rsidRPr="00B8071E">
        <w:rPr>
          <w:sz w:val="24"/>
          <w:szCs w:val="24"/>
        </w:rPr>
        <w:t xml:space="preserve"> Gradsko</w:t>
      </w:r>
      <w:r w:rsidRPr="00B8071E">
        <w:rPr>
          <w:sz w:val="24"/>
          <w:szCs w:val="24"/>
        </w:rPr>
        <w:t>g</w:t>
      </w:r>
      <w:r w:rsidR="00840187" w:rsidRPr="00B8071E">
        <w:rPr>
          <w:sz w:val="24"/>
          <w:szCs w:val="24"/>
        </w:rPr>
        <w:t xml:space="preserve"> društv</w:t>
      </w:r>
      <w:r w:rsidRPr="00B8071E">
        <w:rPr>
          <w:sz w:val="24"/>
          <w:szCs w:val="24"/>
        </w:rPr>
        <w:t>a</w:t>
      </w:r>
      <w:r w:rsidR="00840187" w:rsidRPr="00B8071E">
        <w:rPr>
          <w:sz w:val="24"/>
          <w:szCs w:val="24"/>
        </w:rPr>
        <w:t xml:space="preserve"> </w:t>
      </w:r>
      <w:r w:rsidRPr="00B8071E">
        <w:rPr>
          <w:sz w:val="24"/>
          <w:szCs w:val="24"/>
        </w:rPr>
        <w:t xml:space="preserve">crvenog križa u 2023. godini izdvojeno je </w:t>
      </w:r>
      <w:r w:rsidR="00840187" w:rsidRPr="00B8071E">
        <w:rPr>
          <w:sz w:val="24"/>
          <w:szCs w:val="24"/>
        </w:rPr>
        <w:t>12.410,00 eura</w:t>
      </w:r>
      <w:r>
        <w:rPr>
          <w:sz w:val="24"/>
          <w:szCs w:val="24"/>
        </w:rPr>
        <w:t xml:space="preserve">, gotovo isto kao </w:t>
      </w:r>
      <w:r w:rsidRPr="00B8071E">
        <w:rPr>
          <w:sz w:val="24"/>
          <w:szCs w:val="24"/>
        </w:rPr>
        <w:t xml:space="preserve">u </w:t>
      </w:r>
      <w:r w:rsidR="00840187" w:rsidRPr="002A6A6A">
        <w:rPr>
          <w:sz w:val="24"/>
          <w:szCs w:val="24"/>
        </w:rPr>
        <w:t xml:space="preserve">2022. </w:t>
      </w:r>
      <w:r w:rsidRPr="002A6A6A">
        <w:rPr>
          <w:sz w:val="24"/>
          <w:szCs w:val="24"/>
        </w:rPr>
        <w:t>g</w:t>
      </w:r>
      <w:r w:rsidRPr="00B8071E">
        <w:rPr>
          <w:sz w:val="24"/>
          <w:szCs w:val="24"/>
        </w:rPr>
        <w:t>odini</w:t>
      </w:r>
      <w:r>
        <w:rPr>
          <w:sz w:val="24"/>
          <w:szCs w:val="24"/>
        </w:rPr>
        <w:t>,</w:t>
      </w:r>
      <w:r w:rsidRPr="00B8071E">
        <w:rPr>
          <w:sz w:val="24"/>
          <w:szCs w:val="24"/>
        </w:rPr>
        <w:t xml:space="preserve"> </w:t>
      </w:r>
      <w:r w:rsidR="00840187" w:rsidRPr="00B8071E">
        <w:rPr>
          <w:sz w:val="24"/>
          <w:szCs w:val="24"/>
        </w:rPr>
        <w:t>12.409,00 eura</w:t>
      </w:r>
      <w:r w:rsidRPr="00B8071E">
        <w:rPr>
          <w:sz w:val="24"/>
          <w:szCs w:val="24"/>
        </w:rPr>
        <w:t xml:space="preserve">. Za potrebe </w:t>
      </w:r>
      <w:r w:rsidR="00840187" w:rsidRPr="00B8071E">
        <w:rPr>
          <w:sz w:val="24"/>
          <w:szCs w:val="24"/>
        </w:rPr>
        <w:t>subvencioniranj</w:t>
      </w:r>
      <w:r w:rsidRPr="00B8071E">
        <w:rPr>
          <w:sz w:val="24"/>
          <w:szCs w:val="24"/>
        </w:rPr>
        <w:t>a</w:t>
      </w:r>
      <w:r w:rsidR="00840187" w:rsidRPr="00B8071E">
        <w:rPr>
          <w:sz w:val="24"/>
          <w:szCs w:val="24"/>
        </w:rPr>
        <w:t xml:space="preserve"> korištenja </w:t>
      </w:r>
      <w:r w:rsidRPr="00B8071E">
        <w:rPr>
          <w:sz w:val="24"/>
          <w:szCs w:val="24"/>
        </w:rPr>
        <w:t>Radničkog doma (najvećim dijelom za udruge)</w:t>
      </w:r>
      <w:r>
        <w:rPr>
          <w:sz w:val="24"/>
          <w:szCs w:val="24"/>
        </w:rPr>
        <w:t xml:space="preserve"> </w:t>
      </w:r>
      <w:r w:rsidR="0086602A">
        <w:rPr>
          <w:sz w:val="24"/>
          <w:szCs w:val="24"/>
        </w:rPr>
        <w:t xml:space="preserve">u 2023. uloženo je </w:t>
      </w:r>
      <w:r w:rsidR="00840187" w:rsidRPr="00B8071E">
        <w:rPr>
          <w:sz w:val="24"/>
          <w:szCs w:val="24"/>
        </w:rPr>
        <w:t>5.300,00 eura</w:t>
      </w:r>
      <w:r w:rsidR="005528BC">
        <w:rPr>
          <w:sz w:val="24"/>
          <w:szCs w:val="24"/>
        </w:rPr>
        <w:t xml:space="preserve">, kao i u 2022. godini, ukupno </w:t>
      </w:r>
      <w:r w:rsidR="00840187">
        <w:t>5.308,00 eura</w:t>
      </w:r>
      <w:r w:rsidR="005528BC">
        <w:t xml:space="preserve">. Za potrebe javne vatrogasne postrojbe u 2023. godini ukupno je izdvojeno </w:t>
      </w:r>
      <w:r w:rsidR="00840187">
        <w:t>45.366,00 eura</w:t>
      </w:r>
      <w:r w:rsidR="005528BC">
        <w:t xml:space="preserve">, od čega za dobrovoljno vatrogasno društvo (DVD) u Brodu na Kupi </w:t>
      </w:r>
      <w:r w:rsidR="00840187">
        <w:t>3.071,00 eura</w:t>
      </w:r>
      <w:r w:rsidR="005528BC">
        <w:t>,</w:t>
      </w:r>
      <w:r w:rsidR="00840187">
        <w:t xml:space="preserve"> </w:t>
      </w:r>
      <w:r w:rsidR="005528BC">
        <w:t xml:space="preserve">a za potrebe </w:t>
      </w:r>
      <w:r w:rsidR="00840187">
        <w:t xml:space="preserve">DVD </w:t>
      </w:r>
      <w:r w:rsidR="005528BC">
        <w:t>Delnica ukupno</w:t>
      </w:r>
      <w:r w:rsidR="00840187">
        <w:t xml:space="preserve"> 41.631,00 eura</w:t>
      </w:r>
      <w:r w:rsidR="005528BC">
        <w:t xml:space="preserve"> a za potrebe Vatrogasne zajednice Grada Delnice </w:t>
      </w:r>
      <w:r w:rsidR="00840187">
        <w:t>664,00 eura</w:t>
      </w:r>
      <w:r w:rsidR="005528BC">
        <w:t xml:space="preserve">. </w:t>
      </w:r>
      <w:r w:rsidR="005528BC" w:rsidRPr="00941F57">
        <w:t xml:space="preserve">U </w:t>
      </w:r>
      <w:r w:rsidR="00840187" w:rsidRPr="00941F57">
        <w:t>2022</w:t>
      </w:r>
      <w:r w:rsidR="00840187">
        <w:t xml:space="preserve">. </w:t>
      </w:r>
      <w:r w:rsidR="005528BC">
        <w:t xml:space="preserve">godini ukupno je uloženo </w:t>
      </w:r>
      <w:r w:rsidR="00840187">
        <w:t>41.953,00 eura</w:t>
      </w:r>
      <w:r w:rsidR="005528BC">
        <w:t>.</w:t>
      </w:r>
      <w:r w:rsidR="00941F57">
        <w:t xml:space="preserve"> </w:t>
      </w:r>
      <w:r w:rsidR="00FD6DBA" w:rsidRPr="00FD6DBA">
        <w:rPr>
          <w:rFonts w:eastAsiaTheme="minorEastAsia" w:cstheme="minorHAnsi"/>
          <w:sz w:val="24"/>
          <w:szCs w:val="24"/>
        </w:rPr>
        <w:t xml:space="preserve">Slijedi prikaz razvojnih problema i potreba </w:t>
      </w:r>
      <w:r w:rsidR="005528BC">
        <w:rPr>
          <w:rFonts w:eastAsiaTheme="minorEastAsia" w:cstheme="minorHAnsi"/>
          <w:sz w:val="24"/>
          <w:szCs w:val="24"/>
        </w:rPr>
        <w:t>Grada Delnica</w:t>
      </w:r>
      <w:r w:rsidR="00FD6DBA" w:rsidRPr="00FD6DBA">
        <w:rPr>
          <w:rFonts w:eastAsiaTheme="minorEastAsia" w:cstheme="minorHAnsi"/>
          <w:sz w:val="24"/>
          <w:szCs w:val="24"/>
        </w:rPr>
        <w:t xml:space="preserve"> vezanih uz upravljanje</w:t>
      </w:r>
      <w:r w:rsidR="005528BC">
        <w:rPr>
          <w:rFonts w:eastAsiaTheme="minorEastAsia" w:cstheme="minorHAnsi"/>
          <w:sz w:val="24"/>
          <w:szCs w:val="24"/>
        </w:rPr>
        <w:t xml:space="preserve"> (ruralnim)</w:t>
      </w:r>
      <w:r w:rsidR="00FD6DBA" w:rsidRPr="00FD6DBA">
        <w:rPr>
          <w:rFonts w:eastAsiaTheme="minorEastAsia" w:cstheme="minorHAnsi"/>
          <w:sz w:val="24"/>
          <w:szCs w:val="24"/>
        </w:rPr>
        <w:t xml:space="preserve"> razvojem.</w:t>
      </w:r>
    </w:p>
    <w:p w14:paraId="6EBB66F7" w14:textId="77777777" w:rsidR="00C052CE" w:rsidRPr="00FD6DBA" w:rsidRDefault="00C052CE" w:rsidP="00223E30">
      <w:pPr>
        <w:spacing w:after="0" w:line="240" w:lineRule="auto"/>
        <w:jc w:val="both"/>
        <w:rPr>
          <w:rFonts w:eastAsiaTheme="minorEastAsia" w:cstheme="minorHAnsi"/>
          <w:sz w:val="24"/>
          <w:szCs w:val="24"/>
        </w:rPr>
      </w:pPr>
    </w:p>
    <w:p w14:paraId="57014EBA" w14:textId="6E22443F" w:rsidR="00FD6DBA" w:rsidRDefault="00FD6DBA" w:rsidP="00223E30">
      <w:pPr>
        <w:spacing w:after="0" w:line="240" w:lineRule="auto"/>
        <w:rPr>
          <w:rFonts w:eastAsiaTheme="minorEastAsia" w:cstheme="minorHAnsi"/>
          <w:sz w:val="20"/>
          <w:szCs w:val="20"/>
        </w:rPr>
      </w:pPr>
      <w:bookmarkStart w:id="61" w:name="_Toc115166473"/>
      <w:r w:rsidRPr="00FD6DBA">
        <w:rPr>
          <w:rFonts w:eastAsiaTheme="minorEastAsia" w:cstheme="minorHAnsi"/>
          <w:sz w:val="20"/>
          <w:szCs w:val="20"/>
        </w:rPr>
        <w:t>Razvojni problemi i potrebe G</w:t>
      </w:r>
      <w:r w:rsidR="00840187">
        <w:rPr>
          <w:rFonts w:eastAsiaTheme="minorEastAsia" w:cstheme="minorHAnsi"/>
          <w:sz w:val="20"/>
          <w:szCs w:val="20"/>
        </w:rPr>
        <w:t>rada Delnica</w:t>
      </w:r>
      <w:r w:rsidRPr="00FD6DBA">
        <w:rPr>
          <w:rFonts w:eastAsiaTheme="minorEastAsia" w:cstheme="minorHAnsi"/>
          <w:sz w:val="20"/>
          <w:szCs w:val="20"/>
        </w:rPr>
        <w:t xml:space="preserve"> u odnosu na upravljanje razvojem</w:t>
      </w:r>
      <w:bookmarkEnd w:id="61"/>
    </w:p>
    <w:p w14:paraId="7AC5B3BA" w14:textId="77777777" w:rsidR="00424BA7" w:rsidRPr="00FD6DBA" w:rsidRDefault="00424BA7" w:rsidP="00223E30">
      <w:pPr>
        <w:spacing w:after="0" w:line="240" w:lineRule="auto"/>
        <w:rPr>
          <w:rFonts w:eastAsiaTheme="minorEastAsia" w:cstheme="minorHAnsi"/>
          <w:b/>
          <w:bCs/>
          <w:color w:val="2F5496" w:themeColor="accent1" w:themeShade="BF"/>
          <w:sz w:val="20"/>
          <w:szCs w:val="20"/>
        </w:rPr>
      </w:pPr>
    </w:p>
    <w:tbl>
      <w:tblPr>
        <w:tblStyle w:val="TableGrid10"/>
        <w:tblW w:w="0" w:type="auto"/>
        <w:tblInd w:w="137" w:type="dxa"/>
        <w:tblLook w:val="04A0" w:firstRow="1" w:lastRow="0" w:firstColumn="1" w:lastColumn="0" w:noHBand="0" w:noVBand="1"/>
      </w:tblPr>
      <w:tblGrid>
        <w:gridCol w:w="4248"/>
        <w:gridCol w:w="4247"/>
      </w:tblGrid>
      <w:tr w:rsidR="00E07BE1" w:rsidRPr="005528BC" w14:paraId="7883DB44" w14:textId="77777777" w:rsidTr="00114C61">
        <w:tc>
          <w:tcPr>
            <w:tcW w:w="4248" w:type="dxa"/>
            <w:tcBorders>
              <w:right w:val="single" w:sz="4" w:space="0" w:color="auto"/>
            </w:tcBorders>
          </w:tcPr>
          <w:p w14:paraId="68362AFB" w14:textId="77777777" w:rsidR="00E07BE1" w:rsidRPr="005528BC" w:rsidRDefault="00E07BE1" w:rsidP="00223E30">
            <w:pPr>
              <w:spacing w:before="0"/>
              <w:rPr>
                <w:b/>
                <w:bCs/>
                <w:lang w:val="hr-HR"/>
              </w:rPr>
            </w:pPr>
            <w:r w:rsidRPr="005528BC">
              <w:rPr>
                <w:b/>
                <w:bCs/>
                <w:lang w:val="hr-HR"/>
              </w:rPr>
              <w:t>Razvojni problemi</w:t>
            </w:r>
          </w:p>
        </w:tc>
        <w:tc>
          <w:tcPr>
            <w:tcW w:w="4247" w:type="dxa"/>
            <w:tcBorders>
              <w:left w:val="single" w:sz="4" w:space="0" w:color="auto"/>
            </w:tcBorders>
          </w:tcPr>
          <w:p w14:paraId="23366315" w14:textId="77777777" w:rsidR="00E07BE1" w:rsidRPr="005528BC" w:rsidRDefault="00E07BE1" w:rsidP="00223E30">
            <w:pPr>
              <w:spacing w:before="0"/>
              <w:rPr>
                <w:b/>
                <w:bCs/>
                <w:lang w:val="hr-HR"/>
              </w:rPr>
            </w:pPr>
            <w:r w:rsidRPr="005528BC">
              <w:rPr>
                <w:b/>
                <w:bCs/>
                <w:lang w:val="hr-HR"/>
              </w:rPr>
              <w:t>Razvojne potrebe</w:t>
            </w:r>
          </w:p>
        </w:tc>
      </w:tr>
      <w:tr w:rsidR="00E07BE1" w:rsidRPr="005528BC" w14:paraId="60D8018D" w14:textId="77777777" w:rsidTr="00114C61">
        <w:tc>
          <w:tcPr>
            <w:tcW w:w="4248" w:type="dxa"/>
            <w:tcBorders>
              <w:right w:val="single" w:sz="4" w:space="0" w:color="auto"/>
            </w:tcBorders>
          </w:tcPr>
          <w:p w14:paraId="757FC5B6" w14:textId="77777777" w:rsidR="00E07BE1" w:rsidRPr="005528BC" w:rsidRDefault="00E07BE1" w:rsidP="00223E30">
            <w:pPr>
              <w:spacing w:before="0"/>
              <w:rPr>
                <w:lang w:val="hr-HR"/>
              </w:rPr>
            </w:pPr>
            <w:r w:rsidRPr="005528BC">
              <w:rPr>
                <w:lang w:val="hr-HR"/>
              </w:rPr>
              <w:t>Nedovoljna vertikalna koordinacija institucija koje se bave razvojem Gorskog kotara</w:t>
            </w:r>
          </w:p>
        </w:tc>
        <w:tc>
          <w:tcPr>
            <w:tcW w:w="4247" w:type="dxa"/>
            <w:tcBorders>
              <w:left w:val="single" w:sz="4" w:space="0" w:color="auto"/>
            </w:tcBorders>
          </w:tcPr>
          <w:p w14:paraId="003DE071" w14:textId="71EF1D9F" w:rsidR="00E07BE1" w:rsidRPr="005528BC" w:rsidRDefault="00E07BE1" w:rsidP="00223E30">
            <w:pPr>
              <w:spacing w:before="0"/>
              <w:rPr>
                <w:b/>
                <w:bCs/>
                <w:lang w:val="hr-HR"/>
              </w:rPr>
            </w:pPr>
            <w:r w:rsidRPr="005528BC">
              <w:rPr>
                <w:lang w:val="hr-HR"/>
              </w:rPr>
              <w:t xml:space="preserve">Jačati fiskalni i administrativni kapacitet </w:t>
            </w:r>
            <w:r>
              <w:rPr>
                <w:lang w:val="hr-HR"/>
              </w:rPr>
              <w:t>Grada Delnice</w:t>
            </w:r>
            <w:r w:rsidRPr="005528BC">
              <w:rPr>
                <w:lang w:val="hr-HR"/>
              </w:rPr>
              <w:t xml:space="preserve"> i učiniti ga održivim</w:t>
            </w:r>
          </w:p>
        </w:tc>
      </w:tr>
      <w:tr w:rsidR="00E07BE1" w:rsidRPr="005528BC" w14:paraId="34B72B20" w14:textId="77777777" w:rsidTr="00114C61">
        <w:tc>
          <w:tcPr>
            <w:tcW w:w="4248" w:type="dxa"/>
            <w:tcBorders>
              <w:right w:val="single" w:sz="4" w:space="0" w:color="auto"/>
            </w:tcBorders>
          </w:tcPr>
          <w:p w14:paraId="59C06865" w14:textId="084F7D65" w:rsidR="00E07BE1" w:rsidRPr="005528BC" w:rsidRDefault="00E07BE1" w:rsidP="00223E30">
            <w:pPr>
              <w:spacing w:before="0"/>
              <w:rPr>
                <w:lang w:val="hr-HR"/>
              </w:rPr>
            </w:pPr>
            <w:r w:rsidRPr="005528BC">
              <w:rPr>
                <w:lang w:val="hr-HR"/>
              </w:rPr>
              <w:t xml:space="preserve">Smanjena horizontalna komunikacija </w:t>
            </w:r>
            <w:r>
              <w:rPr>
                <w:lang w:val="hr-HR"/>
              </w:rPr>
              <w:t xml:space="preserve">Grada Delnica </w:t>
            </w:r>
            <w:r w:rsidRPr="005528BC">
              <w:rPr>
                <w:lang w:val="hr-HR"/>
              </w:rPr>
              <w:t xml:space="preserve">i jedinica lokalne samouprave Gorskog kotara </w:t>
            </w:r>
          </w:p>
        </w:tc>
        <w:tc>
          <w:tcPr>
            <w:tcW w:w="4247" w:type="dxa"/>
            <w:tcBorders>
              <w:left w:val="single" w:sz="4" w:space="0" w:color="auto"/>
            </w:tcBorders>
          </w:tcPr>
          <w:p w14:paraId="3CEB94C5" w14:textId="5114AF50" w:rsidR="00E07BE1" w:rsidRPr="005528BC" w:rsidRDefault="00E07BE1" w:rsidP="00223E30">
            <w:pPr>
              <w:spacing w:before="0"/>
              <w:rPr>
                <w:lang w:val="hr-HR"/>
              </w:rPr>
            </w:pPr>
            <w:r w:rsidRPr="005528BC">
              <w:rPr>
                <w:rFonts w:cstheme="minorHAnsi"/>
                <w:lang w:val="hr-HR"/>
              </w:rPr>
              <w:t xml:space="preserve">Unaprijediti ulogu fiskalnih kapaciteta </w:t>
            </w:r>
            <w:r>
              <w:rPr>
                <w:rFonts w:cstheme="minorHAnsi"/>
                <w:lang w:val="hr-HR"/>
              </w:rPr>
              <w:t>Grada Delnica</w:t>
            </w:r>
            <w:r w:rsidRPr="005528BC">
              <w:rPr>
                <w:rFonts w:cstheme="minorHAnsi"/>
                <w:lang w:val="hr-HR"/>
              </w:rPr>
              <w:t xml:space="preserve"> kako bi bili u funkciji razvoja </w:t>
            </w:r>
          </w:p>
        </w:tc>
      </w:tr>
      <w:tr w:rsidR="00E07BE1" w:rsidRPr="005528BC" w14:paraId="64CDB59C" w14:textId="77777777" w:rsidTr="00114C61">
        <w:tc>
          <w:tcPr>
            <w:tcW w:w="4248" w:type="dxa"/>
            <w:tcBorders>
              <w:right w:val="single" w:sz="4" w:space="0" w:color="auto"/>
            </w:tcBorders>
          </w:tcPr>
          <w:p w14:paraId="71FE3121" w14:textId="1CF7272D" w:rsidR="00E07BE1" w:rsidRPr="005528BC" w:rsidRDefault="00E07BE1" w:rsidP="00223E30">
            <w:pPr>
              <w:spacing w:before="0"/>
              <w:rPr>
                <w:lang w:val="hr-HR"/>
              </w:rPr>
            </w:pPr>
            <w:r w:rsidRPr="005528BC">
              <w:rPr>
                <w:lang w:val="hr-HR"/>
              </w:rPr>
              <w:t xml:space="preserve">Manji fiskalni kapacitet </w:t>
            </w:r>
            <w:r>
              <w:rPr>
                <w:lang w:val="hr-HR"/>
              </w:rPr>
              <w:t>Grada Delnica</w:t>
            </w:r>
            <w:r w:rsidRPr="005528BC">
              <w:rPr>
                <w:lang w:val="hr-HR"/>
              </w:rPr>
              <w:t xml:space="preserve"> po stanovniku </w:t>
            </w:r>
          </w:p>
        </w:tc>
        <w:tc>
          <w:tcPr>
            <w:tcW w:w="4247" w:type="dxa"/>
            <w:tcBorders>
              <w:left w:val="single" w:sz="4" w:space="0" w:color="auto"/>
            </w:tcBorders>
          </w:tcPr>
          <w:p w14:paraId="53D67184" w14:textId="1922AA11" w:rsidR="00E07BE1" w:rsidRPr="005528BC" w:rsidRDefault="00E07BE1" w:rsidP="00223E30">
            <w:pPr>
              <w:spacing w:before="0"/>
              <w:rPr>
                <w:lang w:val="hr-HR"/>
              </w:rPr>
            </w:pPr>
            <w:r w:rsidRPr="005528BC">
              <w:rPr>
                <w:rFonts w:cstheme="minorHAnsi"/>
                <w:lang w:val="hr-HR"/>
              </w:rPr>
              <w:t xml:space="preserve">Ostvariti bolju administrativno-tehničku suradnju </w:t>
            </w:r>
            <w:r>
              <w:rPr>
                <w:rFonts w:cstheme="minorHAnsi"/>
                <w:lang w:val="hr-HR"/>
              </w:rPr>
              <w:t xml:space="preserve">Grada Delnica i </w:t>
            </w:r>
            <w:r w:rsidRPr="005528BC">
              <w:rPr>
                <w:rFonts w:cstheme="minorHAnsi"/>
                <w:lang w:val="hr-HR"/>
              </w:rPr>
              <w:t xml:space="preserve">jedinica lokalne samouprave </w:t>
            </w:r>
            <w:r>
              <w:rPr>
                <w:rFonts w:cstheme="minorHAnsi"/>
                <w:lang w:val="hr-HR"/>
              </w:rPr>
              <w:t xml:space="preserve">na području Gorskog kotara </w:t>
            </w:r>
            <w:r w:rsidRPr="005528BC">
              <w:rPr>
                <w:rFonts w:cstheme="minorHAnsi"/>
                <w:lang w:val="hr-HR"/>
              </w:rPr>
              <w:t>sa ciljem smanjivanja pojedinih troškova</w:t>
            </w:r>
          </w:p>
        </w:tc>
      </w:tr>
      <w:tr w:rsidR="00E07BE1" w:rsidRPr="005528BC" w14:paraId="4FA03E02" w14:textId="77777777" w:rsidTr="00114C61">
        <w:tc>
          <w:tcPr>
            <w:tcW w:w="4248" w:type="dxa"/>
            <w:tcBorders>
              <w:right w:val="single" w:sz="4" w:space="0" w:color="auto"/>
            </w:tcBorders>
          </w:tcPr>
          <w:p w14:paraId="42BD07A6" w14:textId="77777777" w:rsidR="00E07BE1" w:rsidRPr="005528BC" w:rsidRDefault="00E07BE1" w:rsidP="00223E30">
            <w:pPr>
              <w:spacing w:before="0"/>
              <w:rPr>
                <w:rFonts w:cstheme="minorHAnsi"/>
                <w:lang w:val="hr-HR"/>
              </w:rPr>
            </w:pPr>
            <w:r w:rsidRPr="005528BC">
              <w:rPr>
                <w:rFonts w:cstheme="minorHAnsi"/>
                <w:lang w:val="hr-HR"/>
              </w:rPr>
              <w:t>Mali broj stanovnika i veliko geografsko područje utječe na manjak razvojnih projekata</w:t>
            </w:r>
          </w:p>
        </w:tc>
        <w:tc>
          <w:tcPr>
            <w:tcW w:w="4247" w:type="dxa"/>
            <w:tcBorders>
              <w:left w:val="single" w:sz="4" w:space="0" w:color="auto"/>
            </w:tcBorders>
          </w:tcPr>
          <w:p w14:paraId="4031C004" w14:textId="77777777" w:rsidR="00E07BE1" w:rsidRPr="005528BC" w:rsidRDefault="00E07BE1" w:rsidP="00223E30">
            <w:pPr>
              <w:spacing w:before="0"/>
              <w:jc w:val="both"/>
              <w:rPr>
                <w:rFonts w:cstheme="minorHAnsi"/>
                <w:lang w:val="hr-HR"/>
              </w:rPr>
            </w:pPr>
            <w:r w:rsidRPr="005528BC">
              <w:rPr>
                <w:rFonts w:cstheme="minorHAnsi"/>
                <w:lang w:val="hr-HR"/>
              </w:rPr>
              <w:t>Povećati broj razvojnih projekata</w:t>
            </w:r>
          </w:p>
        </w:tc>
      </w:tr>
      <w:tr w:rsidR="00E07BE1" w:rsidRPr="005528BC" w14:paraId="6179A9C5" w14:textId="77777777" w:rsidTr="00C052CE">
        <w:trPr>
          <w:trHeight w:val="459"/>
        </w:trPr>
        <w:tc>
          <w:tcPr>
            <w:tcW w:w="4248" w:type="dxa"/>
            <w:tcBorders>
              <w:right w:val="single" w:sz="4" w:space="0" w:color="auto"/>
            </w:tcBorders>
          </w:tcPr>
          <w:p w14:paraId="5177A36C" w14:textId="1646A9F2" w:rsidR="00E07BE1" w:rsidRPr="005528BC" w:rsidRDefault="00E07BE1" w:rsidP="00223E30">
            <w:pPr>
              <w:spacing w:before="0"/>
              <w:rPr>
                <w:rFonts w:cstheme="minorHAnsi"/>
                <w:lang w:val="hr-HR"/>
              </w:rPr>
            </w:pPr>
            <w:r>
              <w:rPr>
                <w:rFonts w:cstheme="minorHAnsi"/>
                <w:lang w:val="hr-HR"/>
              </w:rPr>
              <w:t>Nedostatna laganja u zelenu gradnju i obnovljive izvore energije</w:t>
            </w:r>
          </w:p>
        </w:tc>
        <w:tc>
          <w:tcPr>
            <w:tcW w:w="4247" w:type="dxa"/>
            <w:tcBorders>
              <w:left w:val="single" w:sz="4" w:space="0" w:color="auto"/>
            </w:tcBorders>
          </w:tcPr>
          <w:p w14:paraId="2ED2A110" w14:textId="7A0D58B7" w:rsidR="00E07BE1" w:rsidRPr="005528BC" w:rsidRDefault="00E07BE1" w:rsidP="00223E30">
            <w:pPr>
              <w:spacing w:before="0"/>
              <w:jc w:val="both"/>
              <w:rPr>
                <w:rFonts w:cstheme="minorHAnsi"/>
                <w:lang w:val="hr-HR"/>
              </w:rPr>
            </w:pPr>
            <w:r>
              <w:rPr>
                <w:rFonts w:cstheme="minorHAnsi"/>
                <w:lang w:val="hr-HR"/>
              </w:rPr>
              <w:t>Povećati ulaganja u zelenu gradnju i obnovljive izvore energije</w:t>
            </w:r>
          </w:p>
        </w:tc>
      </w:tr>
    </w:tbl>
    <w:p w14:paraId="646F2AEC" w14:textId="77777777" w:rsidR="00AE34AA" w:rsidRDefault="00AE34AA" w:rsidP="00AE34AA">
      <w:pPr>
        <w:pStyle w:val="Heading2"/>
        <w:ind w:left="0" w:firstLine="0"/>
        <w:rPr>
          <w:sz w:val="24"/>
          <w:szCs w:val="24"/>
        </w:rPr>
      </w:pPr>
    </w:p>
    <w:p w14:paraId="38CEE033" w14:textId="77777777" w:rsidR="006D1301" w:rsidRDefault="006D1301" w:rsidP="00AE34AA">
      <w:pPr>
        <w:pStyle w:val="Heading2"/>
        <w:ind w:left="0" w:firstLine="0"/>
        <w:rPr>
          <w:sz w:val="24"/>
          <w:szCs w:val="24"/>
        </w:rPr>
      </w:pPr>
    </w:p>
    <w:p w14:paraId="0A53A47C" w14:textId="25542493" w:rsidR="002A6A6A" w:rsidRPr="0071394F" w:rsidRDefault="002A6A6A" w:rsidP="00AE34AA">
      <w:pPr>
        <w:pStyle w:val="Heading2"/>
        <w:numPr>
          <w:ilvl w:val="1"/>
          <w:numId w:val="6"/>
        </w:numPr>
        <w:rPr>
          <w:sz w:val="24"/>
          <w:szCs w:val="24"/>
        </w:rPr>
      </w:pPr>
      <w:bookmarkStart w:id="62" w:name="_Toc173400024"/>
      <w:r w:rsidRPr="0071394F">
        <w:rPr>
          <w:sz w:val="24"/>
          <w:szCs w:val="24"/>
        </w:rPr>
        <w:t>SWOT analiza</w:t>
      </w:r>
      <w:bookmarkEnd w:id="62"/>
    </w:p>
    <w:p w14:paraId="1372C4EF" w14:textId="70CD627A" w:rsidR="00FD6DBA" w:rsidRDefault="00FD6DBA" w:rsidP="00223E30">
      <w:pPr>
        <w:spacing w:after="0" w:line="240" w:lineRule="auto"/>
        <w:jc w:val="both"/>
        <w:rPr>
          <w:rFonts w:eastAsiaTheme="minorEastAsia" w:cstheme="minorHAnsi"/>
          <w:sz w:val="24"/>
          <w:szCs w:val="24"/>
        </w:rPr>
      </w:pPr>
      <w:r w:rsidRPr="00FD6DBA">
        <w:rPr>
          <w:rFonts w:eastAsiaTheme="minorEastAsia" w:cstheme="minorHAnsi"/>
          <w:sz w:val="24"/>
          <w:szCs w:val="24"/>
        </w:rPr>
        <w:t xml:space="preserve">SWOT analiza </w:t>
      </w:r>
      <w:r w:rsidR="002A6A6A">
        <w:rPr>
          <w:rFonts w:eastAsiaTheme="minorEastAsia" w:cstheme="minorHAnsi"/>
          <w:sz w:val="24"/>
          <w:szCs w:val="24"/>
        </w:rPr>
        <w:t xml:space="preserve">je </w:t>
      </w:r>
      <w:r w:rsidRPr="00FD6DBA">
        <w:rPr>
          <w:rFonts w:eastAsiaTheme="minorEastAsia" w:cstheme="minorHAnsi"/>
          <w:sz w:val="24"/>
          <w:szCs w:val="24"/>
        </w:rPr>
        <w:t xml:space="preserve">izrađena u suradnji sa Radnom skupinom </w:t>
      </w:r>
      <w:r w:rsidR="005528BC">
        <w:rPr>
          <w:rFonts w:eastAsiaTheme="minorEastAsia" w:cstheme="minorHAnsi"/>
          <w:sz w:val="24"/>
          <w:szCs w:val="24"/>
        </w:rPr>
        <w:t>Grada Delnice</w:t>
      </w:r>
      <w:r w:rsidRPr="00FD6DBA">
        <w:rPr>
          <w:rFonts w:eastAsiaTheme="minorEastAsia" w:cstheme="minorHAnsi"/>
          <w:sz w:val="24"/>
          <w:szCs w:val="24"/>
        </w:rPr>
        <w:t xml:space="preserve">. Izrađena je na temelju podataka analize stanja i ocjene stanja po pojedinim sektorskim područjima. Analizom su definirane snage, slabosti, prilike i prijetnje kao ključne, a predstavlja polaznu točku za određivanje budućih razvojnih smjernica i strateškog okvira </w:t>
      </w:r>
      <w:r w:rsidR="005528BC">
        <w:rPr>
          <w:rFonts w:eastAsiaTheme="minorEastAsia" w:cstheme="minorHAnsi"/>
          <w:sz w:val="24"/>
          <w:szCs w:val="24"/>
        </w:rPr>
        <w:t>Zelenog p</w:t>
      </w:r>
      <w:r w:rsidRPr="00FD6DBA">
        <w:rPr>
          <w:rFonts w:eastAsiaTheme="minorEastAsia" w:cstheme="minorHAnsi"/>
          <w:sz w:val="24"/>
          <w:szCs w:val="24"/>
        </w:rPr>
        <w:t>lana razvoja G</w:t>
      </w:r>
      <w:r w:rsidR="005528BC">
        <w:rPr>
          <w:rFonts w:eastAsiaTheme="minorEastAsia" w:cstheme="minorHAnsi"/>
          <w:sz w:val="24"/>
          <w:szCs w:val="24"/>
        </w:rPr>
        <w:t>rada Delnice</w:t>
      </w:r>
      <w:r w:rsidRPr="00FD6DBA">
        <w:rPr>
          <w:rFonts w:eastAsiaTheme="minorEastAsia" w:cstheme="minorHAnsi"/>
          <w:sz w:val="24"/>
          <w:szCs w:val="24"/>
        </w:rPr>
        <w:t xml:space="preserve">. </w:t>
      </w:r>
    </w:p>
    <w:p w14:paraId="4A7B4755" w14:textId="77777777" w:rsidR="00AE34AA" w:rsidRDefault="00AE34AA" w:rsidP="00223E30">
      <w:pPr>
        <w:spacing w:after="0" w:line="240" w:lineRule="auto"/>
        <w:rPr>
          <w:rFonts w:eastAsiaTheme="minorEastAsia" w:cstheme="minorHAnsi"/>
          <w:sz w:val="20"/>
          <w:szCs w:val="20"/>
        </w:rPr>
      </w:pPr>
      <w:bookmarkStart w:id="63" w:name="_Toc115166474"/>
    </w:p>
    <w:p w14:paraId="34F3B847" w14:textId="77777777" w:rsidR="00AE34AA" w:rsidRDefault="00AE34AA" w:rsidP="00223E30">
      <w:pPr>
        <w:spacing w:after="0" w:line="240" w:lineRule="auto"/>
        <w:rPr>
          <w:rFonts w:eastAsiaTheme="minorEastAsia" w:cstheme="minorHAnsi"/>
          <w:sz w:val="20"/>
          <w:szCs w:val="20"/>
        </w:rPr>
      </w:pPr>
    </w:p>
    <w:p w14:paraId="38D98040" w14:textId="77777777" w:rsidR="00AE34AA" w:rsidRDefault="00AE34AA" w:rsidP="00223E30">
      <w:pPr>
        <w:spacing w:after="0" w:line="240" w:lineRule="auto"/>
        <w:rPr>
          <w:rFonts w:eastAsiaTheme="minorEastAsia" w:cstheme="minorHAnsi"/>
          <w:sz w:val="20"/>
          <w:szCs w:val="20"/>
        </w:rPr>
      </w:pPr>
    </w:p>
    <w:p w14:paraId="7AD02D38" w14:textId="77777777" w:rsidR="00AE34AA" w:rsidRDefault="00AE34AA" w:rsidP="00223E30">
      <w:pPr>
        <w:spacing w:after="0" w:line="240" w:lineRule="auto"/>
        <w:rPr>
          <w:rFonts w:eastAsiaTheme="minorEastAsia" w:cstheme="minorHAnsi"/>
          <w:sz w:val="20"/>
          <w:szCs w:val="20"/>
        </w:rPr>
      </w:pPr>
    </w:p>
    <w:p w14:paraId="4D019CEC" w14:textId="77777777" w:rsidR="00AE34AA" w:rsidRDefault="00AE34AA" w:rsidP="00223E30">
      <w:pPr>
        <w:spacing w:after="0" w:line="240" w:lineRule="auto"/>
        <w:rPr>
          <w:rFonts w:eastAsiaTheme="minorEastAsia" w:cstheme="minorHAnsi"/>
          <w:sz w:val="20"/>
          <w:szCs w:val="20"/>
        </w:rPr>
      </w:pPr>
    </w:p>
    <w:p w14:paraId="2D407B96" w14:textId="77777777" w:rsidR="00AE34AA" w:rsidRDefault="00AE34AA" w:rsidP="00223E30">
      <w:pPr>
        <w:spacing w:after="0" w:line="240" w:lineRule="auto"/>
        <w:rPr>
          <w:rFonts w:eastAsiaTheme="minorEastAsia" w:cstheme="minorHAnsi"/>
          <w:sz w:val="20"/>
          <w:szCs w:val="20"/>
        </w:rPr>
      </w:pPr>
    </w:p>
    <w:p w14:paraId="1A3EA36D" w14:textId="77777777" w:rsidR="00AE34AA" w:rsidRDefault="00AE34AA" w:rsidP="00223E30">
      <w:pPr>
        <w:spacing w:after="0" w:line="240" w:lineRule="auto"/>
        <w:rPr>
          <w:rFonts w:eastAsiaTheme="minorEastAsia" w:cstheme="minorHAnsi"/>
          <w:sz w:val="20"/>
          <w:szCs w:val="20"/>
        </w:rPr>
      </w:pPr>
    </w:p>
    <w:p w14:paraId="3F14556C" w14:textId="77777777" w:rsidR="00AE34AA" w:rsidRDefault="00AE34AA" w:rsidP="00223E30">
      <w:pPr>
        <w:spacing w:after="0" w:line="240" w:lineRule="auto"/>
        <w:rPr>
          <w:rFonts w:eastAsiaTheme="minorEastAsia" w:cstheme="minorHAnsi"/>
          <w:sz w:val="20"/>
          <w:szCs w:val="20"/>
        </w:rPr>
      </w:pPr>
    </w:p>
    <w:p w14:paraId="34F9BA8C" w14:textId="3F195BD2" w:rsidR="00FD6DBA" w:rsidRPr="00CF52E3" w:rsidRDefault="00CF52E3" w:rsidP="00CF52E3">
      <w:pPr>
        <w:pStyle w:val="Caption"/>
        <w:rPr>
          <w:rFonts w:cstheme="minorHAnsi"/>
          <w:b w:val="0"/>
          <w:bCs w:val="0"/>
          <w:color w:val="auto"/>
          <w:sz w:val="20"/>
          <w:szCs w:val="20"/>
        </w:rPr>
      </w:pPr>
      <w:bookmarkStart w:id="64" w:name="_Toc173400057"/>
      <w:r w:rsidRPr="00CF52E3">
        <w:rPr>
          <w:color w:val="auto"/>
          <w:sz w:val="20"/>
          <w:szCs w:val="20"/>
        </w:rPr>
        <w:lastRenderedPageBreak/>
        <w:t xml:space="preserve">Tablica </w:t>
      </w:r>
      <w:r w:rsidRPr="00CF52E3">
        <w:rPr>
          <w:color w:val="auto"/>
          <w:sz w:val="20"/>
          <w:szCs w:val="20"/>
        </w:rPr>
        <w:fldChar w:fldCharType="begin"/>
      </w:r>
      <w:r w:rsidRPr="00CF52E3">
        <w:rPr>
          <w:color w:val="auto"/>
          <w:sz w:val="20"/>
          <w:szCs w:val="20"/>
        </w:rPr>
        <w:instrText xml:space="preserve"> SEQ Tablica \* ARABIC </w:instrText>
      </w:r>
      <w:r w:rsidRPr="00CF52E3">
        <w:rPr>
          <w:color w:val="auto"/>
          <w:sz w:val="20"/>
          <w:szCs w:val="20"/>
        </w:rPr>
        <w:fldChar w:fldCharType="separate"/>
      </w:r>
      <w:r w:rsidRPr="00CF52E3">
        <w:rPr>
          <w:noProof/>
          <w:color w:val="auto"/>
          <w:sz w:val="20"/>
          <w:szCs w:val="20"/>
        </w:rPr>
        <w:t>16</w:t>
      </w:r>
      <w:r w:rsidRPr="00CF52E3">
        <w:rPr>
          <w:color w:val="auto"/>
          <w:sz w:val="20"/>
          <w:szCs w:val="20"/>
        </w:rPr>
        <w:fldChar w:fldCharType="end"/>
      </w:r>
      <w:r w:rsidRPr="00CF52E3">
        <w:rPr>
          <w:color w:val="auto"/>
          <w:sz w:val="20"/>
          <w:szCs w:val="20"/>
        </w:rPr>
        <w:t>: SWOT</w:t>
      </w:r>
      <w:r w:rsidR="00FD6DBA" w:rsidRPr="00CF52E3">
        <w:rPr>
          <w:rFonts w:cstheme="minorHAnsi"/>
          <w:color w:val="auto"/>
          <w:sz w:val="20"/>
          <w:szCs w:val="20"/>
        </w:rPr>
        <w:t xml:space="preserve"> analiza </w:t>
      </w:r>
      <w:r w:rsidR="002A6A6A" w:rsidRPr="00CF52E3">
        <w:rPr>
          <w:rFonts w:cstheme="minorHAnsi"/>
          <w:color w:val="auto"/>
          <w:sz w:val="20"/>
          <w:szCs w:val="20"/>
        </w:rPr>
        <w:t>Grada Delnice</w:t>
      </w:r>
      <w:bookmarkEnd w:id="63"/>
      <w:bookmarkEnd w:id="64"/>
    </w:p>
    <w:tbl>
      <w:tblPr>
        <w:tblStyle w:val="TableGrid10"/>
        <w:tblW w:w="9072" w:type="dxa"/>
        <w:tblInd w:w="-5" w:type="dxa"/>
        <w:tblLayout w:type="fixed"/>
        <w:tblLook w:val="04A0" w:firstRow="1" w:lastRow="0" w:firstColumn="1" w:lastColumn="0" w:noHBand="0" w:noVBand="1"/>
      </w:tblPr>
      <w:tblGrid>
        <w:gridCol w:w="1843"/>
        <w:gridCol w:w="3544"/>
        <w:gridCol w:w="3685"/>
      </w:tblGrid>
      <w:tr w:rsidR="00FD6DBA" w:rsidRPr="005528BC" w14:paraId="0856DD81" w14:textId="77777777" w:rsidTr="00D81560">
        <w:tc>
          <w:tcPr>
            <w:tcW w:w="1843" w:type="dxa"/>
          </w:tcPr>
          <w:p w14:paraId="6B766FC3" w14:textId="77777777" w:rsidR="00FD6DBA" w:rsidRPr="005528BC" w:rsidRDefault="00FD6DBA" w:rsidP="00223E30">
            <w:pPr>
              <w:spacing w:before="0"/>
              <w:rPr>
                <w:rFonts w:cstheme="minorHAnsi"/>
                <w:sz w:val="16"/>
                <w:szCs w:val="16"/>
                <w:lang w:val="hr-HR"/>
              </w:rPr>
            </w:pPr>
          </w:p>
        </w:tc>
        <w:tc>
          <w:tcPr>
            <w:tcW w:w="3544" w:type="dxa"/>
          </w:tcPr>
          <w:p w14:paraId="39AA830D" w14:textId="77777777" w:rsidR="00FD6DBA" w:rsidRPr="005528BC" w:rsidRDefault="00FD6DBA" w:rsidP="00223E30">
            <w:pPr>
              <w:spacing w:before="0"/>
              <w:jc w:val="center"/>
              <w:rPr>
                <w:rFonts w:cstheme="minorHAnsi"/>
                <w:b/>
                <w:bCs/>
                <w:lang w:val="hr-HR"/>
              </w:rPr>
            </w:pPr>
            <w:r w:rsidRPr="005528BC">
              <w:rPr>
                <w:rFonts w:cstheme="minorHAnsi"/>
                <w:b/>
                <w:bCs/>
                <w:lang w:val="hr-HR"/>
              </w:rPr>
              <w:t>SNAGE</w:t>
            </w:r>
          </w:p>
        </w:tc>
        <w:tc>
          <w:tcPr>
            <w:tcW w:w="3685" w:type="dxa"/>
          </w:tcPr>
          <w:p w14:paraId="5D726343" w14:textId="77777777" w:rsidR="00FD6DBA" w:rsidRPr="005528BC" w:rsidRDefault="00FD6DBA" w:rsidP="00223E30">
            <w:pPr>
              <w:spacing w:before="0"/>
              <w:jc w:val="center"/>
              <w:rPr>
                <w:rFonts w:cstheme="minorHAnsi"/>
                <w:b/>
                <w:bCs/>
                <w:lang w:val="hr-HR"/>
              </w:rPr>
            </w:pPr>
            <w:r w:rsidRPr="005528BC">
              <w:rPr>
                <w:rFonts w:cstheme="minorHAnsi"/>
                <w:b/>
                <w:bCs/>
                <w:lang w:val="hr-HR"/>
              </w:rPr>
              <w:t>SLABOSTI</w:t>
            </w:r>
          </w:p>
        </w:tc>
      </w:tr>
      <w:tr w:rsidR="00FD6DBA" w:rsidRPr="005528BC" w14:paraId="7CCD1499" w14:textId="77777777" w:rsidTr="00D81560">
        <w:tc>
          <w:tcPr>
            <w:tcW w:w="1843" w:type="dxa"/>
          </w:tcPr>
          <w:p w14:paraId="077C6161" w14:textId="77777777" w:rsidR="00FD6DBA" w:rsidRPr="005528BC" w:rsidRDefault="00FD6DBA" w:rsidP="00223E30">
            <w:pPr>
              <w:spacing w:before="0"/>
              <w:rPr>
                <w:rFonts w:cstheme="minorHAnsi"/>
                <w:b/>
                <w:bCs/>
                <w:lang w:val="hr-HR"/>
              </w:rPr>
            </w:pPr>
            <w:r w:rsidRPr="005528BC">
              <w:rPr>
                <w:rFonts w:cstheme="minorHAnsi"/>
                <w:b/>
                <w:bCs/>
                <w:lang w:val="hr-HR"/>
              </w:rPr>
              <w:t>Položaj i prirodna obilježja</w:t>
            </w:r>
          </w:p>
        </w:tc>
        <w:tc>
          <w:tcPr>
            <w:tcW w:w="3544" w:type="dxa"/>
          </w:tcPr>
          <w:p w14:paraId="49B06C9A" w14:textId="11B3107C" w:rsidR="00FD6DBA" w:rsidRPr="005528BC" w:rsidRDefault="00FD6DBA">
            <w:pPr>
              <w:numPr>
                <w:ilvl w:val="0"/>
                <w:numId w:val="42"/>
              </w:numPr>
              <w:spacing w:before="0"/>
              <w:ind w:left="319"/>
              <w:contextualSpacing/>
              <w:jc w:val="both"/>
              <w:rPr>
                <w:rFonts w:cstheme="minorHAnsi"/>
                <w:sz w:val="18"/>
                <w:szCs w:val="18"/>
                <w:lang w:val="hr-HR"/>
              </w:rPr>
            </w:pPr>
            <w:r w:rsidRPr="005528BC">
              <w:rPr>
                <w:rFonts w:cstheme="minorHAnsi"/>
                <w:sz w:val="18"/>
                <w:szCs w:val="18"/>
                <w:lang w:val="hr-HR"/>
              </w:rPr>
              <w:t>Dobra prometna (željeznička i cestovna) povezanost područja s ostatkom RH kao</w:t>
            </w:r>
            <w:r w:rsidR="004A184D">
              <w:rPr>
                <w:rFonts w:cstheme="minorHAnsi"/>
                <w:sz w:val="18"/>
                <w:szCs w:val="18"/>
                <w:lang w:val="hr-HR"/>
              </w:rPr>
              <w:t xml:space="preserve"> i</w:t>
            </w:r>
            <w:r w:rsidRPr="005528BC">
              <w:rPr>
                <w:rFonts w:cstheme="minorHAnsi"/>
                <w:sz w:val="18"/>
                <w:szCs w:val="18"/>
                <w:lang w:val="hr-HR"/>
              </w:rPr>
              <w:t xml:space="preserve"> s inozemstvom</w:t>
            </w:r>
          </w:p>
          <w:p w14:paraId="104329CA" w14:textId="77777777" w:rsidR="00FD6DBA" w:rsidRPr="005528BC" w:rsidRDefault="00FD6DBA" w:rsidP="00D81560">
            <w:pPr>
              <w:spacing w:before="0"/>
              <w:ind w:left="319"/>
              <w:jc w:val="both"/>
              <w:rPr>
                <w:rFonts w:cstheme="minorHAnsi"/>
                <w:sz w:val="18"/>
                <w:szCs w:val="18"/>
                <w:lang w:val="hr-HR"/>
              </w:rPr>
            </w:pPr>
          </w:p>
        </w:tc>
        <w:tc>
          <w:tcPr>
            <w:tcW w:w="3685" w:type="dxa"/>
          </w:tcPr>
          <w:p w14:paraId="7BA6D5B0" w14:textId="580E24CB" w:rsidR="00FD6DBA" w:rsidRPr="00D81560" w:rsidRDefault="00FD6DBA">
            <w:pPr>
              <w:pStyle w:val="ListParagraph"/>
              <w:numPr>
                <w:ilvl w:val="0"/>
                <w:numId w:val="43"/>
              </w:numPr>
              <w:spacing w:before="0"/>
              <w:ind w:left="317" w:hanging="357"/>
              <w:jc w:val="both"/>
              <w:rPr>
                <w:rFonts w:cstheme="minorHAnsi"/>
                <w:sz w:val="18"/>
                <w:szCs w:val="18"/>
                <w:lang w:val="hr-HR"/>
              </w:rPr>
            </w:pPr>
            <w:r w:rsidRPr="00D81560">
              <w:rPr>
                <w:rFonts w:cstheme="minorHAnsi"/>
                <w:sz w:val="18"/>
                <w:szCs w:val="18"/>
                <w:lang w:val="hr-HR"/>
              </w:rPr>
              <w:t xml:space="preserve">Nedovoljno iskorišten geoprometni položaj </w:t>
            </w:r>
          </w:p>
          <w:p w14:paraId="4A60C0B1" w14:textId="31A669D9" w:rsidR="00FD6DBA" w:rsidRPr="00D81560" w:rsidRDefault="00FD6DBA">
            <w:pPr>
              <w:pStyle w:val="ListParagraph"/>
              <w:numPr>
                <w:ilvl w:val="0"/>
                <w:numId w:val="43"/>
              </w:numPr>
              <w:spacing w:before="0"/>
              <w:ind w:left="317" w:hanging="357"/>
              <w:jc w:val="both"/>
              <w:rPr>
                <w:rFonts w:cstheme="minorHAnsi"/>
                <w:sz w:val="18"/>
                <w:szCs w:val="18"/>
                <w:lang w:val="hr-HR"/>
              </w:rPr>
            </w:pPr>
            <w:r w:rsidRPr="00D81560">
              <w:rPr>
                <w:rFonts w:cstheme="minorHAnsi"/>
                <w:sz w:val="18"/>
                <w:szCs w:val="18"/>
                <w:lang w:val="hr-HR"/>
              </w:rPr>
              <w:t>Nedovoljna valorizacija i gospodarsko korištenje prirodne baštine</w:t>
            </w:r>
          </w:p>
        </w:tc>
      </w:tr>
      <w:tr w:rsidR="00FD6DBA" w:rsidRPr="005528BC" w14:paraId="4AE05110" w14:textId="77777777" w:rsidTr="00D81560">
        <w:tc>
          <w:tcPr>
            <w:tcW w:w="1843" w:type="dxa"/>
          </w:tcPr>
          <w:p w14:paraId="629C2AAA" w14:textId="77777777" w:rsidR="00FD6DBA" w:rsidRPr="005528BC" w:rsidRDefault="00FD6DBA" w:rsidP="00223E30">
            <w:pPr>
              <w:spacing w:before="0"/>
              <w:rPr>
                <w:rFonts w:cstheme="minorHAnsi"/>
                <w:b/>
                <w:bCs/>
                <w:lang w:val="hr-HR"/>
              </w:rPr>
            </w:pPr>
            <w:r w:rsidRPr="005528BC">
              <w:rPr>
                <w:rFonts w:cstheme="minorHAnsi"/>
                <w:b/>
                <w:bCs/>
                <w:lang w:val="hr-HR"/>
              </w:rPr>
              <w:t>Stanovništvo i ljudski potencijali</w:t>
            </w:r>
          </w:p>
        </w:tc>
        <w:tc>
          <w:tcPr>
            <w:tcW w:w="3544" w:type="dxa"/>
          </w:tcPr>
          <w:p w14:paraId="1C1DA9FB" w14:textId="6EBC2787" w:rsidR="00FD6DBA" w:rsidRPr="005528BC" w:rsidRDefault="00FD6DBA">
            <w:pPr>
              <w:numPr>
                <w:ilvl w:val="0"/>
                <w:numId w:val="42"/>
              </w:numPr>
              <w:spacing w:before="0"/>
              <w:ind w:left="319"/>
              <w:contextualSpacing/>
              <w:jc w:val="both"/>
              <w:rPr>
                <w:rFonts w:cstheme="minorHAnsi"/>
                <w:sz w:val="18"/>
                <w:szCs w:val="18"/>
                <w:lang w:val="hr-HR"/>
              </w:rPr>
            </w:pPr>
            <w:r w:rsidRPr="005528BC">
              <w:rPr>
                <w:rFonts w:cstheme="minorHAnsi"/>
                <w:sz w:val="18"/>
                <w:szCs w:val="18"/>
                <w:lang w:val="hr-HR"/>
              </w:rPr>
              <w:t>Iskustvo i kompetencije u tradicionalnim zanimanjima šumarstvo, drvna industrija i eko-poljoprivreda</w:t>
            </w:r>
          </w:p>
          <w:p w14:paraId="390EBD14" w14:textId="43455B3B" w:rsidR="00FD6DBA" w:rsidRPr="005528BC" w:rsidRDefault="00FD6DBA">
            <w:pPr>
              <w:numPr>
                <w:ilvl w:val="0"/>
                <w:numId w:val="42"/>
              </w:numPr>
              <w:spacing w:before="0"/>
              <w:ind w:left="319"/>
              <w:contextualSpacing/>
              <w:jc w:val="both"/>
              <w:rPr>
                <w:rFonts w:cstheme="minorHAnsi"/>
                <w:sz w:val="18"/>
                <w:szCs w:val="18"/>
                <w:lang w:val="hr-HR"/>
              </w:rPr>
            </w:pPr>
            <w:r w:rsidRPr="005528BC">
              <w:rPr>
                <w:rFonts w:cstheme="minorHAnsi"/>
                <w:sz w:val="18"/>
                <w:szCs w:val="18"/>
                <w:lang w:val="hr-HR"/>
              </w:rPr>
              <w:t>Aktivan civilni sektor</w:t>
            </w:r>
          </w:p>
          <w:p w14:paraId="05787944" w14:textId="77777777" w:rsidR="00FD6DBA" w:rsidRPr="005528BC" w:rsidRDefault="00FD6DBA" w:rsidP="00D81560">
            <w:pPr>
              <w:spacing w:before="0"/>
              <w:ind w:left="319"/>
              <w:jc w:val="both"/>
              <w:rPr>
                <w:rFonts w:cstheme="minorHAnsi"/>
                <w:sz w:val="18"/>
                <w:szCs w:val="18"/>
                <w:lang w:val="hr-HR"/>
              </w:rPr>
            </w:pPr>
          </w:p>
        </w:tc>
        <w:tc>
          <w:tcPr>
            <w:tcW w:w="3685" w:type="dxa"/>
          </w:tcPr>
          <w:p w14:paraId="79D0E6BD" w14:textId="56C9C392" w:rsidR="00FD6DBA" w:rsidRPr="00D81560" w:rsidRDefault="00FD6DBA">
            <w:pPr>
              <w:pStyle w:val="ListParagraph"/>
              <w:numPr>
                <w:ilvl w:val="0"/>
                <w:numId w:val="43"/>
              </w:numPr>
              <w:spacing w:before="0"/>
              <w:ind w:left="317" w:hanging="357"/>
              <w:jc w:val="both"/>
              <w:rPr>
                <w:rFonts w:cstheme="minorHAnsi"/>
                <w:sz w:val="18"/>
                <w:szCs w:val="18"/>
                <w:lang w:val="hr-HR"/>
              </w:rPr>
            </w:pPr>
            <w:r w:rsidRPr="00D81560">
              <w:rPr>
                <w:rFonts w:cstheme="minorHAnsi"/>
                <w:sz w:val="18"/>
                <w:szCs w:val="18"/>
                <w:lang w:val="hr-HR"/>
              </w:rPr>
              <w:t>Nepovoljna demografska kretanja i starosna struktura stanovništva</w:t>
            </w:r>
          </w:p>
          <w:p w14:paraId="5E30D3F9" w14:textId="1560896A" w:rsidR="00FD6DBA" w:rsidRPr="00D81560" w:rsidRDefault="00FD6DBA">
            <w:pPr>
              <w:pStyle w:val="ListParagraph"/>
              <w:numPr>
                <w:ilvl w:val="0"/>
                <w:numId w:val="43"/>
              </w:numPr>
              <w:spacing w:before="0"/>
              <w:ind w:left="317" w:hanging="357"/>
              <w:jc w:val="both"/>
              <w:rPr>
                <w:rFonts w:cstheme="minorHAnsi"/>
                <w:sz w:val="18"/>
                <w:szCs w:val="18"/>
                <w:lang w:val="hr-HR"/>
              </w:rPr>
            </w:pPr>
            <w:r w:rsidRPr="00D81560">
              <w:rPr>
                <w:rFonts w:cstheme="minorHAnsi"/>
                <w:sz w:val="18"/>
                <w:szCs w:val="18"/>
                <w:lang w:val="hr-HR"/>
              </w:rPr>
              <w:t>Negativan migracijski saldo</w:t>
            </w:r>
          </w:p>
          <w:p w14:paraId="1240E647" w14:textId="16B4C325" w:rsidR="00FD6DBA" w:rsidRPr="00D81560" w:rsidRDefault="00E07BE1">
            <w:pPr>
              <w:pStyle w:val="ListParagraph"/>
              <w:numPr>
                <w:ilvl w:val="0"/>
                <w:numId w:val="43"/>
              </w:numPr>
              <w:spacing w:before="0"/>
              <w:ind w:left="317" w:hanging="357"/>
              <w:jc w:val="both"/>
              <w:rPr>
                <w:rFonts w:cstheme="minorHAnsi"/>
                <w:sz w:val="18"/>
                <w:szCs w:val="18"/>
                <w:lang w:val="hr-HR"/>
              </w:rPr>
            </w:pPr>
            <w:r w:rsidRPr="00D81560">
              <w:rPr>
                <w:rFonts w:cstheme="minorHAnsi"/>
                <w:sz w:val="18"/>
                <w:szCs w:val="18"/>
                <w:lang w:val="hr-HR"/>
              </w:rPr>
              <w:t>P</w:t>
            </w:r>
            <w:r w:rsidR="00FD6DBA" w:rsidRPr="00D81560">
              <w:rPr>
                <w:rFonts w:cstheme="minorHAnsi"/>
                <w:sz w:val="18"/>
                <w:szCs w:val="18"/>
                <w:lang w:val="hr-HR"/>
              </w:rPr>
              <w:t xml:space="preserve">rosječna obrazovanost stanovništva mikroregije u županijskim okvirima </w:t>
            </w:r>
          </w:p>
          <w:p w14:paraId="5ECEFE12" w14:textId="7BEF0A61" w:rsidR="00FD6DBA" w:rsidRPr="00D81560" w:rsidRDefault="00E07BE1">
            <w:pPr>
              <w:pStyle w:val="ListParagraph"/>
              <w:numPr>
                <w:ilvl w:val="0"/>
                <w:numId w:val="43"/>
              </w:numPr>
              <w:spacing w:before="0"/>
              <w:ind w:left="317" w:hanging="357"/>
              <w:jc w:val="both"/>
              <w:rPr>
                <w:rFonts w:cstheme="minorHAnsi"/>
                <w:sz w:val="18"/>
                <w:szCs w:val="18"/>
                <w:lang w:val="hr-HR"/>
              </w:rPr>
            </w:pPr>
            <w:r w:rsidRPr="00D81560">
              <w:rPr>
                <w:rFonts w:cstheme="minorHAnsi"/>
                <w:sz w:val="18"/>
                <w:szCs w:val="18"/>
                <w:lang w:val="hr-HR"/>
              </w:rPr>
              <w:t>P</w:t>
            </w:r>
            <w:r w:rsidR="00FD6DBA" w:rsidRPr="00D81560">
              <w:rPr>
                <w:rFonts w:cstheme="minorHAnsi"/>
                <w:sz w:val="18"/>
                <w:szCs w:val="18"/>
                <w:lang w:val="hr-HR"/>
              </w:rPr>
              <w:t xml:space="preserve">rosječna digitalna pismenost stanovništva mikroregije u županijskim okvirima </w:t>
            </w:r>
          </w:p>
          <w:p w14:paraId="45F5CEEE" w14:textId="1C6E247A" w:rsidR="00FD6DBA" w:rsidRPr="00D81560" w:rsidRDefault="00FD6DBA">
            <w:pPr>
              <w:pStyle w:val="ListParagraph"/>
              <w:numPr>
                <w:ilvl w:val="0"/>
                <w:numId w:val="43"/>
              </w:numPr>
              <w:spacing w:before="0"/>
              <w:ind w:left="317" w:hanging="357"/>
              <w:jc w:val="both"/>
              <w:rPr>
                <w:rFonts w:cstheme="minorHAnsi"/>
                <w:sz w:val="18"/>
                <w:szCs w:val="18"/>
                <w:lang w:val="hr-HR"/>
              </w:rPr>
            </w:pPr>
            <w:r w:rsidRPr="00D81560">
              <w:rPr>
                <w:rFonts w:cstheme="minorHAnsi"/>
                <w:sz w:val="18"/>
                <w:szCs w:val="18"/>
                <w:lang w:val="hr-HR"/>
              </w:rPr>
              <w:t>Prosječne neto plaće su ispod županijskog prosjeka</w:t>
            </w:r>
          </w:p>
          <w:p w14:paraId="02106ADD" w14:textId="688FC4A0" w:rsidR="00FD6DBA" w:rsidRPr="00D81560" w:rsidRDefault="00E07BE1">
            <w:pPr>
              <w:pStyle w:val="ListParagraph"/>
              <w:numPr>
                <w:ilvl w:val="0"/>
                <w:numId w:val="43"/>
              </w:numPr>
              <w:spacing w:before="0"/>
              <w:ind w:left="317" w:hanging="357"/>
              <w:jc w:val="both"/>
              <w:rPr>
                <w:rFonts w:cstheme="minorHAnsi"/>
                <w:sz w:val="18"/>
                <w:szCs w:val="18"/>
                <w:lang w:val="hr-HR"/>
              </w:rPr>
            </w:pPr>
            <w:r w:rsidRPr="00D81560">
              <w:rPr>
                <w:rFonts w:cstheme="minorHAnsi"/>
                <w:sz w:val="18"/>
                <w:szCs w:val="18"/>
                <w:lang w:val="hr-HR"/>
              </w:rPr>
              <w:t>Nedovoljna</w:t>
            </w:r>
            <w:r w:rsidR="00FD6DBA" w:rsidRPr="00D81560">
              <w:rPr>
                <w:rFonts w:cstheme="minorHAnsi"/>
                <w:sz w:val="18"/>
                <w:szCs w:val="18"/>
                <w:lang w:val="hr-HR"/>
              </w:rPr>
              <w:t xml:space="preserve"> razvijenost civilnog sektora iz tehničke kulture</w:t>
            </w:r>
          </w:p>
        </w:tc>
      </w:tr>
      <w:tr w:rsidR="00FD6DBA" w:rsidRPr="005528BC" w14:paraId="1C4C40F9" w14:textId="77777777" w:rsidTr="00D81560">
        <w:tc>
          <w:tcPr>
            <w:tcW w:w="1843" w:type="dxa"/>
          </w:tcPr>
          <w:p w14:paraId="1A92B62C" w14:textId="77777777" w:rsidR="00FD6DBA" w:rsidRPr="005528BC" w:rsidRDefault="00FD6DBA" w:rsidP="00223E30">
            <w:pPr>
              <w:spacing w:before="0"/>
              <w:rPr>
                <w:rFonts w:cstheme="minorHAnsi"/>
                <w:b/>
                <w:bCs/>
                <w:lang w:val="hr-HR"/>
              </w:rPr>
            </w:pPr>
            <w:r w:rsidRPr="005528BC">
              <w:rPr>
                <w:rFonts w:cstheme="minorHAnsi"/>
                <w:b/>
                <w:bCs/>
                <w:lang w:val="hr-HR"/>
              </w:rPr>
              <w:t>Obrazovanje stanovništva</w:t>
            </w:r>
          </w:p>
        </w:tc>
        <w:tc>
          <w:tcPr>
            <w:tcW w:w="3544" w:type="dxa"/>
          </w:tcPr>
          <w:p w14:paraId="09637AEC" w14:textId="26DC7B7D" w:rsidR="00FD6DBA" w:rsidRPr="003D024B" w:rsidRDefault="00FD6DBA">
            <w:pPr>
              <w:numPr>
                <w:ilvl w:val="0"/>
                <w:numId w:val="42"/>
              </w:numPr>
              <w:spacing w:before="0"/>
              <w:ind w:left="319"/>
              <w:contextualSpacing/>
              <w:jc w:val="both"/>
              <w:rPr>
                <w:rFonts w:cstheme="minorHAnsi"/>
                <w:sz w:val="18"/>
                <w:szCs w:val="18"/>
                <w:lang w:val="hr-HR"/>
              </w:rPr>
            </w:pPr>
            <w:r w:rsidRPr="003D024B">
              <w:rPr>
                <w:rFonts w:cstheme="minorHAnsi"/>
                <w:sz w:val="18"/>
                <w:szCs w:val="18"/>
                <w:lang w:val="hr-HR"/>
              </w:rPr>
              <w:t>9 vrtića</w:t>
            </w:r>
          </w:p>
          <w:p w14:paraId="486F6768" w14:textId="1656FD87" w:rsidR="00FD6DBA" w:rsidRPr="0036062D" w:rsidRDefault="00FD6DBA">
            <w:pPr>
              <w:numPr>
                <w:ilvl w:val="0"/>
                <w:numId w:val="42"/>
              </w:numPr>
              <w:spacing w:before="0"/>
              <w:ind w:left="319"/>
              <w:contextualSpacing/>
              <w:jc w:val="both"/>
              <w:rPr>
                <w:rFonts w:cstheme="minorHAnsi"/>
                <w:sz w:val="18"/>
                <w:szCs w:val="18"/>
                <w:lang w:val="hr-HR"/>
              </w:rPr>
            </w:pPr>
            <w:r w:rsidRPr="0036062D">
              <w:rPr>
                <w:rFonts w:cstheme="minorHAnsi"/>
                <w:sz w:val="18"/>
                <w:szCs w:val="18"/>
                <w:lang w:val="hr-HR"/>
              </w:rPr>
              <w:t>1 osnovn</w:t>
            </w:r>
            <w:r w:rsidR="003D024B" w:rsidRPr="0036062D">
              <w:rPr>
                <w:rFonts w:cstheme="minorHAnsi"/>
                <w:sz w:val="18"/>
                <w:szCs w:val="18"/>
                <w:lang w:val="hr-HR"/>
              </w:rPr>
              <w:t>a</w:t>
            </w:r>
            <w:r w:rsidRPr="0036062D">
              <w:rPr>
                <w:rFonts w:cstheme="minorHAnsi"/>
                <w:sz w:val="18"/>
                <w:szCs w:val="18"/>
                <w:lang w:val="hr-HR"/>
              </w:rPr>
              <w:t xml:space="preserve"> i 11 područnih škola</w:t>
            </w:r>
          </w:p>
          <w:p w14:paraId="74DED90B" w14:textId="768DCF2A" w:rsidR="00FD6DBA" w:rsidRPr="003D024B" w:rsidRDefault="00FD6DBA">
            <w:pPr>
              <w:numPr>
                <w:ilvl w:val="0"/>
                <w:numId w:val="42"/>
              </w:numPr>
              <w:spacing w:before="0"/>
              <w:ind w:left="319"/>
              <w:contextualSpacing/>
              <w:jc w:val="both"/>
              <w:rPr>
                <w:rFonts w:cstheme="minorHAnsi"/>
                <w:sz w:val="18"/>
                <w:szCs w:val="18"/>
                <w:lang w:val="hr-HR"/>
              </w:rPr>
            </w:pPr>
            <w:r w:rsidRPr="003D024B">
              <w:rPr>
                <w:rFonts w:cstheme="minorHAnsi"/>
                <w:sz w:val="18"/>
                <w:szCs w:val="18"/>
                <w:lang w:val="hr-HR"/>
              </w:rPr>
              <w:t>3 srednje škole</w:t>
            </w:r>
          </w:p>
          <w:p w14:paraId="24397A27" w14:textId="5A54CE76" w:rsidR="00FD6DBA" w:rsidRPr="005528BC" w:rsidRDefault="003D024B">
            <w:pPr>
              <w:numPr>
                <w:ilvl w:val="0"/>
                <w:numId w:val="42"/>
              </w:numPr>
              <w:spacing w:before="0"/>
              <w:ind w:left="319"/>
              <w:contextualSpacing/>
              <w:jc w:val="both"/>
              <w:rPr>
                <w:rFonts w:cstheme="minorHAnsi"/>
                <w:sz w:val="18"/>
                <w:szCs w:val="18"/>
                <w:lang w:val="hr-HR"/>
              </w:rPr>
            </w:pPr>
            <w:r>
              <w:rPr>
                <w:rFonts w:cstheme="minorHAnsi"/>
                <w:sz w:val="18"/>
                <w:szCs w:val="18"/>
                <w:lang w:val="hr-HR"/>
              </w:rPr>
              <w:t>1</w:t>
            </w:r>
            <w:r w:rsidR="00FD6DBA" w:rsidRPr="005528BC">
              <w:rPr>
                <w:rFonts w:cstheme="minorHAnsi"/>
                <w:sz w:val="18"/>
                <w:szCs w:val="18"/>
                <w:lang w:val="hr-HR"/>
              </w:rPr>
              <w:t xml:space="preserve"> učenički dom</w:t>
            </w:r>
          </w:p>
          <w:p w14:paraId="4C0FE716" w14:textId="21F0057F" w:rsidR="00FD6DBA" w:rsidRPr="005528BC" w:rsidRDefault="003D024B">
            <w:pPr>
              <w:numPr>
                <w:ilvl w:val="0"/>
                <w:numId w:val="42"/>
              </w:numPr>
              <w:spacing w:before="0"/>
              <w:ind w:left="319"/>
              <w:contextualSpacing/>
              <w:jc w:val="both"/>
              <w:rPr>
                <w:rFonts w:cstheme="minorHAnsi"/>
                <w:sz w:val="18"/>
                <w:szCs w:val="18"/>
                <w:lang w:val="hr-HR"/>
              </w:rPr>
            </w:pPr>
            <w:r>
              <w:rPr>
                <w:rFonts w:cstheme="minorHAnsi"/>
                <w:sz w:val="18"/>
                <w:szCs w:val="18"/>
                <w:lang w:val="hr-HR"/>
              </w:rPr>
              <w:t>1</w:t>
            </w:r>
            <w:r w:rsidR="00FD6DBA" w:rsidRPr="005528BC">
              <w:rPr>
                <w:rFonts w:cstheme="minorHAnsi"/>
                <w:sz w:val="18"/>
                <w:szCs w:val="18"/>
                <w:lang w:val="hr-HR"/>
              </w:rPr>
              <w:t xml:space="preserve"> osnovna glazbena škola i </w:t>
            </w:r>
            <w:r>
              <w:rPr>
                <w:rFonts w:cstheme="minorHAnsi"/>
                <w:sz w:val="18"/>
                <w:szCs w:val="18"/>
                <w:lang w:val="hr-HR"/>
              </w:rPr>
              <w:t>2</w:t>
            </w:r>
            <w:r w:rsidR="00FD6DBA" w:rsidRPr="005528BC">
              <w:rPr>
                <w:rFonts w:cstheme="minorHAnsi"/>
                <w:sz w:val="18"/>
                <w:szCs w:val="18"/>
                <w:lang w:val="hr-HR"/>
              </w:rPr>
              <w:t xml:space="preserve"> područna odjela</w:t>
            </w:r>
          </w:p>
        </w:tc>
        <w:tc>
          <w:tcPr>
            <w:tcW w:w="3685" w:type="dxa"/>
          </w:tcPr>
          <w:p w14:paraId="19210452" w14:textId="77DCA780" w:rsidR="00FD6DBA" w:rsidRPr="00D81560" w:rsidRDefault="00FD6DBA">
            <w:pPr>
              <w:pStyle w:val="ListParagraph"/>
              <w:numPr>
                <w:ilvl w:val="0"/>
                <w:numId w:val="43"/>
              </w:numPr>
              <w:spacing w:before="0"/>
              <w:ind w:left="317" w:hanging="357"/>
              <w:jc w:val="both"/>
              <w:rPr>
                <w:rFonts w:cstheme="minorHAnsi"/>
                <w:sz w:val="18"/>
                <w:szCs w:val="18"/>
                <w:lang w:val="hr-HR"/>
              </w:rPr>
            </w:pPr>
            <w:r w:rsidRPr="00D81560">
              <w:rPr>
                <w:rFonts w:cstheme="minorHAnsi"/>
                <w:sz w:val="18"/>
                <w:szCs w:val="18"/>
                <w:lang w:val="hr-HR"/>
              </w:rPr>
              <w:t>Nedostatak kapacitet</w:t>
            </w:r>
            <w:r w:rsidR="003D024B" w:rsidRPr="00D81560">
              <w:rPr>
                <w:rFonts w:cstheme="minorHAnsi"/>
                <w:sz w:val="18"/>
                <w:szCs w:val="18"/>
                <w:lang w:val="hr-HR"/>
              </w:rPr>
              <w:t xml:space="preserve">a </w:t>
            </w:r>
            <w:r w:rsidRPr="00D81560">
              <w:rPr>
                <w:rFonts w:cstheme="minorHAnsi"/>
                <w:sz w:val="18"/>
                <w:szCs w:val="18"/>
                <w:lang w:val="hr-HR"/>
              </w:rPr>
              <w:t>vrtića u Delnicama</w:t>
            </w:r>
          </w:p>
          <w:p w14:paraId="22AF82A6" w14:textId="09205425" w:rsidR="00FD6DBA" w:rsidRPr="00D81560" w:rsidRDefault="00FD6DBA">
            <w:pPr>
              <w:pStyle w:val="ListParagraph"/>
              <w:numPr>
                <w:ilvl w:val="0"/>
                <w:numId w:val="43"/>
              </w:numPr>
              <w:spacing w:before="0"/>
              <w:ind w:left="317" w:hanging="357"/>
              <w:jc w:val="both"/>
              <w:rPr>
                <w:rFonts w:cstheme="minorHAnsi"/>
                <w:sz w:val="18"/>
                <w:szCs w:val="18"/>
                <w:lang w:val="hr-HR"/>
              </w:rPr>
            </w:pPr>
            <w:r w:rsidRPr="00D81560">
              <w:rPr>
                <w:rFonts w:cstheme="minorHAnsi"/>
                <w:sz w:val="18"/>
                <w:szCs w:val="18"/>
                <w:lang w:val="hr-HR"/>
              </w:rPr>
              <w:t>Smanjenje broja učenika u osnovnim i srednjim školama</w:t>
            </w:r>
          </w:p>
          <w:p w14:paraId="4233F15F" w14:textId="3848C757" w:rsidR="00FD6DBA" w:rsidRPr="00D81560" w:rsidRDefault="00FD6DBA">
            <w:pPr>
              <w:pStyle w:val="ListParagraph"/>
              <w:numPr>
                <w:ilvl w:val="0"/>
                <w:numId w:val="43"/>
              </w:numPr>
              <w:spacing w:before="0"/>
              <w:ind w:left="317" w:hanging="357"/>
              <w:jc w:val="both"/>
              <w:rPr>
                <w:rFonts w:cstheme="minorHAnsi"/>
                <w:sz w:val="18"/>
                <w:szCs w:val="18"/>
                <w:lang w:val="hr-HR"/>
              </w:rPr>
            </w:pPr>
            <w:r w:rsidRPr="00D81560">
              <w:rPr>
                <w:rFonts w:cstheme="minorHAnsi"/>
                <w:sz w:val="18"/>
                <w:szCs w:val="18"/>
                <w:lang w:val="hr-HR"/>
              </w:rPr>
              <w:t xml:space="preserve">Ne postoji mogućnost cjeloživotnog obrazovanja organiziranog od strane </w:t>
            </w:r>
            <w:r w:rsidRPr="00D81560">
              <w:rPr>
                <w:rFonts w:cstheme="minorHAnsi"/>
                <w:lang w:val="hr-HR"/>
              </w:rPr>
              <w:t>JLS ili civilnog sekto</w:t>
            </w:r>
            <w:r w:rsidRPr="00D81560">
              <w:rPr>
                <w:rFonts w:cstheme="minorHAnsi"/>
                <w:sz w:val="18"/>
                <w:szCs w:val="18"/>
                <w:lang w:val="hr-HR"/>
              </w:rPr>
              <w:t>ra kojeg sufinancira JL(P)S</w:t>
            </w:r>
          </w:p>
          <w:p w14:paraId="5DBFA5E6" w14:textId="0E5F984B" w:rsidR="00FD6DBA" w:rsidRPr="00D81560" w:rsidRDefault="00E07BE1">
            <w:pPr>
              <w:pStyle w:val="ListParagraph"/>
              <w:numPr>
                <w:ilvl w:val="0"/>
                <w:numId w:val="43"/>
              </w:numPr>
              <w:spacing w:before="0"/>
              <w:ind w:left="317" w:hanging="357"/>
              <w:jc w:val="both"/>
              <w:rPr>
                <w:rFonts w:cstheme="minorHAnsi"/>
                <w:sz w:val="18"/>
                <w:szCs w:val="18"/>
                <w:lang w:val="hr-HR"/>
              </w:rPr>
            </w:pPr>
            <w:r w:rsidRPr="00D81560">
              <w:rPr>
                <w:rFonts w:cstheme="minorHAnsi"/>
                <w:sz w:val="18"/>
                <w:szCs w:val="18"/>
                <w:lang w:val="hr-HR"/>
              </w:rPr>
              <w:t>P</w:t>
            </w:r>
            <w:r w:rsidR="00FD6DBA" w:rsidRPr="00D81560">
              <w:rPr>
                <w:rFonts w:cstheme="minorHAnsi"/>
                <w:sz w:val="18"/>
                <w:szCs w:val="18"/>
                <w:lang w:val="hr-HR"/>
              </w:rPr>
              <w:t>rosječni rezultati na državnoj maturi</w:t>
            </w:r>
          </w:p>
        </w:tc>
      </w:tr>
      <w:tr w:rsidR="00FD6DBA" w:rsidRPr="005528BC" w14:paraId="13436F88" w14:textId="77777777" w:rsidTr="00D81560">
        <w:tc>
          <w:tcPr>
            <w:tcW w:w="1843" w:type="dxa"/>
          </w:tcPr>
          <w:p w14:paraId="346550D2" w14:textId="77777777" w:rsidR="00FD6DBA" w:rsidRPr="005528BC" w:rsidRDefault="00FD6DBA" w:rsidP="00223E30">
            <w:pPr>
              <w:spacing w:before="0"/>
              <w:rPr>
                <w:rFonts w:cstheme="minorHAnsi"/>
                <w:b/>
                <w:bCs/>
                <w:lang w:val="hr-HR"/>
              </w:rPr>
            </w:pPr>
            <w:r w:rsidRPr="005528BC">
              <w:rPr>
                <w:rFonts w:cstheme="minorHAnsi"/>
                <w:b/>
                <w:bCs/>
                <w:lang w:val="hr-HR"/>
              </w:rPr>
              <w:t>Zdravstvo i socijalne usluge</w:t>
            </w:r>
          </w:p>
        </w:tc>
        <w:tc>
          <w:tcPr>
            <w:tcW w:w="3544" w:type="dxa"/>
          </w:tcPr>
          <w:p w14:paraId="2DDA6341" w14:textId="795EB13D" w:rsidR="00FD6DBA" w:rsidRPr="005528BC" w:rsidRDefault="00FD6DBA">
            <w:pPr>
              <w:numPr>
                <w:ilvl w:val="0"/>
                <w:numId w:val="42"/>
              </w:numPr>
              <w:spacing w:before="0"/>
              <w:ind w:left="319"/>
              <w:contextualSpacing/>
              <w:jc w:val="both"/>
              <w:rPr>
                <w:rFonts w:cstheme="minorHAnsi"/>
                <w:sz w:val="18"/>
                <w:szCs w:val="18"/>
                <w:lang w:val="hr-HR"/>
              </w:rPr>
            </w:pPr>
            <w:r w:rsidRPr="005528BC">
              <w:rPr>
                <w:rFonts w:cstheme="minorHAnsi"/>
                <w:sz w:val="18"/>
                <w:szCs w:val="18"/>
                <w:lang w:val="hr-HR"/>
              </w:rPr>
              <w:t>Dostupnost hitne pomoći i blizina doma zdravlja</w:t>
            </w:r>
          </w:p>
          <w:p w14:paraId="2E1E7BB9" w14:textId="40C2666C" w:rsidR="00FD6DBA" w:rsidRPr="005528BC" w:rsidRDefault="00FD6DBA">
            <w:pPr>
              <w:numPr>
                <w:ilvl w:val="0"/>
                <w:numId w:val="42"/>
              </w:numPr>
              <w:spacing w:before="0"/>
              <w:ind w:left="319"/>
              <w:contextualSpacing/>
              <w:jc w:val="both"/>
              <w:rPr>
                <w:rFonts w:cstheme="minorHAnsi"/>
                <w:sz w:val="18"/>
                <w:szCs w:val="18"/>
                <w:lang w:val="hr-HR"/>
              </w:rPr>
            </w:pPr>
            <w:r w:rsidRPr="005528BC">
              <w:rPr>
                <w:rFonts w:cstheme="minorHAnsi"/>
                <w:sz w:val="18"/>
                <w:szCs w:val="18"/>
                <w:lang w:val="hr-HR"/>
              </w:rPr>
              <w:t>Dostupnost stomatoloških ordinacija</w:t>
            </w:r>
          </w:p>
          <w:p w14:paraId="627D2A24" w14:textId="7CE02169" w:rsidR="00FD6DBA" w:rsidRPr="005528BC" w:rsidRDefault="00FD6DBA">
            <w:pPr>
              <w:numPr>
                <w:ilvl w:val="0"/>
                <w:numId w:val="42"/>
              </w:numPr>
              <w:spacing w:before="0"/>
              <w:ind w:left="319"/>
              <w:contextualSpacing/>
              <w:jc w:val="both"/>
              <w:rPr>
                <w:rFonts w:cstheme="minorHAnsi"/>
                <w:sz w:val="18"/>
                <w:szCs w:val="18"/>
                <w:lang w:val="hr-HR"/>
              </w:rPr>
            </w:pPr>
            <w:r w:rsidRPr="005528BC">
              <w:rPr>
                <w:rFonts w:cstheme="minorHAnsi"/>
                <w:sz w:val="18"/>
                <w:szCs w:val="18"/>
                <w:lang w:val="hr-HR"/>
              </w:rPr>
              <w:t>Organizirana socijalna skrb</w:t>
            </w:r>
          </w:p>
        </w:tc>
        <w:tc>
          <w:tcPr>
            <w:tcW w:w="3685" w:type="dxa"/>
          </w:tcPr>
          <w:p w14:paraId="76C6A148" w14:textId="46B768E5" w:rsidR="00FD6DBA" w:rsidRPr="00D81560" w:rsidRDefault="00FD6DBA">
            <w:pPr>
              <w:pStyle w:val="ListParagraph"/>
              <w:numPr>
                <w:ilvl w:val="0"/>
                <w:numId w:val="43"/>
              </w:numPr>
              <w:spacing w:before="0"/>
              <w:ind w:left="317" w:hanging="357"/>
              <w:jc w:val="both"/>
              <w:rPr>
                <w:rFonts w:cstheme="minorHAnsi"/>
                <w:sz w:val="18"/>
                <w:szCs w:val="18"/>
                <w:lang w:val="hr-HR"/>
              </w:rPr>
            </w:pPr>
            <w:r w:rsidRPr="00D81560">
              <w:rPr>
                <w:rFonts w:cstheme="minorHAnsi"/>
                <w:sz w:val="18"/>
                <w:szCs w:val="18"/>
                <w:lang w:val="hr-HR"/>
              </w:rPr>
              <w:t xml:space="preserve">Neujednačena dostupnost zdravstvenih usluga na području </w:t>
            </w:r>
            <w:r w:rsidR="00E07BE1" w:rsidRPr="00D81560">
              <w:rPr>
                <w:rFonts w:cstheme="minorHAnsi"/>
                <w:sz w:val="18"/>
                <w:szCs w:val="18"/>
                <w:lang w:val="hr-HR"/>
              </w:rPr>
              <w:t>Grada Delnice</w:t>
            </w:r>
          </w:p>
          <w:p w14:paraId="0204F54E" w14:textId="74FC16BC" w:rsidR="00FD6DBA" w:rsidRPr="00D81560" w:rsidRDefault="00FD6DBA">
            <w:pPr>
              <w:pStyle w:val="ListParagraph"/>
              <w:numPr>
                <w:ilvl w:val="0"/>
                <w:numId w:val="43"/>
              </w:numPr>
              <w:spacing w:before="0"/>
              <w:ind w:left="317" w:hanging="357"/>
              <w:jc w:val="both"/>
              <w:rPr>
                <w:rFonts w:cstheme="minorHAnsi"/>
                <w:sz w:val="18"/>
                <w:szCs w:val="18"/>
                <w:lang w:val="hr-HR"/>
              </w:rPr>
            </w:pPr>
            <w:r w:rsidRPr="00D81560">
              <w:rPr>
                <w:rFonts w:cstheme="minorHAnsi"/>
                <w:sz w:val="18"/>
                <w:szCs w:val="18"/>
                <w:lang w:val="hr-HR"/>
              </w:rPr>
              <w:t>Nedovoljan kapacitet domova za starije osobe</w:t>
            </w:r>
          </w:p>
        </w:tc>
      </w:tr>
      <w:tr w:rsidR="00FD6DBA" w:rsidRPr="005528BC" w14:paraId="27B07B67" w14:textId="77777777" w:rsidTr="00D81560">
        <w:tc>
          <w:tcPr>
            <w:tcW w:w="1843" w:type="dxa"/>
          </w:tcPr>
          <w:p w14:paraId="1D1A5EBF" w14:textId="77777777" w:rsidR="00FD6DBA" w:rsidRPr="005528BC" w:rsidRDefault="00FD6DBA" w:rsidP="00223E30">
            <w:pPr>
              <w:spacing w:before="0"/>
              <w:rPr>
                <w:rFonts w:cstheme="minorHAnsi"/>
                <w:b/>
                <w:bCs/>
                <w:lang w:val="hr-HR"/>
              </w:rPr>
            </w:pPr>
            <w:r w:rsidRPr="005528BC">
              <w:rPr>
                <w:rFonts w:cstheme="minorHAnsi"/>
                <w:b/>
                <w:bCs/>
                <w:lang w:val="hr-HR"/>
              </w:rPr>
              <w:t>Gospodarstvo</w:t>
            </w:r>
          </w:p>
        </w:tc>
        <w:tc>
          <w:tcPr>
            <w:tcW w:w="3544" w:type="dxa"/>
          </w:tcPr>
          <w:p w14:paraId="17B1818F" w14:textId="053FF129" w:rsidR="00FD6DBA" w:rsidRPr="005528BC" w:rsidRDefault="00FD6DBA">
            <w:pPr>
              <w:numPr>
                <w:ilvl w:val="0"/>
                <w:numId w:val="42"/>
              </w:numPr>
              <w:spacing w:before="0"/>
              <w:ind w:left="319"/>
              <w:contextualSpacing/>
              <w:jc w:val="both"/>
              <w:rPr>
                <w:rFonts w:cstheme="minorHAnsi"/>
                <w:sz w:val="18"/>
                <w:szCs w:val="18"/>
                <w:lang w:val="hr-HR"/>
              </w:rPr>
            </w:pPr>
            <w:r w:rsidRPr="005528BC">
              <w:rPr>
                <w:rFonts w:cstheme="minorHAnsi"/>
                <w:sz w:val="18"/>
                <w:szCs w:val="18"/>
                <w:lang w:val="hr-HR"/>
              </w:rPr>
              <w:t>Izletnički turizam vezan uz prirodna bogatstva</w:t>
            </w:r>
          </w:p>
          <w:p w14:paraId="0FC3F8F5" w14:textId="77777777" w:rsidR="00FD6DBA" w:rsidRPr="005528BC" w:rsidRDefault="00FD6DBA">
            <w:pPr>
              <w:numPr>
                <w:ilvl w:val="0"/>
                <w:numId w:val="42"/>
              </w:numPr>
              <w:spacing w:before="0"/>
              <w:ind w:left="319"/>
              <w:contextualSpacing/>
              <w:jc w:val="both"/>
              <w:rPr>
                <w:rFonts w:cstheme="minorHAnsi"/>
                <w:sz w:val="18"/>
                <w:szCs w:val="18"/>
                <w:lang w:val="hr-HR"/>
              </w:rPr>
            </w:pPr>
            <w:r w:rsidRPr="005528BC">
              <w:rPr>
                <w:rFonts w:cstheme="minorHAnsi"/>
                <w:sz w:val="18"/>
                <w:szCs w:val="18"/>
                <w:lang w:val="hr-HR"/>
              </w:rPr>
              <w:t>Tradicija šumarstva i drvoprerađivačke industrije;</w:t>
            </w:r>
          </w:p>
          <w:p w14:paraId="6C3296B5" w14:textId="77777777" w:rsidR="00FD6DBA" w:rsidRPr="005528BC" w:rsidRDefault="00FD6DBA">
            <w:pPr>
              <w:numPr>
                <w:ilvl w:val="0"/>
                <w:numId w:val="42"/>
              </w:numPr>
              <w:spacing w:before="0"/>
              <w:ind w:left="319"/>
              <w:contextualSpacing/>
              <w:jc w:val="both"/>
              <w:rPr>
                <w:rFonts w:cstheme="minorHAnsi"/>
                <w:sz w:val="18"/>
                <w:szCs w:val="18"/>
                <w:lang w:val="hr-HR"/>
              </w:rPr>
            </w:pPr>
            <w:r w:rsidRPr="005528BC">
              <w:rPr>
                <w:rFonts w:cstheme="minorHAnsi"/>
                <w:sz w:val="18"/>
                <w:szCs w:val="18"/>
                <w:lang w:val="hr-HR"/>
              </w:rPr>
              <w:t>Izvozno orijentirana industrija, integrirana u globalne lance vrijednosti;</w:t>
            </w:r>
          </w:p>
          <w:p w14:paraId="6BCC976F" w14:textId="77777777" w:rsidR="00FD6DBA" w:rsidRPr="005528BC" w:rsidRDefault="00FD6DBA">
            <w:pPr>
              <w:numPr>
                <w:ilvl w:val="0"/>
                <w:numId w:val="42"/>
              </w:numPr>
              <w:spacing w:before="0"/>
              <w:ind w:left="319"/>
              <w:contextualSpacing/>
              <w:jc w:val="both"/>
              <w:rPr>
                <w:rFonts w:cstheme="minorHAnsi"/>
                <w:sz w:val="18"/>
                <w:szCs w:val="18"/>
                <w:lang w:val="hr-HR"/>
              </w:rPr>
            </w:pPr>
            <w:r w:rsidRPr="005528BC">
              <w:rPr>
                <w:rFonts w:cstheme="minorHAnsi"/>
                <w:sz w:val="18"/>
                <w:szCs w:val="18"/>
                <w:lang w:val="hr-HR"/>
              </w:rPr>
              <w:t>Članstvo u Lokalnoj akcijskoj grupi;</w:t>
            </w:r>
          </w:p>
          <w:p w14:paraId="22DA7CEE" w14:textId="77777777" w:rsidR="00FD6DBA" w:rsidRPr="005528BC" w:rsidRDefault="00FD6DBA" w:rsidP="00D81560">
            <w:pPr>
              <w:spacing w:before="0"/>
              <w:ind w:left="319"/>
              <w:jc w:val="both"/>
              <w:rPr>
                <w:rFonts w:cstheme="minorHAnsi"/>
                <w:sz w:val="18"/>
                <w:szCs w:val="18"/>
                <w:lang w:val="hr-HR"/>
              </w:rPr>
            </w:pPr>
          </w:p>
        </w:tc>
        <w:tc>
          <w:tcPr>
            <w:tcW w:w="3685" w:type="dxa"/>
          </w:tcPr>
          <w:p w14:paraId="32F776D3" w14:textId="77777777" w:rsidR="00FD6DBA" w:rsidRPr="00D81560" w:rsidRDefault="00FD6DBA">
            <w:pPr>
              <w:pStyle w:val="ListParagraph"/>
              <w:numPr>
                <w:ilvl w:val="0"/>
                <w:numId w:val="43"/>
              </w:numPr>
              <w:spacing w:before="0"/>
              <w:ind w:left="317" w:hanging="357"/>
              <w:jc w:val="both"/>
              <w:rPr>
                <w:rFonts w:cstheme="minorHAnsi"/>
                <w:sz w:val="18"/>
                <w:szCs w:val="18"/>
                <w:lang w:val="hr-HR"/>
              </w:rPr>
            </w:pPr>
            <w:r w:rsidRPr="00D81560">
              <w:rPr>
                <w:rFonts w:cstheme="minorHAnsi"/>
                <w:sz w:val="18"/>
                <w:szCs w:val="18"/>
                <w:lang w:val="hr-HR"/>
              </w:rPr>
              <w:t>Ispodprosječna gospodarska razvijenost u županijskim okvirima;</w:t>
            </w:r>
          </w:p>
          <w:p w14:paraId="5A96579D" w14:textId="77777777" w:rsidR="00FD6DBA" w:rsidRPr="00D81560" w:rsidRDefault="00FD6DBA">
            <w:pPr>
              <w:pStyle w:val="ListParagraph"/>
              <w:numPr>
                <w:ilvl w:val="0"/>
                <w:numId w:val="43"/>
              </w:numPr>
              <w:spacing w:before="0"/>
              <w:ind w:left="317" w:hanging="357"/>
              <w:jc w:val="both"/>
              <w:rPr>
                <w:rFonts w:cstheme="minorHAnsi"/>
                <w:sz w:val="18"/>
                <w:szCs w:val="18"/>
                <w:lang w:val="hr-HR"/>
              </w:rPr>
            </w:pPr>
            <w:r w:rsidRPr="00D81560">
              <w:rPr>
                <w:rFonts w:cstheme="minorHAnsi"/>
                <w:sz w:val="18"/>
                <w:szCs w:val="18"/>
                <w:lang w:val="hr-HR"/>
              </w:rPr>
              <w:t>Ispodprosječna produktivnost u županijskim okvirima;</w:t>
            </w:r>
          </w:p>
          <w:p w14:paraId="54AC0F81" w14:textId="01136ED1" w:rsidR="00FD6DBA" w:rsidRPr="00D81560" w:rsidRDefault="00FD6DBA">
            <w:pPr>
              <w:pStyle w:val="ListParagraph"/>
              <w:numPr>
                <w:ilvl w:val="0"/>
                <w:numId w:val="43"/>
              </w:numPr>
              <w:spacing w:before="0"/>
              <w:ind w:left="317" w:hanging="357"/>
              <w:jc w:val="both"/>
              <w:rPr>
                <w:rFonts w:cstheme="minorHAnsi"/>
                <w:sz w:val="18"/>
                <w:szCs w:val="18"/>
                <w:lang w:val="hr-HR"/>
              </w:rPr>
            </w:pPr>
            <w:r w:rsidRPr="00D81560">
              <w:rPr>
                <w:rFonts w:cstheme="minorHAnsi"/>
                <w:sz w:val="18"/>
                <w:szCs w:val="18"/>
                <w:lang w:val="hr-HR"/>
              </w:rPr>
              <w:t>Neatraktivnost poslovnih zona</w:t>
            </w:r>
          </w:p>
          <w:p w14:paraId="67DBB029" w14:textId="77777777" w:rsidR="00FD6DBA" w:rsidRPr="00D81560" w:rsidRDefault="00FD6DBA">
            <w:pPr>
              <w:pStyle w:val="ListParagraph"/>
              <w:numPr>
                <w:ilvl w:val="0"/>
                <w:numId w:val="43"/>
              </w:numPr>
              <w:spacing w:before="0"/>
              <w:ind w:left="317" w:hanging="357"/>
              <w:jc w:val="both"/>
              <w:rPr>
                <w:rFonts w:cstheme="minorHAnsi"/>
                <w:sz w:val="18"/>
                <w:szCs w:val="18"/>
                <w:lang w:val="hr-HR"/>
              </w:rPr>
            </w:pPr>
            <w:r w:rsidRPr="00D81560">
              <w:rPr>
                <w:rFonts w:cstheme="minorHAnsi"/>
                <w:sz w:val="18"/>
                <w:szCs w:val="18"/>
                <w:lang w:val="hr-HR"/>
              </w:rPr>
              <w:t>Tehnološko zaostajanje (industrija na razini industrijske revolucije 2.0 i 3.0)</w:t>
            </w:r>
          </w:p>
          <w:p w14:paraId="72020F1A" w14:textId="618EEEE3" w:rsidR="00FD6DBA" w:rsidRPr="00D81560" w:rsidRDefault="00FD6DBA">
            <w:pPr>
              <w:pStyle w:val="ListParagraph"/>
              <w:numPr>
                <w:ilvl w:val="0"/>
                <w:numId w:val="43"/>
              </w:numPr>
              <w:spacing w:before="0"/>
              <w:ind w:left="317" w:hanging="357"/>
              <w:jc w:val="both"/>
              <w:rPr>
                <w:rFonts w:cstheme="minorHAnsi"/>
                <w:sz w:val="18"/>
                <w:szCs w:val="18"/>
                <w:lang w:val="hr-HR"/>
              </w:rPr>
            </w:pPr>
            <w:r w:rsidRPr="00D81560">
              <w:rPr>
                <w:rFonts w:cstheme="minorHAnsi"/>
                <w:sz w:val="18"/>
                <w:szCs w:val="18"/>
                <w:lang w:val="hr-HR"/>
              </w:rPr>
              <w:t>Nedovoljna usmjerenost poduzetnika na razvoj zasnovan na tehnologiji i inovacijama, istraživanju i razvoju</w:t>
            </w:r>
          </w:p>
          <w:p w14:paraId="540A3C19" w14:textId="436F65B0" w:rsidR="00FD6DBA" w:rsidRPr="00D81560" w:rsidRDefault="00FD6DBA">
            <w:pPr>
              <w:pStyle w:val="ListParagraph"/>
              <w:numPr>
                <w:ilvl w:val="0"/>
                <w:numId w:val="43"/>
              </w:numPr>
              <w:spacing w:before="0"/>
              <w:ind w:left="317" w:hanging="357"/>
              <w:jc w:val="both"/>
              <w:rPr>
                <w:rFonts w:cstheme="minorHAnsi"/>
                <w:sz w:val="18"/>
                <w:szCs w:val="18"/>
                <w:lang w:val="hr-HR"/>
              </w:rPr>
            </w:pPr>
            <w:r w:rsidRPr="00D81560">
              <w:rPr>
                <w:rFonts w:cstheme="minorHAnsi"/>
                <w:sz w:val="18"/>
                <w:szCs w:val="18"/>
                <w:lang w:val="hr-HR"/>
              </w:rPr>
              <w:t>Nedostatak specifičnih turističkih usluga više dodane vrijednosti</w:t>
            </w:r>
          </w:p>
        </w:tc>
      </w:tr>
      <w:tr w:rsidR="00FD6DBA" w:rsidRPr="005528BC" w14:paraId="6FC7ACA5" w14:textId="77777777" w:rsidTr="00D81560">
        <w:tc>
          <w:tcPr>
            <w:tcW w:w="1843" w:type="dxa"/>
            <w:tcBorders>
              <w:bottom w:val="single" w:sz="4" w:space="0" w:color="auto"/>
            </w:tcBorders>
          </w:tcPr>
          <w:p w14:paraId="387ADC9C" w14:textId="77777777" w:rsidR="00FD6DBA" w:rsidRPr="005528BC" w:rsidRDefault="00FD6DBA" w:rsidP="00223E30">
            <w:pPr>
              <w:spacing w:before="0"/>
              <w:rPr>
                <w:rFonts w:cstheme="minorHAnsi"/>
                <w:b/>
                <w:bCs/>
                <w:lang w:val="hr-HR"/>
              </w:rPr>
            </w:pPr>
            <w:r w:rsidRPr="005528BC">
              <w:rPr>
                <w:rFonts w:cstheme="minorHAnsi"/>
                <w:b/>
                <w:bCs/>
                <w:lang w:val="hr-HR"/>
              </w:rPr>
              <w:t>Infrastruktura</w:t>
            </w:r>
          </w:p>
        </w:tc>
        <w:tc>
          <w:tcPr>
            <w:tcW w:w="3544" w:type="dxa"/>
            <w:tcBorders>
              <w:bottom w:val="single" w:sz="4" w:space="0" w:color="auto"/>
            </w:tcBorders>
          </w:tcPr>
          <w:p w14:paraId="5C6E1D5E" w14:textId="239CF378" w:rsidR="00FD6DBA" w:rsidRPr="005528BC" w:rsidRDefault="00FD6DBA">
            <w:pPr>
              <w:numPr>
                <w:ilvl w:val="0"/>
                <w:numId w:val="42"/>
              </w:numPr>
              <w:spacing w:before="0"/>
              <w:ind w:left="319"/>
              <w:contextualSpacing/>
              <w:jc w:val="both"/>
              <w:rPr>
                <w:rFonts w:cstheme="minorHAnsi"/>
                <w:sz w:val="18"/>
                <w:szCs w:val="18"/>
                <w:lang w:val="hr-HR"/>
              </w:rPr>
            </w:pPr>
            <w:r w:rsidRPr="005528BC">
              <w:rPr>
                <w:rFonts w:cstheme="minorHAnsi"/>
                <w:sz w:val="18"/>
                <w:szCs w:val="18"/>
                <w:lang w:val="hr-HR"/>
              </w:rPr>
              <w:t>Cestovna i željeznička infrastruktura</w:t>
            </w:r>
          </w:p>
          <w:p w14:paraId="0769910B" w14:textId="573516F6" w:rsidR="00FD6DBA" w:rsidRPr="005528BC" w:rsidRDefault="00FD6DBA">
            <w:pPr>
              <w:numPr>
                <w:ilvl w:val="0"/>
                <w:numId w:val="42"/>
              </w:numPr>
              <w:spacing w:before="0"/>
              <w:ind w:left="319"/>
              <w:contextualSpacing/>
              <w:jc w:val="both"/>
              <w:rPr>
                <w:rFonts w:cstheme="minorHAnsi"/>
                <w:sz w:val="18"/>
                <w:szCs w:val="18"/>
                <w:lang w:val="hr-HR"/>
              </w:rPr>
            </w:pPr>
            <w:r w:rsidRPr="005528BC">
              <w:rPr>
                <w:rFonts w:cstheme="minorHAnsi"/>
                <w:sz w:val="18"/>
                <w:szCs w:val="18"/>
                <w:lang w:val="hr-HR"/>
              </w:rPr>
              <w:t>Infrastruktura sustava zaštite i spašavanja</w:t>
            </w:r>
          </w:p>
          <w:p w14:paraId="77EE0A11" w14:textId="2ABEC970" w:rsidR="00FD6DBA" w:rsidRPr="005528BC" w:rsidRDefault="00FD6DBA">
            <w:pPr>
              <w:numPr>
                <w:ilvl w:val="0"/>
                <w:numId w:val="42"/>
              </w:numPr>
              <w:spacing w:before="0"/>
              <w:ind w:left="319"/>
              <w:contextualSpacing/>
              <w:jc w:val="both"/>
              <w:rPr>
                <w:rFonts w:cstheme="minorHAnsi"/>
                <w:sz w:val="18"/>
                <w:szCs w:val="18"/>
                <w:lang w:val="hr-HR"/>
              </w:rPr>
            </w:pPr>
            <w:r w:rsidRPr="005528BC">
              <w:rPr>
                <w:rFonts w:cstheme="minorHAnsi"/>
                <w:sz w:val="18"/>
                <w:szCs w:val="18"/>
                <w:lang w:val="hr-HR"/>
              </w:rPr>
              <w:t>Rekreacijsko - sportska infrastruktura</w:t>
            </w:r>
          </w:p>
          <w:p w14:paraId="02051B6D" w14:textId="7442A101" w:rsidR="00FD6DBA" w:rsidRPr="005528BC" w:rsidRDefault="00FD6DBA">
            <w:pPr>
              <w:numPr>
                <w:ilvl w:val="0"/>
                <w:numId w:val="42"/>
              </w:numPr>
              <w:spacing w:before="0"/>
              <w:ind w:left="319"/>
              <w:contextualSpacing/>
              <w:jc w:val="both"/>
              <w:rPr>
                <w:rFonts w:cstheme="minorHAnsi"/>
                <w:sz w:val="18"/>
                <w:szCs w:val="18"/>
                <w:lang w:val="hr-HR"/>
              </w:rPr>
            </w:pPr>
            <w:r w:rsidRPr="005528BC">
              <w:rPr>
                <w:rFonts w:cstheme="minorHAnsi"/>
                <w:sz w:val="18"/>
                <w:szCs w:val="18"/>
                <w:lang w:val="hr-HR"/>
              </w:rPr>
              <w:t>Odgovarajuća energetska infrastruktura</w:t>
            </w:r>
          </w:p>
          <w:p w14:paraId="18F9D1C8" w14:textId="7AA3C474" w:rsidR="00FD6DBA" w:rsidRPr="005528BC" w:rsidRDefault="00FD6DBA">
            <w:pPr>
              <w:numPr>
                <w:ilvl w:val="0"/>
                <w:numId w:val="42"/>
              </w:numPr>
              <w:spacing w:before="0"/>
              <w:ind w:left="319"/>
              <w:contextualSpacing/>
              <w:rPr>
                <w:rFonts w:cstheme="minorHAnsi"/>
                <w:sz w:val="18"/>
                <w:szCs w:val="18"/>
                <w:lang w:val="hr-HR"/>
              </w:rPr>
            </w:pPr>
            <w:r w:rsidRPr="005528BC">
              <w:rPr>
                <w:rFonts w:cstheme="minorHAnsi"/>
                <w:sz w:val="18"/>
                <w:szCs w:val="18"/>
                <w:lang w:val="hr-HR"/>
              </w:rPr>
              <w:t>Poslovna infrastruktura (dostupnost poslovnih zona</w:t>
            </w:r>
          </w:p>
        </w:tc>
        <w:tc>
          <w:tcPr>
            <w:tcW w:w="3685" w:type="dxa"/>
            <w:tcBorders>
              <w:bottom w:val="single" w:sz="4" w:space="0" w:color="auto"/>
            </w:tcBorders>
          </w:tcPr>
          <w:p w14:paraId="42F1AD71" w14:textId="77B49777" w:rsidR="00FD6DBA" w:rsidRPr="00D81560" w:rsidRDefault="00FD6DBA">
            <w:pPr>
              <w:pStyle w:val="ListParagraph"/>
              <w:numPr>
                <w:ilvl w:val="0"/>
                <w:numId w:val="43"/>
              </w:numPr>
              <w:spacing w:before="0"/>
              <w:ind w:left="317" w:hanging="357"/>
              <w:jc w:val="both"/>
              <w:rPr>
                <w:rFonts w:cstheme="minorHAnsi"/>
                <w:sz w:val="18"/>
                <w:szCs w:val="18"/>
                <w:lang w:val="hr-HR"/>
              </w:rPr>
            </w:pPr>
            <w:r w:rsidRPr="00D81560">
              <w:rPr>
                <w:rFonts w:cstheme="minorHAnsi"/>
                <w:sz w:val="18"/>
                <w:szCs w:val="18"/>
                <w:lang w:val="hr-HR"/>
              </w:rPr>
              <w:t>Nedovoljno razvijena mreža vodoopskrbnog sustava i sustava odvodnje i pročišćavanja</w:t>
            </w:r>
          </w:p>
          <w:p w14:paraId="4C9792FB" w14:textId="66239DD9" w:rsidR="00FD6DBA" w:rsidRPr="00D81560" w:rsidRDefault="00FD6DBA">
            <w:pPr>
              <w:pStyle w:val="ListParagraph"/>
              <w:numPr>
                <w:ilvl w:val="0"/>
                <w:numId w:val="43"/>
              </w:numPr>
              <w:spacing w:before="0"/>
              <w:ind w:left="317" w:hanging="357"/>
              <w:jc w:val="both"/>
              <w:rPr>
                <w:rFonts w:cstheme="minorHAnsi"/>
                <w:sz w:val="18"/>
                <w:szCs w:val="18"/>
                <w:lang w:val="hr-HR"/>
              </w:rPr>
            </w:pPr>
            <w:r w:rsidRPr="00D81560">
              <w:rPr>
                <w:rFonts w:cstheme="minorHAnsi"/>
                <w:sz w:val="18"/>
                <w:szCs w:val="18"/>
                <w:lang w:val="hr-HR"/>
              </w:rPr>
              <w:t>Nedostatna telekomunikacijska infrastruktura (ne postoji optička infrastruktura)</w:t>
            </w:r>
          </w:p>
          <w:p w14:paraId="6DEE733C" w14:textId="7F6B8424" w:rsidR="00FD6DBA" w:rsidRPr="00D81560" w:rsidRDefault="00FD6DBA">
            <w:pPr>
              <w:pStyle w:val="ListParagraph"/>
              <w:numPr>
                <w:ilvl w:val="0"/>
                <w:numId w:val="43"/>
              </w:numPr>
              <w:spacing w:before="0"/>
              <w:ind w:left="317" w:hanging="357"/>
              <w:jc w:val="both"/>
              <w:rPr>
                <w:rFonts w:cstheme="minorHAnsi"/>
                <w:sz w:val="18"/>
                <w:szCs w:val="18"/>
                <w:lang w:val="hr-HR"/>
              </w:rPr>
            </w:pPr>
            <w:r w:rsidRPr="00D81560">
              <w:rPr>
                <w:rFonts w:cstheme="minorHAnsi"/>
                <w:sz w:val="18"/>
                <w:szCs w:val="18"/>
                <w:lang w:val="hr-HR"/>
              </w:rPr>
              <w:t>Nedostatna dostupnost javnog prijevoza</w:t>
            </w:r>
          </w:p>
        </w:tc>
      </w:tr>
    </w:tbl>
    <w:p w14:paraId="1D691462" w14:textId="77777777" w:rsidR="00D81560" w:rsidRDefault="00D81560">
      <w:r>
        <w:br w:type="page"/>
      </w:r>
    </w:p>
    <w:tbl>
      <w:tblPr>
        <w:tblStyle w:val="TableGrid10"/>
        <w:tblW w:w="9072" w:type="dxa"/>
        <w:tblInd w:w="-5" w:type="dxa"/>
        <w:tblLayout w:type="fixed"/>
        <w:tblLook w:val="04A0" w:firstRow="1" w:lastRow="0" w:firstColumn="1" w:lastColumn="0" w:noHBand="0" w:noVBand="1"/>
      </w:tblPr>
      <w:tblGrid>
        <w:gridCol w:w="1843"/>
        <w:gridCol w:w="3544"/>
        <w:gridCol w:w="3685"/>
      </w:tblGrid>
      <w:tr w:rsidR="00FD6DBA" w:rsidRPr="005528BC" w14:paraId="157AB03B" w14:textId="77777777" w:rsidTr="00D81560">
        <w:tc>
          <w:tcPr>
            <w:tcW w:w="1843" w:type="dxa"/>
            <w:tcBorders>
              <w:top w:val="single" w:sz="4" w:space="0" w:color="auto"/>
            </w:tcBorders>
          </w:tcPr>
          <w:p w14:paraId="22A9F65B" w14:textId="7FBD54BF" w:rsidR="00FD6DBA" w:rsidRPr="005528BC" w:rsidRDefault="00FD6DBA" w:rsidP="00223E30">
            <w:pPr>
              <w:spacing w:before="0"/>
              <w:rPr>
                <w:rFonts w:cstheme="minorHAnsi"/>
                <w:b/>
                <w:bCs/>
                <w:sz w:val="16"/>
                <w:szCs w:val="16"/>
                <w:lang w:val="hr-HR"/>
              </w:rPr>
            </w:pPr>
          </w:p>
        </w:tc>
        <w:tc>
          <w:tcPr>
            <w:tcW w:w="3544" w:type="dxa"/>
            <w:tcBorders>
              <w:top w:val="single" w:sz="4" w:space="0" w:color="auto"/>
            </w:tcBorders>
          </w:tcPr>
          <w:p w14:paraId="6D5CC311" w14:textId="77777777" w:rsidR="00FD6DBA" w:rsidRPr="005528BC" w:rsidRDefault="00FD6DBA" w:rsidP="00223E30">
            <w:pPr>
              <w:spacing w:before="0"/>
              <w:jc w:val="center"/>
              <w:rPr>
                <w:rFonts w:cstheme="minorHAnsi"/>
                <w:b/>
                <w:bCs/>
                <w:lang w:val="hr-HR"/>
              </w:rPr>
            </w:pPr>
            <w:r w:rsidRPr="005528BC">
              <w:rPr>
                <w:rFonts w:cstheme="minorHAnsi"/>
                <w:b/>
                <w:bCs/>
                <w:lang w:val="hr-HR"/>
              </w:rPr>
              <w:t>PRILIKE</w:t>
            </w:r>
          </w:p>
        </w:tc>
        <w:tc>
          <w:tcPr>
            <w:tcW w:w="3685" w:type="dxa"/>
            <w:tcBorders>
              <w:top w:val="single" w:sz="4" w:space="0" w:color="auto"/>
            </w:tcBorders>
          </w:tcPr>
          <w:p w14:paraId="1AB4645B" w14:textId="77777777" w:rsidR="00FD6DBA" w:rsidRPr="005528BC" w:rsidRDefault="00FD6DBA" w:rsidP="00223E30">
            <w:pPr>
              <w:spacing w:before="0"/>
              <w:jc w:val="center"/>
              <w:rPr>
                <w:rFonts w:cstheme="minorHAnsi"/>
                <w:b/>
                <w:bCs/>
                <w:lang w:val="hr-HR"/>
              </w:rPr>
            </w:pPr>
            <w:r w:rsidRPr="005528BC">
              <w:rPr>
                <w:rFonts w:cstheme="minorHAnsi"/>
                <w:b/>
                <w:bCs/>
                <w:lang w:val="hr-HR"/>
              </w:rPr>
              <w:t>PRIJETNJE</w:t>
            </w:r>
          </w:p>
        </w:tc>
      </w:tr>
      <w:tr w:rsidR="00FD6DBA" w:rsidRPr="005528BC" w14:paraId="3EB30B5D" w14:textId="77777777" w:rsidTr="00D81560">
        <w:tc>
          <w:tcPr>
            <w:tcW w:w="1843" w:type="dxa"/>
          </w:tcPr>
          <w:p w14:paraId="1EC7919D" w14:textId="77777777" w:rsidR="00FD6DBA" w:rsidRPr="005528BC" w:rsidRDefault="00FD6DBA" w:rsidP="00223E30">
            <w:pPr>
              <w:spacing w:before="0"/>
              <w:rPr>
                <w:rFonts w:cstheme="minorHAnsi"/>
                <w:b/>
                <w:bCs/>
                <w:lang w:val="hr-HR"/>
              </w:rPr>
            </w:pPr>
            <w:r w:rsidRPr="005528BC">
              <w:rPr>
                <w:rFonts w:cstheme="minorHAnsi"/>
                <w:b/>
                <w:bCs/>
                <w:lang w:val="hr-HR"/>
              </w:rPr>
              <w:t>Položaj i prirodna obilježja</w:t>
            </w:r>
          </w:p>
        </w:tc>
        <w:tc>
          <w:tcPr>
            <w:tcW w:w="3544" w:type="dxa"/>
          </w:tcPr>
          <w:p w14:paraId="692A0721" w14:textId="5AB95203" w:rsidR="00FD6DBA" w:rsidRPr="005528BC" w:rsidRDefault="00FD6DBA">
            <w:pPr>
              <w:numPr>
                <w:ilvl w:val="0"/>
                <w:numId w:val="37"/>
              </w:numPr>
              <w:spacing w:before="0"/>
              <w:ind w:left="319"/>
              <w:contextualSpacing/>
              <w:jc w:val="both"/>
              <w:rPr>
                <w:rFonts w:cstheme="minorHAnsi"/>
                <w:sz w:val="18"/>
                <w:szCs w:val="18"/>
                <w:lang w:val="hr-HR"/>
              </w:rPr>
            </w:pPr>
            <w:r w:rsidRPr="005528BC">
              <w:rPr>
                <w:rFonts w:cstheme="minorHAnsi"/>
                <w:sz w:val="18"/>
                <w:szCs w:val="18"/>
                <w:lang w:val="hr-HR"/>
              </w:rPr>
              <w:t>Velika biološka i krajobrazna raznolikost i bogatstvo</w:t>
            </w:r>
          </w:p>
          <w:p w14:paraId="0C6067B1" w14:textId="128C1D87" w:rsidR="00FD6DBA" w:rsidRPr="005528BC" w:rsidRDefault="00FD6DBA">
            <w:pPr>
              <w:numPr>
                <w:ilvl w:val="0"/>
                <w:numId w:val="37"/>
              </w:numPr>
              <w:spacing w:before="0"/>
              <w:ind w:left="319"/>
              <w:contextualSpacing/>
              <w:jc w:val="both"/>
              <w:rPr>
                <w:rFonts w:cstheme="minorHAnsi"/>
                <w:sz w:val="18"/>
                <w:szCs w:val="18"/>
                <w:lang w:val="hr-HR"/>
              </w:rPr>
            </w:pPr>
            <w:r w:rsidRPr="005528BC">
              <w:rPr>
                <w:rFonts w:cstheme="minorHAnsi"/>
                <w:sz w:val="18"/>
                <w:szCs w:val="18"/>
                <w:lang w:val="hr-HR"/>
              </w:rPr>
              <w:t>Šumsko i vodno bogatstvo</w:t>
            </w:r>
          </w:p>
        </w:tc>
        <w:tc>
          <w:tcPr>
            <w:tcW w:w="3685" w:type="dxa"/>
          </w:tcPr>
          <w:p w14:paraId="69769796" w14:textId="24556EC1" w:rsidR="00FD6DBA" w:rsidRPr="005528BC" w:rsidRDefault="00FD6DBA">
            <w:pPr>
              <w:numPr>
                <w:ilvl w:val="0"/>
                <w:numId w:val="41"/>
              </w:numPr>
              <w:spacing w:before="0"/>
              <w:ind w:left="323"/>
              <w:contextualSpacing/>
              <w:jc w:val="both"/>
              <w:rPr>
                <w:rFonts w:cstheme="minorHAnsi"/>
                <w:sz w:val="18"/>
                <w:szCs w:val="18"/>
                <w:lang w:val="hr-HR"/>
              </w:rPr>
            </w:pPr>
            <w:r w:rsidRPr="005528BC">
              <w:rPr>
                <w:rFonts w:cstheme="minorHAnsi"/>
                <w:sz w:val="18"/>
                <w:szCs w:val="18"/>
                <w:lang w:val="hr-HR"/>
              </w:rPr>
              <w:t>Klimatske promjene</w:t>
            </w:r>
          </w:p>
          <w:p w14:paraId="05A24EBB" w14:textId="77777777" w:rsidR="00FD6DBA" w:rsidRPr="005528BC" w:rsidRDefault="00FD6DBA">
            <w:pPr>
              <w:numPr>
                <w:ilvl w:val="0"/>
                <w:numId w:val="41"/>
              </w:numPr>
              <w:spacing w:before="0"/>
              <w:ind w:left="323"/>
              <w:contextualSpacing/>
              <w:jc w:val="both"/>
              <w:rPr>
                <w:rFonts w:cstheme="minorHAnsi"/>
                <w:sz w:val="18"/>
                <w:szCs w:val="18"/>
                <w:lang w:val="hr-HR"/>
              </w:rPr>
            </w:pPr>
            <w:r w:rsidRPr="005528BC">
              <w:rPr>
                <w:rFonts w:cstheme="minorHAnsi"/>
                <w:sz w:val="18"/>
                <w:szCs w:val="18"/>
                <w:lang w:val="hr-HR"/>
              </w:rPr>
              <w:t xml:space="preserve">Nemogućnost upravljanja resursima zbog centralizacije (šume, vode, državno poljoprivredno zemljište) </w:t>
            </w:r>
          </w:p>
        </w:tc>
      </w:tr>
      <w:tr w:rsidR="00FD6DBA" w:rsidRPr="005528BC" w14:paraId="024DA171" w14:textId="77777777" w:rsidTr="00D81560">
        <w:tc>
          <w:tcPr>
            <w:tcW w:w="1843" w:type="dxa"/>
          </w:tcPr>
          <w:p w14:paraId="75C7C7CC" w14:textId="77777777" w:rsidR="00FD6DBA" w:rsidRPr="005528BC" w:rsidRDefault="00FD6DBA" w:rsidP="00223E30">
            <w:pPr>
              <w:spacing w:before="0"/>
              <w:rPr>
                <w:rFonts w:cstheme="minorHAnsi"/>
                <w:b/>
                <w:bCs/>
                <w:lang w:val="hr-HR"/>
              </w:rPr>
            </w:pPr>
            <w:r w:rsidRPr="005528BC">
              <w:rPr>
                <w:rFonts w:cstheme="minorHAnsi"/>
                <w:b/>
                <w:bCs/>
                <w:lang w:val="hr-HR"/>
              </w:rPr>
              <w:t>Stanovništvo i ljudski potencijali</w:t>
            </w:r>
          </w:p>
        </w:tc>
        <w:tc>
          <w:tcPr>
            <w:tcW w:w="3544" w:type="dxa"/>
          </w:tcPr>
          <w:p w14:paraId="0C48D539" w14:textId="7C86AA1E" w:rsidR="00FD6DBA" w:rsidRPr="005528BC" w:rsidRDefault="00FD6DBA">
            <w:pPr>
              <w:numPr>
                <w:ilvl w:val="0"/>
                <w:numId w:val="38"/>
              </w:numPr>
              <w:spacing w:before="0"/>
              <w:ind w:left="319"/>
              <w:contextualSpacing/>
              <w:jc w:val="both"/>
              <w:rPr>
                <w:rFonts w:cstheme="minorHAnsi"/>
                <w:sz w:val="18"/>
                <w:szCs w:val="18"/>
                <w:lang w:val="hr-HR"/>
              </w:rPr>
            </w:pPr>
            <w:r w:rsidRPr="005528BC">
              <w:rPr>
                <w:rFonts w:cstheme="minorHAnsi"/>
                <w:sz w:val="18"/>
                <w:szCs w:val="18"/>
                <w:lang w:val="hr-HR"/>
              </w:rPr>
              <w:t>Nove mogućnosti rada - rad od kuće</w:t>
            </w:r>
          </w:p>
          <w:p w14:paraId="6128A5C6" w14:textId="293BCAF0" w:rsidR="00FD6DBA" w:rsidRPr="005528BC" w:rsidRDefault="00FD6DBA">
            <w:pPr>
              <w:numPr>
                <w:ilvl w:val="0"/>
                <w:numId w:val="38"/>
              </w:numPr>
              <w:spacing w:before="0"/>
              <w:ind w:left="319"/>
              <w:contextualSpacing/>
              <w:jc w:val="both"/>
              <w:rPr>
                <w:sz w:val="18"/>
                <w:szCs w:val="18"/>
                <w:lang w:val="hr-HR"/>
              </w:rPr>
            </w:pPr>
            <w:r w:rsidRPr="005528BC">
              <w:rPr>
                <w:rFonts w:cstheme="minorHAnsi"/>
                <w:sz w:val="18"/>
                <w:szCs w:val="18"/>
                <w:lang w:val="hr-HR"/>
              </w:rPr>
              <w:t>Nova generacija tradicionalnih zanimanja temeljena je na naprednim tehnologijama, s</w:t>
            </w:r>
            <w:r w:rsidRPr="005528BC">
              <w:rPr>
                <w:sz w:val="18"/>
                <w:szCs w:val="18"/>
                <w:lang w:val="hr-HR"/>
              </w:rPr>
              <w:t xml:space="preserve">poj prirode i suvremenih tehnologija i visoke produktivnosti prilika je mladom i visokoobrazovanom stanovništvu za ostvarenje potencijala </w:t>
            </w:r>
          </w:p>
        </w:tc>
        <w:tc>
          <w:tcPr>
            <w:tcW w:w="3685" w:type="dxa"/>
          </w:tcPr>
          <w:p w14:paraId="6F6C945D" w14:textId="75E534AC" w:rsidR="00FD6DBA" w:rsidRPr="00D81560" w:rsidRDefault="00FD6DBA">
            <w:pPr>
              <w:pStyle w:val="ListParagraph"/>
              <w:numPr>
                <w:ilvl w:val="0"/>
                <w:numId w:val="38"/>
              </w:numPr>
              <w:ind w:left="323"/>
              <w:jc w:val="both"/>
              <w:rPr>
                <w:rFonts w:cstheme="minorHAnsi"/>
                <w:sz w:val="18"/>
                <w:szCs w:val="18"/>
                <w:lang w:val="hr-HR"/>
              </w:rPr>
            </w:pPr>
            <w:r w:rsidRPr="00D81560">
              <w:rPr>
                <w:rFonts w:cstheme="minorHAnsi"/>
                <w:sz w:val="18"/>
                <w:szCs w:val="18"/>
                <w:lang w:val="hr-HR"/>
              </w:rPr>
              <w:t>Nespremnost na promjene i cjeloživotno učenje</w:t>
            </w:r>
          </w:p>
          <w:p w14:paraId="3384A228" w14:textId="7522A25E" w:rsidR="00FD6DBA" w:rsidRPr="00D81560" w:rsidRDefault="00FD6DBA">
            <w:pPr>
              <w:pStyle w:val="ListParagraph"/>
              <w:numPr>
                <w:ilvl w:val="0"/>
                <w:numId w:val="38"/>
              </w:numPr>
              <w:ind w:left="323"/>
              <w:jc w:val="both"/>
              <w:rPr>
                <w:rFonts w:cstheme="minorHAnsi"/>
                <w:sz w:val="18"/>
                <w:szCs w:val="18"/>
                <w:lang w:val="hr-HR"/>
              </w:rPr>
            </w:pPr>
            <w:r w:rsidRPr="00D81560">
              <w:rPr>
                <w:rFonts w:cstheme="minorHAnsi"/>
                <w:sz w:val="18"/>
                <w:szCs w:val="18"/>
                <w:lang w:val="hr-HR"/>
              </w:rPr>
              <w:t>Daljnja urbanizacija Republike Hrvatske</w:t>
            </w:r>
          </w:p>
        </w:tc>
      </w:tr>
      <w:tr w:rsidR="00FD6DBA" w:rsidRPr="005528BC" w14:paraId="3E03C688" w14:textId="77777777" w:rsidTr="00D81560">
        <w:tc>
          <w:tcPr>
            <w:tcW w:w="1843" w:type="dxa"/>
          </w:tcPr>
          <w:p w14:paraId="77371568" w14:textId="77777777" w:rsidR="00FD6DBA" w:rsidRPr="005528BC" w:rsidRDefault="00FD6DBA" w:rsidP="00223E30">
            <w:pPr>
              <w:spacing w:before="0"/>
              <w:rPr>
                <w:rFonts w:cstheme="minorHAnsi"/>
                <w:b/>
                <w:bCs/>
                <w:lang w:val="hr-HR"/>
              </w:rPr>
            </w:pPr>
            <w:r w:rsidRPr="005528BC">
              <w:rPr>
                <w:rFonts w:cstheme="minorHAnsi"/>
                <w:b/>
                <w:bCs/>
                <w:lang w:val="hr-HR"/>
              </w:rPr>
              <w:t>Obrazovanje stanovništva</w:t>
            </w:r>
          </w:p>
        </w:tc>
        <w:tc>
          <w:tcPr>
            <w:tcW w:w="3544" w:type="dxa"/>
          </w:tcPr>
          <w:p w14:paraId="2DE0F8DF" w14:textId="77777777" w:rsidR="00C052CE" w:rsidRPr="00D81560" w:rsidRDefault="00FD6DBA">
            <w:pPr>
              <w:pStyle w:val="ListParagraph"/>
              <w:numPr>
                <w:ilvl w:val="0"/>
                <w:numId w:val="39"/>
              </w:numPr>
              <w:spacing w:before="0"/>
              <w:ind w:left="317" w:hanging="357"/>
              <w:jc w:val="both"/>
              <w:rPr>
                <w:rFonts w:cstheme="minorHAnsi"/>
                <w:sz w:val="18"/>
                <w:szCs w:val="18"/>
                <w:lang w:val="hr-HR"/>
              </w:rPr>
            </w:pPr>
            <w:r w:rsidRPr="00D81560">
              <w:rPr>
                <w:rFonts w:cstheme="minorHAnsi"/>
                <w:sz w:val="18"/>
                <w:szCs w:val="18"/>
                <w:lang w:val="hr-HR"/>
              </w:rPr>
              <w:t>Cjeloživotno obrazovanje putem modernih komunikacijskih alata (učenje na daljinu)</w:t>
            </w:r>
          </w:p>
          <w:p w14:paraId="23FA38A3" w14:textId="19C82285" w:rsidR="00FD6DBA" w:rsidRPr="00D81560" w:rsidRDefault="00FD6DBA">
            <w:pPr>
              <w:pStyle w:val="ListParagraph"/>
              <w:numPr>
                <w:ilvl w:val="0"/>
                <w:numId w:val="39"/>
              </w:numPr>
              <w:spacing w:before="0"/>
              <w:ind w:left="317" w:hanging="357"/>
              <w:jc w:val="both"/>
              <w:rPr>
                <w:rFonts w:cstheme="minorHAnsi"/>
                <w:sz w:val="18"/>
                <w:szCs w:val="18"/>
                <w:lang w:val="hr-HR"/>
              </w:rPr>
            </w:pPr>
            <w:r w:rsidRPr="00D81560">
              <w:rPr>
                <w:rFonts w:cstheme="minorHAnsi"/>
                <w:sz w:val="18"/>
                <w:szCs w:val="18"/>
                <w:lang w:val="hr-HR"/>
              </w:rPr>
              <w:t>Škola u prirodi kao novi edukacijski trend</w:t>
            </w:r>
          </w:p>
        </w:tc>
        <w:tc>
          <w:tcPr>
            <w:tcW w:w="3685" w:type="dxa"/>
          </w:tcPr>
          <w:p w14:paraId="515B7E29" w14:textId="36302A67" w:rsidR="00FD6DBA" w:rsidRPr="005528BC" w:rsidRDefault="00FD6DBA">
            <w:pPr>
              <w:numPr>
                <w:ilvl w:val="0"/>
                <w:numId w:val="44"/>
              </w:numPr>
              <w:spacing w:before="0"/>
              <w:ind w:left="323"/>
              <w:contextualSpacing/>
              <w:jc w:val="both"/>
              <w:rPr>
                <w:rFonts w:cstheme="minorHAnsi"/>
                <w:sz w:val="18"/>
                <w:szCs w:val="18"/>
                <w:lang w:val="hr-HR"/>
              </w:rPr>
            </w:pPr>
            <w:r w:rsidRPr="005528BC">
              <w:rPr>
                <w:rFonts w:cstheme="minorHAnsi"/>
                <w:sz w:val="18"/>
                <w:szCs w:val="18"/>
                <w:lang w:val="hr-HR"/>
              </w:rPr>
              <w:t>Neusklađenost sustava obrazovanja i potreba gospodarstva</w:t>
            </w:r>
          </w:p>
        </w:tc>
      </w:tr>
      <w:tr w:rsidR="00FD6DBA" w:rsidRPr="005528BC" w14:paraId="7A23C109" w14:textId="77777777" w:rsidTr="00D81560">
        <w:tc>
          <w:tcPr>
            <w:tcW w:w="1843" w:type="dxa"/>
          </w:tcPr>
          <w:p w14:paraId="31E42EDE" w14:textId="77777777" w:rsidR="00FD6DBA" w:rsidRPr="005528BC" w:rsidRDefault="00FD6DBA" w:rsidP="00223E30">
            <w:pPr>
              <w:spacing w:before="0"/>
              <w:rPr>
                <w:rFonts w:cstheme="minorHAnsi"/>
                <w:b/>
                <w:bCs/>
                <w:lang w:val="hr-HR"/>
              </w:rPr>
            </w:pPr>
            <w:r w:rsidRPr="005528BC">
              <w:rPr>
                <w:rFonts w:cstheme="minorHAnsi"/>
                <w:b/>
                <w:bCs/>
                <w:lang w:val="hr-HR"/>
              </w:rPr>
              <w:t>Zdravstvo i socijalne usluge</w:t>
            </w:r>
          </w:p>
        </w:tc>
        <w:tc>
          <w:tcPr>
            <w:tcW w:w="3544" w:type="dxa"/>
          </w:tcPr>
          <w:p w14:paraId="19E6BDDD" w14:textId="16628788" w:rsidR="00FD6DBA" w:rsidRPr="00D81560" w:rsidRDefault="00FD6DBA">
            <w:pPr>
              <w:pStyle w:val="ListParagraph"/>
              <w:numPr>
                <w:ilvl w:val="0"/>
                <w:numId w:val="39"/>
              </w:numPr>
              <w:spacing w:before="0"/>
              <w:ind w:left="317" w:hanging="357"/>
              <w:jc w:val="both"/>
              <w:rPr>
                <w:rFonts w:cstheme="minorHAnsi"/>
                <w:sz w:val="18"/>
                <w:szCs w:val="18"/>
                <w:lang w:val="hr-HR"/>
              </w:rPr>
            </w:pPr>
            <w:r w:rsidRPr="00D81560">
              <w:rPr>
                <w:rFonts w:cstheme="minorHAnsi"/>
                <w:sz w:val="18"/>
                <w:szCs w:val="18"/>
                <w:lang w:val="hr-HR"/>
              </w:rPr>
              <w:t>Razvoj tehnologije u medicini (npr.</w:t>
            </w:r>
            <w:r w:rsidR="002A6A6A" w:rsidRPr="00D81560">
              <w:rPr>
                <w:rFonts w:cstheme="minorHAnsi"/>
                <w:sz w:val="18"/>
                <w:szCs w:val="18"/>
                <w:lang w:val="hr-HR"/>
              </w:rPr>
              <w:t xml:space="preserve"> </w:t>
            </w:r>
            <w:r w:rsidRPr="00D81560">
              <w:rPr>
                <w:rFonts w:cstheme="minorHAnsi"/>
                <w:sz w:val="18"/>
                <w:szCs w:val="18"/>
                <w:lang w:val="hr-HR"/>
              </w:rPr>
              <w:t>telemedicina)</w:t>
            </w:r>
          </w:p>
        </w:tc>
        <w:tc>
          <w:tcPr>
            <w:tcW w:w="3685" w:type="dxa"/>
          </w:tcPr>
          <w:p w14:paraId="440E7823" w14:textId="5CF639A8" w:rsidR="00FD6DBA" w:rsidRPr="005528BC" w:rsidRDefault="00FD6DBA">
            <w:pPr>
              <w:numPr>
                <w:ilvl w:val="0"/>
                <w:numId w:val="40"/>
              </w:numPr>
              <w:spacing w:before="0"/>
              <w:ind w:left="323"/>
              <w:contextualSpacing/>
              <w:jc w:val="both"/>
              <w:rPr>
                <w:rFonts w:cstheme="minorHAnsi"/>
                <w:sz w:val="18"/>
                <w:szCs w:val="18"/>
                <w:lang w:val="hr-HR"/>
              </w:rPr>
            </w:pPr>
            <w:r w:rsidRPr="005528BC">
              <w:rPr>
                <w:rFonts w:cstheme="minorHAnsi"/>
                <w:sz w:val="18"/>
                <w:szCs w:val="18"/>
                <w:lang w:val="hr-HR"/>
              </w:rPr>
              <w:t>Nedostatan broj zdravstvenih radnika</w:t>
            </w:r>
          </w:p>
        </w:tc>
      </w:tr>
      <w:tr w:rsidR="00FD6DBA" w:rsidRPr="005528BC" w14:paraId="4DD626AD" w14:textId="77777777" w:rsidTr="00D81560">
        <w:tc>
          <w:tcPr>
            <w:tcW w:w="1843" w:type="dxa"/>
          </w:tcPr>
          <w:p w14:paraId="48B16CCE" w14:textId="77777777" w:rsidR="00FD6DBA" w:rsidRPr="005528BC" w:rsidRDefault="00FD6DBA" w:rsidP="00223E30">
            <w:pPr>
              <w:spacing w:before="0"/>
              <w:rPr>
                <w:rFonts w:cstheme="minorHAnsi"/>
                <w:b/>
                <w:bCs/>
                <w:lang w:val="hr-HR"/>
              </w:rPr>
            </w:pPr>
            <w:r w:rsidRPr="005528BC">
              <w:rPr>
                <w:rFonts w:cstheme="minorHAnsi"/>
                <w:b/>
                <w:bCs/>
                <w:lang w:val="hr-HR"/>
              </w:rPr>
              <w:t>Gospodarstvo</w:t>
            </w:r>
          </w:p>
        </w:tc>
        <w:tc>
          <w:tcPr>
            <w:tcW w:w="3544" w:type="dxa"/>
          </w:tcPr>
          <w:p w14:paraId="0BF986A9" w14:textId="77777777" w:rsidR="00C052CE" w:rsidRPr="00094162" w:rsidRDefault="00FD6DBA">
            <w:pPr>
              <w:pStyle w:val="ListParagraph"/>
              <w:numPr>
                <w:ilvl w:val="0"/>
                <w:numId w:val="36"/>
              </w:numPr>
              <w:spacing w:before="0"/>
              <w:ind w:left="317" w:hanging="357"/>
              <w:jc w:val="both"/>
              <w:rPr>
                <w:rFonts w:cstheme="minorHAnsi"/>
                <w:sz w:val="18"/>
                <w:szCs w:val="18"/>
                <w:lang w:val="hr-HR"/>
              </w:rPr>
            </w:pPr>
            <w:r w:rsidRPr="00094162">
              <w:rPr>
                <w:rFonts w:cstheme="minorHAnsi"/>
                <w:sz w:val="18"/>
                <w:szCs w:val="18"/>
                <w:lang w:val="hr-HR"/>
              </w:rPr>
              <w:t>Blizina mora i turističkih destinacija na moru</w:t>
            </w:r>
          </w:p>
          <w:p w14:paraId="0C093C59" w14:textId="77777777" w:rsidR="00C052CE" w:rsidRPr="00094162" w:rsidRDefault="00FD6DBA">
            <w:pPr>
              <w:pStyle w:val="ListParagraph"/>
              <w:numPr>
                <w:ilvl w:val="0"/>
                <w:numId w:val="36"/>
              </w:numPr>
              <w:spacing w:before="0"/>
              <w:ind w:left="317" w:hanging="357"/>
              <w:jc w:val="both"/>
              <w:rPr>
                <w:rFonts w:cstheme="minorHAnsi"/>
                <w:sz w:val="18"/>
                <w:szCs w:val="18"/>
                <w:lang w:val="hr-HR"/>
              </w:rPr>
            </w:pPr>
            <w:r w:rsidRPr="00094162">
              <w:rPr>
                <w:rFonts w:cstheme="minorHAnsi"/>
                <w:sz w:val="18"/>
                <w:szCs w:val="18"/>
                <w:lang w:val="hr-HR"/>
              </w:rPr>
              <w:t xml:space="preserve">Rast popularnosti </w:t>
            </w:r>
            <w:proofErr w:type="spellStart"/>
            <w:r w:rsidRPr="00094162">
              <w:rPr>
                <w:rFonts w:cstheme="minorHAnsi"/>
                <w:sz w:val="18"/>
                <w:szCs w:val="18"/>
                <w:lang w:val="hr-HR"/>
              </w:rPr>
              <w:t>outdoor</w:t>
            </w:r>
            <w:proofErr w:type="spellEnd"/>
            <w:r w:rsidRPr="00094162">
              <w:rPr>
                <w:rFonts w:cstheme="minorHAnsi"/>
                <w:sz w:val="18"/>
                <w:szCs w:val="18"/>
                <w:lang w:val="hr-HR"/>
              </w:rPr>
              <w:t xml:space="preserve"> i eko turizma</w:t>
            </w:r>
          </w:p>
          <w:p w14:paraId="5E67223D" w14:textId="77777777" w:rsidR="00C052CE" w:rsidRPr="00094162" w:rsidRDefault="00FD6DBA">
            <w:pPr>
              <w:pStyle w:val="ListParagraph"/>
              <w:numPr>
                <w:ilvl w:val="0"/>
                <w:numId w:val="36"/>
              </w:numPr>
              <w:spacing w:before="0"/>
              <w:ind w:left="317" w:hanging="357"/>
              <w:jc w:val="both"/>
              <w:rPr>
                <w:rFonts w:cstheme="minorHAnsi"/>
                <w:sz w:val="18"/>
                <w:szCs w:val="18"/>
                <w:lang w:val="hr-HR"/>
              </w:rPr>
            </w:pPr>
            <w:r w:rsidRPr="00094162">
              <w:rPr>
                <w:rFonts w:cstheme="minorHAnsi"/>
                <w:sz w:val="18"/>
                <w:szCs w:val="18"/>
                <w:lang w:val="hr-HR"/>
              </w:rPr>
              <w:t>Novi trendovi koji povezuju šumu, medicinu i zdravstveni turizam</w:t>
            </w:r>
          </w:p>
          <w:p w14:paraId="40DC65FA" w14:textId="77777777" w:rsidR="00C052CE" w:rsidRPr="00094162" w:rsidRDefault="00FD6DBA">
            <w:pPr>
              <w:pStyle w:val="ListParagraph"/>
              <w:numPr>
                <w:ilvl w:val="0"/>
                <w:numId w:val="36"/>
              </w:numPr>
              <w:spacing w:before="0"/>
              <w:ind w:left="317" w:hanging="357"/>
              <w:jc w:val="both"/>
              <w:rPr>
                <w:rFonts w:cstheme="minorHAnsi"/>
                <w:sz w:val="18"/>
                <w:szCs w:val="18"/>
                <w:lang w:val="hr-HR"/>
              </w:rPr>
            </w:pPr>
            <w:r w:rsidRPr="00094162">
              <w:rPr>
                <w:rFonts w:cstheme="minorHAnsi"/>
                <w:sz w:val="18"/>
                <w:szCs w:val="18"/>
                <w:lang w:val="hr-HR"/>
              </w:rPr>
              <w:t>Aktivni pristup daljnjoj digitalizacija i automatizaciji industrijske proizvodnje</w:t>
            </w:r>
          </w:p>
          <w:p w14:paraId="7B36B7FC" w14:textId="77777777" w:rsidR="00C052CE" w:rsidRPr="00094162" w:rsidRDefault="00FD6DBA">
            <w:pPr>
              <w:pStyle w:val="ListParagraph"/>
              <w:numPr>
                <w:ilvl w:val="0"/>
                <w:numId w:val="36"/>
              </w:numPr>
              <w:spacing w:before="0"/>
              <w:ind w:left="317" w:hanging="357"/>
              <w:jc w:val="both"/>
              <w:rPr>
                <w:rFonts w:cstheme="minorHAnsi"/>
                <w:sz w:val="18"/>
                <w:szCs w:val="18"/>
                <w:lang w:val="hr-HR"/>
              </w:rPr>
            </w:pPr>
            <w:r w:rsidRPr="00094162">
              <w:rPr>
                <w:rFonts w:cstheme="minorHAnsi"/>
                <w:sz w:val="18"/>
                <w:szCs w:val="18"/>
                <w:lang w:val="hr-HR"/>
              </w:rPr>
              <w:t>Raspoloživost značajnih fondova i financijskih instrumenata</w:t>
            </w:r>
          </w:p>
          <w:p w14:paraId="0702CEA4" w14:textId="77777777" w:rsidR="00C052CE" w:rsidRPr="00094162" w:rsidRDefault="00FD6DBA">
            <w:pPr>
              <w:pStyle w:val="ListParagraph"/>
              <w:numPr>
                <w:ilvl w:val="0"/>
                <w:numId w:val="36"/>
              </w:numPr>
              <w:spacing w:before="0"/>
              <w:ind w:left="317" w:hanging="357"/>
              <w:jc w:val="both"/>
              <w:rPr>
                <w:rFonts w:cstheme="minorHAnsi"/>
                <w:sz w:val="18"/>
                <w:szCs w:val="18"/>
                <w:lang w:val="hr-HR"/>
              </w:rPr>
            </w:pPr>
            <w:r w:rsidRPr="00094162">
              <w:rPr>
                <w:rFonts w:cstheme="minorHAnsi"/>
                <w:sz w:val="18"/>
                <w:szCs w:val="18"/>
                <w:lang w:val="hr-HR"/>
              </w:rPr>
              <w:t xml:space="preserve">Rast potražnje za eko-poljoprivrednim proizvodim;  </w:t>
            </w:r>
          </w:p>
          <w:p w14:paraId="018356F9" w14:textId="77777777" w:rsidR="00C052CE" w:rsidRPr="00094162" w:rsidRDefault="00FD6DBA">
            <w:pPr>
              <w:pStyle w:val="ListParagraph"/>
              <w:numPr>
                <w:ilvl w:val="0"/>
                <w:numId w:val="36"/>
              </w:numPr>
              <w:spacing w:before="0"/>
              <w:ind w:left="317" w:hanging="357"/>
              <w:jc w:val="both"/>
              <w:rPr>
                <w:rFonts w:cstheme="minorHAnsi"/>
                <w:sz w:val="18"/>
                <w:szCs w:val="18"/>
                <w:lang w:val="hr-HR"/>
              </w:rPr>
            </w:pPr>
            <w:r w:rsidRPr="00094162">
              <w:rPr>
                <w:rFonts w:cstheme="minorHAnsi"/>
                <w:sz w:val="18"/>
                <w:szCs w:val="18"/>
                <w:lang w:val="hr-HR"/>
              </w:rPr>
              <w:t>Potencijali za razvoj obnovljivih izvora energije</w:t>
            </w:r>
          </w:p>
          <w:p w14:paraId="39AF7789" w14:textId="77777777" w:rsidR="00C052CE" w:rsidRPr="00094162" w:rsidRDefault="00FD6DBA">
            <w:pPr>
              <w:pStyle w:val="ListParagraph"/>
              <w:numPr>
                <w:ilvl w:val="0"/>
                <w:numId w:val="36"/>
              </w:numPr>
              <w:spacing w:before="0"/>
              <w:ind w:left="317" w:hanging="357"/>
              <w:jc w:val="both"/>
              <w:rPr>
                <w:rFonts w:cstheme="minorHAnsi"/>
                <w:sz w:val="18"/>
                <w:szCs w:val="18"/>
                <w:lang w:val="hr-HR"/>
              </w:rPr>
            </w:pPr>
            <w:r w:rsidRPr="00094162">
              <w:rPr>
                <w:sz w:val="18"/>
                <w:szCs w:val="18"/>
                <w:lang w:val="hr-HR"/>
              </w:rPr>
              <w:t>Trend korištenja drva u gradnji</w:t>
            </w:r>
          </w:p>
          <w:p w14:paraId="61BF27EC" w14:textId="3BEE2287" w:rsidR="00FD6DBA" w:rsidRPr="00094162" w:rsidRDefault="00FD6DBA">
            <w:pPr>
              <w:pStyle w:val="ListParagraph"/>
              <w:numPr>
                <w:ilvl w:val="0"/>
                <w:numId w:val="36"/>
              </w:numPr>
              <w:spacing w:before="0"/>
              <w:ind w:left="317" w:hanging="357"/>
              <w:jc w:val="both"/>
              <w:rPr>
                <w:rFonts w:cstheme="minorHAnsi"/>
                <w:sz w:val="18"/>
                <w:szCs w:val="18"/>
                <w:lang w:val="hr-HR"/>
              </w:rPr>
            </w:pPr>
            <w:r w:rsidRPr="00094162">
              <w:rPr>
                <w:rFonts w:cstheme="minorHAnsi"/>
                <w:sz w:val="18"/>
                <w:szCs w:val="18"/>
                <w:lang w:val="hr-HR"/>
              </w:rPr>
              <w:t>Trendovi koji vode ka zabrani korištenja lož ulja za grijanje ubrzati će korištenje biogoriva</w:t>
            </w:r>
          </w:p>
        </w:tc>
        <w:tc>
          <w:tcPr>
            <w:tcW w:w="3685" w:type="dxa"/>
          </w:tcPr>
          <w:p w14:paraId="7D6B78F9" w14:textId="3DB630D7" w:rsidR="00FD6DBA" w:rsidRPr="00094162" w:rsidRDefault="00FD6DBA">
            <w:pPr>
              <w:pStyle w:val="ListParagraph"/>
              <w:numPr>
                <w:ilvl w:val="0"/>
                <w:numId w:val="34"/>
              </w:numPr>
              <w:ind w:left="323"/>
              <w:jc w:val="both"/>
              <w:rPr>
                <w:rFonts w:cstheme="minorHAnsi"/>
                <w:sz w:val="18"/>
                <w:szCs w:val="18"/>
                <w:lang w:val="hr-HR"/>
              </w:rPr>
            </w:pPr>
            <w:r w:rsidRPr="00094162">
              <w:rPr>
                <w:rFonts w:cstheme="minorHAnsi"/>
                <w:sz w:val="18"/>
                <w:szCs w:val="18"/>
                <w:lang w:val="hr-HR"/>
              </w:rPr>
              <w:t>Nepovoljno poslovno okruženje u odnosu na susjednu Sloveniju i Priobalje</w:t>
            </w:r>
          </w:p>
          <w:p w14:paraId="1F0CEC68" w14:textId="117C8B17" w:rsidR="00FD6DBA" w:rsidRPr="00094162" w:rsidRDefault="00FD6DBA">
            <w:pPr>
              <w:pStyle w:val="ListParagraph"/>
              <w:numPr>
                <w:ilvl w:val="0"/>
                <w:numId w:val="34"/>
              </w:numPr>
              <w:ind w:left="323"/>
              <w:jc w:val="both"/>
              <w:rPr>
                <w:rFonts w:cstheme="minorHAnsi"/>
                <w:sz w:val="18"/>
                <w:szCs w:val="18"/>
                <w:lang w:val="hr-HR"/>
              </w:rPr>
            </w:pPr>
            <w:r w:rsidRPr="00094162">
              <w:rPr>
                <w:rFonts w:cstheme="minorHAnsi"/>
                <w:sz w:val="18"/>
                <w:szCs w:val="18"/>
                <w:lang w:val="hr-HR"/>
              </w:rPr>
              <w:t>Nedovoljan stupanj fiskalne i funkcionalne decentralizacije i prenaglašena uloga središnje države</w:t>
            </w:r>
          </w:p>
        </w:tc>
      </w:tr>
      <w:tr w:rsidR="00FD6DBA" w:rsidRPr="005528BC" w14:paraId="6B6FF094" w14:textId="77777777" w:rsidTr="00D81560">
        <w:tc>
          <w:tcPr>
            <w:tcW w:w="1843" w:type="dxa"/>
          </w:tcPr>
          <w:p w14:paraId="2B968CF8" w14:textId="77777777" w:rsidR="00FD6DBA" w:rsidRPr="005528BC" w:rsidRDefault="00FD6DBA" w:rsidP="00223E30">
            <w:pPr>
              <w:spacing w:before="0"/>
              <w:rPr>
                <w:rFonts w:cstheme="minorHAnsi"/>
                <w:b/>
                <w:bCs/>
                <w:lang w:val="hr-HR"/>
              </w:rPr>
            </w:pPr>
            <w:r w:rsidRPr="005528BC">
              <w:rPr>
                <w:rFonts w:cstheme="minorHAnsi"/>
                <w:b/>
                <w:bCs/>
                <w:lang w:val="hr-HR"/>
              </w:rPr>
              <w:t>Infrastruktura</w:t>
            </w:r>
          </w:p>
        </w:tc>
        <w:tc>
          <w:tcPr>
            <w:tcW w:w="3544" w:type="dxa"/>
          </w:tcPr>
          <w:p w14:paraId="49AAE2EE" w14:textId="18E69807" w:rsidR="00FD6DBA" w:rsidRPr="00094162" w:rsidRDefault="00FD6DBA">
            <w:pPr>
              <w:pStyle w:val="ListParagraph"/>
              <w:numPr>
                <w:ilvl w:val="0"/>
                <w:numId w:val="35"/>
              </w:numPr>
              <w:spacing w:before="0"/>
              <w:ind w:left="317" w:hanging="357"/>
              <w:jc w:val="both"/>
              <w:rPr>
                <w:rFonts w:cstheme="minorHAnsi"/>
                <w:sz w:val="18"/>
                <w:szCs w:val="18"/>
                <w:lang w:val="hr-HR"/>
              </w:rPr>
            </w:pPr>
            <w:r w:rsidRPr="00094162">
              <w:rPr>
                <w:rFonts w:cstheme="minorHAnsi"/>
                <w:sz w:val="18"/>
                <w:szCs w:val="18"/>
                <w:lang w:val="hr-HR"/>
              </w:rPr>
              <w:t xml:space="preserve">Globalni razvoj </w:t>
            </w:r>
            <w:proofErr w:type="spellStart"/>
            <w:r w:rsidRPr="00094162">
              <w:rPr>
                <w:rFonts w:cstheme="minorHAnsi"/>
                <w:sz w:val="18"/>
                <w:szCs w:val="18"/>
                <w:lang w:val="hr-HR"/>
              </w:rPr>
              <w:t>MaaS</w:t>
            </w:r>
            <w:proofErr w:type="spellEnd"/>
            <w:r w:rsidRPr="00094162">
              <w:rPr>
                <w:rFonts w:cstheme="minorHAnsi"/>
                <w:sz w:val="18"/>
                <w:szCs w:val="18"/>
                <w:lang w:val="hr-HR"/>
              </w:rPr>
              <w:t xml:space="preserve"> sustava mobilnosti</w:t>
            </w:r>
          </w:p>
          <w:p w14:paraId="3BD0A053" w14:textId="77777777" w:rsidR="00FD6DBA" w:rsidRPr="005528BC" w:rsidRDefault="00FD6DBA" w:rsidP="00223E30">
            <w:pPr>
              <w:spacing w:before="0"/>
              <w:contextualSpacing/>
              <w:jc w:val="both"/>
              <w:rPr>
                <w:rFonts w:cstheme="minorHAnsi"/>
                <w:sz w:val="18"/>
                <w:szCs w:val="18"/>
                <w:lang w:val="hr-HR"/>
              </w:rPr>
            </w:pPr>
          </w:p>
        </w:tc>
        <w:tc>
          <w:tcPr>
            <w:tcW w:w="3685" w:type="dxa"/>
          </w:tcPr>
          <w:p w14:paraId="4DA35E27" w14:textId="2056A2B2" w:rsidR="00FD6DBA" w:rsidRPr="005528BC" w:rsidRDefault="00FD6DBA">
            <w:pPr>
              <w:numPr>
                <w:ilvl w:val="0"/>
                <w:numId w:val="33"/>
              </w:numPr>
              <w:spacing w:before="0"/>
              <w:ind w:left="323"/>
              <w:contextualSpacing/>
              <w:jc w:val="both"/>
              <w:rPr>
                <w:rFonts w:cstheme="minorHAnsi"/>
                <w:sz w:val="18"/>
                <w:szCs w:val="18"/>
                <w:lang w:val="hr-HR"/>
              </w:rPr>
            </w:pPr>
            <w:r w:rsidRPr="005528BC">
              <w:rPr>
                <w:rFonts w:cstheme="minorHAnsi"/>
                <w:sz w:val="18"/>
                <w:szCs w:val="18"/>
                <w:lang w:val="hr-HR"/>
              </w:rPr>
              <w:t xml:space="preserve">Visoki troškovi održavanja komunalne infrastrukture </w:t>
            </w:r>
            <w:r w:rsidR="002A6A6A">
              <w:rPr>
                <w:rFonts w:cstheme="minorHAnsi"/>
                <w:sz w:val="18"/>
                <w:szCs w:val="18"/>
                <w:lang w:val="hr-HR"/>
              </w:rPr>
              <w:t>obzirom na</w:t>
            </w:r>
            <w:r w:rsidRPr="005528BC">
              <w:rPr>
                <w:rFonts w:cstheme="minorHAnsi"/>
                <w:sz w:val="18"/>
                <w:szCs w:val="18"/>
                <w:lang w:val="hr-HR"/>
              </w:rPr>
              <w:t xml:space="preserve"> mal</w:t>
            </w:r>
            <w:r w:rsidR="002A6A6A">
              <w:rPr>
                <w:rFonts w:cstheme="minorHAnsi"/>
                <w:sz w:val="18"/>
                <w:szCs w:val="18"/>
                <w:lang w:val="hr-HR"/>
              </w:rPr>
              <w:t>u</w:t>
            </w:r>
            <w:r w:rsidRPr="005528BC">
              <w:rPr>
                <w:rFonts w:cstheme="minorHAnsi"/>
                <w:sz w:val="18"/>
                <w:szCs w:val="18"/>
                <w:lang w:val="hr-HR"/>
              </w:rPr>
              <w:t xml:space="preserve"> gustoć</w:t>
            </w:r>
            <w:r w:rsidR="002A6A6A">
              <w:rPr>
                <w:rFonts w:cstheme="minorHAnsi"/>
                <w:sz w:val="18"/>
                <w:szCs w:val="18"/>
                <w:lang w:val="hr-HR"/>
              </w:rPr>
              <w:t>u</w:t>
            </w:r>
            <w:r w:rsidRPr="005528BC">
              <w:rPr>
                <w:rFonts w:cstheme="minorHAnsi"/>
                <w:sz w:val="18"/>
                <w:szCs w:val="18"/>
                <w:lang w:val="hr-HR"/>
              </w:rPr>
              <w:t xml:space="preserve"> naseljenosti</w:t>
            </w:r>
          </w:p>
          <w:p w14:paraId="0F5FDB62" w14:textId="77777777" w:rsidR="00FD6DBA" w:rsidRPr="005528BC" w:rsidRDefault="00FD6DBA">
            <w:pPr>
              <w:numPr>
                <w:ilvl w:val="0"/>
                <w:numId w:val="33"/>
              </w:numPr>
              <w:spacing w:before="0"/>
              <w:ind w:left="323"/>
              <w:contextualSpacing/>
              <w:jc w:val="both"/>
              <w:rPr>
                <w:rFonts w:cstheme="minorHAnsi"/>
                <w:sz w:val="18"/>
                <w:szCs w:val="18"/>
                <w:lang w:val="hr-HR"/>
              </w:rPr>
            </w:pPr>
            <w:r w:rsidRPr="005528BC">
              <w:rPr>
                <w:rFonts w:cstheme="minorHAnsi"/>
                <w:sz w:val="18"/>
                <w:szCs w:val="18"/>
                <w:lang w:val="hr-HR"/>
              </w:rPr>
              <w:t>Nepostojanje infrastrukture za širokopojasni internet velike brzine na cijelom području mikroregije (više od 100 Mbps)</w:t>
            </w:r>
          </w:p>
        </w:tc>
      </w:tr>
    </w:tbl>
    <w:p w14:paraId="406D3D86" w14:textId="77777777" w:rsidR="00FD6DBA" w:rsidRPr="00FD6DBA" w:rsidRDefault="00FD6DBA" w:rsidP="00223E30">
      <w:pPr>
        <w:spacing w:after="0" w:line="240" w:lineRule="auto"/>
        <w:rPr>
          <w:rFonts w:eastAsiaTheme="minorEastAsia" w:cstheme="minorHAnsi"/>
          <w:b/>
          <w:bCs/>
          <w:sz w:val="24"/>
          <w:szCs w:val="24"/>
        </w:rPr>
      </w:pPr>
    </w:p>
    <w:p w14:paraId="39DE1CEA" w14:textId="77777777" w:rsidR="00FD6DBA" w:rsidRPr="00FD6DBA" w:rsidRDefault="00FD6DBA" w:rsidP="00223E30">
      <w:pPr>
        <w:spacing w:after="0" w:line="240" w:lineRule="auto"/>
        <w:rPr>
          <w:rFonts w:eastAsiaTheme="minorEastAsia" w:cstheme="minorHAnsi"/>
          <w:b/>
          <w:bCs/>
          <w:sz w:val="24"/>
          <w:szCs w:val="24"/>
        </w:rPr>
      </w:pPr>
    </w:p>
    <w:p w14:paraId="190811AE" w14:textId="77777777" w:rsidR="00FD6DBA" w:rsidRPr="00FD6DBA" w:rsidRDefault="00FD6DBA" w:rsidP="00223E30">
      <w:pPr>
        <w:spacing w:after="0" w:line="240" w:lineRule="auto"/>
        <w:rPr>
          <w:rFonts w:eastAsiaTheme="minorEastAsia" w:cstheme="minorHAnsi"/>
          <w:b/>
          <w:bCs/>
          <w:sz w:val="24"/>
          <w:szCs w:val="24"/>
        </w:rPr>
      </w:pPr>
    </w:p>
    <w:p w14:paraId="659AFD6D" w14:textId="77777777" w:rsidR="00FD6DBA" w:rsidRPr="00FD6DBA" w:rsidRDefault="00FD6DBA" w:rsidP="00223E30">
      <w:pPr>
        <w:spacing w:after="0" w:line="240" w:lineRule="auto"/>
        <w:rPr>
          <w:rFonts w:eastAsiaTheme="minorEastAsia" w:cstheme="minorHAnsi"/>
          <w:b/>
          <w:bCs/>
          <w:sz w:val="24"/>
          <w:szCs w:val="24"/>
        </w:rPr>
      </w:pPr>
    </w:p>
    <w:p w14:paraId="33135126" w14:textId="77777777" w:rsidR="00AE5B26" w:rsidRDefault="00AE5B26" w:rsidP="00223E30">
      <w:pPr>
        <w:spacing w:after="0" w:line="240" w:lineRule="auto"/>
        <w:ind w:firstLine="567"/>
        <w:rPr>
          <w:rFonts w:cstheme="minorHAnsi"/>
        </w:rPr>
      </w:pPr>
    </w:p>
    <w:p w14:paraId="1C2E4F83" w14:textId="77777777" w:rsidR="00360368" w:rsidRDefault="00360368" w:rsidP="00223E30">
      <w:pPr>
        <w:pStyle w:val="BodyText"/>
        <w:rPr>
          <w:rFonts w:asciiTheme="minorHAnsi" w:hAnsiTheme="minorHAnsi" w:cstheme="minorHAnsi"/>
          <w:b/>
          <w:bCs/>
          <w:color w:val="FF0000"/>
          <w:sz w:val="24"/>
          <w:szCs w:val="24"/>
        </w:rPr>
      </w:pPr>
    </w:p>
    <w:p w14:paraId="3D207359" w14:textId="20F5F42D" w:rsidR="0036062D" w:rsidRDefault="0036062D" w:rsidP="00223E30">
      <w:pPr>
        <w:spacing w:after="0" w:line="240" w:lineRule="auto"/>
        <w:rPr>
          <w:rFonts w:cstheme="minorHAnsi"/>
          <w:b/>
          <w:bCs/>
          <w:color w:val="FF0000"/>
          <w:sz w:val="24"/>
          <w:szCs w:val="24"/>
        </w:rPr>
      </w:pPr>
      <w:r>
        <w:rPr>
          <w:rFonts w:cstheme="minorHAnsi"/>
          <w:b/>
          <w:bCs/>
          <w:color w:val="FF0000"/>
          <w:sz w:val="24"/>
          <w:szCs w:val="24"/>
        </w:rPr>
        <w:br w:type="page"/>
      </w:r>
    </w:p>
    <w:p w14:paraId="6FC43D42" w14:textId="035F7F36" w:rsidR="0036062D" w:rsidRPr="0036062D" w:rsidRDefault="0036062D" w:rsidP="00223E30">
      <w:pPr>
        <w:pStyle w:val="Heading1"/>
        <w:numPr>
          <w:ilvl w:val="0"/>
          <w:numId w:val="6"/>
        </w:numPr>
        <w:spacing w:before="0"/>
        <w:ind w:left="426"/>
      </w:pPr>
      <w:bookmarkStart w:id="65" w:name="_Toc173400025"/>
      <w:r w:rsidRPr="0036062D">
        <w:lastRenderedPageBreak/>
        <w:t>Analiza razvojnih potreba i potencijala Grada Delnica</w:t>
      </w:r>
      <w:bookmarkEnd w:id="65"/>
    </w:p>
    <w:p w14:paraId="1441125D" w14:textId="77777777" w:rsidR="007F6740" w:rsidRDefault="007F6740" w:rsidP="00223E30">
      <w:pPr>
        <w:spacing w:after="0" w:line="240" w:lineRule="auto"/>
        <w:jc w:val="both"/>
        <w:rPr>
          <w:rFonts w:cstheme="minorHAnsi"/>
          <w:sz w:val="24"/>
          <w:szCs w:val="24"/>
        </w:rPr>
      </w:pPr>
    </w:p>
    <w:p w14:paraId="566F03A9" w14:textId="1F6A44F1" w:rsidR="0036062D" w:rsidRDefault="0036062D" w:rsidP="00223E30">
      <w:pPr>
        <w:spacing w:after="0" w:line="240" w:lineRule="auto"/>
        <w:jc w:val="both"/>
        <w:rPr>
          <w:rFonts w:cstheme="minorHAnsi"/>
          <w:sz w:val="24"/>
          <w:szCs w:val="24"/>
        </w:rPr>
      </w:pPr>
      <w:r w:rsidRPr="0036062D">
        <w:rPr>
          <w:rFonts w:cstheme="minorHAnsi"/>
          <w:sz w:val="24"/>
          <w:szCs w:val="24"/>
        </w:rPr>
        <w:t xml:space="preserve">Analiza razvojnih potreba i potencijala Grada Delnica sadrži najvažnije razvojne odrednice u području </w:t>
      </w:r>
      <w:hyperlink w:anchor="_Toc61435403" w:history="1">
        <w:r w:rsidRPr="0036062D">
          <w:rPr>
            <w:sz w:val="24"/>
            <w:szCs w:val="24"/>
          </w:rPr>
          <w:t>o</w:t>
        </w:r>
        <w:r w:rsidRPr="0036062D">
          <w:rPr>
            <w:rFonts w:cstheme="minorHAnsi"/>
            <w:noProof/>
            <w:sz w:val="24"/>
            <w:szCs w:val="24"/>
            <w:lang w:eastAsia="hr-HR"/>
          </w:rPr>
          <w:t>drživog upravljanja okolišem</w:t>
        </w:r>
      </w:hyperlink>
      <w:r w:rsidRPr="0036062D">
        <w:rPr>
          <w:rFonts w:cstheme="minorHAnsi"/>
          <w:noProof/>
          <w:sz w:val="24"/>
          <w:szCs w:val="24"/>
          <w:lang w:eastAsia="hr-HR"/>
        </w:rPr>
        <w:t xml:space="preserve"> i kružnog gospodarstva</w:t>
      </w:r>
      <w:r w:rsidRPr="0036062D">
        <w:rPr>
          <w:sz w:val="24"/>
          <w:szCs w:val="24"/>
        </w:rPr>
        <w:t xml:space="preserve">, održivog prijevoza i zelene mobilnosti, </w:t>
      </w:r>
      <w:hyperlink w:anchor="_Toc61435401" w:history="1">
        <w:hyperlink w:anchor="_Toc61435398" w:history="1">
          <w:r w:rsidRPr="0036062D">
            <w:rPr>
              <w:sz w:val="24"/>
              <w:szCs w:val="24"/>
            </w:rPr>
            <w:t xml:space="preserve">energetske tranzicije i niskougljičnog razvoja te </w:t>
          </w:r>
        </w:hyperlink>
        <w:r w:rsidRPr="0036062D">
          <w:rPr>
            <w:sz w:val="24"/>
            <w:szCs w:val="24"/>
          </w:rPr>
          <w:t xml:space="preserve">zelene gradnje. </w:t>
        </w:r>
      </w:hyperlink>
      <w:r w:rsidRPr="0036062D">
        <w:rPr>
          <w:sz w:val="24"/>
          <w:szCs w:val="24"/>
        </w:rPr>
        <w:t>Razmatra se i budući razvoj turizma u kontekstu sportskog i r</w:t>
      </w:r>
      <w:r w:rsidRPr="0036062D">
        <w:rPr>
          <w:rFonts w:cstheme="minorHAnsi"/>
          <w:sz w:val="24"/>
          <w:szCs w:val="24"/>
        </w:rPr>
        <w:t>uralnog turizma. Poseban naglasak je na društvenim inovacijama i pametnom razvoju kao potpori i implementaciji tehnoloških rješenja u funkciji kvalitete života stanovništva Grada Delnice.</w:t>
      </w:r>
    </w:p>
    <w:p w14:paraId="7D42E28A" w14:textId="77777777" w:rsidR="00AE34AA" w:rsidRDefault="00AE34AA" w:rsidP="00223E30">
      <w:pPr>
        <w:spacing w:after="0" w:line="240" w:lineRule="auto"/>
        <w:jc w:val="both"/>
        <w:rPr>
          <w:rFonts w:cstheme="minorHAnsi"/>
          <w:sz w:val="24"/>
          <w:szCs w:val="24"/>
        </w:rPr>
      </w:pPr>
    </w:p>
    <w:p w14:paraId="4E1D01D9" w14:textId="77777777" w:rsidR="00AE34AA" w:rsidRPr="0036062D" w:rsidRDefault="00AE34AA" w:rsidP="00223E30">
      <w:pPr>
        <w:spacing w:after="0" w:line="240" w:lineRule="auto"/>
        <w:jc w:val="both"/>
        <w:rPr>
          <w:rFonts w:cstheme="minorHAnsi"/>
          <w:sz w:val="24"/>
          <w:szCs w:val="24"/>
        </w:rPr>
      </w:pPr>
    </w:p>
    <w:p w14:paraId="2AB2A3E6" w14:textId="30D524C8" w:rsidR="0036062D" w:rsidRPr="00114C61" w:rsidRDefault="0036062D" w:rsidP="00223E30">
      <w:pPr>
        <w:pStyle w:val="Heading2"/>
        <w:numPr>
          <w:ilvl w:val="1"/>
          <w:numId w:val="6"/>
        </w:numPr>
        <w:rPr>
          <w:sz w:val="24"/>
          <w:szCs w:val="24"/>
        </w:rPr>
      </w:pPr>
      <w:bookmarkStart w:id="66" w:name="_Toc173400026"/>
      <w:r w:rsidRPr="00114C61">
        <w:rPr>
          <w:sz w:val="24"/>
          <w:szCs w:val="24"/>
        </w:rPr>
        <w:t>Održivo upravljanje okolišem / kružno gospodarstvo</w:t>
      </w:r>
      <w:bookmarkEnd w:id="66"/>
    </w:p>
    <w:p w14:paraId="22467B22" w14:textId="77777777" w:rsidR="0036062D" w:rsidRPr="0036062D" w:rsidRDefault="0036062D" w:rsidP="00223E30">
      <w:pPr>
        <w:autoSpaceDE w:val="0"/>
        <w:autoSpaceDN w:val="0"/>
        <w:spacing w:after="0" w:line="240" w:lineRule="auto"/>
        <w:jc w:val="both"/>
        <w:rPr>
          <w:rFonts w:eastAsia="Times New Roman"/>
          <w:sz w:val="24"/>
          <w:szCs w:val="24"/>
          <w:lang w:eastAsia="hr-HR"/>
        </w:rPr>
      </w:pPr>
      <w:bookmarkStart w:id="67" w:name="_Toc59629551"/>
      <w:r w:rsidRPr="0036062D">
        <w:rPr>
          <w:rFonts w:eastAsia="Times New Roman"/>
          <w:sz w:val="24"/>
          <w:szCs w:val="24"/>
          <w:lang w:eastAsia="hr-HR"/>
        </w:rPr>
        <w:t>Održivo upravljanje okolišem i zelenim površinama na području Grada Delnica obuhvaća upravljanje šumama i vodama, zaštićenim područjima, održivu poljoprivredu, ruralni turizam i kružno gospodarstvo posebno u dijelu gospodarenja otpadom. Veliki značaj ima održavanje zelenih površina što doprinosi društvenoj i rekreacijskoj funkciji razvoja bitnoj za zdravlje i kvalitetu života stanovnika. Postojeći obim zelenih površina Grada Delnica na dugi rok treba zadržati i povećati, na način da se to utvrdi prostornim planom.</w:t>
      </w:r>
    </w:p>
    <w:p w14:paraId="04EE9342" w14:textId="77777777" w:rsidR="0036062D" w:rsidRPr="0036062D" w:rsidRDefault="0036062D" w:rsidP="00223E30">
      <w:pPr>
        <w:tabs>
          <w:tab w:val="left" w:pos="1843"/>
        </w:tabs>
        <w:spacing w:after="0" w:line="240" w:lineRule="auto"/>
        <w:jc w:val="both"/>
        <w:rPr>
          <w:rFonts w:cstheme="minorHAnsi"/>
          <w:noProof/>
          <w:sz w:val="24"/>
          <w:szCs w:val="24"/>
          <w:lang w:eastAsia="hr-HR"/>
        </w:rPr>
      </w:pPr>
      <w:r w:rsidRPr="0036062D">
        <w:rPr>
          <w:rFonts w:ascii="Calibri" w:eastAsia="Calibri" w:hAnsi="Calibri" w:cs="Times New Roman"/>
          <w:sz w:val="24"/>
          <w:szCs w:val="24"/>
        </w:rPr>
        <w:t>Socioekonomske prilike poput promjene demografske strukture stanovnika i napuštanje tradicijskih ekonomskih djelatnosti dovode do zapuštanja okolnog krajobraza. Očuvanje izgleda naselja Grada Delnica može se postići uređenjem okućnica uz primjenu autohtonih sorti stabala i biljaka. Također, potrebno je izbjegavati širenje građevinskih područja naselja, osobito kod negativnih demografskih pokazatelja čime se potiče obnova i ponovno korištenje postojećih građevina. Umjesto širenja građevinskih područja na tradicionalne obradive površine, potrebno je poticati proizvodnju hrane te omogućiti rad i razvoj obiteljskih poljoprivrednih gospodarstava.</w:t>
      </w:r>
    </w:p>
    <w:p w14:paraId="4F93FE87" w14:textId="77777777" w:rsidR="0036062D" w:rsidRPr="0036062D" w:rsidRDefault="0036062D" w:rsidP="00223E30">
      <w:pPr>
        <w:autoSpaceDE w:val="0"/>
        <w:autoSpaceDN w:val="0"/>
        <w:spacing w:after="0" w:line="240" w:lineRule="auto"/>
        <w:jc w:val="both"/>
        <w:rPr>
          <w:rFonts w:eastAsia="Times New Roman"/>
          <w:sz w:val="24"/>
          <w:szCs w:val="24"/>
          <w:lang w:eastAsia="hr-HR"/>
        </w:rPr>
      </w:pPr>
    </w:p>
    <w:p w14:paraId="7B9859AE" w14:textId="77777777" w:rsidR="0036062D" w:rsidRPr="0036062D" w:rsidRDefault="0036062D" w:rsidP="00223E30">
      <w:pPr>
        <w:spacing w:after="0" w:line="240" w:lineRule="auto"/>
        <w:jc w:val="both"/>
        <w:rPr>
          <w:sz w:val="24"/>
          <w:szCs w:val="24"/>
        </w:rPr>
      </w:pPr>
      <w:r w:rsidRPr="0036062D">
        <w:rPr>
          <w:sz w:val="24"/>
          <w:szCs w:val="24"/>
        </w:rPr>
        <w:t>Analiza potencijala Grada Delnica u kontekstu zelenog gospodarstva ukazuje na potrebu za većim zapošljavanjem radnog stanovništva</w:t>
      </w:r>
      <w:bookmarkStart w:id="68" w:name="_Toc59629553"/>
      <w:bookmarkEnd w:id="67"/>
      <w:r w:rsidRPr="0036062D">
        <w:rPr>
          <w:sz w:val="24"/>
          <w:szCs w:val="24"/>
        </w:rPr>
        <w:t xml:space="preserve"> u djelatnostima sekundarnog sektora i to,</w:t>
      </w:r>
      <w:r w:rsidRPr="0036062D">
        <w:rPr>
          <w:color w:val="FF0000"/>
          <w:sz w:val="24"/>
          <w:szCs w:val="24"/>
        </w:rPr>
        <w:t xml:space="preserve"> </w:t>
      </w:r>
      <w:r w:rsidRPr="0036062D">
        <w:rPr>
          <w:sz w:val="24"/>
          <w:szCs w:val="24"/>
        </w:rPr>
        <w:t xml:space="preserve">prerađivačka industrija, opskrba električnom energijom, klimatizacija, vodoopskrba, gospodarenje otpadom, te djelatnost sanacije okoliša i građevinarstvo. Inovativno projektiranje, izgradnja i proizvodnja niskoenergetskih / zelenih zgrada i kuća mogu biti pokretači gospodarskih aktivnosti Grada Delnica. Mogućnosti modularne gradnje s drvenim elementima pritom dopuštaju fleksibilnost u namjeni stambenih prostora koji se time lako mogu prenamijeniti u uredske prostore i drugo. </w:t>
      </w:r>
    </w:p>
    <w:p w14:paraId="1EB563D8" w14:textId="77777777" w:rsidR="0036062D" w:rsidRPr="00463184" w:rsidRDefault="0036062D" w:rsidP="00223E30">
      <w:pPr>
        <w:spacing w:after="0" w:line="240" w:lineRule="auto"/>
        <w:jc w:val="both"/>
        <w:rPr>
          <w:sz w:val="24"/>
          <w:szCs w:val="24"/>
        </w:rPr>
      </w:pPr>
      <w:r w:rsidRPr="00463184">
        <w:rPr>
          <w:sz w:val="24"/>
          <w:szCs w:val="24"/>
        </w:rPr>
        <w:t>Sve ove djelatnosti imaju mnoge direktne i indirektne učinke, kroz zapošljavanje, poreze i drugo. Značajnu ulogu ima i tercijarni sektor, i to zeleni / ruralni turizam, koji ima sve preduvjete da pridonese zaštiti i obnovi prirodnih resursa.</w:t>
      </w:r>
      <w:bookmarkEnd w:id="68"/>
      <w:r w:rsidRPr="00463184">
        <w:rPr>
          <w:sz w:val="24"/>
          <w:szCs w:val="24"/>
        </w:rPr>
        <w:t xml:space="preserve"> </w:t>
      </w:r>
    </w:p>
    <w:p w14:paraId="12AE4E84" w14:textId="508E3B48" w:rsidR="0036062D" w:rsidRPr="0036062D" w:rsidRDefault="0036062D" w:rsidP="00223E30">
      <w:pPr>
        <w:autoSpaceDE w:val="0"/>
        <w:autoSpaceDN w:val="0"/>
        <w:spacing w:after="0" w:line="240" w:lineRule="auto"/>
        <w:jc w:val="both"/>
        <w:rPr>
          <w:rFonts w:eastAsia="Times New Roman" w:cstheme="minorHAnsi"/>
          <w:sz w:val="24"/>
          <w:szCs w:val="24"/>
          <w:lang w:eastAsia="hr-HR"/>
        </w:rPr>
      </w:pPr>
      <w:r w:rsidRPr="00463184">
        <w:rPr>
          <w:rFonts w:eastAsia="Times New Roman" w:cstheme="minorHAnsi"/>
          <w:sz w:val="24"/>
          <w:szCs w:val="24"/>
          <w:lang w:eastAsia="hr-HR"/>
        </w:rPr>
        <w:t xml:space="preserve">Gospodarenje otpadom na području Grada Delnica treba unaprijediti posebno obzirom na stopu odvajanja otpada te nedostatnog kompostiranja. Iako količine otpada u odnosu na broj stanovnika nisu velike, ipak iskorištavanje vrijednih sastojaka u materijalne i/ili energetske svrhe te trajno odlaganje treba znatno unaprijediti. </w:t>
      </w:r>
      <w:r w:rsidRPr="00463184">
        <w:rPr>
          <w:rFonts w:cstheme="minorHAnsi"/>
          <w:sz w:val="24"/>
          <w:szCs w:val="24"/>
        </w:rPr>
        <w:t xml:space="preserve">Daljnji razvoj sustava odvojenog sakupljanja otpada treba usmjeriti prema selekciji odvojeno sakupljenog otpada i odvojenom sakupljanju biootpada. Planirana izgradnja </w:t>
      </w:r>
      <w:proofErr w:type="spellStart"/>
      <w:r w:rsidRPr="00463184">
        <w:rPr>
          <w:rFonts w:cstheme="minorHAnsi"/>
          <w:sz w:val="24"/>
          <w:szCs w:val="24"/>
        </w:rPr>
        <w:t>sortirnice</w:t>
      </w:r>
      <w:proofErr w:type="spellEnd"/>
      <w:r w:rsidRPr="00463184">
        <w:rPr>
          <w:rFonts w:cstheme="minorHAnsi"/>
          <w:sz w:val="24"/>
          <w:szCs w:val="24"/>
        </w:rPr>
        <w:t xml:space="preserve"> je veliki iskorak no potrebno je izgraditi i </w:t>
      </w:r>
      <w:proofErr w:type="spellStart"/>
      <w:r w:rsidRPr="00463184">
        <w:rPr>
          <w:rFonts w:cstheme="minorHAnsi"/>
          <w:sz w:val="24"/>
          <w:szCs w:val="24"/>
        </w:rPr>
        <w:t>kompostanu</w:t>
      </w:r>
      <w:proofErr w:type="spellEnd"/>
      <w:r w:rsidRPr="00463184">
        <w:rPr>
          <w:rFonts w:cstheme="minorHAnsi"/>
          <w:sz w:val="24"/>
          <w:szCs w:val="24"/>
        </w:rPr>
        <w:t xml:space="preserve">. Za </w:t>
      </w:r>
      <w:proofErr w:type="spellStart"/>
      <w:r w:rsidRPr="00463184">
        <w:rPr>
          <w:rFonts w:cstheme="minorHAnsi"/>
          <w:sz w:val="24"/>
          <w:szCs w:val="24"/>
        </w:rPr>
        <w:t>kompostanu</w:t>
      </w:r>
      <w:proofErr w:type="spellEnd"/>
      <w:r w:rsidRPr="00463184">
        <w:rPr>
          <w:rFonts w:cstheme="minorHAnsi"/>
          <w:sz w:val="24"/>
          <w:szCs w:val="24"/>
        </w:rPr>
        <w:t xml:space="preserve"> se predlaže izrada studije gospodarske opravdanosti i donošenje odluke o lokaciji za gradnju te o odabiru tehnologije. Pored toga, sa ciljem podizanja </w:t>
      </w:r>
      <w:r w:rsidRPr="0036062D">
        <w:rPr>
          <w:rFonts w:cstheme="minorHAnsi"/>
          <w:sz w:val="24"/>
          <w:szCs w:val="24"/>
        </w:rPr>
        <w:t xml:space="preserve">učinkovitosti efikasnosti odvojenog sakupljanja otpada, treba riješiti problem dodatnih ulaganja, osobito u informatičke sustave za praćenje prikupljanja i obrade otpada. </w:t>
      </w:r>
      <w:r w:rsidRPr="0036062D">
        <w:rPr>
          <w:rFonts w:eastAsia="Trebuchet MS" w:cstheme="minorHAnsi"/>
          <w:sz w:val="24"/>
          <w:szCs w:val="24"/>
        </w:rPr>
        <w:t>Jedan</w:t>
      </w:r>
      <w:r w:rsidRPr="0036062D">
        <w:rPr>
          <w:rFonts w:eastAsia="Trebuchet MS" w:cstheme="minorHAnsi"/>
          <w:spacing w:val="-13"/>
          <w:sz w:val="24"/>
          <w:szCs w:val="24"/>
        </w:rPr>
        <w:t xml:space="preserve"> </w:t>
      </w:r>
      <w:r w:rsidRPr="0036062D">
        <w:rPr>
          <w:rFonts w:eastAsia="Trebuchet MS" w:cstheme="minorHAnsi"/>
          <w:sz w:val="24"/>
          <w:szCs w:val="24"/>
        </w:rPr>
        <w:t>od</w:t>
      </w:r>
      <w:r w:rsidRPr="0036062D">
        <w:rPr>
          <w:rFonts w:eastAsia="Trebuchet MS" w:cstheme="minorHAnsi"/>
          <w:spacing w:val="-13"/>
          <w:sz w:val="24"/>
          <w:szCs w:val="24"/>
        </w:rPr>
        <w:t xml:space="preserve"> </w:t>
      </w:r>
      <w:r w:rsidRPr="0036062D">
        <w:rPr>
          <w:rFonts w:eastAsia="Trebuchet MS" w:cstheme="minorHAnsi"/>
          <w:sz w:val="24"/>
          <w:szCs w:val="24"/>
        </w:rPr>
        <w:lastRenderedPageBreak/>
        <w:t>ciljeva</w:t>
      </w:r>
      <w:r w:rsidRPr="0036062D">
        <w:rPr>
          <w:rFonts w:eastAsia="Trebuchet MS" w:cstheme="minorHAnsi"/>
          <w:spacing w:val="-15"/>
          <w:sz w:val="24"/>
          <w:szCs w:val="24"/>
        </w:rPr>
        <w:t xml:space="preserve"> </w:t>
      </w:r>
      <w:r w:rsidRPr="0036062D">
        <w:rPr>
          <w:rFonts w:eastAsia="Trebuchet MS" w:cstheme="minorHAnsi"/>
          <w:sz w:val="24"/>
          <w:szCs w:val="24"/>
        </w:rPr>
        <w:t>zelenog gospodarstva je minimizirati količine</w:t>
      </w:r>
      <w:r w:rsidRPr="0036062D">
        <w:rPr>
          <w:rFonts w:eastAsia="Trebuchet MS" w:cstheme="minorHAnsi"/>
          <w:spacing w:val="-13"/>
          <w:sz w:val="24"/>
          <w:szCs w:val="24"/>
        </w:rPr>
        <w:t xml:space="preserve"> </w:t>
      </w:r>
      <w:r w:rsidRPr="0036062D">
        <w:rPr>
          <w:rFonts w:eastAsia="Trebuchet MS" w:cstheme="minorHAnsi"/>
          <w:sz w:val="24"/>
          <w:szCs w:val="24"/>
        </w:rPr>
        <w:t>otpada</w:t>
      </w:r>
      <w:r w:rsidRPr="0036062D">
        <w:rPr>
          <w:rFonts w:eastAsia="Trebuchet MS" w:cstheme="minorHAnsi"/>
          <w:spacing w:val="-13"/>
          <w:sz w:val="24"/>
          <w:szCs w:val="24"/>
        </w:rPr>
        <w:t xml:space="preserve"> </w:t>
      </w:r>
      <w:r w:rsidRPr="0036062D">
        <w:rPr>
          <w:rFonts w:eastAsia="Trebuchet MS" w:cstheme="minorHAnsi"/>
          <w:sz w:val="24"/>
          <w:szCs w:val="24"/>
        </w:rPr>
        <w:t>i</w:t>
      </w:r>
      <w:r w:rsidRPr="0036062D">
        <w:rPr>
          <w:rFonts w:eastAsia="Trebuchet MS" w:cstheme="minorHAnsi"/>
          <w:spacing w:val="-12"/>
          <w:sz w:val="24"/>
          <w:szCs w:val="24"/>
        </w:rPr>
        <w:t xml:space="preserve"> </w:t>
      </w:r>
      <w:r w:rsidRPr="0036062D">
        <w:rPr>
          <w:rFonts w:eastAsia="Trebuchet MS" w:cstheme="minorHAnsi"/>
          <w:sz w:val="24"/>
          <w:szCs w:val="24"/>
        </w:rPr>
        <w:t xml:space="preserve">nusproizvode te obnova prirodnog kapitala i zamjena neobnovljivih izvora energije obnovljivim izvorima, što dodatno potencira mogućnosti razvoja Grada Delnica. </w:t>
      </w:r>
    </w:p>
    <w:p w14:paraId="4406CD15" w14:textId="77777777" w:rsidR="0036062D" w:rsidRPr="0036062D" w:rsidRDefault="0036062D" w:rsidP="00223E30">
      <w:pPr>
        <w:tabs>
          <w:tab w:val="left" w:pos="9072"/>
        </w:tabs>
        <w:spacing w:after="0" w:line="240" w:lineRule="auto"/>
        <w:jc w:val="both"/>
        <w:rPr>
          <w:rFonts w:cstheme="minorHAnsi"/>
          <w:sz w:val="24"/>
          <w:szCs w:val="24"/>
        </w:rPr>
      </w:pPr>
    </w:p>
    <w:p w14:paraId="53F68222" w14:textId="77777777" w:rsidR="0036062D" w:rsidRPr="0036062D" w:rsidRDefault="0036062D" w:rsidP="00223E30">
      <w:pPr>
        <w:tabs>
          <w:tab w:val="left" w:pos="9072"/>
        </w:tabs>
        <w:spacing w:after="0" w:line="240" w:lineRule="auto"/>
        <w:jc w:val="both"/>
        <w:rPr>
          <w:rFonts w:cstheme="minorHAnsi"/>
          <w:sz w:val="24"/>
          <w:szCs w:val="24"/>
        </w:rPr>
      </w:pPr>
      <w:r w:rsidRPr="0036062D">
        <w:rPr>
          <w:rFonts w:cstheme="minorHAnsi"/>
          <w:sz w:val="24"/>
          <w:szCs w:val="24"/>
        </w:rPr>
        <w:t>Nadalje, unatoč brojnim resursnim mogućnostima Grad Delnice nema zelenih investicija kojima su u fokusu</w:t>
      </w:r>
      <w:r w:rsidRPr="0036062D">
        <w:rPr>
          <w:rFonts w:cstheme="minorHAnsi"/>
          <w:spacing w:val="-9"/>
          <w:sz w:val="24"/>
          <w:szCs w:val="24"/>
        </w:rPr>
        <w:t xml:space="preserve"> </w:t>
      </w:r>
      <w:r w:rsidRPr="0036062D">
        <w:rPr>
          <w:rFonts w:cstheme="minorHAnsi"/>
          <w:sz w:val="24"/>
          <w:szCs w:val="24"/>
        </w:rPr>
        <w:t>proizvodni</w:t>
      </w:r>
      <w:r w:rsidRPr="0036062D">
        <w:rPr>
          <w:rFonts w:cstheme="minorHAnsi"/>
          <w:spacing w:val="-7"/>
          <w:sz w:val="24"/>
          <w:szCs w:val="24"/>
        </w:rPr>
        <w:t xml:space="preserve"> </w:t>
      </w:r>
      <w:r w:rsidRPr="0036062D">
        <w:rPr>
          <w:rFonts w:cstheme="minorHAnsi"/>
          <w:sz w:val="24"/>
          <w:szCs w:val="24"/>
        </w:rPr>
        <w:t>procesi</w:t>
      </w:r>
      <w:r w:rsidRPr="0036062D">
        <w:rPr>
          <w:rFonts w:cstheme="minorHAnsi"/>
          <w:spacing w:val="-9"/>
          <w:sz w:val="24"/>
          <w:szCs w:val="24"/>
        </w:rPr>
        <w:t xml:space="preserve"> </w:t>
      </w:r>
      <w:r w:rsidRPr="0036062D">
        <w:rPr>
          <w:rFonts w:cstheme="minorHAnsi"/>
          <w:sz w:val="24"/>
          <w:szCs w:val="24"/>
        </w:rPr>
        <w:t>i</w:t>
      </w:r>
      <w:r w:rsidRPr="0036062D">
        <w:rPr>
          <w:rFonts w:cstheme="minorHAnsi"/>
          <w:spacing w:val="-7"/>
          <w:sz w:val="24"/>
          <w:szCs w:val="24"/>
        </w:rPr>
        <w:t xml:space="preserve"> </w:t>
      </w:r>
      <w:r w:rsidRPr="0036062D">
        <w:rPr>
          <w:rFonts w:cstheme="minorHAnsi"/>
          <w:sz w:val="24"/>
          <w:szCs w:val="24"/>
        </w:rPr>
        <w:t>tehnologije</w:t>
      </w:r>
      <w:r w:rsidRPr="0036062D">
        <w:rPr>
          <w:rFonts w:cstheme="minorHAnsi"/>
          <w:spacing w:val="-8"/>
          <w:sz w:val="24"/>
          <w:szCs w:val="24"/>
        </w:rPr>
        <w:t xml:space="preserve"> </w:t>
      </w:r>
      <w:r w:rsidRPr="0036062D">
        <w:rPr>
          <w:rFonts w:cstheme="minorHAnsi"/>
          <w:sz w:val="24"/>
          <w:szCs w:val="24"/>
        </w:rPr>
        <w:t>koje</w:t>
      </w:r>
      <w:r w:rsidRPr="0036062D">
        <w:rPr>
          <w:rFonts w:cstheme="minorHAnsi"/>
          <w:spacing w:val="-7"/>
          <w:sz w:val="24"/>
          <w:szCs w:val="24"/>
        </w:rPr>
        <w:t xml:space="preserve"> </w:t>
      </w:r>
      <w:r w:rsidRPr="0036062D">
        <w:rPr>
          <w:rFonts w:cstheme="minorHAnsi"/>
          <w:sz w:val="24"/>
          <w:szCs w:val="24"/>
        </w:rPr>
        <w:t>se</w:t>
      </w:r>
      <w:r w:rsidRPr="0036062D">
        <w:rPr>
          <w:rFonts w:cstheme="minorHAnsi"/>
          <w:spacing w:val="-9"/>
          <w:sz w:val="24"/>
          <w:szCs w:val="24"/>
        </w:rPr>
        <w:t xml:space="preserve"> </w:t>
      </w:r>
      <w:r w:rsidRPr="0036062D">
        <w:rPr>
          <w:rFonts w:cstheme="minorHAnsi"/>
          <w:sz w:val="24"/>
          <w:szCs w:val="24"/>
        </w:rPr>
        <w:t>baziraju</w:t>
      </w:r>
      <w:r w:rsidRPr="0036062D">
        <w:rPr>
          <w:rFonts w:cstheme="minorHAnsi"/>
          <w:spacing w:val="-7"/>
          <w:sz w:val="24"/>
          <w:szCs w:val="24"/>
        </w:rPr>
        <w:t xml:space="preserve"> </w:t>
      </w:r>
      <w:r w:rsidRPr="0036062D">
        <w:rPr>
          <w:rFonts w:cstheme="minorHAnsi"/>
          <w:sz w:val="24"/>
          <w:szCs w:val="24"/>
        </w:rPr>
        <w:t xml:space="preserve">na poboljšanju energetske učinkovitosti kao i na učinkovitom gospodarenju otpadom i recikliranju. Prijelaz na zeleno gospodarstvo za Grad Delnice je prilika za povećanje konkurentnosti, osiguranje dobrobiti stanovništva i potpora održivom i kvalitetnijem zapošljavanju. </w:t>
      </w:r>
    </w:p>
    <w:p w14:paraId="32EB3495" w14:textId="77777777" w:rsidR="0036062D" w:rsidRPr="0036062D" w:rsidRDefault="0036062D" w:rsidP="00223E30">
      <w:pPr>
        <w:tabs>
          <w:tab w:val="left" w:pos="9072"/>
        </w:tabs>
        <w:spacing w:after="0" w:line="240" w:lineRule="auto"/>
        <w:jc w:val="both"/>
        <w:rPr>
          <w:rFonts w:cstheme="minorHAnsi"/>
          <w:sz w:val="24"/>
          <w:szCs w:val="24"/>
        </w:rPr>
      </w:pPr>
      <w:r w:rsidRPr="0036062D">
        <w:rPr>
          <w:rFonts w:cstheme="minorHAnsi"/>
          <w:sz w:val="24"/>
          <w:szCs w:val="24"/>
        </w:rPr>
        <w:t xml:space="preserve">Politike zapošljavanja i tržište rada na području Grada Delnica i cijelog Gorskog kotara te PGŽ u cjelini treba imati proaktivnu ulogu u potpori stvaranju novih radnih mjesta te u usklađivanju zahtjeva za radnom snagom i vještinama povezanim s prijelazom na zeleno i učinkovito gospodarstvo. </w:t>
      </w:r>
      <w:bookmarkStart w:id="69" w:name="_TOC_250004"/>
      <w:bookmarkEnd w:id="69"/>
    </w:p>
    <w:p w14:paraId="044D16FE" w14:textId="77777777" w:rsidR="0036062D" w:rsidRDefault="0036062D" w:rsidP="00223E30">
      <w:pPr>
        <w:tabs>
          <w:tab w:val="left" w:pos="9072"/>
        </w:tabs>
        <w:spacing w:after="0" w:line="240" w:lineRule="auto"/>
        <w:jc w:val="both"/>
        <w:rPr>
          <w:kern w:val="2"/>
          <w14:ligatures w14:val="standardContextual"/>
        </w:rPr>
      </w:pPr>
    </w:p>
    <w:p w14:paraId="1C77C01A" w14:textId="4AFBEF9B" w:rsidR="0036062D" w:rsidRPr="00114C61" w:rsidRDefault="0036062D" w:rsidP="00223E30">
      <w:pPr>
        <w:pStyle w:val="Heading2"/>
        <w:numPr>
          <w:ilvl w:val="1"/>
          <w:numId w:val="6"/>
        </w:numPr>
        <w:rPr>
          <w:noProof/>
          <w:sz w:val="24"/>
          <w:szCs w:val="24"/>
          <w:lang w:eastAsia="hr-HR"/>
        </w:rPr>
      </w:pPr>
      <w:bookmarkStart w:id="70" w:name="_Toc173400027"/>
      <w:r w:rsidRPr="00114C61">
        <w:rPr>
          <w:noProof/>
          <w:sz w:val="24"/>
          <w:szCs w:val="24"/>
          <w:lang w:eastAsia="hr-HR"/>
        </w:rPr>
        <w:t>Održivi prijevoz /zelena mobilnost</w:t>
      </w:r>
      <w:bookmarkEnd w:id="70"/>
    </w:p>
    <w:p w14:paraId="39117745" w14:textId="77777777" w:rsidR="0036062D" w:rsidRPr="0036062D" w:rsidRDefault="0036062D" w:rsidP="00223E30">
      <w:pPr>
        <w:spacing w:after="0" w:line="240" w:lineRule="auto"/>
        <w:jc w:val="both"/>
        <w:rPr>
          <w:sz w:val="24"/>
          <w:szCs w:val="24"/>
        </w:rPr>
      </w:pPr>
      <w:r w:rsidRPr="0036062D">
        <w:rPr>
          <w:sz w:val="24"/>
          <w:szCs w:val="24"/>
        </w:rPr>
        <w:t>Od svih oblika prometnog sustava najčešće prometnu infrastrukturu na brdsko planinskom području čine cestovni i željeznički promet. Zbog nedovoljnih autobusnih međumjesnih linija, udaljenosti i raštrkanosti naselja u cestovnom prometu na području Grada Delnica prometuje se osobnim automobilom. Javni prijevoz se odvija jedino autobusom i to ponajviše u svrhu obrazovanja za djecu i to u najvećoj mjeri za lokalno stanovništvo koje ne posjeduje osobni automobil. Zbog velikog problema, iseljavanje stanovništva iz manjih udaljenih naselja u takvim područjima, neke autobusne linije se ukidaju zbog ekonomske neisplativosti. Stanovništvo je prisiljeno snalaziti se na razne načine kako bi obavilo životne obveze u pojedinim mikro centrima. Nedostatak prijevozne ponude u kontekstu željezničkog prijevoza u korelaciji je s udaljenošću trase linije od naselja, niskom frekvencijom polazaka i slabom prijevoznom ponudom u poslijepodnevnim satima što onemogućava prijevoz djeci i mladima na izvanškolske aktivnosti zbog samo dva ili tri dostupna dnevna polaska.</w:t>
      </w:r>
    </w:p>
    <w:p w14:paraId="6E195307" w14:textId="77777777" w:rsidR="0036062D" w:rsidRPr="0036062D" w:rsidRDefault="0036062D" w:rsidP="00223E30">
      <w:pPr>
        <w:spacing w:after="0" w:line="240" w:lineRule="auto"/>
        <w:jc w:val="both"/>
        <w:rPr>
          <w:sz w:val="24"/>
          <w:szCs w:val="24"/>
        </w:rPr>
      </w:pPr>
      <w:r w:rsidRPr="0036062D">
        <w:rPr>
          <w:sz w:val="24"/>
          <w:szCs w:val="24"/>
        </w:rPr>
        <w:t xml:space="preserve">Razvidno je da je Hrvatskoj u cjelini potrebna modernizacija i rekonstrukcija postojećih željezničkih pruga i to etapno po dionicama, kako bi se uklonila uska grla posebno kroz Gorski kotar. Dugi niz godina u planu je izgradnja drugog kolosijeka između Rijeke i Delnica te rekonstrukcija postojeće trase, čime bi se povećali sadašnji kapaciteti pruge i unaprijedio promet u željezničkom sustavu PGŽ, a time i kroz Gorski kotar. Također potrebno je primjereno povezati Grad Delnice sa Rijekom i Zagrebom. Povećanjem prometovanja vlakova u odnosu na cestovni promet posredno se doprinosi manjem zagađenju koje, poznato je željeznički promet u odnosu na ostale oblike prijevoza ima na okoliš. </w:t>
      </w:r>
    </w:p>
    <w:p w14:paraId="5C931FE3" w14:textId="77777777" w:rsidR="0036062D" w:rsidRPr="0036062D" w:rsidRDefault="0036062D" w:rsidP="00223E30">
      <w:pPr>
        <w:autoSpaceDE w:val="0"/>
        <w:autoSpaceDN w:val="0"/>
        <w:spacing w:after="0" w:line="240" w:lineRule="auto"/>
        <w:jc w:val="both"/>
        <w:rPr>
          <w:rFonts w:eastAsia="Times New Roman"/>
          <w:sz w:val="24"/>
          <w:szCs w:val="24"/>
          <w:lang w:eastAsia="hr-HR"/>
        </w:rPr>
      </w:pPr>
      <w:r w:rsidRPr="0036062D">
        <w:rPr>
          <w:rFonts w:eastAsia="Times New Roman"/>
          <w:sz w:val="24"/>
          <w:szCs w:val="24"/>
          <w:lang w:eastAsia="hr-HR"/>
        </w:rPr>
        <w:t>Veliki potencijal za uštede energije na području Grada Delnica je u održivom prijevozu, kako s aspekta infrastrukture tako i s aspekta energetski učinkovitijih vozila. Postoji niz preduvjeta za dugoročni razvoj sustava elektro mobilnosti i uspostavu adekvatne infrastrukture za punjenje električnih i hibridnih vozila. Osim stupnja razvijenosti iznad prosjeka Hrvatske postoji potencijal proizvodnje električne energije potrebne za napajanje vozila iz postojećih i planiranih postrojenja. Na taj način bi se ostvarilo željeno smanjenje emisija stakleničkih plinova iz prometa, odnosno doprinijelo nastojanjima u borbi protiv klimatskih promjena. Uz vozila na električni pogon, treba poticati i vozila koja kao pogonsko gorivo koriste plin u cestovnom prometu uz paralelnu izgradnju infrastrukture odnosno uspostavu mreže punionica za vozila na plin i elektro vozila.</w:t>
      </w:r>
    </w:p>
    <w:p w14:paraId="133B3A7C" w14:textId="77777777" w:rsidR="0036062D" w:rsidRDefault="0036062D" w:rsidP="00223E30">
      <w:pPr>
        <w:tabs>
          <w:tab w:val="left" w:pos="1843"/>
        </w:tabs>
        <w:spacing w:after="0" w:line="240" w:lineRule="auto"/>
        <w:contextualSpacing/>
      </w:pPr>
    </w:p>
    <w:p w14:paraId="7B7838BD" w14:textId="77777777" w:rsidR="00AE34AA" w:rsidRDefault="00AE34AA" w:rsidP="00223E30">
      <w:pPr>
        <w:tabs>
          <w:tab w:val="left" w:pos="1843"/>
        </w:tabs>
        <w:spacing w:after="0" w:line="240" w:lineRule="auto"/>
        <w:contextualSpacing/>
      </w:pPr>
    </w:p>
    <w:p w14:paraId="5366CB41" w14:textId="77777777" w:rsidR="00AE34AA" w:rsidRPr="0036062D" w:rsidRDefault="00AE34AA" w:rsidP="00223E30">
      <w:pPr>
        <w:tabs>
          <w:tab w:val="left" w:pos="1843"/>
        </w:tabs>
        <w:spacing w:after="0" w:line="240" w:lineRule="auto"/>
        <w:contextualSpacing/>
      </w:pPr>
    </w:p>
    <w:p w14:paraId="623F538D" w14:textId="16AC5846" w:rsidR="0036062D" w:rsidRPr="00114C61" w:rsidRDefault="00000000" w:rsidP="00223E30">
      <w:pPr>
        <w:pStyle w:val="Heading2"/>
        <w:numPr>
          <w:ilvl w:val="1"/>
          <w:numId w:val="6"/>
        </w:numPr>
        <w:rPr>
          <w:rFonts w:eastAsiaTheme="minorEastAsia"/>
          <w:noProof/>
          <w:sz w:val="24"/>
          <w:szCs w:val="24"/>
          <w:lang w:eastAsia="hr-HR"/>
        </w:rPr>
      </w:pPr>
      <w:hyperlink w:anchor="_Toc61435401" w:history="1">
        <w:hyperlink w:anchor="_Toc61435398" w:history="1">
          <w:bookmarkStart w:id="71" w:name="_Toc173400028"/>
          <w:r w:rsidR="0036062D" w:rsidRPr="00114C61">
            <w:rPr>
              <w:noProof/>
              <w:sz w:val="24"/>
              <w:szCs w:val="24"/>
            </w:rPr>
            <w:t xml:space="preserve">Energetska tranzicija ka niskougljičnom razvoju / </w:t>
          </w:r>
        </w:hyperlink>
        <w:r w:rsidR="0036062D" w:rsidRPr="00114C61">
          <w:rPr>
            <w:noProof/>
            <w:sz w:val="24"/>
            <w:szCs w:val="24"/>
            <w:lang w:eastAsia="hr-HR"/>
          </w:rPr>
          <w:t>Zelena gradnja</w:t>
        </w:r>
        <w:bookmarkEnd w:id="71"/>
        <w:r w:rsidR="0036062D" w:rsidRPr="00114C61">
          <w:rPr>
            <w:noProof/>
            <w:webHidden/>
            <w:sz w:val="24"/>
            <w:szCs w:val="24"/>
          </w:rPr>
          <w:tab/>
        </w:r>
      </w:hyperlink>
    </w:p>
    <w:p w14:paraId="32754461" w14:textId="77777777" w:rsidR="0036062D" w:rsidRPr="0036062D" w:rsidRDefault="0036062D" w:rsidP="00223E30">
      <w:pPr>
        <w:spacing w:after="0" w:line="240" w:lineRule="auto"/>
        <w:jc w:val="both"/>
        <w:rPr>
          <w:b/>
          <w:sz w:val="24"/>
          <w:szCs w:val="24"/>
        </w:rPr>
      </w:pPr>
      <w:bookmarkStart w:id="72" w:name="_Toc59629557"/>
      <w:r w:rsidRPr="0036062D">
        <w:rPr>
          <w:sz w:val="24"/>
          <w:szCs w:val="24"/>
        </w:rPr>
        <w:t>Tranzicija energetskog sektora na području Grada Delnica još uvijek nedovoljno uključuje povećanje energetske učinkovitosti, razvoj tržišta energije, povećanje korištenja obnovljivih izvora energije (OIE), posebno vode i vjetra te povećanje kvalitete gospodarenja energijom. Istovremeno potrebno je uz korištenje novih (</w:t>
      </w:r>
      <w:proofErr w:type="spellStart"/>
      <w:r w:rsidRPr="0036062D">
        <w:rPr>
          <w:sz w:val="24"/>
          <w:szCs w:val="24"/>
        </w:rPr>
        <w:t>smart</w:t>
      </w:r>
      <w:proofErr w:type="spellEnd"/>
      <w:r w:rsidRPr="0036062D">
        <w:rPr>
          <w:sz w:val="24"/>
          <w:szCs w:val="24"/>
        </w:rPr>
        <w:t xml:space="preserve">) tehnologija podizati razinu informiranosti stanovništva i poduzetnika/gospodarstva. </w:t>
      </w:r>
      <w:bookmarkStart w:id="73" w:name="_Toc59629558"/>
      <w:bookmarkEnd w:id="72"/>
      <w:r w:rsidRPr="0036062D">
        <w:rPr>
          <w:sz w:val="24"/>
          <w:szCs w:val="24"/>
        </w:rPr>
        <w:t>Energetska učinkovitost kao prva sastavnica energetske tranzicije s ciljem smanjenja potrebe za energijom, znatno može doprinijeti smanjenju proizvodnje i emisije CO</w:t>
      </w:r>
      <w:r w:rsidRPr="0036062D">
        <w:rPr>
          <w:sz w:val="24"/>
          <w:szCs w:val="24"/>
          <w:vertAlign w:val="subscript"/>
        </w:rPr>
        <w:t>2</w:t>
      </w:r>
      <w:r w:rsidRPr="0036062D">
        <w:rPr>
          <w:sz w:val="24"/>
          <w:szCs w:val="24"/>
        </w:rPr>
        <w:t xml:space="preserve">. </w:t>
      </w:r>
      <w:bookmarkEnd w:id="73"/>
    </w:p>
    <w:p w14:paraId="57CD1641" w14:textId="77777777" w:rsidR="0036062D" w:rsidRPr="0036062D" w:rsidRDefault="0036062D" w:rsidP="00223E30">
      <w:pPr>
        <w:spacing w:after="0" w:line="240" w:lineRule="auto"/>
        <w:jc w:val="both"/>
        <w:rPr>
          <w:sz w:val="24"/>
          <w:szCs w:val="24"/>
        </w:rPr>
      </w:pPr>
      <w:bookmarkStart w:id="74" w:name="_Toc59629559"/>
      <w:r w:rsidRPr="0036062D">
        <w:rPr>
          <w:sz w:val="24"/>
          <w:szCs w:val="24"/>
        </w:rPr>
        <w:t xml:space="preserve">Obnovljivi izvori energije (OIE) na području PGŽ i Grada Delnica još uvijek su nedovoljno iskorišten potencijal i mogućnosti uporabe energije sunca, vjetra, biomase i malih vodotoka. </w:t>
      </w:r>
      <w:bookmarkStart w:id="75" w:name="_Toc59629560"/>
      <w:bookmarkEnd w:id="74"/>
      <w:r w:rsidRPr="0036062D">
        <w:rPr>
          <w:sz w:val="24"/>
          <w:szCs w:val="24"/>
        </w:rPr>
        <w:t>Instalirani proizvodni kapaciteti obnovljivih izvora energije i kogeneracije su na području Grada Delnica skromni i niske ukupno instalirane snage.</w:t>
      </w:r>
      <w:bookmarkEnd w:id="75"/>
      <w:r w:rsidRPr="0036062D">
        <w:rPr>
          <w:sz w:val="24"/>
          <w:szCs w:val="24"/>
        </w:rPr>
        <w:t xml:space="preserve"> </w:t>
      </w:r>
    </w:p>
    <w:p w14:paraId="71DB8D5B" w14:textId="77777777" w:rsidR="0036062D" w:rsidRPr="0036062D" w:rsidRDefault="0036062D" w:rsidP="00223E30">
      <w:pPr>
        <w:autoSpaceDE w:val="0"/>
        <w:autoSpaceDN w:val="0"/>
        <w:spacing w:after="0" w:line="240" w:lineRule="auto"/>
        <w:jc w:val="both"/>
        <w:rPr>
          <w:rFonts w:eastAsia="Times New Roman"/>
          <w:sz w:val="24"/>
          <w:szCs w:val="24"/>
          <w:lang w:eastAsia="hr-HR"/>
        </w:rPr>
      </w:pPr>
      <w:r w:rsidRPr="0036062D">
        <w:rPr>
          <w:rFonts w:eastAsia="Times New Roman"/>
          <w:sz w:val="24"/>
          <w:szCs w:val="24"/>
          <w:lang w:eastAsia="hr-HR"/>
        </w:rPr>
        <w:t xml:space="preserve">Drvo, kao glavni izvor biomase u PGŽ pa time i na području Grada Delnica ima svoja ograničenja, budući je obnovljivi izvor energije samo dok se iskorištava u granicama godišnje </w:t>
      </w:r>
      <w:proofErr w:type="spellStart"/>
      <w:r w:rsidRPr="0036062D">
        <w:rPr>
          <w:rFonts w:eastAsia="Times New Roman"/>
          <w:sz w:val="24"/>
          <w:szCs w:val="24"/>
          <w:lang w:eastAsia="hr-HR"/>
        </w:rPr>
        <w:t>sječive</w:t>
      </w:r>
      <w:proofErr w:type="spellEnd"/>
      <w:r w:rsidRPr="0036062D">
        <w:rPr>
          <w:rFonts w:eastAsia="Times New Roman"/>
          <w:sz w:val="24"/>
          <w:szCs w:val="24"/>
          <w:lang w:eastAsia="hr-HR"/>
        </w:rPr>
        <w:t xml:space="preserve"> mase, a koja iznosi 569.000 m</w:t>
      </w:r>
      <w:r w:rsidRPr="0036062D">
        <w:rPr>
          <w:rFonts w:eastAsia="Times New Roman"/>
          <w:sz w:val="24"/>
          <w:szCs w:val="24"/>
          <w:vertAlign w:val="superscript"/>
          <w:lang w:eastAsia="hr-HR"/>
        </w:rPr>
        <w:t>3</w:t>
      </w:r>
      <w:r w:rsidRPr="0036062D">
        <w:rPr>
          <w:rFonts w:eastAsia="Times New Roman"/>
          <w:sz w:val="24"/>
          <w:szCs w:val="24"/>
          <w:lang w:eastAsia="hr-HR"/>
        </w:rPr>
        <w:t xml:space="preserve">. No obzirom na sadašnju proizvodnju još uvijek ima prostora za poticanje korištenja </w:t>
      </w:r>
      <w:proofErr w:type="spellStart"/>
      <w:r w:rsidRPr="0036062D">
        <w:rPr>
          <w:rFonts w:eastAsia="Times New Roman"/>
          <w:sz w:val="24"/>
          <w:szCs w:val="24"/>
          <w:lang w:eastAsia="hr-HR"/>
        </w:rPr>
        <w:t>kogeneracijskih</w:t>
      </w:r>
      <w:proofErr w:type="spellEnd"/>
      <w:r w:rsidRPr="0036062D">
        <w:rPr>
          <w:rFonts w:eastAsia="Times New Roman"/>
          <w:sz w:val="24"/>
          <w:szCs w:val="24"/>
          <w:lang w:eastAsia="hr-HR"/>
        </w:rPr>
        <w:t xml:space="preserve"> postrojenja na drvnu masu (obzirom na dostupnu sirovinu). Zbog toga je sagrađeno postrojenje za proizvodnju peleta u poslovnoj zoni Lučice. Proizvodnja je najvećim dijelom namijenjena izvozu. </w:t>
      </w:r>
    </w:p>
    <w:p w14:paraId="0ECAE2C8" w14:textId="77777777" w:rsidR="0036062D" w:rsidRPr="0036062D" w:rsidRDefault="0036062D" w:rsidP="00223E30">
      <w:pPr>
        <w:autoSpaceDE w:val="0"/>
        <w:autoSpaceDN w:val="0"/>
        <w:spacing w:after="0" w:line="240" w:lineRule="auto"/>
        <w:jc w:val="both"/>
        <w:rPr>
          <w:rFonts w:eastAsia="Times New Roman"/>
          <w:sz w:val="24"/>
          <w:szCs w:val="24"/>
          <w:lang w:eastAsia="hr-HR"/>
        </w:rPr>
      </w:pPr>
      <w:r w:rsidRPr="0036062D">
        <w:rPr>
          <w:rFonts w:eastAsia="Times New Roman"/>
          <w:sz w:val="24"/>
          <w:szCs w:val="24"/>
          <w:lang w:eastAsia="hr-HR"/>
        </w:rPr>
        <w:t>U cilju veće uporabe obnovljivih izvora energije, značaj malih hidroelektrana (do 10 MW) je velik. Planirane lokacije na području Grada Delnice za izgradnju malih, mini i mikro hidroelektrana su uglavnom na slivu Kupe i Kupice. No, potrebno je istražiti, a potom koristiti potencijal MHC (malih hidrocentrala) na području cijelog vodoopskrbnog sustava kojim upravlja komunalno društvo Grada Delnica.</w:t>
      </w:r>
    </w:p>
    <w:p w14:paraId="186ADCEA" w14:textId="77777777" w:rsidR="0036062D" w:rsidRPr="0036062D" w:rsidRDefault="0036062D" w:rsidP="00223E30">
      <w:pPr>
        <w:autoSpaceDE w:val="0"/>
        <w:autoSpaceDN w:val="0"/>
        <w:spacing w:after="0" w:line="240" w:lineRule="auto"/>
        <w:jc w:val="both"/>
        <w:rPr>
          <w:rFonts w:eastAsia="Trebuchet MS" w:cstheme="minorHAnsi"/>
          <w:sz w:val="24"/>
          <w:szCs w:val="24"/>
        </w:rPr>
      </w:pPr>
      <w:r w:rsidRPr="0036062D">
        <w:rPr>
          <w:rFonts w:eastAsia="Trebuchet MS" w:cstheme="minorHAnsi"/>
          <w:sz w:val="24"/>
          <w:szCs w:val="24"/>
        </w:rPr>
        <w:t xml:space="preserve">U tranziciji od neobnovljive do uporabe obnovljivih izvora energije, u obrascima potrošnje i upotrebi </w:t>
      </w:r>
      <w:proofErr w:type="spellStart"/>
      <w:r w:rsidRPr="0036062D">
        <w:rPr>
          <w:rFonts w:eastAsia="Trebuchet MS" w:cstheme="minorHAnsi"/>
          <w:sz w:val="24"/>
          <w:szCs w:val="24"/>
        </w:rPr>
        <w:t>reciklažnih</w:t>
      </w:r>
      <w:proofErr w:type="spellEnd"/>
      <w:r w:rsidRPr="0036062D">
        <w:rPr>
          <w:rFonts w:eastAsia="Trebuchet MS" w:cstheme="minorHAnsi"/>
          <w:spacing w:val="-1"/>
          <w:sz w:val="24"/>
          <w:szCs w:val="24"/>
        </w:rPr>
        <w:t xml:space="preserve"> </w:t>
      </w:r>
      <w:r w:rsidRPr="0036062D">
        <w:rPr>
          <w:rFonts w:eastAsia="Trebuchet MS" w:cstheme="minorHAnsi"/>
          <w:sz w:val="24"/>
          <w:szCs w:val="24"/>
        </w:rPr>
        <w:t xml:space="preserve">materijala, tehnologija i energetska učinkovitost su značajni pokretači. </w:t>
      </w:r>
    </w:p>
    <w:p w14:paraId="56A9B0B5" w14:textId="77777777" w:rsidR="0036062D" w:rsidRPr="0036062D" w:rsidRDefault="0036062D" w:rsidP="00223E30">
      <w:pPr>
        <w:autoSpaceDE w:val="0"/>
        <w:autoSpaceDN w:val="0"/>
        <w:spacing w:after="0" w:line="240" w:lineRule="auto"/>
        <w:jc w:val="both"/>
        <w:rPr>
          <w:rFonts w:eastAsia="Times New Roman" w:cstheme="minorHAnsi"/>
          <w:sz w:val="24"/>
          <w:szCs w:val="24"/>
          <w:lang w:eastAsia="hr-HR"/>
        </w:rPr>
      </w:pPr>
      <w:r w:rsidRPr="0036062D">
        <w:rPr>
          <w:rFonts w:eastAsia="Trebuchet MS" w:cstheme="minorHAnsi"/>
          <w:sz w:val="24"/>
          <w:szCs w:val="24"/>
        </w:rPr>
        <w:t>Međutim, izazov će biti razvijanje potrebne stručnosti i implementacija znanja te utjecaj na promjene u ponašanju stanovništva obzirom da postoji dugoročna praksa neodrživog korištenja energije.</w:t>
      </w:r>
    </w:p>
    <w:p w14:paraId="46ECF655" w14:textId="77777777" w:rsidR="0036062D" w:rsidRDefault="0036062D" w:rsidP="00223E30">
      <w:pPr>
        <w:autoSpaceDE w:val="0"/>
        <w:autoSpaceDN w:val="0"/>
        <w:spacing w:after="0" w:line="240" w:lineRule="auto"/>
        <w:ind w:left="709"/>
        <w:jc w:val="both"/>
        <w:rPr>
          <w:rFonts w:eastAsia="Times New Roman" w:cstheme="minorHAnsi"/>
          <w:sz w:val="24"/>
          <w:szCs w:val="24"/>
          <w:lang w:eastAsia="hr-HR"/>
        </w:rPr>
      </w:pPr>
    </w:p>
    <w:p w14:paraId="0BB2E7E9" w14:textId="15ABC7B9" w:rsidR="0036062D" w:rsidRPr="00114C61" w:rsidRDefault="0036062D" w:rsidP="00223E30">
      <w:pPr>
        <w:pStyle w:val="Heading2"/>
        <w:numPr>
          <w:ilvl w:val="1"/>
          <w:numId w:val="6"/>
        </w:numPr>
        <w:rPr>
          <w:sz w:val="24"/>
          <w:szCs w:val="24"/>
          <w:lang w:eastAsia="hr-HR"/>
        </w:rPr>
      </w:pPr>
      <w:bookmarkStart w:id="76" w:name="_Toc173400029"/>
      <w:r w:rsidRPr="00114C61">
        <w:rPr>
          <w:sz w:val="24"/>
          <w:szCs w:val="24"/>
          <w:lang w:eastAsia="hr-HR"/>
        </w:rPr>
        <w:t>Zelena gradnja</w:t>
      </w:r>
      <w:bookmarkEnd w:id="76"/>
      <w:r w:rsidRPr="00114C61">
        <w:rPr>
          <w:sz w:val="24"/>
          <w:szCs w:val="24"/>
          <w:lang w:eastAsia="hr-HR"/>
        </w:rPr>
        <w:t xml:space="preserve"> </w:t>
      </w:r>
    </w:p>
    <w:p w14:paraId="69777EA1" w14:textId="77777777" w:rsidR="0036062D" w:rsidRPr="0036062D" w:rsidRDefault="0036062D" w:rsidP="00223E30">
      <w:pPr>
        <w:widowControl w:val="0"/>
        <w:tabs>
          <w:tab w:val="left" w:pos="9072"/>
        </w:tabs>
        <w:autoSpaceDE w:val="0"/>
        <w:autoSpaceDN w:val="0"/>
        <w:spacing w:after="0" w:line="240" w:lineRule="auto"/>
        <w:jc w:val="both"/>
        <w:rPr>
          <w:rFonts w:eastAsia="Trebuchet MS" w:cstheme="minorHAnsi"/>
          <w:sz w:val="24"/>
          <w:szCs w:val="24"/>
        </w:rPr>
      </w:pPr>
      <w:r w:rsidRPr="0036062D">
        <w:rPr>
          <w:rFonts w:eastAsia="Times New Roman"/>
          <w:sz w:val="24"/>
          <w:szCs w:val="24"/>
          <w:lang w:eastAsia="hr-HR"/>
        </w:rPr>
        <w:t>Iako je prema definiciji z</w:t>
      </w:r>
      <w:r w:rsidRPr="0036062D">
        <w:rPr>
          <w:rFonts w:eastAsia="Trebuchet MS" w:cstheme="minorHAnsi"/>
          <w:sz w:val="24"/>
          <w:szCs w:val="24"/>
        </w:rPr>
        <w:t>elena zgrada, zgrada koja svojim dizajnom, izgradnjom ili radom smanjuje ili uklanja negativne</w:t>
      </w:r>
      <w:r w:rsidRPr="0036062D">
        <w:rPr>
          <w:rFonts w:eastAsia="Trebuchet MS" w:cstheme="minorHAnsi"/>
          <w:spacing w:val="-12"/>
          <w:sz w:val="24"/>
          <w:szCs w:val="24"/>
        </w:rPr>
        <w:t xml:space="preserve"> </w:t>
      </w:r>
      <w:r w:rsidRPr="0036062D">
        <w:rPr>
          <w:rFonts w:eastAsia="Trebuchet MS" w:cstheme="minorHAnsi"/>
          <w:sz w:val="24"/>
          <w:szCs w:val="24"/>
        </w:rPr>
        <w:t>utjecaje te</w:t>
      </w:r>
      <w:r w:rsidRPr="0036062D">
        <w:rPr>
          <w:rFonts w:eastAsia="Trebuchet MS" w:cstheme="minorHAnsi"/>
          <w:spacing w:val="-11"/>
          <w:sz w:val="24"/>
          <w:szCs w:val="24"/>
        </w:rPr>
        <w:t xml:space="preserve"> </w:t>
      </w:r>
      <w:r w:rsidRPr="0036062D">
        <w:rPr>
          <w:rFonts w:eastAsia="Trebuchet MS" w:cstheme="minorHAnsi"/>
          <w:sz w:val="24"/>
          <w:szCs w:val="24"/>
        </w:rPr>
        <w:t>može</w:t>
      </w:r>
      <w:r w:rsidRPr="0036062D">
        <w:rPr>
          <w:rFonts w:eastAsia="Trebuchet MS" w:cstheme="minorHAnsi"/>
          <w:spacing w:val="-10"/>
          <w:sz w:val="24"/>
          <w:szCs w:val="24"/>
        </w:rPr>
        <w:t xml:space="preserve"> </w:t>
      </w:r>
      <w:r w:rsidRPr="0036062D">
        <w:rPr>
          <w:rFonts w:eastAsia="Trebuchet MS" w:cstheme="minorHAnsi"/>
          <w:sz w:val="24"/>
          <w:szCs w:val="24"/>
        </w:rPr>
        <w:t>stvoriti</w:t>
      </w:r>
      <w:r w:rsidRPr="0036062D">
        <w:rPr>
          <w:rFonts w:eastAsia="Trebuchet MS" w:cstheme="minorHAnsi"/>
          <w:spacing w:val="-11"/>
          <w:sz w:val="24"/>
          <w:szCs w:val="24"/>
        </w:rPr>
        <w:t xml:space="preserve"> </w:t>
      </w:r>
      <w:r w:rsidRPr="0036062D">
        <w:rPr>
          <w:rFonts w:eastAsia="Trebuchet MS" w:cstheme="minorHAnsi"/>
          <w:sz w:val="24"/>
          <w:szCs w:val="24"/>
        </w:rPr>
        <w:t>pozitivne</w:t>
      </w:r>
      <w:r w:rsidRPr="0036062D">
        <w:rPr>
          <w:rFonts w:eastAsia="Trebuchet MS" w:cstheme="minorHAnsi"/>
          <w:spacing w:val="-11"/>
          <w:sz w:val="24"/>
          <w:szCs w:val="24"/>
        </w:rPr>
        <w:t xml:space="preserve"> </w:t>
      </w:r>
      <w:r w:rsidRPr="0036062D">
        <w:rPr>
          <w:rFonts w:eastAsia="Trebuchet MS" w:cstheme="minorHAnsi"/>
          <w:sz w:val="24"/>
          <w:szCs w:val="24"/>
        </w:rPr>
        <w:t>utjecaje</w:t>
      </w:r>
      <w:r w:rsidRPr="0036062D">
        <w:rPr>
          <w:rFonts w:eastAsia="Trebuchet MS" w:cstheme="minorHAnsi"/>
          <w:spacing w:val="-12"/>
          <w:sz w:val="24"/>
          <w:szCs w:val="24"/>
        </w:rPr>
        <w:t xml:space="preserve"> </w:t>
      </w:r>
      <w:r w:rsidRPr="0036062D">
        <w:rPr>
          <w:rFonts w:eastAsia="Trebuchet MS" w:cstheme="minorHAnsi"/>
          <w:sz w:val="24"/>
          <w:szCs w:val="24"/>
        </w:rPr>
        <w:t>na</w:t>
      </w:r>
      <w:r w:rsidRPr="0036062D">
        <w:rPr>
          <w:rFonts w:eastAsia="Trebuchet MS" w:cstheme="minorHAnsi"/>
          <w:spacing w:val="-10"/>
          <w:sz w:val="24"/>
          <w:szCs w:val="24"/>
        </w:rPr>
        <w:t xml:space="preserve"> </w:t>
      </w:r>
      <w:r w:rsidRPr="0036062D">
        <w:rPr>
          <w:rFonts w:eastAsia="Trebuchet MS" w:cstheme="minorHAnsi"/>
          <w:sz w:val="24"/>
          <w:szCs w:val="24"/>
        </w:rPr>
        <w:t>klimatsko</w:t>
      </w:r>
      <w:r w:rsidRPr="0036062D">
        <w:rPr>
          <w:rFonts w:eastAsia="Trebuchet MS" w:cstheme="minorHAnsi"/>
          <w:spacing w:val="-11"/>
          <w:sz w:val="24"/>
          <w:szCs w:val="24"/>
        </w:rPr>
        <w:t xml:space="preserve"> </w:t>
      </w:r>
      <w:r w:rsidRPr="0036062D">
        <w:rPr>
          <w:rFonts w:eastAsia="Trebuchet MS" w:cstheme="minorHAnsi"/>
          <w:sz w:val="24"/>
          <w:szCs w:val="24"/>
        </w:rPr>
        <w:t>i</w:t>
      </w:r>
      <w:r w:rsidRPr="0036062D">
        <w:rPr>
          <w:rFonts w:eastAsia="Trebuchet MS" w:cstheme="minorHAnsi"/>
          <w:spacing w:val="-11"/>
          <w:sz w:val="24"/>
          <w:szCs w:val="24"/>
        </w:rPr>
        <w:t xml:space="preserve"> </w:t>
      </w:r>
      <w:r w:rsidRPr="0036062D">
        <w:rPr>
          <w:rFonts w:eastAsia="Trebuchet MS" w:cstheme="minorHAnsi"/>
          <w:sz w:val="24"/>
          <w:szCs w:val="24"/>
        </w:rPr>
        <w:t>prirodno</w:t>
      </w:r>
      <w:r w:rsidRPr="0036062D">
        <w:rPr>
          <w:rFonts w:eastAsia="Trebuchet MS" w:cstheme="minorHAnsi"/>
          <w:spacing w:val="-11"/>
          <w:sz w:val="24"/>
          <w:szCs w:val="24"/>
        </w:rPr>
        <w:t xml:space="preserve"> </w:t>
      </w:r>
      <w:r w:rsidRPr="0036062D">
        <w:rPr>
          <w:rFonts w:eastAsia="Trebuchet MS" w:cstheme="minorHAnsi"/>
          <w:sz w:val="24"/>
          <w:szCs w:val="24"/>
        </w:rPr>
        <w:t>okruženje.</w:t>
      </w:r>
      <w:r w:rsidRPr="0036062D">
        <w:rPr>
          <w:rFonts w:eastAsia="Trebuchet MS" w:cstheme="minorHAnsi"/>
          <w:spacing w:val="-12"/>
          <w:sz w:val="24"/>
          <w:szCs w:val="24"/>
        </w:rPr>
        <w:t xml:space="preserve"> </w:t>
      </w:r>
      <w:r w:rsidRPr="0036062D">
        <w:rPr>
          <w:rFonts w:eastAsia="Trebuchet MS" w:cstheme="minorHAnsi"/>
          <w:sz w:val="24"/>
          <w:szCs w:val="24"/>
        </w:rPr>
        <w:t>Zelene zgrade čuvaju dragocjene prirodne resurse i poboljšavaju kvalitetu života. Postoji nekoliko značajki koje građevinu mogu učiniti zelenom. To</w:t>
      </w:r>
      <w:r w:rsidRPr="0036062D">
        <w:rPr>
          <w:rFonts w:eastAsia="Trebuchet MS" w:cstheme="minorHAnsi"/>
          <w:spacing w:val="2"/>
          <w:sz w:val="24"/>
          <w:szCs w:val="24"/>
        </w:rPr>
        <w:t xml:space="preserve"> </w:t>
      </w:r>
      <w:r w:rsidRPr="0036062D">
        <w:rPr>
          <w:rFonts w:eastAsia="Trebuchet MS" w:cstheme="minorHAnsi"/>
          <w:sz w:val="24"/>
          <w:szCs w:val="24"/>
        </w:rPr>
        <w:t>uključuje:</w:t>
      </w:r>
      <w:r w:rsidRPr="0036062D">
        <w:rPr>
          <w:rFonts w:eastAsia="Trebuchet MS" w:cs="Times New Roman"/>
          <w:sz w:val="24"/>
          <w:szCs w:val="24"/>
          <w:vertAlign w:val="superscript"/>
        </w:rPr>
        <w:footnoteReference w:id="54"/>
      </w:r>
    </w:p>
    <w:p w14:paraId="2841CE0A" w14:textId="77777777" w:rsidR="0036062D" w:rsidRPr="00114C61" w:rsidRDefault="0036062D">
      <w:pPr>
        <w:pStyle w:val="ListParagraph"/>
        <w:widowControl w:val="0"/>
        <w:numPr>
          <w:ilvl w:val="0"/>
          <w:numId w:val="18"/>
        </w:numPr>
        <w:tabs>
          <w:tab w:val="left" w:pos="838"/>
          <w:tab w:val="left" w:pos="839"/>
          <w:tab w:val="left" w:pos="9072"/>
        </w:tabs>
        <w:autoSpaceDE w:val="0"/>
        <w:autoSpaceDN w:val="0"/>
        <w:spacing w:after="0" w:line="240" w:lineRule="auto"/>
        <w:jc w:val="both"/>
        <w:rPr>
          <w:rFonts w:cstheme="minorHAnsi"/>
          <w:sz w:val="24"/>
          <w:szCs w:val="24"/>
        </w:rPr>
      </w:pPr>
      <w:r w:rsidRPr="00114C61">
        <w:rPr>
          <w:rFonts w:cstheme="minorHAnsi"/>
          <w:sz w:val="24"/>
          <w:szCs w:val="24"/>
        </w:rPr>
        <w:t>učinkovito korištenje energije, vode i ostalih</w:t>
      </w:r>
      <w:r w:rsidRPr="00114C61">
        <w:rPr>
          <w:rFonts w:cstheme="minorHAnsi"/>
          <w:spacing w:val="-2"/>
          <w:sz w:val="24"/>
          <w:szCs w:val="24"/>
        </w:rPr>
        <w:t xml:space="preserve"> </w:t>
      </w:r>
      <w:r w:rsidRPr="00114C61">
        <w:rPr>
          <w:rFonts w:cstheme="minorHAnsi"/>
          <w:sz w:val="24"/>
          <w:szCs w:val="24"/>
        </w:rPr>
        <w:t>resursa</w:t>
      </w:r>
    </w:p>
    <w:p w14:paraId="7F8A3084" w14:textId="77777777" w:rsidR="0036062D" w:rsidRPr="00114C61" w:rsidRDefault="0036062D">
      <w:pPr>
        <w:pStyle w:val="ListParagraph"/>
        <w:widowControl w:val="0"/>
        <w:numPr>
          <w:ilvl w:val="0"/>
          <w:numId w:val="18"/>
        </w:numPr>
        <w:tabs>
          <w:tab w:val="left" w:pos="838"/>
          <w:tab w:val="left" w:pos="839"/>
          <w:tab w:val="left" w:pos="9072"/>
        </w:tabs>
        <w:autoSpaceDE w:val="0"/>
        <w:autoSpaceDN w:val="0"/>
        <w:spacing w:after="0" w:line="240" w:lineRule="auto"/>
        <w:jc w:val="both"/>
        <w:rPr>
          <w:rFonts w:cstheme="minorHAnsi"/>
          <w:sz w:val="24"/>
          <w:szCs w:val="24"/>
        </w:rPr>
      </w:pPr>
      <w:r w:rsidRPr="00114C61">
        <w:rPr>
          <w:rFonts w:cstheme="minorHAnsi"/>
          <w:sz w:val="24"/>
          <w:szCs w:val="24"/>
        </w:rPr>
        <w:t>korištenje obnovljivih izvora energije, poput vode, vjetra ili sunca</w:t>
      </w:r>
    </w:p>
    <w:p w14:paraId="737444D1" w14:textId="77777777" w:rsidR="0036062D" w:rsidRPr="00114C61" w:rsidRDefault="0036062D">
      <w:pPr>
        <w:pStyle w:val="ListParagraph"/>
        <w:widowControl w:val="0"/>
        <w:numPr>
          <w:ilvl w:val="0"/>
          <w:numId w:val="18"/>
        </w:numPr>
        <w:tabs>
          <w:tab w:val="left" w:pos="838"/>
          <w:tab w:val="left" w:pos="839"/>
          <w:tab w:val="left" w:pos="9072"/>
        </w:tabs>
        <w:autoSpaceDE w:val="0"/>
        <w:autoSpaceDN w:val="0"/>
        <w:spacing w:after="0" w:line="240" w:lineRule="auto"/>
        <w:jc w:val="both"/>
        <w:rPr>
          <w:rFonts w:cstheme="minorHAnsi"/>
          <w:sz w:val="24"/>
          <w:szCs w:val="24"/>
        </w:rPr>
      </w:pPr>
      <w:r w:rsidRPr="00114C61">
        <w:rPr>
          <w:rFonts w:cstheme="minorHAnsi"/>
          <w:sz w:val="24"/>
          <w:szCs w:val="24"/>
        </w:rPr>
        <w:t>mjere zagađenja i smanjenja otpada, te omogućavanje ponovne uporabe i</w:t>
      </w:r>
      <w:r w:rsidRPr="00114C61">
        <w:rPr>
          <w:rFonts w:cstheme="minorHAnsi"/>
          <w:spacing w:val="-9"/>
          <w:sz w:val="24"/>
          <w:szCs w:val="24"/>
        </w:rPr>
        <w:t xml:space="preserve"> </w:t>
      </w:r>
      <w:r w:rsidRPr="00114C61">
        <w:rPr>
          <w:rFonts w:cstheme="minorHAnsi"/>
          <w:sz w:val="24"/>
          <w:szCs w:val="24"/>
        </w:rPr>
        <w:t>recikliranja</w:t>
      </w:r>
    </w:p>
    <w:p w14:paraId="4E80F259" w14:textId="77777777" w:rsidR="0036062D" w:rsidRPr="00114C61" w:rsidRDefault="0036062D">
      <w:pPr>
        <w:pStyle w:val="ListParagraph"/>
        <w:widowControl w:val="0"/>
        <w:numPr>
          <w:ilvl w:val="0"/>
          <w:numId w:val="18"/>
        </w:numPr>
        <w:tabs>
          <w:tab w:val="left" w:pos="838"/>
          <w:tab w:val="left" w:pos="839"/>
          <w:tab w:val="left" w:pos="9072"/>
        </w:tabs>
        <w:autoSpaceDE w:val="0"/>
        <w:autoSpaceDN w:val="0"/>
        <w:spacing w:after="0" w:line="240" w:lineRule="auto"/>
        <w:jc w:val="both"/>
        <w:rPr>
          <w:rFonts w:cstheme="minorHAnsi"/>
          <w:sz w:val="24"/>
          <w:szCs w:val="24"/>
        </w:rPr>
      </w:pPr>
      <w:r w:rsidRPr="00114C61">
        <w:rPr>
          <w:rFonts w:cstheme="minorHAnsi"/>
          <w:sz w:val="24"/>
          <w:szCs w:val="24"/>
        </w:rPr>
        <w:t>dobru kvalitetu zraka u zatvorenom</w:t>
      </w:r>
      <w:r w:rsidRPr="00114C61">
        <w:rPr>
          <w:rFonts w:cstheme="minorHAnsi"/>
          <w:spacing w:val="-2"/>
          <w:sz w:val="24"/>
          <w:szCs w:val="24"/>
        </w:rPr>
        <w:t xml:space="preserve"> </w:t>
      </w:r>
      <w:r w:rsidRPr="00114C61">
        <w:rPr>
          <w:rFonts w:cstheme="minorHAnsi"/>
          <w:sz w:val="24"/>
          <w:szCs w:val="24"/>
        </w:rPr>
        <w:t>prostoru</w:t>
      </w:r>
    </w:p>
    <w:p w14:paraId="43DE13E1" w14:textId="77777777" w:rsidR="0036062D" w:rsidRPr="00114C61" w:rsidRDefault="0036062D">
      <w:pPr>
        <w:pStyle w:val="ListParagraph"/>
        <w:widowControl w:val="0"/>
        <w:numPr>
          <w:ilvl w:val="0"/>
          <w:numId w:val="18"/>
        </w:numPr>
        <w:tabs>
          <w:tab w:val="left" w:pos="838"/>
          <w:tab w:val="left" w:pos="839"/>
          <w:tab w:val="left" w:pos="9072"/>
        </w:tabs>
        <w:autoSpaceDE w:val="0"/>
        <w:autoSpaceDN w:val="0"/>
        <w:spacing w:after="0" w:line="240" w:lineRule="auto"/>
        <w:jc w:val="both"/>
        <w:rPr>
          <w:rFonts w:cstheme="minorHAnsi"/>
          <w:sz w:val="24"/>
          <w:szCs w:val="24"/>
        </w:rPr>
      </w:pPr>
      <w:r w:rsidRPr="00114C61">
        <w:rPr>
          <w:rFonts w:cstheme="minorHAnsi"/>
          <w:sz w:val="24"/>
          <w:szCs w:val="24"/>
        </w:rPr>
        <w:t>upotrebu materijala koji su netoksični, etični i</w:t>
      </w:r>
      <w:r w:rsidRPr="00114C61">
        <w:rPr>
          <w:rFonts w:cstheme="minorHAnsi"/>
          <w:spacing w:val="-12"/>
          <w:sz w:val="24"/>
          <w:szCs w:val="24"/>
        </w:rPr>
        <w:t xml:space="preserve"> </w:t>
      </w:r>
      <w:r w:rsidRPr="00114C61">
        <w:rPr>
          <w:rFonts w:cstheme="minorHAnsi"/>
          <w:sz w:val="24"/>
          <w:szCs w:val="24"/>
        </w:rPr>
        <w:t>održivi</w:t>
      </w:r>
    </w:p>
    <w:p w14:paraId="39AD6685" w14:textId="77777777" w:rsidR="0036062D" w:rsidRPr="00114C61" w:rsidRDefault="0036062D">
      <w:pPr>
        <w:pStyle w:val="ListParagraph"/>
        <w:widowControl w:val="0"/>
        <w:numPr>
          <w:ilvl w:val="0"/>
          <w:numId w:val="18"/>
        </w:numPr>
        <w:tabs>
          <w:tab w:val="left" w:pos="838"/>
          <w:tab w:val="left" w:pos="839"/>
          <w:tab w:val="left" w:pos="9072"/>
        </w:tabs>
        <w:autoSpaceDE w:val="0"/>
        <w:autoSpaceDN w:val="0"/>
        <w:spacing w:after="0" w:line="240" w:lineRule="auto"/>
        <w:jc w:val="both"/>
        <w:rPr>
          <w:rFonts w:cstheme="minorHAnsi"/>
          <w:sz w:val="24"/>
          <w:szCs w:val="24"/>
        </w:rPr>
      </w:pPr>
      <w:r w:rsidRPr="00114C61">
        <w:rPr>
          <w:rFonts w:cstheme="minorHAnsi"/>
          <w:sz w:val="24"/>
          <w:szCs w:val="24"/>
        </w:rPr>
        <w:t>razmatranje pitanja okoliša u projektiranju, izgradnji i</w:t>
      </w:r>
      <w:r w:rsidRPr="00114C61">
        <w:rPr>
          <w:rFonts w:cstheme="minorHAnsi"/>
          <w:spacing w:val="-4"/>
          <w:sz w:val="24"/>
          <w:szCs w:val="24"/>
        </w:rPr>
        <w:t xml:space="preserve"> </w:t>
      </w:r>
      <w:r w:rsidRPr="00114C61">
        <w:rPr>
          <w:rFonts w:cstheme="minorHAnsi"/>
          <w:sz w:val="24"/>
          <w:szCs w:val="24"/>
        </w:rPr>
        <w:t>proizvodnji</w:t>
      </w:r>
    </w:p>
    <w:p w14:paraId="4C42D69B" w14:textId="77777777" w:rsidR="0036062D" w:rsidRPr="00114C61" w:rsidRDefault="0036062D">
      <w:pPr>
        <w:pStyle w:val="ListParagraph"/>
        <w:widowControl w:val="0"/>
        <w:numPr>
          <w:ilvl w:val="0"/>
          <w:numId w:val="18"/>
        </w:numPr>
        <w:tabs>
          <w:tab w:val="left" w:pos="838"/>
          <w:tab w:val="left" w:pos="839"/>
          <w:tab w:val="left" w:pos="9072"/>
        </w:tabs>
        <w:autoSpaceDE w:val="0"/>
        <w:autoSpaceDN w:val="0"/>
        <w:spacing w:after="0" w:line="240" w:lineRule="auto"/>
        <w:jc w:val="both"/>
        <w:rPr>
          <w:rFonts w:cstheme="minorHAnsi"/>
          <w:sz w:val="24"/>
          <w:szCs w:val="24"/>
        </w:rPr>
      </w:pPr>
      <w:r w:rsidRPr="00114C61">
        <w:rPr>
          <w:rFonts w:cstheme="minorHAnsi"/>
          <w:sz w:val="24"/>
          <w:szCs w:val="24"/>
        </w:rPr>
        <w:t>razmatranje kvalitete života u projektiranju, izgradnji i</w:t>
      </w:r>
      <w:r w:rsidRPr="00114C61">
        <w:rPr>
          <w:rFonts w:cstheme="minorHAnsi"/>
          <w:spacing w:val="-3"/>
          <w:sz w:val="24"/>
          <w:szCs w:val="24"/>
        </w:rPr>
        <w:t xml:space="preserve"> </w:t>
      </w:r>
      <w:r w:rsidRPr="00114C61">
        <w:rPr>
          <w:rFonts w:cstheme="minorHAnsi"/>
          <w:sz w:val="24"/>
          <w:szCs w:val="24"/>
        </w:rPr>
        <w:t>pogonu</w:t>
      </w:r>
    </w:p>
    <w:p w14:paraId="3B2FCD6E" w14:textId="77777777" w:rsidR="0036062D" w:rsidRPr="00114C61" w:rsidRDefault="0036062D">
      <w:pPr>
        <w:pStyle w:val="ListParagraph"/>
        <w:widowControl w:val="0"/>
        <w:numPr>
          <w:ilvl w:val="0"/>
          <w:numId w:val="18"/>
        </w:numPr>
        <w:tabs>
          <w:tab w:val="left" w:pos="838"/>
          <w:tab w:val="left" w:pos="839"/>
          <w:tab w:val="left" w:pos="9072"/>
        </w:tabs>
        <w:autoSpaceDE w:val="0"/>
        <w:autoSpaceDN w:val="0"/>
        <w:spacing w:after="0" w:line="240" w:lineRule="auto"/>
        <w:jc w:val="both"/>
        <w:rPr>
          <w:rFonts w:cstheme="minorHAnsi"/>
          <w:sz w:val="24"/>
          <w:szCs w:val="24"/>
        </w:rPr>
      </w:pPr>
      <w:r w:rsidRPr="00114C61">
        <w:rPr>
          <w:rFonts w:cstheme="minorHAnsi"/>
          <w:sz w:val="24"/>
          <w:szCs w:val="24"/>
        </w:rPr>
        <w:t>dizajn koji omogućava prilagođavanje promjenjivom</w:t>
      </w:r>
      <w:r w:rsidRPr="00114C61">
        <w:rPr>
          <w:rFonts w:cstheme="minorHAnsi"/>
          <w:spacing w:val="-2"/>
          <w:sz w:val="24"/>
          <w:szCs w:val="24"/>
        </w:rPr>
        <w:t xml:space="preserve"> </w:t>
      </w:r>
      <w:r w:rsidRPr="00114C61">
        <w:rPr>
          <w:rFonts w:cstheme="minorHAnsi"/>
          <w:sz w:val="24"/>
          <w:szCs w:val="24"/>
        </w:rPr>
        <w:t>okruženju</w:t>
      </w:r>
    </w:p>
    <w:p w14:paraId="33E8B5A0" w14:textId="77777777" w:rsidR="0036062D" w:rsidRPr="0036062D" w:rsidRDefault="0036062D" w:rsidP="00223E30">
      <w:pPr>
        <w:autoSpaceDE w:val="0"/>
        <w:autoSpaceDN w:val="0"/>
        <w:spacing w:after="0" w:line="240" w:lineRule="auto"/>
        <w:rPr>
          <w:rFonts w:eastAsia="Times New Roman"/>
          <w:sz w:val="24"/>
          <w:szCs w:val="24"/>
          <w:lang w:eastAsia="hr-HR"/>
        </w:rPr>
      </w:pPr>
    </w:p>
    <w:p w14:paraId="018C8B9A" w14:textId="4B3663CA" w:rsidR="0036062D" w:rsidRPr="0036062D" w:rsidRDefault="0036062D" w:rsidP="00223E30">
      <w:pPr>
        <w:spacing w:after="0" w:line="240" w:lineRule="auto"/>
        <w:jc w:val="both"/>
        <w:rPr>
          <w:sz w:val="24"/>
          <w:szCs w:val="24"/>
        </w:rPr>
      </w:pPr>
      <w:r w:rsidRPr="0036062D">
        <w:rPr>
          <w:sz w:val="24"/>
          <w:szCs w:val="24"/>
        </w:rPr>
        <w:lastRenderedPageBreak/>
        <w:t>Bogatstvo drvnom sirovinom, njena pristupačnost te znanje i vještine prerade drva čine drvo izvornim građevnim materijalom na području Grada Delnica. Zahtjevi za smanjenjem emisije stakleničkih plinova u industriji odnosi se i na graditeljstvo kao sektor koji jako pridonosi onečišćenju okoliša, pogotovo proizvodnjom cementa i betona. Obrada drva zahtjeva manje troškova i energije u odnosu na beton i čelik te stvara ostatke koji se koriste za proizvodnju toplinske i zvučne izolacije i kao ogrjev. Međutim, prijelaz na prirodne materijale poput drva još uvijek je opterećen pitanjima koja se odnose na dugotrajnost drva, zapaljivost, izolacijska svojstva, upijanje vlage, djelovanje štetočina i zastarjelost, iako je drvo prirodni materijal, bez štetnih svojstava i spojeva i ne emitira štetna zračenja. Svojstva toplinske zaštite i sprečavanje kondenzacije čine ga pogodnim materijalom za fasadne obloge kuća, stijenke zidova, namještaj te stolariju. Drvo ima svojstvo samoregulacije mikroklime te je kao građevni materijal puno elastičniji od cigle i betona. Obzirom da može preuzeti velika naprezanja manje je osjetljivo kod vremenskih nepogoda i potresa. Drvo dodane vrijednosti i projektirani drvni proizvodi zbog manje karbonske intenzivnosti znatno mogu doprinijeti razvoju zelenog gospodarstva Grada Delnica, a sve važnija postaje njegova dizajnerska i estetska vrijednost. Tradicija i kultura proizvođača svakako bi pridonijela funkcionalnosti, pouzdanosti, kvaliteti i promociji takvih proizvoda. Upravo to je prilika za inovativne projekte i zapošljavanje mladih na poslovima gdje se traže pametna/tehnološka, inovativna i funkcionalna rješenja.</w:t>
      </w:r>
      <w:r w:rsidRPr="0036062D">
        <w:t xml:space="preserve"> </w:t>
      </w:r>
      <w:r w:rsidRPr="0036062D">
        <w:rPr>
          <w:sz w:val="24"/>
          <w:szCs w:val="24"/>
        </w:rPr>
        <w:t xml:space="preserve">Pri tom je potrebno osnažiti razumijevanje percepcije mladih o preradi drva. Važno je provoditi različite aktivnosti te omogućiti pristup informacijama, uz istovremeno promicanje formalnog i neformalnog učenja. </w:t>
      </w:r>
    </w:p>
    <w:p w14:paraId="07D44992" w14:textId="77777777" w:rsidR="0036062D" w:rsidRPr="00A1349A" w:rsidRDefault="0036062D" w:rsidP="00223E30">
      <w:pPr>
        <w:autoSpaceDE w:val="0"/>
        <w:autoSpaceDN w:val="0"/>
        <w:spacing w:after="0" w:line="240" w:lineRule="auto"/>
        <w:jc w:val="both"/>
        <w:rPr>
          <w:rFonts w:eastAsia="Times New Roman"/>
          <w:sz w:val="24"/>
          <w:szCs w:val="24"/>
          <w:lang w:eastAsia="hr-HR"/>
        </w:rPr>
      </w:pPr>
      <w:r w:rsidRPr="0036062D">
        <w:rPr>
          <w:rFonts w:eastAsia="Times New Roman"/>
          <w:sz w:val="24"/>
          <w:szCs w:val="24"/>
          <w:lang w:eastAsia="hr-HR"/>
        </w:rPr>
        <w:t xml:space="preserve">Činjenica je da se u zgradama troši oko 40% od ukupne potrošnje energije, stoga je izuzetno važna njihova energetska učinkovitost tj. osiguravanje minimalne potrošnje energije da bi se postigla optimalna ugodnost boravka i korištenja zgrade. Kao značajni potrošači, zgrade imaju i veliki potencijal za uštedu energije. Za područje Grada Delnice to su važne činjenice znajući da su zime duge i hladne te je povećana potrošnja energije iz različitih izvora, posebno drva. Problem zelene gradnje povezan je s dostupnošću odgovarajućih materijala te troškova obnove zgrada koje </w:t>
      </w:r>
      <w:r w:rsidRPr="0036062D">
        <w:rPr>
          <w:rFonts w:eastAsia="Trebuchet MS" w:cstheme="minorHAnsi"/>
          <w:sz w:val="24"/>
          <w:szCs w:val="24"/>
        </w:rPr>
        <w:t>smanjuju ili uklanjaju negativne</w:t>
      </w:r>
      <w:r w:rsidRPr="0036062D">
        <w:rPr>
          <w:rFonts w:eastAsia="Trebuchet MS" w:cstheme="minorHAnsi"/>
          <w:spacing w:val="-12"/>
          <w:sz w:val="24"/>
          <w:szCs w:val="24"/>
        </w:rPr>
        <w:t xml:space="preserve"> </w:t>
      </w:r>
      <w:r w:rsidRPr="0036062D">
        <w:rPr>
          <w:rFonts w:eastAsia="Trebuchet MS" w:cstheme="minorHAnsi"/>
          <w:sz w:val="24"/>
          <w:szCs w:val="24"/>
        </w:rPr>
        <w:t>utjecaje te</w:t>
      </w:r>
      <w:r w:rsidRPr="0036062D">
        <w:rPr>
          <w:rFonts w:eastAsia="Trebuchet MS" w:cstheme="minorHAnsi"/>
          <w:spacing w:val="-11"/>
          <w:sz w:val="24"/>
          <w:szCs w:val="24"/>
        </w:rPr>
        <w:t xml:space="preserve"> </w:t>
      </w:r>
      <w:r w:rsidRPr="0036062D">
        <w:rPr>
          <w:rFonts w:eastAsia="Trebuchet MS" w:cstheme="minorHAnsi"/>
          <w:sz w:val="24"/>
          <w:szCs w:val="24"/>
        </w:rPr>
        <w:t>stvaraju</w:t>
      </w:r>
      <w:r w:rsidRPr="0036062D">
        <w:rPr>
          <w:rFonts w:eastAsia="Trebuchet MS" w:cstheme="minorHAnsi"/>
          <w:spacing w:val="-11"/>
          <w:sz w:val="24"/>
          <w:szCs w:val="24"/>
        </w:rPr>
        <w:t xml:space="preserve"> </w:t>
      </w:r>
      <w:r w:rsidRPr="0036062D">
        <w:rPr>
          <w:rFonts w:eastAsia="Trebuchet MS" w:cstheme="minorHAnsi"/>
          <w:sz w:val="24"/>
          <w:szCs w:val="24"/>
        </w:rPr>
        <w:t>pozitivne</w:t>
      </w:r>
      <w:r w:rsidRPr="0036062D">
        <w:rPr>
          <w:rFonts w:eastAsia="Trebuchet MS" w:cstheme="minorHAnsi"/>
          <w:spacing w:val="-11"/>
          <w:sz w:val="24"/>
          <w:szCs w:val="24"/>
        </w:rPr>
        <w:t xml:space="preserve"> </w:t>
      </w:r>
      <w:r w:rsidRPr="0036062D">
        <w:rPr>
          <w:rFonts w:eastAsia="Trebuchet MS" w:cstheme="minorHAnsi"/>
          <w:sz w:val="24"/>
          <w:szCs w:val="24"/>
        </w:rPr>
        <w:t>utjecaje</w:t>
      </w:r>
      <w:r w:rsidRPr="0036062D">
        <w:rPr>
          <w:rFonts w:eastAsia="Trebuchet MS" w:cstheme="minorHAnsi"/>
          <w:spacing w:val="-12"/>
          <w:sz w:val="24"/>
          <w:szCs w:val="24"/>
        </w:rPr>
        <w:t xml:space="preserve"> </w:t>
      </w:r>
      <w:r w:rsidRPr="0036062D">
        <w:rPr>
          <w:rFonts w:eastAsia="Trebuchet MS" w:cstheme="minorHAnsi"/>
          <w:sz w:val="24"/>
          <w:szCs w:val="24"/>
        </w:rPr>
        <w:t>na</w:t>
      </w:r>
      <w:r w:rsidRPr="0036062D">
        <w:rPr>
          <w:rFonts w:eastAsia="Trebuchet MS" w:cstheme="minorHAnsi"/>
          <w:spacing w:val="-10"/>
          <w:sz w:val="24"/>
          <w:szCs w:val="24"/>
        </w:rPr>
        <w:t xml:space="preserve"> </w:t>
      </w:r>
      <w:r w:rsidRPr="0036062D">
        <w:rPr>
          <w:rFonts w:eastAsia="Trebuchet MS" w:cstheme="minorHAnsi"/>
          <w:sz w:val="24"/>
          <w:szCs w:val="24"/>
        </w:rPr>
        <w:t>klimatsko</w:t>
      </w:r>
      <w:r w:rsidRPr="0036062D">
        <w:rPr>
          <w:rFonts w:eastAsia="Trebuchet MS" w:cstheme="minorHAnsi"/>
          <w:spacing w:val="-11"/>
          <w:sz w:val="24"/>
          <w:szCs w:val="24"/>
        </w:rPr>
        <w:t xml:space="preserve"> </w:t>
      </w:r>
      <w:r w:rsidRPr="0036062D">
        <w:rPr>
          <w:rFonts w:eastAsia="Trebuchet MS" w:cstheme="minorHAnsi"/>
          <w:sz w:val="24"/>
          <w:szCs w:val="24"/>
        </w:rPr>
        <w:t>i</w:t>
      </w:r>
      <w:r w:rsidRPr="0036062D">
        <w:rPr>
          <w:rFonts w:eastAsia="Trebuchet MS" w:cstheme="minorHAnsi"/>
          <w:spacing w:val="-11"/>
          <w:sz w:val="24"/>
          <w:szCs w:val="24"/>
        </w:rPr>
        <w:t xml:space="preserve"> </w:t>
      </w:r>
      <w:r w:rsidRPr="0036062D">
        <w:rPr>
          <w:rFonts w:eastAsia="Trebuchet MS" w:cstheme="minorHAnsi"/>
          <w:sz w:val="24"/>
          <w:szCs w:val="24"/>
        </w:rPr>
        <w:t>prirodno</w:t>
      </w:r>
      <w:r w:rsidRPr="0036062D">
        <w:rPr>
          <w:rFonts w:eastAsia="Trebuchet MS" w:cstheme="minorHAnsi"/>
          <w:spacing w:val="-11"/>
          <w:sz w:val="24"/>
          <w:szCs w:val="24"/>
        </w:rPr>
        <w:t xml:space="preserve"> </w:t>
      </w:r>
      <w:r w:rsidRPr="0036062D">
        <w:rPr>
          <w:rFonts w:eastAsia="Trebuchet MS" w:cstheme="minorHAnsi"/>
          <w:sz w:val="24"/>
          <w:szCs w:val="24"/>
        </w:rPr>
        <w:t xml:space="preserve">okruženje. Svakako treba poticati gradnju tradicijskih drvenih nisko energetskih kuća te ulagati napore u revitalizaciju i obnovu praznih i napuštenih zgrada i prostora. Prazni i neodgovarajući prostori na taj način mogu postati mjesta društvenog okupljanja odnosno mogu imati više namjena. Društveni dom, kino ili tržnica, važna su mjesta za lokalnu zajednicu i poduzetnike budući potiču mnoga društvena događanja i okupljanja, ali imaju obrazovnu, kulturnu ali i drugu funkciju. </w:t>
      </w:r>
      <w:r w:rsidRPr="00A1349A">
        <w:rPr>
          <w:rFonts w:eastAsia="Trebuchet MS" w:cstheme="minorHAnsi"/>
          <w:sz w:val="24"/>
          <w:szCs w:val="24"/>
        </w:rPr>
        <w:t xml:space="preserve">Projekt obnove kina u Gradu Delnicama u multifunkcionalni prostor doprinijet će kvaliteti i razvoju civilnog društva, te omogućiti djelovanje i drugim zainteresiranim dionicima. </w:t>
      </w:r>
    </w:p>
    <w:p w14:paraId="4877FAA0" w14:textId="77777777" w:rsidR="00C052CE" w:rsidRPr="00A1349A" w:rsidRDefault="00C052CE" w:rsidP="00223E30">
      <w:pPr>
        <w:tabs>
          <w:tab w:val="left" w:pos="1843"/>
        </w:tabs>
        <w:spacing w:after="0" w:line="240" w:lineRule="auto"/>
        <w:rPr>
          <w:rFonts w:cstheme="minorHAnsi"/>
          <w:b/>
          <w:bCs/>
          <w:sz w:val="24"/>
          <w:szCs w:val="24"/>
        </w:rPr>
      </w:pPr>
    </w:p>
    <w:p w14:paraId="5C7ED7DC" w14:textId="77777777" w:rsidR="00BE34ED" w:rsidRPr="0036062D" w:rsidRDefault="00BE34ED" w:rsidP="00223E30">
      <w:pPr>
        <w:tabs>
          <w:tab w:val="left" w:pos="1843"/>
        </w:tabs>
        <w:spacing w:after="0" w:line="240" w:lineRule="auto"/>
        <w:rPr>
          <w:rFonts w:cstheme="minorHAnsi"/>
          <w:b/>
          <w:bCs/>
          <w:sz w:val="24"/>
          <w:szCs w:val="24"/>
        </w:rPr>
      </w:pPr>
    </w:p>
    <w:p w14:paraId="719EFE94" w14:textId="202A52B4" w:rsidR="0036062D" w:rsidRPr="00114C61" w:rsidRDefault="0036062D" w:rsidP="00223E30">
      <w:pPr>
        <w:pStyle w:val="Heading2"/>
        <w:numPr>
          <w:ilvl w:val="1"/>
          <w:numId w:val="6"/>
        </w:numPr>
        <w:rPr>
          <w:sz w:val="24"/>
          <w:szCs w:val="24"/>
        </w:rPr>
      </w:pPr>
      <w:bookmarkStart w:id="78" w:name="_Toc173400030"/>
      <w:r w:rsidRPr="00114C61">
        <w:rPr>
          <w:sz w:val="24"/>
          <w:szCs w:val="24"/>
        </w:rPr>
        <w:t>Zeleni/ruralni turizam</w:t>
      </w:r>
      <w:bookmarkEnd w:id="78"/>
      <w:r w:rsidRPr="00114C61">
        <w:rPr>
          <w:sz w:val="24"/>
          <w:szCs w:val="24"/>
        </w:rPr>
        <w:t xml:space="preserve"> </w:t>
      </w:r>
    </w:p>
    <w:p w14:paraId="7B99607C" w14:textId="77777777" w:rsidR="0036062D" w:rsidRPr="0036062D" w:rsidRDefault="0036062D" w:rsidP="00223E30">
      <w:pPr>
        <w:widowControl w:val="0"/>
        <w:autoSpaceDE w:val="0"/>
        <w:autoSpaceDN w:val="0"/>
        <w:spacing w:after="0" w:line="240" w:lineRule="auto"/>
        <w:jc w:val="both"/>
        <w:rPr>
          <w:rFonts w:eastAsia="Arial" w:cstheme="minorHAnsi"/>
          <w:sz w:val="24"/>
          <w:szCs w:val="24"/>
        </w:rPr>
      </w:pPr>
      <w:r w:rsidRPr="0036062D">
        <w:rPr>
          <w:rFonts w:eastAsia="Arial" w:cstheme="minorHAnsi"/>
          <w:sz w:val="24"/>
          <w:szCs w:val="24"/>
        </w:rPr>
        <w:t>Zeleni turizam nije posebna vrsta turizma, nego koncept zelenog razvoja, koji treba uključiti u sve razine planiranja turizma i turističkog razvoja Grada Delnica.</w:t>
      </w:r>
      <w:r w:rsidRPr="0036062D">
        <w:rPr>
          <w:rFonts w:eastAsia="Arial" w:cs="Times New Roman"/>
          <w:sz w:val="24"/>
          <w:szCs w:val="24"/>
          <w:vertAlign w:val="superscript"/>
        </w:rPr>
        <w:footnoteReference w:id="55"/>
      </w:r>
      <w:r w:rsidRPr="0036062D">
        <w:rPr>
          <w:rFonts w:eastAsia="Arial" w:cstheme="minorHAnsi"/>
          <w:sz w:val="24"/>
          <w:szCs w:val="24"/>
        </w:rPr>
        <w:t xml:space="preserve"> Zeleni turizam se ubrzano razvija pod utjecajem velikih pritisaka rastuće turističke industrije na okoliš, ali i sve veće potražnje za zelenim turističkim destinacijama. Razvoj zelenog turizma ovisi o raznim </w:t>
      </w:r>
      <w:r w:rsidRPr="0036062D">
        <w:rPr>
          <w:rFonts w:eastAsia="Arial" w:cstheme="minorHAnsi"/>
          <w:sz w:val="24"/>
          <w:szCs w:val="24"/>
        </w:rPr>
        <w:lastRenderedPageBreak/>
        <w:t>dionicima na području Grada Delnica te donositeljima odluka kao TZ Gorski kotar i Grada Delnica. Pritom u fokusu Grada Delnica treba biti zaštita okoliša. Razvidno je da upravljanje destinacijom (Grad Delnice) treba sagledati razvoj zelenog turizma u smislu stvaranja poticajnog</w:t>
      </w:r>
      <w:r w:rsidRPr="0036062D">
        <w:rPr>
          <w:rFonts w:eastAsia="Arial" w:cstheme="minorHAnsi"/>
          <w:spacing w:val="28"/>
          <w:sz w:val="24"/>
          <w:szCs w:val="24"/>
        </w:rPr>
        <w:t xml:space="preserve"> </w:t>
      </w:r>
      <w:r w:rsidRPr="0036062D">
        <w:rPr>
          <w:rFonts w:eastAsia="Arial" w:cstheme="minorHAnsi"/>
          <w:sz w:val="24"/>
          <w:szCs w:val="24"/>
        </w:rPr>
        <w:t>okruženja</w:t>
      </w:r>
      <w:r w:rsidRPr="0036062D">
        <w:rPr>
          <w:rFonts w:eastAsia="Arial" w:cstheme="minorHAnsi"/>
          <w:spacing w:val="28"/>
          <w:sz w:val="24"/>
          <w:szCs w:val="24"/>
        </w:rPr>
        <w:t xml:space="preserve"> </w:t>
      </w:r>
      <w:r w:rsidRPr="0036062D">
        <w:rPr>
          <w:rFonts w:eastAsia="Arial" w:cstheme="minorHAnsi"/>
          <w:sz w:val="24"/>
          <w:szCs w:val="24"/>
        </w:rPr>
        <w:t>koje će svim dionicima</w:t>
      </w:r>
      <w:r w:rsidRPr="0036062D">
        <w:rPr>
          <w:rFonts w:eastAsia="Arial" w:cstheme="minorHAnsi"/>
          <w:spacing w:val="28"/>
          <w:sz w:val="24"/>
          <w:szCs w:val="24"/>
        </w:rPr>
        <w:t xml:space="preserve"> </w:t>
      </w:r>
      <w:r w:rsidRPr="0036062D">
        <w:rPr>
          <w:rFonts w:eastAsia="Arial" w:cstheme="minorHAnsi"/>
          <w:sz w:val="24"/>
          <w:szCs w:val="24"/>
        </w:rPr>
        <w:t>pružiti</w:t>
      </w:r>
      <w:r w:rsidRPr="0036062D">
        <w:rPr>
          <w:rFonts w:eastAsia="Arial" w:cstheme="minorHAnsi"/>
          <w:spacing w:val="28"/>
          <w:sz w:val="24"/>
          <w:szCs w:val="24"/>
        </w:rPr>
        <w:t xml:space="preserve"> </w:t>
      </w:r>
      <w:r w:rsidRPr="0036062D">
        <w:rPr>
          <w:rFonts w:eastAsia="Arial" w:cstheme="minorHAnsi"/>
          <w:sz w:val="24"/>
          <w:szCs w:val="24"/>
        </w:rPr>
        <w:t>potporu</w:t>
      </w:r>
      <w:r w:rsidRPr="0036062D">
        <w:rPr>
          <w:rFonts w:eastAsia="Arial" w:cstheme="minorHAnsi"/>
          <w:spacing w:val="25"/>
          <w:sz w:val="24"/>
          <w:szCs w:val="24"/>
        </w:rPr>
        <w:t xml:space="preserve"> </w:t>
      </w:r>
      <w:r w:rsidRPr="0036062D">
        <w:rPr>
          <w:rFonts w:eastAsia="Arial" w:cstheme="minorHAnsi"/>
          <w:sz w:val="24"/>
          <w:szCs w:val="24"/>
        </w:rPr>
        <w:t>u</w:t>
      </w:r>
      <w:r w:rsidRPr="0036062D">
        <w:rPr>
          <w:rFonts w:eastAsia="Arial" w:cstheme="minorHAnsi"/>
          <w:spacing w:val="28"/>
          <w:sz w:val="24"/>
          <w:szCs w:val="24"/>
        </w:rPr>
        <w:t xml:space="preserve"> </w:t>
      </w:r>
      <w:r w:rsidRPr="0036062D">
        <w:rPr>
          <w:rFonts w:eastAsia="Arial" w:cstheme="minorHAnsi"/>
          <w:sz w:val="24"/>
          <w:szCs w:val="24"/>
        </w:rPr>
        <w:t>ozelenjivanju</w:t>
      </w:r>
      <w:r w:rsidRPr="0036062D">
        <w:rPr>
          <w:rFonts w:eastAsia="Arial" w:cstheme="minorHAnsi"/>
          <w:spacing w:val="28"/>
          <w:sz w:val="24"/>
          <w:szCs w:val="24"/>
        </w:rPr>
        <w:t xml:space="preserve"> </w:t>
      </w:r>
      <w:r w:rsidRPr="0036062D">
        <w:rPr>
          <w:rFonts w:eastAsia="Arial" w:cstheme="minorHAnsi"/>
          <w:sz w:val="24"/>
          <w:szCs w:val="24"/>
        </w:rPr>
        <w:t>turizma. Poznate su negativne implikacije turizma na okoliš i povezanost elemenata okoliša i razvoja turizma. Prednosti Grada Delnica kao turističke destinacije su u očuvanim resursima i dosadašnjoj brizi u zaštiti okoliša. Razvoj</w:t>
      </w:r>
      <w:r w:rsidRPr="0036062D">
        <w:rPr>
          <w:rFonts w:eastAsia="Arial" w:cstheme="minorHAnsi"/>
          <w:spacing w:val="-9"/>
          <w:sz w:val="24"/>
          <w:szCs w:val="24"/>
        </w:rPr>
        <w:t xml:space="preserve"> </w:t>
      </w:r>
      <w:r w:rsidRPr="0036062D">
        <w:rPr>
          <w:rFonts w:eastAsia="Arial" w:cstheme="minorHAnsi"/>
          <w:sz w:val="24"/>
          <w:szCs w:val="24"/>
        </w:rPr>
        <w:t>zelenog</w:t>
      </w:r>
      <w:r w:rsidRPr="0036062D">
        <w:rPr>
          <w:rFonts w:eastAsia="Arial" w:cstheme="minorHAnsi"/>
          <w:spacing w:val="-3"/>
          <w:sz w:val="24"/>
          <w:szCs w:val="24"/>
        </w:rPr>
        <w:t xml:space="preserve"> </w:t>
      </w:r>
      <w:r w:rsidRPr="0036062D">
        <w:rPr>
          <w:rFonts w:eastAsia="Arial" w:cstheme="minorHAnsi"/>
          <w:sz w:val="24"/>
          <w:szCs w:val="24"/>
        </w:rPr>
        <w:t>turizma</w:t>
      </w:r>
      <w:r w:rsidRPr="0036062D">
        <w:rPr>
          <w:rFonts w:eastAsia="Arial" w:cstheme="minorHAnsi"/>
          <w:spacing w:val="-3"/>
          <w:sz w:val="24"/>
          <w:szCs w:val="24"/>
        </w:rPr>
        <w:t xml:space="preserve"> Grada Delnica treba sagledati na način da se </w:t>
      </w:r>
      <w:r w:rsidRPr="0036062D">
        <w:rPr>
          <w:rFonts w:eastAsia="Arial" w:cstheme="minorHAnsi"/>
          <w:sz w:val="24"/>
          <w:szCs w:val="24"/>
        </w:rPr>
        <w:t>certificiraju</w:t>
      </w:r>
      <w:r w:rsidRPr="0036062D">
        <w:rPr>
          <w:rFonts w:eastAsia="Arial" w:cstheme="minorHAnsi"/>
          <w:spacing w:val="-3"/>
          <w:sz w:val="24"/>
          <w:szCs w:val="24"/>
        </w:rPr>
        <w:t xml:space="preserve"> </w:t>
      </w:r>
      <w:r w:rsidRPr="0036062D">
        <w:rPr>
          <w:rFonts w:eastAsia="Arial" w:cstheme="minorHAnsi"/>
          <w:sz w:val="24"/>
          <w:szCs w:val="24"/>
        </w:rPr>
        <w:t>turistički</w:t>
      </w:r>
      <w:r w:rsidRPr="0036062D">
        <w:rPr>
          <w:rFonts w:eastAsia="Arial" w:cstheme="minorHAnsi"/>
          <w:spacing w:val="-3"/>
          <w:sz w:val="24"/>
          <w:szCs w:val="24"/>
        </w:rPr>
        <w:t xml:space="preserve"> </w:t>
      </w:r>
      <w:r w:rsidRPr="0036062D">
        <w:rPr>
          <w:rFonts w:eastAsia="Arial" w:cstheme="minorHAnsi"/>
          <w:sz w:val="24"/>
          <w:szCs w:val="24"/>
        </w:rPr>
        <w:t>objekti, ili destinacija u cjelini. Zeleni</w:t>
      </w:r>
      <w:r w:rsidRPr="0036062D">
        <w:rPr>
          <w:rFonts w:eastAsia="Arial" w:cstheme="minorHAnsi"/>
          <w:spacing w:val="-4"/>
          <w:sz w:val="24"/>
          <w:szCs w:val="24"/>
        </w:rPr>
        <w:t xml:space="preserve"> </w:t>
      </w:r>
      <w:r w:rsidRPr="0036062D">
        <w:rPr>
          <w:rFonts w:eastAsia="Arial" w:cstheme="minorHAnsi"/>
          <w:sz w:val="24"/>
          <w:szCs w:val="24"/>
        </w:rPr>
        <w:t>certifikat je potvrda da se destinacija ili poslovni subjekt ponašaju odgovorno prema ekološkom, ekonomskom i socijalnom okolišu te ulažu financijska i</w:t>
      </w:r>
      <w:r w:rsidRPr="0036062D">
        <w:rPr>
          <w:rFonts w:eastAsia="Arial" w:cstheme="minorHAnsi"/>
          <w:spacing w:val="40"/>
          <w:sz w:val="24"/>
          <w:szCs w:val="24"/>
        </w:rPr>
        <w:t xml:space="preserve"> </w:t>
      </w:r>
      <w:r w:rsidRPr="0036062D">
        <w:rPr>
          <w:rFonts w:eastAsia="Arial" w:cstheme="minorHAnsi"/>
          <w:sz w:val="24"/>
          <w:szCs w:val="24"/>
        </w:rPr>
        <w:t xml:space="preserve">nefinancijska sredstva u smanjenje vlastitih negativnih utjecaja na okoliš, kao i na zadovoljenje potreba turista. </w:t>
      </w:r>
    </w:p>
    <w:p w14:paraId="46176477" w14:textId="77777777" w:rsidR="0036062D" w:rsidRPr="0036062D" w:rsidRDefault="0036062D" w:rsidP="00223E30">
      <w:pPr>
        <w:widowControl w:val="0"/>
        <w:autoSpaceDE w:val="0"/>
        <w:autoSpaceDN w:val="0"/>
        <w:spacing w:after="0" w:line="240" w:lineRule="auto"/>
        <w:jc w:val="both"/>
        <w:rPr>
          <w:rFonts w:eastAsia="Arial" w:cstheme="minorHAnsi"/>
          <w:spacing w:val="-2"/>
          <w:sz w:val="24"/>
          <w:szCs w:val="24"/>
        </w:rPr>
      </w:pPr>
      <w:r w:rsidRPr="0036062D">
        <w:rPr>
          <w:rFonts w:eastAsia="Arial" w:cstheme="minorHAnsi"/>
          <w:sz w:val="24"/>
          <w:szCs w:val="24"/>
        </w:rPr>
        <w:t>Master plan turističkog razvoja Gorskog kotara iz 2020. godine</w:t>
      </w:r>
      <w:r w:rsidRPr="0036062D">
        <w:rPr>
          <w:rFonts w:eastAsia="Arial" w:cs="Times New Roman"/>
          <w:sz w:val="24"/>
          <w:szCs w:val="24"/>
          <w:vertAlign w:val="superscript"/>
        </w:rPr>
        <w:footnoteReference w:id="56"/>
      </w:r>
      <w:r w:rsidRPr="0036062D">
        <w:rPr>
          <w:rFonts w:eastAsia="Arial" w:cstheme="minorHAnsi"/>
          <w:sz w:val="24"/>
          <w:szCs w:val="24"/>
        </w:rPr>
        <w:t xml:space="preserve"> važan je dokument razvoja zelenog turizma. No svaka je destinacija jedinstvena, stoga je potrebno uvažiti specifičnosti i izazove Grada Delnica / kako bi se kreiralo okruženje za razvoj zelenog turizma. Potrebno je privući investicije koje bi omogućile inovativan pristup razvoju turizma te primjenu tehnologija s ciljem zaštite okoliša</w:t>
      </w:r>
      <w:r w:rsidRPr="0036062D">
        <w:rPr>
          <w:rFonts w:eastAsia="Arial" w:cstheme="minorHAnsi"/>
          <w:spacing w:val="-3"/>
          <w:sz w:val="24"/>
          <w:szCs w:val="24"/>
        </w:rPr>
        <w:t xml:space="preserve"> </w:t>
      </w:r>
      <w:r w:rsidRPr="0036062D">
        <w:rPr>
          <w:rFonts w:eastAsia="Arial" w:cstheme="minorHAnsi"/>
          <w:sz w:val="24"/>
          <w:szCs w:val="24"/>
        </w:rPr>
        <w:t>i stvaranja dodanih vrijednosti kako za lokalnu zajednicu tako i za turiste. Da bi se to postiglo potrebno je održivo</w:t>
      </w:r>
      <w:r w:rsidRPr="0036062D">
        <w:rPr>
          <w:rFonts w:eastAsia="Arial" w:cstheme="minorHAnsi"/>
          <w:spacing w:val="-6"/>
          <w:sz w:val="24"/>
          <w:szCs w:val="24"/>
        </w:rPr>
        <w:t xml:space="preserve"> </w:t>
      </w:r>
      <w:r w:rsidRPr="0036062D">
        <w:rPr>
          <w:rFonts w:eastAsia="Arial" w:cstheme="minorHAnsi"/>
          <w:sz w:val="24"/>
          <w:szCs w:val="24"/>
        </w:rPr>
        <w:t>koristiti</w:t>
      </w:r>
      <w:r w:rsidRPr="0036062D">
        <w:rPr>
          <w:rFonts w:eastAsia="Arial" w:cstheme="minorHAnsi"/>
          <w:spacing w:val="-6"/>
          <w:sz w:val="24"/>
          <w:szCs w:val="24"/>
        </w:rPr>
        <w:t xml:space="preserve"> prirodne i druge </w:t>
      </w:r>
      <w:r w:rsidRPr="0036062D">
        <w:rPr>
          <w:rFonts w:eastAsia="Arial" w:cstheme="minorHAnsi"/>
          <w:spacing w:val="-2"/>
          <w:sz w:val="24"/>
          <w:szCs w:val="24"/>
        </w:rPr>
        <w:t xml:space="preserve">resurse, dugoročno </w:t>
      </w:r>
      <w:r w:rsidRPr="0036062D">
        <w:rPr>
          <w:rFonts w:eastAsia="Arial" w:cstheme="minorHAnsi"/>
          <w:sz w:val="24"/>
          <w:szCs w:val="24"/>
        </w:rPr>
        <w:t>smanjiti</w:t>
      </w:r>
      <w:r w:rsidRPr="0036062D">
        <w:rPr>
          <w:rFonts w:eastAsia="Arial" w:cstheme="minorHAnsi"/>
          <w:spacing w:val="-7"/>
          <w:sz w:val="24"/>
          <w:szCs w:val="24"/>
        </w:rPr>
        <w:t xml:space="preserve"> </w:t>
      </w:r>
      <w:r w:rsidRPr="0036062D">
        <w:rPr>
          <w:rFonts w:eastAsia="Arial" w:cstheme="minorHAnsi"/>
          <w:sz w:val="24"/>
          <w:szCs w:val="24"/>
        </w:rPr>
        <w:t>proizvodnju</w:t>
      </w:r>
      <w:r w:rsidRPr="0036062D">
        <w:rPr>
          <w:rFonts w:eastAsia="Arial" w:cstheme="minorHAnsi"/>
          <w:spacing w:val="-6"/>
          <w:sz w:val="24"/>
          <w:szCs w:val="24"/>
        </w:rPr>
        <w:t xml:space="preserve"> </w:t>
      </w:r>
      <w:r w:rsidRPr="0036062D">
        <w:rPr>
          <w:rFonts w:eastAsia="Arial" w:cstheme="minorHAnsi"/>
          <w:spacing w:val="-2"/>
          <w:sz w:val="24"/>
          <w:szCs w:val="24"/>
        </w:rPr>
        <w:t xml:space="preserve">otpada, </w:t>
      </w:r>
      <w:r w:rsidRPr="0036062D">
        <w:rPr>
          <w:rFonts w:eastAsia="Arial" w:cstheme="minorHAnsi"/>
          <w:sz w:val="24"/>
          <w:szCs w:val="24"/>
        </w:rPr>
        <w:t>održavati</w:t>
      </w:r>
      <w:r w:rsidRPr="0036062D">
        <w:rPr>
          <w:rFonts w:eastAsia="Arial" w:cstheme="minorHAnsi"/>
          <w:spacing w:val="-7"/>
          <w:sz w:val="24"/>
          <w:szCs w:val="24"/>
        </w:rPr>
        <w:t xml:space="preserve"> </w:t>
      </w:r>
      <w:r w:rsidRPr="0036062D">
        <w:rPr>
          <w:rFonts w:eastAsia="Arial" w:cstheme="minorHAnsi"/>
          <w:spacing w:val="-2"/>
          <w:sz w:val="24"/>
          <w:szCs w:val="24"/>
        </w:rPr>
        <w:t xml:space="preserve">bioraznolikost, davati </w:t>
      </w:r>
      <w:r w:rsidRPr="0036062D">
        <w:rPr>
          <w:rFonts w:eastAsia="Arial" w:cstheme="minorHAnsi"/>
          <w:sz w:val="24"/>
          <w:szCs w:val="24"/>
        </w:rPr>
        <w:t>podršku</w:t>
      </w:r>
      <w:r w:rsidRPr="0036062D">
        <w:rPr>
          <w:rFonts w:eastAsia="Arial" w:cstheme="minorHAnsi"/>
          <w:spacing w:val="-6"/>
          <w:sz w:val="24"/>
          <w:szCs w:val="24"/>
        </w:rPr>
        <w:t xml:space="preserve"> </w:t>
      </w:r>
      <w:r w:rsidRPr="0036062D">
        <w:rPr>
          <w:rFonts w:eastAsia="Arial" w:cstheme="minorHAnsi"/>
          <w:sz w:val="24"/>
          <w:szCs w:val="24"/>
        </w:rPr>
        <w:t>lokalnom</w:t>
      </w:r>
      <w:r w:rsidRPr="0036062D">
        <w:rPr>
          <w:rFonts w:eastAsia="Arial" w:cstheme="minorHAnsi"/>
          <w:spacing w:val="-9"/>
          <w:sz w:val="24"/>
          <w:szCs w:val="24"/>
        </w:rPr>
        <w:t xml:space="preserve"> </w:t>
      </w:r>
      <w:r w:rsidRPr="0036062D">
        <w:rPr>
          <w:rFonts w:eastAsia="Arial" w:cstheme="minorHAnsi"/>
          <w:spacing w:val="-2"/>
          <w:sz w:val="24"/>
          <w:szCs w:val="24"/>
        </w:rPr>
        <w:t xml:space="preserve">gospodarstvu te snažnije </w:t>
      </w:r>
      <w:r w:rsidRPr="0036062D">
        <w:rPr>
          <w:rFonts w:eastAsia="Arial" w:cstheme="minorHAnsi"/>
          <w:sz w:val="24"/>
          <w:szCs w:val="24"/>
        </w:rPr>
        <w:t>uključiti</w:t>
      </w:r>
      <w:r w:rsidRPr="0036062D">
        <w:rPr>
          <w:rFonts w:eastAsia="Arial" w:cstheme="minorHAnsi"/>
          <w:spacing w:val="-7"/>
          <w:sz w:val="24"/>
          <w:szCs w:val="24"/>
        </w:rPr>
        <w:t xml:space="preserve"> </w:t>
      </w:r>
      <w:r w:rsidRPr="0036062D">
        <w:rPr>
          <w:rFonts w:eastAsia="Arial" w:cstheme="minorHAnsi"/>
          <w:sz w:val="24"/>
          <w:szCs w:val="24"/>
        </w:rPr>
        <w:t>lokalnu</w:t>
      </w:r>
      <w:r w:rsidRPr="0036062D">
        <w:rPr>
          <w:rFonts w:eastAsia="Arial" w:cstheme="minorHAnsi"/>
          <w:spacing w:val="-2"/>
          <w:sz w:val="24"/>
          <w:szCs w:val="24"/>
        </w:rPr>
        <w:t xml:space="preserve"> </w:t>
      </w:r>
      <w:r w:rsidRPr="0036062D">
        <w:rPr>
          <w:rFonts w:eastAsia="Arial" w:cstheme="minorHAnsi"/>
          <w:sz w:val="24"/>
          <w:szCs w:val="24"/>
        </w:rPr>
        <w:t>zajednica</w:t>
      </w:r>
      <w:r w:rsidRPr="0036062D">
        <w:rPr>
          <w:rFonts w:eastAsia="Arial" w:cstheme="minorHAnsi"/>
          <w:spacing w:val="-3"/>
          <w:sz w:val="24"/>
          <w:szCs w:val="24"/>
        </w:rPr>
        <w:t xml:space="preserve"> </w:t>
      </w:r>
      <w:r w:rsidRPr="0036062D">
        <w:rPr>
          <w:rFonts w:eastAsia="Arial" w:cstheme="minorHAnsi"/>
          <w:sz w:val="24"/>
          <w:szCs w:val="24"/>
        </w:rPr>
        <w:t>u razvoj</w:t>
      </w:r>
      <w:r w:rsidRPr="0036062D">
        <w:rPr>
          <w:rFonts w:eastAsia="Arial" w:cstheme="minorHAnsi"/>
          <w:spacing w:val="-8"/>
          <w:sz w:val="24"/>
          <w:szCs w:val="24"/>
        </w:rPr>
        <w:t xml:space="preserve"> </w:t>
      </w:r>
      <w:r w:rsidRPr="0036062D">
        <w:rPr>
          <w:rFonts w:eastAsia="Arial" w:cstheme="minorHAnsi"/>
          <w:spacing w:val="-2"/>
          <w:sz w:val="24"/>
          <w:szCs w:val="24"/>
        </w:rPr>
        <w:t xml:space="preserve">turizma. Grad Delnice treba poticati ruralna/obiteljska gospodarstva na proizvodnju lokalnih proizvoda (meda, bobičastog voća, i drugo) i tako unaprijediti turističku ponudu. Lovni turizam istovremeno može upotpuniti iskustveni doživljaj kroz gastronomsku ponudu jela i proizvoda od divljači. </w:t>
      </w:r>
    </w:p>
    <w:p w14:paraId="0A7606F8" w14:textId="77777777" w:rsidR="0036062D" w:rsidRPr="0036062D" w:rsidRDefault="0036062D" w:rsidP="00223E30">
      <w:pPr>
        <w:widowControl w:val="0"/>
        <w:autoSpaceDE w:val="0"/>
        <w:autoSpaceDN w:val="0"/>
        <w:spacing w:after="0" w:line="240" w:lineRule="auto"/>
        <w:jc w:val="both"/>
        <w:rPr>
          <w:rFonts w:eastAsia="Arial" w:cstheme="minorHAnsi"/>
          <w:spacing w:val="-2"/>
          <w:sz w:val="24"/>
          <w:szCs w:val="24"/>
        </w:rPr>
      </w:pPr>
      <w:r w:rsidRPr="0036062D">
        <w:rPr>
          <w:rFonts w:eastAsia="Arial" w:cstheme="minorHAnsi"/>
          <w:spacing w:val="-2"/>
          <w:sz w:val="24"/>
          <w:szCs w:val="24"/>
        </w:rPr>
        <w:t xml:space="preserve">Obzirom na prirodni okoliš i vodne resurse Grad Delnice može urediti eko kamp (do 70 smještajnih jedinica/drvenih bungalova) koji će u potpunosti biti energetski neovisan te infrastrukturno opremljen s najmanjim mogućim zadiranjem u prostor. </w:t>
      </w:r>
    </w:p>
    <w:p w14:paraId="6CF6147C" w14:textId="77777777" w:rsidR="0036062D" w:rsidRPr="0036062D" w:rsidRDefault="0036062D" w:rsidP="00223E30">
      <w:pPr>
        <w:widowControl w:val="0"/>
        <w:autoSpaceDE w:val="0"/>
        <w:autoSpaceDN w:val="0"/>
        <w:spacing w:after="0" w:line="240" w:lineRule="auto"/>
        <w:jc w:val="both"/>
        <w:rPr>
          <w:rFonts w:eastAsia="Arial" w:cstheme="minorHAnsi"/>
          <w:spacing w:val="-2"/>
          <w:sz w:val="24"/>
          <w:szCs w:val="24"/>
        </w:rPr>
      </w:pPr>
      <w:r w:rsidRPr="0036062D">
        <w:rPr>
          <w:rFonts w:eastAsia="Arial" w:cstheme="minorHAnsi"/>
          <w:spacing w:val="-2"/>
          <w:sz w:val="24"/>
          <w:szCs w:val="24"/>
        </w:rPr>
        <w:t xml:space="preserve">Sportski i rekreativni turizam u zimskim mjesecima, no zbog klime i cjelogodišnji, dovršenjem izgradnje sportsko-rekreacijskog centra značajno će doprinijeti razvoju destinacije. </w:t>
      </w:r>
    </w:p>
    <w:p w14:paraId="21438DC1" w14:textId="77777777" w:rsidR="003321D4" w:rsidRDefault="0036062D" w:rsidP="00223E30">
      <w:pPr>
        <w:widowControl w:val="0"/>
        <w:autoSpaceDE w:val="0"/>
        <w:autoSpaceDN w:val="0"/>
        <w:spacing w:after="0" w:line="240" w:lineRule="auto"/>
        <w:jc w:val="both"/>
        <w:rPr>
          <w:rFonts w:eastAsia="Arial" w:cstheme="minorHAnsi"/>
          <w:spacing w:val="-2"/>
          <w:sz w:val="24"/>
          <w:szCs w:val="24"/>
        </w:rPr>
      </w:pPr>
      <w:r w:rsidRPr="0036062D">
        <w:rPr>
          <w:rFonts w:eastAsia="Arial" w:cstheme="minorHAnsi"/>
          <w:spacing w:val="-2"/>
          <w:sz w:val="24"/>
          <w:szCs w:val="24"/>
        </w:rPr>
        <w:t xml:space="preserve">Kako Gradu Delnice nedostaju smještajni kapaciteti, manji difuzni hoteli visoke kategorije mogu biti rješenje. </w:t>
      </w:r>
    </w:p>
    <w:p w14:paraId="377CC252" w14:textId="007B9D06" w:rsidR="0036062D" w:rsidRPr="0036062D" w:rsidRDefault="0036062D" w:rsidP="00223E30">
      <w:pPr>
        <w:widowControl w:val="0"/>
        <w:autoSpaceDE w:val="0"/>
        <w:autoSpaceDN w:val="0"/>
        <w:spacing w:after="0" w:line="240" w:lineRule="auto"/>
        <w:jc w:val="both"/>
        <w:rPr>
          <w:rFonts w:eastAsia="Arial" w:cstheme="minorHAnsi"/>
          <w:spacing w:val="-2"/>
          <w:sz w:val="24"/>
          <w:szCs w:val="24"/>
        </w:rPr>
      </w:pPr>
      <w:r w:rsidRPr="0036062D">
        <w:rPr>
          <w:rFonts w:eastAsia="Arial" w:cstheme="minorHAnsi"/>
          <w:spacing w:val="-2"/>
          <w:sz w:val="24"/>
          <w:szCs w:val="24"/>
        </w:rPr>
        <w:t xml:space="preserve">Pritom svakako treba investitore obvezati na zelenu gradnju i </w:t>
      </w:r>
      <w:proofErr w:type="spellStart"/>
      <w:r w:rsidRPr="0036062D">
        <w:rPr>
          <w:rFonts w:eastAsia="Arial" w:cstheme="minorHAnsi"/>
          <w:spacing w:val="-2"/>
          <w:sz w:val="24"/>
          <w:szCs w:val="24"/>
        </w:rPr>
        <w:t>niskougljična</w:t>
      </w:r>
      <w:proofErr w:type="spellEnd"/>
      <w:r w:rsidRPr="0036062D">
        <w:rPr>
          <w:rFonts w:eastAsia="Arial" w:cstheme="minorHAnsi"/>
          <w:spacing w:val="-2"/>
          <w:sz w:val="24"/>
          <w:szCs w:val="24"/>
        </w:rPr>
        <w:t xml:space="preserve"> rješenja prilikom odabira energenata.</w:t>
      </w:r>
    </w:p>
    <w:p w14:paraId="4837A592" w14:textId="77777777" w:rsidR="0036062D" w:rsidRDefault="0036062D" w:rsidP="00223E30">
      <w:pPr>
        <w:widowControl w:val="0"/>
        <w:autoSpaceDE w:val="0"/>
        <w:autoSpaceDN w:val="0"/>
        <w:spacing w:after="0" w:line="240" w:lineRule="auto"/>
        <w:jc w:val="both"/>
        <w:rPr>
          <w:rFonts w:eastAsia="Arial" w:cstheme="minorHAnsi"/>
          <w:spacing w:val="-2"/>
          <w:sz w:val="24"/>
          <w:szCs w:val="24"/>
        </w:rPr>
      </w:pPr>
    </w:p>
    <w:p w14:paraId="647349DD" w14:textId="77777777" w:rsidR="007F6740" w:rsidRPr="0036062D" w:rsidRDefault="007F6740" w:rsidP="00223E30">
      <w:pPr>
        <w:widowControl w:val="0"/>
        <w:autoSpaceDE w:val="0"/>
        <w:autoSpaceDN w:val="0"/>
        <w:spacing w:after="0" w:line="240" w:lineRule="auto"/>
        <w:jc w:val="both"/>
        <w:rPr>
          <w:rFonts w:eastAsia="Arial" w:cstheme="minorHAnsi"/>
          <w:spacing w:val="-2"/>
          <w:sz w:val="24"/>
          <w:szCs w:val="24"/>
        </w:rPr>
      </w:pPr>
    </w:p>
    <w:p w14:paraId="022605B3" w14:textId="1599DBAD" w:rsidR="0036062D" w:rsidRPr="00114C61" w:rsidRDefault="0036062D" w:rsidP="00223E30">
      <w:pPr>
        <w:pStyle w:val="Heading2"/>
        <w:numPr>
          <w:ilvl w:val="1"/>
          <w:numId w:val="6"/>
        </w:numPr>
        <w:rPr>
          <w:sz w:val="24"/>
          <w:szCs w:val="24"/>
        </w:rPr>
      </w:pPr>
      <w:bookmarkStart w:id="79" w:name="_Toc173400031"/>
      <w:r w:rsidRPr="00114C61">
        <w:rPr>
          <w:sz w:val="24"/>
          <w:szCs w:val="24"/>
        </w:rPr>
        <w:t>Društvene inovacije / pametni razvoj</w:t>
      </w:r>
      <w:bookmarkEnd w:id="79"/>
    </w:p>
    <w:p w14:paraId="07B54D3E" w14:textId="77777777" w:rsidR="0036062D" w:rsidRPr="0036062D" w:rsidRDefault="0036062D" w:rsidP="00223E30">
      <w:pPr>
        <w:spacing w:after="0" w:line="240" w:lineRule="auto"/>
        <w:contextualSpacing/>
        <w:jc w:val="both"/>
        <w:rPr>
          <w:rFonts w:ascii="Calibri" w:hAnsi="Calibri" w:cs="Calibri"/>
          <w:sz w:val="24"/>
          <w:szCs w:val="24"/>
          <w:shd w:val="clear" w:color="auto" w:fill="FFFFFF"/>
        </w:rPr>
      </w:pPr>
      <w:r w:rsidRPr="0036062D">
        <w:rPr>
          <w:rFonts w:ascii="Calibri" w:hAnsi="Calibri" w:cs="Calibri"/>
          <w:sz w:val="24"/>
          <w:szCs w:val="24"/>
          <w:shd w:val="clear" w:color="auto" w:fill="FFFFFF"/>
        </w:rPr>
        <w:t>U kontekstu zelene javne uprave, efikasnost i učinkovitost važna je s aspekta brzine provođenja administrativnih postupaka i kapaciteta za privlačenje investicija. No posebnu važnost za Grad Delnice daje uvođenje zelenih praksi u poslovanje, kao i odgovorno izvještavanje.</w:t>
      </w:r>
    </w:p>
    <w:p w14:paraId="5160F341" w14:textId="77777777" w:rsidR="0036062D" w:rsidRPr="0036062D" w:rsidRDefault="0036062D" w:rsidP="00223E30">
      <w:pPr>
        <w:tabs>
          <w:tab w:val="left" w:pos="1843"/>
        </w:tabs>
        <w:spacing w:after="0" w:line="240" w:lineRule="auto"/>
        <w:jc w:val="both"/>
        <w:rPr>
          <w:rFonts w:ascii="Calibri" w:hAnsi="Calibri" w:cs="Calibri"/>
          <w:sz w:val="24"/>
          <w:szCs w:val="24"/>
        </w:rPr>
      </w:pPr>
      <w:r w:rsidRPr="0036062D">
        <w:rPr>
          <w:rFonts w:ascii="Calibri" w:hAnsi="Calibri" w:cs="Calibri"/>
          <w:sz w:val="24"/>
          <w:szCs w:val="24"/>
        </w:rPr>
        <w:t>Grad Delnice je 2004. godine potpisao Povelju europskih gradova i mjesta o održivosti (</w:t>
      </w:r>
      <w:proofErr w:type="spellStart"/>
      <w:r w:rsidRPr="0036062D">
        <w:rPr>
          <w:sz w:val="24"/>
          <w:szCs w:val="24"/>
        </w:rPr>
        <w:t>Aalborg</w:t>
      </w:r>
      <w:proofErr w:type="spellEnd"/>
      <w:r w:rsidRPr="0036062D">
        <w:rPr>
          <w:sz w:val="24"/>
          <w:szCs w:val="24"/>
        </w:rPr>
        <w:t>, Danska)</w:t>
      </w:r>
      <w:r w:rsidRPr="0036062D">
        <w:rPr>
          <w:rFonts w:cs="Times New Roman"/>
          <w:sz w:val="24"/>
          <w:szCs w:val="24"/>
          <w:vertAlign w:val="superscript"/>
        </w:rPr>
        <w:footnoteReference w:id="57"/>
      </w:r>
      <w:r w:rsidRPr="0036062D">
        <w:rPr>
          <w:sz w:val="24"/>
          <w:szCs w:val="24"/>
        </w:rPr>
        <w:t xml:space="preserve"> i tako preuzeo o</w:t>
      </w:r>
      <w:r w:rsidRPr="0036062D">
        <w:rPr>
          <w:rFonts w:ascii="Calibri" w:hAnsi="Calibri" w:cs="Calibri"/>
          <w:sz w:val="24"/>
          <w:szCs w:val="24"/>
        </w:rPr>
        <w:t xml:space="preserve">dgovornost za zeleno upravljanje te obvezu informiranja </w:t>
      </w:r>
      <w:r w:rsidRPr="0036062D">
        <w:rPr>
          <w:rFonts w:ascii="Calibri" w:hAnsi="Calibri" w:cs="Calibri"/>
          <w:sz w:val="24"/>
          <w:szCs w:val="24"/>
        </w:rPr>
        <w:lastRenderedPageBreak/>
        <w:t xml:space="preserve">o istom. Standardizirana praksa izvještavanja o održivom razvoju u svijetu podrazumijeva nefinancijski izvještaj koji uključuje ekonomske, okolišne i društvene aspekte te je tematski povezan sa globalnim ciljevima održivog razvoja. U tom smislu Grad Delnice treba težiti izradi nefinancijskih izvještaja. </w:t>
      </w:r>
    </w:p>
    <w:p w14:paraId="0F60EA23" w14:textId="77777777" w:rsidR="0036062D" w:rsidRPr="0036062D" w:rsidRDefault="0036062D" w:rsidP="00223E30">
      <w:pPr>
        <w:tabs>
          <w:tab w:val="left" w:pos="1843"/>
        </w:tabs>
        <w:spacing w:after="0" w:line="240" w:lineRule="auto"/>
        <w:jc w:val="both"/>
        <w:rPr>
          <w:rFonts w:ascii="Calibri" w:hAnsi="Calibri" w:cs="Calibri"/>
          <w:sz w:val="24"/>
          <w:szCs w:val="24"/>
          <w:shd w:val="clear" w:color="auto" w:fill="FFFFFF"/>
        </w:rPr>
      </w:pPr>
      <w:r w:rsidRPr="0036062D">
        <w:rPr>
          <w:rFonts w:ascii="Calibri" w:hAnsi="Calibri" w:cs="Calibri"/>
          <w:sz w:val="24"/>
          <w:szCs w:val="24"/>
        </w:rPr>
        <w:t xml:space="preserve">Grad Delnice sudjeluje u radu koordinacije gradova i općina Gorskog kotara, što daje </w:t>
      </w:r>
      <w:r w:rsidRPr="0036062D">
        <w:rPr>
          <w:rFonts w:ascii="Calibri" w:hAnsi="Calibri" w:cs="Calibri"/>
          <w:sz w:val="24"/>
          <w:szCs w:val="24"/>
          <w:shd w:val="clear" w:color="auto" w:fill="FFFFFF"/>
        </w:rPr>
        <w:t>mogućnost transfera znanja, jačanja kapaciteta te uključivanja u zajedničke projekte prilikom apliciranja na EU fondove.</w:t>
      </w:r>
    </w:p>
    <w:p w14:paraId="1402E9A1" w14:textId="77777777" w:rsidR="0036062D" w:rsidRPr="0036062D" w:rsidRDefault="0036062D" w:rsidP="00223E30">
      <w:pPr>
        <w:tabs>
          <w:tab w:val="left" w:pos="1843"/>
        </w:tabs>
        <w:spacing w:after="0" w:line="240" w:lineRule="auto"/>
        <w:jc w:val="both"/>
        <w:rPr>
          <w:rFonts w:ascii="Calibri" w:hAnsi="Calibri" w:cs="Calibri"/>
          <w:bCs/>
          <w:sz w:val="24"/>
          <w:szCs w:val="24"/>
        </w:rPr>
      </w:pPr>
      <w:r w:rsidRPr="0036062D">
        <w:rPr>
          <w:rFonts w:ascii="Calibri" w:hAnsi="Calibri" w:cs="Calibri"/>
          <w:sz w:val="24"/>
          <w:szCs w:val="24"/>
        </w:rPr>
        <w:t>Tehnološke inovacije na području Grada Delnice još nisu dovoljno zaživjele, na način da nude praktična i odmah primjenjiva rješenja, također često nedostaje ekološki i društveni aspekt. Društvene inovacije u Gradu Delnicama trebaju biti prepoznate kroz z</w:t>
      </w:r>
      <w:r w:rsidRPr="0036062D">
        <w:rPr>
          <w:rFonts w:ascii="Calibri" w:hAnsi="Calibri" w:cs="Calibri"/>
          <w:bCs/>
          <w:sz w:val="24"/>
          <w:szCs w:val="24"/>
        </w:rPr>
        <w:t xml:space="preserve">adovoljavanje društvenih potreba i zahtjeva stanovnika i unaprjeđenje kvalitete života. Također trebaju doprinijeti učinkovitoj upotrebi resursa (ljudskih, financijskih i drugih) te više poticati pojedince i zajednicu da djeluju kao su-kreator/i </w:t>
      </w:r>
      <w:proofErr w:type="spellStart"/>
      <w:r w:rsidRPr="0036062D">
        <w:rPr>
          <w:rFonts w:ascii="Calibri" w:hAnsi="Calibri" w:cs="Calibri"/>
          <w:bCs/>
          <w:sz w:val="24"/>
          <w:szCs w:val="24"/>
        </w:rPr>
        <w:t>i</w:t>
      </w:r>
      <w:proofErr w:type="spellEnd"/>
      <w:r w:rsidRPr="0036062D">
        <w:rPr>
          <w:rFonts w:ascii="Calibri" w:hAnsi="Calibri" w:cs="Calibri"/>
          <w:bCs/>
          <w:sz w:val="24"/>
          <w:szCs w:val="24"/>
        </w:rPr>
        <w:t xml:space="preserve"> rješavaju probleme. U tom smislu društvene inovacije na području Grada Delnice mogu pozitivno djelovati na z</w:t>
      </w:r>
      <w:r w:rsidRPr="0036062D">
        <w:rPr>
          <w:rFonts w:ascii="Calibri" w:eastAsia="Times New Roman" w:hAnsi="Calibri" w:cs="Calibri"/>
          <w:bCs/>
          <w:iCs/>
          <w:sz w:val="24"/>
          <w:szCs w:val="24"/>
        </w:rPr>
        <w:t>apošljavanje, ublažavanje starenja populacije, p</w:t>
      </w:r>
      <w:r w:rsidRPr="0036062D">
        <w:rPr>
          <w:rFonts w:ascii="Calibri" w:hAnsi="Calibri" w:cs="Calibri"/>
          <w:bCs/>
          <w:sz w:val="24"/>
          <w:szCs w:val="24"/>
        </w:rPr>
        <w:t>ristupu utemeljen na društvenim potrebama (zdravstvo, školstvo, promet, javna dostupnost usluga i drugo). Grad Delnice treba potaknuti razvoj inovacijskog okruženja na način da osmišljava sheme i poticaje za razvoj društvenih inovacija koje nisu podržane državnim, regionalnim ili tržišnim mehanizmima, a doprinose ublažavanju klimatskih promjena. Pri tom je važno osnaživanje i snažnije uključivanje stanovnika.</w:t>
      </w:r>
    </w:p>
    <w:p w14:paraId="4EC97FB5" w14:textId="77777777" w:rsidR="0036062D" w:rsidRPr="0036062D" w:rsidRDefault="0036062D" w:rsidP="00223E30">
      <w:pPr>
        <w:tabs>
          <w:tab w:val="left" w:pos="1843"/>
        </w:tabs>
        <w:spacing w:after="0" w:line="240" w:lineRule="auto"/>
        <w:jc w:val="both"/>
        <w:rPr>
          <w:rFonts w:ascii="Calibri" w:hAnsi="Calibri" w:cs="Calibri"/>
          <w:bCs/>
        </w:rPr>
      </w:pPr>
    </w:p>
    <w:p w14:paraId="233521C4" w14:textId="77777777" w:rsidR="0036062D" w:rsidRPr="0036062D" w:rsidRDefault="0036062D" w:rsidP="00223E30">
      <w:pPr>
        <w:autoSpaceDE w:val="0"/>
        <w:autoSpaceDN w:val="0"/>
        <w:adjustRightInd w:val="0"/>
        <w:spacing w:after="0" w:line="240" w:lineRule="auto"/>
        <w:contextualSpacing/>
        <w:jc w:val="both"/>
        <w:rPr>
          <w:rFonts w:ascii="Calibri" w:hAnsi="Calibri" w:cs="Calibri"/>
          <w:sz w:val="24"/>
          <w:szCs w:val="24"/>
        </w:rPr>
      </w:pPr>
    </w:p>
    <w:p w14:paraId="26DF1A8F" w14:textId="06E66059" w:rsidR="003321D4" w:rsidRPr="00114C61" w:rsidRDefault="0036062D" w:rsidP="00223E30">
      <w:pPr>
        <w:pStyle w:val="Heading2"/>
        <w:numPr>
          <w:ilvl w:val="1"/>
          <w:numId w:val="6"/>
        </w:numPr>
        <w:rPr>
          <w:sz w:val="24"/>
          <w:szCs w:val="24"/>
        </w:rPr>
      </w:pPr>
      <w:bookmarkStart w:id="80" w:name="_Toc40958117"/>
      <w:bookmarkStart w:id="81" w:name="_Toc173400032"/>
      <w:r w:rsidRPr="00114C61">
        <w:rPr>
          <w:sz w:val="24"/>
          <w:szCs w:val="24"/>
        </w:rPr>
        <w:t xml:space="preserve">Prikaz rezultata </w:t>
      </w:r>
      <w:bookmarkStart w:id="82" w:name="_Hlk165979232"/>
      <w:r w:rsidRPr="00114C61">
        <w:rPr>
          <w:sz w:val="24"/>
          <w:szCs w:val="24"/>
        </w:rPr>
        <w:t>istraživanja o stavovima i mišljenima stanovnika</w:t>
      </w:r>
      <w:bookmarkEnd w:id="81"/>
      <w:r w:rsidRPr="00114C61">
        <w:rPr>
          <w:sz w:val="24"/>
          <w:szCs w:val="24"/>
        </w:rPr>
        <w:t xml:space="preserve"> </w:t>
      </w:r>
    </w:p>
    <w:p w14:paraId="485D1BF8" w14:textId="619832BB" w:rsidR="0036062D" w:rsidRPr="00114C61" w:rsidRDefault="0036062D" w:rsidP="00223E30">
      <w:pPr>
        <w:pStyle w:val="Heading2"/>
        <w:ind w:left="709" w:firstLine="0"/>
        <w:rPr>
          <w:sz w:val="24"/>
          <w:szCs w:val="24"/>
        </w:rPr>
      </w:pPr>
      <w:bookmarkStart w:id="83" w:name="_Toc173400033"/>
      <w:r w:rsidRPr="00114C61">
        <w:rPr>
          <w:sz w:val="24"/>
          <w:szCs w:val="24"/>
        </w:rPr>
        <w:t>Grada Delnice</w:t>
      </w:r>
      <w:bookmarkEnd w:id="80"/>
      <w:bookmarkEnd w:id="83"/>
    </w:p>
    <w:p w14:paraId="3706C2AD" w14:textId="77777777" w:rsidR="0036062D" w:rsidRPr="0036062D" w:rsidRDefault="0036062D" w:rsidP="00223E30">
      <w:pPr>
        <w:autoSpaceDE w:val="0"/>
        <w:autoSpaceDN w:val="0"/>
        <w:adjustRightInd w:val="0"/>
        <w:spacing w:after="0" w:line="240" w:lineRule="auto"/>
        <w:contextualSpacing/>
        <w:jc w:val="both"/>
        <w:rPr>
          <w:rFonts w:ascii="Calibri" w:hAnsi="Calibri" w:cs="Calibri"/>
          <w:sz w:val="24"/>
          <w:szCs w:val="24"/>
        </w:rPr>
      </w:pPr>
      <w:r w:rsidRPr="0036062D">
        <w:rPr>
          <w:rFonts w:ascii="Calibri" w:hAnsi="Calibri" w:cs="Calibri"/>
          <w:sz w:val="24"/>
          <w:szCs w:val="24"/>
        </w:rPr>
        <w:t>Društvene inovacije</w:t>
      </w:r>
      <w:bookmarkEnd w:id="82"/>
      <w:r w:rsidRPr="0036062D">
        <w:rPr>
          <w:rFonts w:ascii="Calibri" w:hAnsi="Calibri" w:cs="Calibri"/>
          <w:sz w:val="24"/>
          <w:szCs w:val="24"/>
        </w:rPr>
        <w:t xml:space="preserve"> kao oblik inovativnog pristupa društveno-ekonomskim problemima, uključujući i probleme zaštite okoliša, prometa, zdravlja i sl., značajan su korak ka razvoju održivih i zelenih gradova, uz povećanu kvalitetu života stanovništva.</w:t>
      </w:r>
    </w:p>
    <w:p w14:paraId="19672890" w14:textId="77777777" w:rsidR="0036062D" w:rsidRPr="0036062D" w:rsidRDefault="0036062D" w:rsidP="00223E30">
      <w:pPr>
        <w:autoSpaceDE w:val="0"/>
        <w:autoSpaceDN w:val="0"/>
        <w:adjustRightInd w:val="0"/>
        <w:spacing w:after="0" w:line="240" w:lineRule="auto"/>
        <w:contextualSpacing/>
        <w:jc w:val="both"/>
        <w:rPr>
          <w:rFonts w:ascii="Calibri" w:hAnsi="Calibri" w:cs="Calibri"/>
          <w:color w:val="000000"/>
          <w:sz w:val="24"/>
          <w:szCs w:val="24"/>
        </w:rPr>
      </w:pPr>
      <w:r w:rsidRPr="0036062D">
        <w:rPr>
          <w:rFonts w:ascii="Calibri" w:hAnsi="Calibri" w:cs="Calibri"/>
          <w:sz w:val="24"/>
          <w:szCs w:val="24"/>
        </w:rPr>
        <w:t xml:space="preserve">Uključivanje stanovnika u postupke planiranja i odlučivanja pretpostavka je urbane / javne / svake demokracije koja poštuje model upravljanja koji se temelji na participativnom planiranju javnih prostora. Javni prostori su važan i nezaobilazan dio svakodnevnog života. To su ulični prostori, trgovi, parkovi, dječja igrališta i druga mjesta na kojima se ljudi okupljaju, druže, rekreiraju ili jednostavno opuštaju u šetnjama i drugim aktivnostima. Javni prostori su idealan način razvoja partnerstva između gradskih vlasti i stanovnika zbog mogućnosti uključivanja građana svih dobi (od najmanjih do najstarijih), potenciranja pripadnosti zajednici, lokalnog razvoja, očuvanja okoliša, prometnih rješenja kroz konkretne aktivnosti i primjenu. Stanovnici tako najbolje mogu vidjeti konkretne rezultate svog rada. Također važno je da stanovnici </w:t>
      </w:r>
      <w:r w:rsidRPr="0036062D">
        <w:rPr>
          <w:rFonts w:ascii="Calibri" w:hAnsi="Calibri" w:cs="Calibri"/>
          <w:color w:val="000000"/>
          <w:sz w:val="24"/>
          <w:szCs w:val="24"/>
        </w:rPr>
        <w:t>sudjeluju u planiranju i korištenju proračunskih sredstava.</w:t>
      </w:r>
    </w:p>
    <w:p w14:paraId="251D061A" w14:textId="77777777" w:rsidR="00AE34AA" w:rsidRDefault="00AE34AA" w:rsidP="00223E30">
      <w:pPr>
        <w:spacing w:after="0" w:line="240" w:lineRule="auto"/>
        <w:jc w:val="both"/>
        <w:rPr>
          <w:b/>
          <w:sz w:val="24"/>
          <w:szCs w:val="24"/>
        </w:rPr>
      </w:pPr>
    </w:p>
    <w:p w14:paraId="01671646" w14:textId="29906FC8" w:rsidR="0036062D" w:rsidRPr="0036062D" w:rsidRDefault="0036062D" w:rsidP="00223E30">
      <w:pPr>
        <w:spacing w:after="0" w:line="240" w:lineRule="auto"/>
        <w:jc w:val="both"/>
        <w:rPr>
          <w:b/>
          <w:sz w:val="24"/>
          <w:szCs w:val="24"/>
        </w:rPr>
      </w:pPr>
      <w:r w:rsidRPr="0036062D">
        <w:rPr>
          <w:b/>
          <w:sz w:val="24"/>
          <w:szCs w:val="24"/>
        </w:rPr>
        <w:t>Opis uzorka ispitanika prema osnovnim obilježjima</w:t>
      </w:r>
    </w:p>
    <w:p w14:paraId="6ACE1DBF" w14:textId="77777777" w:rsidR="0036062D" w:rsidRPr="0036062D" w:rsidRDefault="0036062D" w:rsidP="00223E30">
      <w:pPr>
        <w:spacing w:after="0" w:line="240" w:lineRule="auto"/>
        <w:jc w:val="both"/>
        <w:rPr>
          <w:sz w:val="24"/>
          <w:szCs w:val="24"/>
        </w:rPr>
      </w:pPr>
      <w:r w:rsidRPr="0036062D">
        <w:rPr>
          <w:sz w:val="24"/>
          <w:szCs w:val="24"/>
        </w:rPr>
        <w:t xml:space="preserve">Istraživanje je provedeno na uzorku od 140 stanovnika. Od ukupno promatranog uzorka, 74 % ispitanika nastanjeno je u naselju Delnice (ima prijavljeno prebivalište). Prema spolu 65,7 % bilo je žena odnosno 34,3 % muškaraca. Prema dobi 51,4 %ispitanika je u dobi od 41-65 godina, 27,9 % u dobi od 26-40 godina te 7,1 % u dobi ispod 18 godina te gotovo 7 % iznad 65 godina. Prema obrazovnoj strukturi najviše je ispitanika sa završenom višom školom i fakultetom, 49,3 </w:t>
      </w:r>
      <w:r w:rsidRPr="0036062D">
        <w:rPr>
          <w:sz w:val="24"/>
          <w:szCs w:val="24"/>
        </w:rPr>
        <w:lastRenderedPageBreak/>
        <w:t>%, te sa srednjom školom 37,9 % ispitanika. Sa magisterijem ili doktoratom bilo je 10,7 ispitanika.</w:t>
      </w:r>
    </w:p>
    <w:p w14:paraId="00580993" w14:textId="77777777" w:rsidR="0036062D" w:rsidRDefault="0036062D" w:rsidP="00223E30">
      <w:pPr>
        <w:spacing w:after="0" w:line="240" w:lineRule="auto"/>
        <w:jc w:val="both"/>
        <w:rPr>
          <w:sz w:val="24"/>
          <w:szCs w:val="24"/>
        </w:rPr>
      </w:pPr>
    </w:p>
    <w:p w14:paraId="4C73FBAF" w14:textId="77777777" w:rsidR="0036062D" w:rsidRPr="003321D4" w:rsidRDefault="0036062D" w:rsidP="00223E30">
      <w:pPr>
        <w:spacing w:after="0" w:line="240" w:lineRule="auto"/>
        <w:jc w:val="both"/>
        <w:rPr>
          <w:b/>
          <w:bCs/>
          <w:i/>
          <w:iCs/>
          <w:sz w:val="28"/>
          <w:szCs w:val="28"/>
        </w:rPr>
      </w:pPr>
      <w:r w:rsidRPr="003321D4">
        <w:rPr>
          <w:b/>
          <w:bCs/>
          <w:i/>
          <w:iCs/>
          <w:sz w:val="28"/>
          <w:szCs w:val="28"/>
        </w:rPr>
        <w:t>Pitanja i odgovori</w:t>
      </w:r>
    </w:p>
    <w:p w14:paraId="188B33A8" w14:textId="77777777" w:rsidR="0036062D" w:rsidRPr="003321D4" w:rsidRDefault="0036062D" w:rsidP="00223E30">
      <w:pPr>
        <w:spacing w:after="0" w:line="240" w:lineRule="auto"/>
        <w:jc w:val="both"/>
        <w:rPr>
          <w:b/>
          <w:bCs/>
          <w:i/>
          <w:iCs/>
          <w:sz w:val="28"/>
          <w:szCs w:val="28"/>
        </w:rPr>
      </w:pPr>
    </w:p>
    <w:p w14:paraId="2F49760B" w14:textId="77777777" w:rsidR="0036062D" w:rsidRPr="0036062D" w:rsidRDefault="0036062D" w:rsidP="00223E30">
      <w:pPr>
        <w:spacing w:after="0" w:line="240" w:lineRule="auto"/>
        <w:jc w:val="both"/>
        <w:rPr>
          <w:b/>
          <w:bCs/>
          <w:sz w:val="24"/>
          <w:szCs w:val="24"/>
        </w:rPr>
      </w:pPr>
      <w:r w:rsidRPr="0036062D">
        <w:rPr>
          <w:b/>
          <w:bCs/>
          <w:sz w:val="24"/>
          <w:szCs w:val="24"/>
        </w:rPr>
        <w:t xml:space="preserve">Koje izvore energije koristite za grijanje Vašeg doma? </w:t>
      </w:r>
    </w:p>
    <w:p w14:paraId="30425ECF" w14:textId="77777777" w:rsidR="0036062D" w:rsidRPr="0036062D" w:rsidRDefault="0036062D" w:rsidP="00223E30">
      <w:pPr>
        <w:spacing w:after="0" w:line="240" w:lineRule="auto"/>
        <w:jc w:val="both"/>
        <w:rPr>
          <w:sz w:val="24"/>
          <w:szCs w:val="24"/>
        </w:rPr>
      </w:pPr>
      <w:r w:rsidRPr="0036062D">
        <w:rPr>
          <w:sz w:val="24"/>
          <w:szCs w:val="24"/>
        </w:rPr>
        <w:t>Vidljivo najveći broj stanovnika/odgovora, njih 93, što predstavlja 66,4 % potvrđuje da za grijanje najviše koristi kruta goriva, drva i ugljen. Slijede peleti (50 ispitanika ili35,7 %), lož ulje te električna energija (13 ispitanika ili 9,3 %).</w:t>
      </w:r>
    </w:p>
    <w:p w14:paraId="7D3C0ABB" w14:textId="77777777" w:rsidR="0036062D" w:rsidRPr="0036062D" w:rsidRDefault="0036062D" w:rsidP="00223E30">
      <w:pPr>
        <w:spacing w:after="0" w:line="240" w:lineRule="auto"/>
        <w:jc w:val="both"/>
        <w:rPr>
          <w:b/>
          <w:sz w:val="24"/>
          <w:szCs w:val="24"/>
        </w:rPr>
      </w:pPr>
    </w:p>
    <w:p w14:paraId="0374987B" w14:textId="77777777" w:rsidR="0036062D" w:rsidRPr="0036062D" w:rsidRDefault="0036062D" w:rsidP="00223E30">
      <w:pPr>
        <w:spacing w:after="0" w:line="240" w:lineRule="auto"/>
        <w:jc w:val="both"/>
        <w:rPr>
          <w:b/>
          <w:sz w:val="24"/>
          <w:szCs w:val="24"/>
        </w:rPr>
      </w:pPr>
      <w:r w:rsidRPr="0036062D">
        <w:rPr>
          <w:b/>
          <w:sz w:val="24"/>
          <w:szCs w:val="24"/>
        </w:rPr>
        <w:t xml:space="preserve">Koliko učestalo u tjednu za privatne potrebe koristite motorno vozilo (automobil)? </w:t>
      </w:r>
    </w:p>
    <w:p w14:paraId="2B0A5391" w14:textId="77777777" w:rsidR="0036062D" w:rsidRPr="0036062D" w:rsidRDefault="0036062D" w:rsidP="00223E30">
      <w:pPr>
        <w:spacing w:after="0" w:line="240" w:lineRule="auto"/>
        <w:jc w:val="both"/>
        <w:rPr>
          <w:sz w:val="24"/>
          <w:szCs w:val="24"/>
        </w:rPr>
      </w:pPr>
      <w:r w:rsidRPr="0036062D">
        <w:rPr>
          <w:sz w:val="24"/>
          <w:szCs w:val="24"/>
        </w:rPr>
        <w:t>Najveći broj ispitanika, 54,3 % koristi motorno vozilo (automobil) svakodnevno, a 16,4 % često. Ponekad automobil koristi 15,7 % ispitanika.</w:t>
      </w:r>
    </w:p>
    <w:p w14:paraId="4634B3F2" w14:textId="77777777" w:rsidR="0036062D" w:rsidRPr="0036062D" w:rsidRDefault="0036062D" w:rsidP="00223E30">
      <w:pPr>
        <w:spacing w:after="0" w:line="240" w:lineRule="auto"/>
        <w:jc w:val="both"/>
        <w:rPr>
          <w:sz w:val="24"/>
          <w:szCs w:val="24"/>
        </w:rPr>
      </w:pPr>
    </w:p>
    <w:p w14:paraId="6EE835AF" w14:textId="77777777" w:rsidR="0036062D" w:rsidRPr="0036062D" w:rsidRDefault="0036062D" w:rsidP="00223E30">
      <w:pPr>
        <w:spacing w:after="0" w:line="240" w:lineRule="auto"/>
        <w:jc w:val="both"/>
        <w:rPr>
          <w:b/>
          <w:bCs/>
          <w:sz w:val="24"/>
          <w:szCs w:val="24"/>
        </w:rPr>
      </w:pPr>
      <w:r w:rsidRPr="0036062D">
        <w:rPr>
          <w:b/>
          <w:bCs/>
          <w:sz w:val="24"/>
          <w:szCs w:val="24"/>
        </w:rPr>
        <w:t>Koliko učestalo u tjednu za privatne potrebe koristite nemotorizirana prijevozna sredstva (</w:t>
      </w:r>
      <w:proofErr w:type="spellStart"/>
      <w:r w:rsidRPr="0036062D">
        <w:rPr>
          <w:b/>
          <w:bCs/>
          <w:sz w:val="24"/>
          <w:szCs w:val="24"/>
        </w:rPr>
        <w:t>npr.bicikl</w:t>
      </w:r>
      <w:proofErr w:type="spellEnd"/>
      <w:r w:rsidRPr="0036062D">
        <w:rPr>
          <w:b/>
          <w:bCs/>
          <w:sz w:val="24"/>
          <w:szCs w:val="24"/>
        </w:rPr>
        <w:t xml:space="preserve">) ? </w:t>
      </w:r>
    </w:p>
    <w:p w14:paraId="5D60748E" w14:textId="77777777" w:rsidR="0036062D" w:rsidRPr="0036062D" w:rsidRDefault="0036062D" w:rsidP="00223E30">
      <w:pPr>
        <w:spacing w:after="0" w:line="240" w:lineRule="auto"/>
        <w:jc w:val="both"/>
        <w:rPr>
          <w:sz w:val="24"/>
          <w:szCs w:val="24"/>
        </w:rPr>
      </w:pPr>
      <w:r w:rsidRPr="0036062D">
        <w:rPr>
          <w:sz w:val="24"/>
          <w:szCs w:val="24"/>
        </w:rPr>
        <w:t>Od 46 odgovora, 40 % ispitanika odgovorilo je da ponekad koristi bicikl, 23,6 % gotovo nikada ne koristi bicikl.</w:t>
      </w:r>
    </w:p>
    <w:p w14:paraId="586460B3" w14:textId="77777777" w:rsidR="0036062D" w:rsidRPr="0036062D" w:rsidRDefault="0036062D" w:rsidP="00223E30">
      <w:pPr>
        <w:spacing w:after="0" w:line="240" w:lineRule="auto"/>
        <w:jc w:val="both"/>
        <w:rPr>
          <w:sz w:val="24"/>
          <w:szCs w:val="24"/>
        </w:rPr>
      </w:pPr>
    </w:p>
    <w:p w14:paraId="1DDE8933" w14:textId="77777777" w:rsidR="0036062D" w:rsidRPr="0036062D" w:rsidRDefault="0036062D" w:rsidP="00223E30">
      <w:pPr>
        <w:spacing w:after="0" w:line="240" w:lineRule="auto"/>
        <w:jc w:val="both"/>
        <w:rPr>
          <w:b/>
          <w:bCs/>
          <w:sz w:val="24"/>
          <w:szCs w:val="24"/>
        </w:rPr>
      </w:pPr>
      <w:r w:rsidRPr="0036062D">
        <w:rPr>
          <w:b/>
          <w:bCs/>
          <w:sz w:val="24"/>
          <w:szCs w:val="24"/>
        </w:rPr>
        <w:t>Koliko učestalo u tjednu za privatne potrebe koristite javni prijevoz (vlak, autobus)?</w:t>
      </w:r>
    </w:p>
    <w:p w14:paraId="7D4218A7" w14:textId="77777777" w:rsidR="0036062D" w:rsidRPr="0036062D" w:rsidRDefault="0036062D" w:rsidP="00223E30">
      <w:pPr>
        <w:spacing w:after="0" w:line="240" w:lineRule="auto"/>
        <w:jc w:val="both"/>
        <w:rPr>
          <w:sz w:val="24"/>
          <w:szCs w:val="24"/>
        </w:rPr>
      </w:pPr>
      <w:r w:rsidRPr="0036062D">
        <w:rPr>
          <w:sz w:val="24"/>
          <w:szCs w:val="24"/>
        </w:rPr>
        <w:t>Od ukupnog broja odgovora, čak 55 % ispitanika izjasnilo se da nikada ne koristi javni prijevoz, 24,3 % gotovo nikada te 14,3 % ispitanika ponekad. Zanemarivo mali broj je korisnikom javnog prijevoza.</w:t>
      </w:r>
    </w:p>
    <w:p w14:paraId="6BB8C889" w14:textId="77777777" w:rsidR="0036062D" w:rsidRPr="0036062D" w:rsidRDefault="0036062D" w:rsidP="00223E30">
      <w:pPr>
        <w:spacing w:after="0" w:line="240" w:lineRule="auto"/>
        <w:jc w:val="both"/>
        <w:rPr>
          <w:sz w:val="24"/>
          <w:szCs w:val="24"/>
        </w:rPr>
      </w:pPr>
    </w:p>
    <w:p w14:paraId="2AF21201" w14:textId="77777777" w:rsidR="0036062D" w:rsidRPr="0036062D" w:rsidRDefault="0036062D" w:rsidP="00223E30">
      <w:pPr>
        <w:spacing w:after="0" w:line="240" w:lineRule="auto"/>
        <w:jc w:val="both"/>
        <w:rPr>
          <w:b/>
          <w:bCs/>
          <w:sz w:val="24"/>
          <w:szCs w:val="24"/>
        </w:rPr>
      </w:pPr>
      <w:r w:rsidRPr="0036062D">
        <w:rPr>
          <w:b/>
          <w:bCs/>
          <w:sz w:val="24"/>
          <w:szCs w:val="24"/>
        </w:rPr>
        <w:t>Podržavate li i sudjelujete u aktivnostima na području grada povezanih s očuvanjem okoliša?</w:t>
      </w:r>
    </w:p>
    <w:p w14:paraId="23A968F0" w14:textId="77777777" w:rsidR="0036062D" w:rsidRPr="0036062D" w:rsidRDefault="0036062D" w:rsidP="00223E30">
      <w:pPr>
        <w:spacing w:after="0" w:line="240" w:lineRule="auto"/>
        <w:jc w:val="both"/>
        <w:rPr>
          <w:sz w:val="24"/>
          <w:szCs w:val="24"/>
        </w:rPr>
      </w:pPr>
      <w:r w:rsidRPr="0036062D">
        <w:rPr>
          <w:sz w:val="24"/>
          <w:szCs w:val="24"/>
        </w:rPr>
        <w:t>Na ovo pitanje 47,1 % ispitanika dalo je pozitivan odgovor no bez sudjelovanja, 30,7 % podržava i sudjeluje u aktivnostima, a 22,1 % ispitanika odgovorilo je da nije upoznato s aktivnostima očuvanja okoliša.</w:t>
      </w:r>
    </w:p>
    <w:p w14:paraId="352B77FC" w14:textId="77777777" w:rsidR="0036062D" w:rsidRDefault="0036062D" w:rsidP="00223E30">
      <w:pPr>
        <w:spacing w:after="0" w:line="240" w:lineRule="auto"/>
        <w:jc w:val="both"/>
        <w:rPr>
          <w:sz w:val="24"/>
          <w:szCs w:val="24"/>
        </w:rPr>
      </w:pPr>
    </w:p>
    <w:p w14:paraId="5FA6CC3F" w14:textId="68110A69" w:rsidR="0036062D" w:rsidRPr="0036062D" w:rsidRDefault="0036062D" w:rsidP="00223E30">
      <w:pPr>
        <w:spacing w:after="0" w:line="240" w:lineRule="auto"/>
        <w:jc w:val="both"/>
        <w:rPr>
          <w:b/>
          <w:bCs/>
          <w:sz w:val="24"/>
          <w:szCs w:val="24"/>
        </w:rPr>
      </w:pPr>
      <w:r w:rsidRPr="0036062D">
        <w:rPr>
          <w:b/>
          <w:bCs/>
          <w:sz w:val="24"/>
          <w:szCs w:val="24"/>
        </w:rPr>
        <w:t>Poduzimate li ili planirate financijska ulaganja koje doprinose smanjenju klimatskih promjena i zaštiti okoliša (npr. povećanje energetske učinkovitosti stambene jedinice, ulaganje u obnovljive izvore energije)?</w:t>
      </w:r>
    </w:p>
    <w:p w14:paraId="1CF67497" w14:textId="77777777" w:rsidR="0036062D" w:rsidRPr="0036062D" w:rsidRDefault="0036062D" w:rsidP="00223E30">
      <w:pPr>
        <w:spacing w:after="0" w:line="240" w:lineRule="auto"/>
        <w:jc w:val="both"/>
        <w:rPr>
          <w:sz w:val="24"/>
          <w:szCs w:val="24"/>
        </w:rPr>
      </w:pPr>
      <w:r w:rsidRPr="0036062D">
        <w:rPr>
          <w:sz w:val="24"/>
          <w:szCs w:val="24"/>
        </w:rPr>
        <w:t>Na navedeno pitanje najveći broj odgovora, čak 52,9 % stanovnika ne poduzima, ali planira financijska ulaganja kako bi doprinijeli energetskoj učinkovitosti vlastita doma, a 29,3 % poduzima odgovarajuće aktivnosti. Ne poduzima niti planira nikakve aktivnosti 17,9 % ispitanika.</w:t>
      </w:r>
    </w:p>
    <w:p w14:paraId="35E38751" w14:textId="77777777" w:rsidR="0036062D" w:rsidRPr="0036062D" w:rsidRDefault="0036062D" w:rsidP="00223E30">
      <w:pPr>
        <w:spacing w:after="0" w:line="240" w:lineRule="auto"/>
        <w:contextualSpacing/>
        <w:jc w:val="both"/>
        <w:rPr>
          <w:rFonts w:ascii="Calibri" w:eastAsia="Times New Roman" w:hAnsi="Calibri" w:cs="Calibri"/>
          <w:bCs/>
          <w:sz w:val="24"/>
          <w:szCs w:val="24"/>
        </w:rPr>
      </w:pPr>
    </w:p>
    <w:p w14:paraId="74CB0CAF" w14:textId="77777777" w:rsidR="0036062D" w:rsidRPr="0036062D" w:rsidRDefault="0036062D" w:rsidP="00223E30">
      <w:pPr>
        <w:spacing w:after="0" w:line="240" w:lineRule="auto"/>
        <w:jc w:val="both"/>
        <w:rPr>
          <w:rFonts w:ascii="Calibri" w:eastAsia="Times New Roman" w:hAnsi="Calibri" w:cs="Calibri"/>
          <w:bCs/>
          <w:sz w:val="24"/>
          <w:szCs w:val="24"/>
        </w:rPr>
      </w:pPr>
      <w:r w:rsidRPr="0036062D">
        <w:rPr>
          <w:rFonts w:ascii="Calibri" w:eastAsia="Times New Roman" w:hAnsi="Calibri" w:cs="Calibri"/>
          <w:b/>
          <w:sz w:val="24"/>
          <w:szCs w:val="24"/>
        </w:rPr>
        <w:t>Na ponuđene odgovore o aktivnostima stanovnika koja doprinose zelenom razvoju</w:t>
      </w:r>
      <w:r w:rsidRPr="0036062D">
        <w:rPr>
          <w:rFonts w:ascii="Calibri" w:eastAsia="Times New Roman" w:hAnsi="Calibri" w:cs="Calibri"/>
          <w:bCs/>
          <w:sz w:val="24"/>
          <w:szCs w:val="24"/>
        </w:rPr>
        <w:t>, najveći broj odgovora se odnosi na, smanjenje količine</w:t>
      </w:r>
      <w:r w:rsidRPr="0036062D">
        <w:rPr>
          <w:sz w:val="24"/>
          <w:szCs w:val="24"/>
        </w:rPr>
        <w:t xml:space="preserve"> bačenog otpada, smanjenja korištenja zagađivača, npr. krutih goriva, kod kupovine kućanskih aparata odabir A energetske klase, postojeći uzgoj voća i povrća za vlastite potrebe. Pojedini ispitanici čak 20 % prikuplja kišnicu, te koristi uređaje za kontrolu potrošnje energije, te posjeduje električno vozilo.</w:t>
      </w:r>
    </w:p>
    <w:p w14:paraId="2CB282BF" w14:textId="77777777" w:rsidR="0036062D" w:rsidRPr="0036062D" w:rsidRDefault="0036062D" w:rsidP="00223E30">
      <w:pPr>
        <w:spacing w:after="0" w:line="240" w:lineRule="auto"/>
        <w:jc w:val="both"/>
        <w:rPr>
          <w:rFonts w:ascii="Calibri" w:eastAsia="Times New Roman" w:hAnsi="Calibri" w:cs="Calibri"/>
          <w:bCs/>
          <w:sz w:val="24"/>
          <w:szCs w:val="24"/>
        </w:rPr>
      </w:pPr>
    </w:p>
    <w:p w14:paraId="574EA5E3" w14:textId="77777777" w:rsidR="0036062D" w:rsidRPr="0036062D" w:rsidRDefault="0036062D" w:rsidP="00223E30">
      <w:pPr>
        <w:spacing w:after="0" w:line="240" w:lineRule="auto"/>
        <w:jc w:val="both"/>
        <w:rPr>
          <w:rFonts w:ascii="Calibri" w:eastAsia="Times New Roman" w:hAnsi="Calibri" w:cs="Calibri"/>
          <w:b/>
          <w:bCs/>
          <w:sz w:val="24"/>
          <w:szCs w:val="24"/>
        </w:rPr>
      </w:pPr>
      <w:r w:rsidRPr="0036062D">
        <w:rPr>
          <w:b/>
          <w:bCs/>
          <w:sz w:val="24"/>
          <w:szCs w:val="24"/>
        </w:rPr>
        <w:t>Odaberite javne usluge i infrastrukturu Grada Delnica za koje smatrate da ih je potrebno unaprijediti.</w:t>
      </w:r>
    </w:p>
    <w:p w14:paraId="7F3EE0C2" w14:textId="77777777" w:rsidR="0036062D" w:rsidRPr="0036062D" w:rsidRDefault="0036062D" w:rsidP="00223E30">
      <w:pPr>
        <w:spacing w:after="0" w:line="240" w:lineRule="auto"/>
        <w:jc w:val="both"/>
        <w:rPr>
          <w:sz w:val="24"/>
          <w:szCs w:val="24"/>
        </w:rPr>
      </w:pPr>
      <w:r w:rsidRPr="0036062D">
        <w:rPr>
          <w:sz w:val="24"/>
          <w:szCs w:val="24"/>
        </w:rPr>
        <w:t xml:space="preserve">Odgovori na ovo pitanje uglavnom su obuhvatili sve ponuđene javne usluge za koje stanovnici misle da ih treba unaprijediti i to slijedom: energetska učinkovitost kuća i zgrada, (91 ispitanik </w:t>
      </w:r>
      <w:r w:rsidRPr="0036062D">
        <w:rPr>
          <w:sz w:val="24"/>
          <w:szCs w:val="24"/>
        </w:rPr>
        <w:lastRenderedPageBreak/>
        <w:t>ili 65 %), odvoz i zbrinjavanje otpada (82 ispitanika ili 58,6 %), slijedi područje prostornog planiranja (71 ispitanik ili 50,7 %), dječja igrališta i rekreacijski sadržaji i upravljanje prometom (pješačke zone, biciklističke staze, parkirališta, prometna regulacija), kvaliteta vode i zraka, uređenost, opremljenost i čistoća javnih površina i prostora (rasvjeta, spremnici za otpad, klupe) zelene površine, rijeke i potoci, otpornost na elementarne nepogode.</w:t>
      </w:r>
    </w:p>
    <w:p w14:paraId="2A4176E0" w14:textId="77777777" w:rsidR="0036062D" w:rsidRPr="0036062D" w:rsidRDefault="0036062D" w:rsidP="00223E30">
      <w:pPr>
        <w:spacing w:after="0" w:line="240" w:lineRule="auto"/>
        <w:rPr>
          <w:sz w:val="24"/>
          <w:szCs w:val="24"/>
        </w:rPr>
      </w:pPr>
    </w:p>
    <w:p w14:paraId="2C7A47B8" w14:textId="77777777" w:rsidR="0036062D" w:rsidRPr="0036062D" w:rsidRDefault="0036062D" w:rsidP="00223E30">
      <w:pPr>
        <w:spacing w:after="0" w:line="240" w:lineRule="auto"/>
        <w:rPr>
          <w:rFonts w:ascii="Calibri" w:eastAsia="Times New Roman" w:hAnsi="Calibri" w:cs="Calibri"/>
          <w:b/>
          <w:bCs/>
          <w:sz w:val="24"/>
          <w:szCs w:val="24"/>
        </w:rPr>
      </w:pPr>
      <w:r w:rsidRPr="0036062D">
        <w:rPr>
          <w:b/>
          <w:bCs/>
          <w:sz w:val="24"/>
          <w:szCs w:val="24"/>
        </w:rPr>
        <w:t>Odaberite pojmove za koje smatrate da definiraju viziju Grada Delnice kao zelenog grada.</w:t>
      </w:r>
    </w:p>
    <w:p w14:paraId="6A1E173D" w14:textId="77777777" w:rsidR="0036062D" w:rsidRPr="0036062D" w:rsidRDefault="0036062D" w:rsidP="00223E30">
      <w:pPr>
        <w:spacing w:after="0" w:line="240" w:lineRule="auto"/>
        <w:jc w:val="both"/>
        <w:rPr>
          <w:sz w:val="24"/>
          <w:szCs w:val="24"/>
        </w:rPr>
      </w:pPr>
      <w:r w:rsidRPr="0036062D">
        <w:rPr>
          <w:sz w:val="24"/>
          <w:szCs w:val="24"/>
        </w:rPr>
        <w:t>Rezultati su očekivano uključili sve ponuđene odgovore od kojih je kvaliteta života po važnosti na prvom mjestu, slijede zelene površine i pristupačnost javnim uslugama, očuvanje i zaštita resursa, bioraznolikost, inovativna rješenja, mobilnost te otpornost na elementarne nepogode.</w:t>
      </w:r>
    </w:p>
    <w:p w14:paraId="1F6E5E3F" w14:textId="77777777" w:rsidR="0036062D" w:rsidRPr="0036062D" w:rsidRDefault="0036062D" w:rsidP="00223E30">
      <w:pPr>
        <w:spacing w:after="0" w:line="240" w:lineRule="auto"/>
        <w:contextualSpacing/>
        <w:jc w:val="both"/>
        <w:rPr>
          <w:rFonts w:ascii="Calibri" w:eastAsia="Times New Roman" w:hAnsi="Calibri" w:cs="Calibri"/>
          <w:bCs/>
          <w:sz w:val="24"/>
          <w:szCs w:val="24"/>
        </w:rPr>
      </w:pPr>
    </w:p>
    <w:p w14:paraId="68225D9E" w14:textId="77777777" w:rsidR="0036062D" w:rsidRPr="0036062D" w:rsidRDefault="0036062D" w:rsidP="00223E30">
      <w:pPr>
        <w:spacing w:after="0" w:line="240" w:lineRule="auto"/>
        <w:jc w:val="both"/>
        <w:rPr>
          <w:rFonts w:ascii="Calibri" w:hAnsi="Calibri" w:cs="Calibri"/>
          <w:b/>
          <w:bCs/>
          <w:sz w:val="24"/>
          <w:szCs w:val="24"/>
        </w:rPr>
      </w:pPr>
      <w:r w:rsidRPr="0036062D">
        <w:rPr>
          <w:rFonts w:ascii="Calibri" w:hAnsi="Calibri" w:cs="Calibri"/>
          <w:b/>
          <w:bCs/>
          <w:sz w:val="24"/>
          <w:szCs w:val="24"/>
        </w:rPr>
        <w:t>Zaključci istraživanja i otvorena pitanja</w:t>
      </w:r>
    </w:p>
    <w:p w14:paraId="096E6239" w14:textId="77777777" w:rsidR="0036062D" w:rsidRPr="00545374" w:rsidRDefault="0036062D">
      <w:pPr>
        <w:pStyle w:val="ListParagraph"/>
        <w:numPr>
          <w:ilvl w:val="0"/>
          <w:numId w:val="7"/>
        </w:numPr>
        <w:spacing w:after="0" w:line="240" w:lineRule="auto"/>
        <w:ind w:left="567"/>
        <w:jc w:val="both"/>
        <w:rPr>
          <w:rFonts w:ascii="Calibri" w:hAnsi="Calibri" w:cs="Calibri"/>
          <w:sz w:val="24"/>
          <w:szCs w:val="24"/>
        </w:rPr>
      </w:pPr>
      <w:r w:rsidRPr="00545374">
        <w:rPr>
          <w:rFonts w:ascii="Calibri" w:hAnsi="Calibri" w:cs="Calibri"/>
          <w:sz w:val="24"/>
          <w:szCs w:val="24"/>
        </w:rPr>
        <w:t>otvorenost i transparentnost grada te uvažavanje mišljenja stanovništva treba osnažiti, kao što je potrebno još jače naglasiti i promovirati inicijative iz područja brige o okolišu, posebno zbrinjavanja otpada i kvalitete zraka</w:t>
      </w:r>
    </w:p>
    <w:p w14:paraId="6ABAE6CB" w14:textId="77777777" w:rsidR="0036062D" w:rsidRPr="00545374" w:rsidRDefault="0036062D">
      <w:pPr>
        <w:pStyle w:val="ListParagraph"/>
        <w:numPr>
          <w:ilvl w:val="0"/>
          <w:numId w:val="7"/>
        </w:numPr>
        <w:spacing w:after="0" w:line="240" w:lineRule="auto"/>
        <w:ind w:left="567"/>
        <w:jc w:val="both"/>
        <w:rPr>
          <w:rFonts w:ascii="Calibri" w:hAnsi="Calibri" w:cs="Calibri"/>
          <w:sz w:val="24"/>
          <w:szCs w:val="24"/>
        </w:rPr>
      </w:pPr>
      <w:r w:rsidRPr="00545374">
        <w:rPr>
          <w:rFonts w:ascii="Calibri" w:hAnsi="Calibri" w:cs="Calibri"/>
          <w:sz w:val="24"/>
          <w:szCs w:val="24"/>
        </w:rPr>
        <w:t>korištenje obnovljivih izvora energije treba više poticati te ukazivati na dobrobiti i učinke posebno financijske</w:t>
      </w:r>
    </w:p>
    <w:p w14:paraId="1F34DB88" w14:textId="77777777" w:rsidR="0036062D" w:rsidRPr="00545374" w:rsidRDefault="0036062D">
      <w:pPr>
        <w:pStyle w:val="ListParagraph"/>
        <w:numPr>
          <w:ilvl w:val="0"/>
          <w:numId w:val="7"/>
        </w:numPr>
        <w:spacing w:after="0" w:line="240" w:lineRule="auto"/>
        <w:ind w:left="567"/>
        <w:jc w:val="both"/>
        <w:rPr>
          <w:rFonts w:ascii="Calibri" w:hAnsi="Calibri" w:cs="Calibri"/>
          <w:sz w:val="24"/>
          <w:szCs w:val="24"/>
        </w:rPr>
      </w:pPr>
      <w:r w:rsidRPr="00545374">
        <w:rPr>
          <w:rFonts w:ascii="Calibri" w:hAnsi="Calibri" w:cs="Calibri"/>
          <w:sz w:val="24"/>
          <w:szCs w:val="24"/>
        </w:rPr>
        <w:t>pitanje javnog prijevoza posebno međumjesne i regionalne povezanosti traži zajednički pristup svih dionika kako promet ne bi dodatno otežavao život stanovnika</w:t>
      </w:r>
    </w:p>
    <w:p w14:paraId="49D6A575" w14:textId="77777777" w:rsidR="0036062D" w:rsidRPr="00545374" w:rsidRDefault="0036062D">
      <w:pPr>
        <w:pStyle w:val="ListParagraph"/>
        <w:numPr>
          <w:ilvl w:val="0"/>
          <w:numId w:val="7"/>
        </w:numPr>
        <w:spacing w:after="0" w:line="240" w:lineRule="auto"/>
        <w:ind w:left="567"/>
        <w:jc w:val="both"/>
        <w:rPr>
          <w:rFonts w:ascii="Calibri" w:hAnsi="Calibri" w:cs="Calibri"/>
          <w:sz w:val="24"/>
          <w:szCs w:val="24"/>
        </w:rPr>
      </w:pPr>
      <w:r w:rsidRPr="00545374">
        <w:rPr>
          <w:rFonts w:ascii="Calibri" w:hAnsi="Calibri" w:cs="Calibri"/>
          <w:sz w:val="24"/>
          <w:szCs w:val="24"/>
        </w:rPr>
        <w:t xml:space="preserve">željeznički promet treba imati veću ulogu u međugradskom povezivanju </w:t>
      </w:r>
    </w:p>
    <w:p w14:paraId="4A96440F" w14:textId="77777777" w:rsidR="0036062D" w:rsidRPr="00545374" w:rsidRDefault="0036062D">
      <w:pPr>
        <w:pStyle w:val="ListParagraph"/>
        <w:numPr>
          <w:ilvl w:val="0"/>
          <w:numId w:val="7"/>
        </w:numPr>
        <w:spacing w:after="0" w:line="240" w:lineRule="auto"/>
        <w:ind w:left="567"/>
        <w:jc w:val="both"/>
        <w:rPr>
          <w:rFonts w:ascii="Calibri" w:hAnsi="Calibri" w:cs="Calibri"/>
          <w:sz w:val="24"/>
          <w:szCs w:val="24"/>
        </w:rPr>
      </w:pPr>
      <w:r w:rsidRPr="00545374">
        <w:rPr>
          <w:rFonts w:ascii="Calibri" w:hAnsi="Calibri" w:cs="Calibri"/>
          <w:sz w:val="24"/>
          <w:szCs w:val="24"/>
        </w:rPr>
        <w:t>uočena je niska pozitivna povezanost između spremnosti na financijsko investiranje u zelene prakse i obrazovanja, što upućuje na to da su obrazovanije osobe sklonije odvojiti nešto više sredstava za ekološki prihvatljivije proizvode.</w:t>
      </w:r>
    </w:p>
    <w:p w14:paraId="01BDC307" w14:textId="77777777" w:rsidR="0036062D" w:rsidRPr="0036062D" w:rsidRDefault="0036062D" w:rsidP="00223E30">
      <w:pPr>
        <w:spacing w:after="0" w:line="240" w:lineRule="auto"/>
        <w:jc w:val="both"/>
        <w:outlineLvl w:val="1"/>
        <w:rPr>
          <w:rFonts w:ascii="Calibri" w:eastAsia="Times New Roman" w:hAnsi="Calibri" w:cs="Calibri"/>
          <w:b/>
          <w:sz w:val="24"/>
          <w:szCs w:val="24"/>
        </w:rPr>
      </w:pPr>
    </w:p>
    <w:p w14:paraId="67EF9345" w14:textId="3124EF07" w:rsidR="004F073D" w:rsidRDefault="004F073D" w:rsidP="00223E30">
      <w:pPr>
        <w:spacing w:after="0" w:line="240" w:lineRule="auto"/>
        <w:rPr>
          <w:sz w:val="24"/>
          <w:szCs w:val="24"/>
        </w:rPr>
      </w:pPr>
      <w:r>
        <w:rPr>
          <w:sz w:val="24"/>
          <w:szCs w:val="24"/>
        </w:rPr>
        <w:br w:type="page"/>
      </w:r>
    </w:p>
    <w:p w14:paraId="0BD64295" w14:textId="265C5353" w:rsidR="007F6740" w:rsidRPr="00B46ED8" w:rsidRDefault="00A1349A" w:rsidP="00223E30">
      <w:pPr>
        <w:pStyle w:val="Heading1"/>
        <w:numPr>
          <w:ilvl w:val="0"/>
          <w:numId w:val="6"/>
        </w:numPr>
        <w:spacing w:before="0"/>
      </w:pPr>
      <w:bookmarkStart w:id="84" w:name="_Toc173400034"/>
      <w:r>
        <w:lastRenderedPageBreak/>
        <w:t>Zeleni i</w:t>
      </w:r>
      <w:r w:rsidR="007F6740" w:rsidRPr="00B46ED8">
        <w:t>zazovi</w:t>
      </w:r>
      <w:bookmarkEnd w:id="84"/>
    </w:p>
    <w:p w14:paraId="35C4F89D" w14:textId="120EA003" w:rsidR="007F6740" w:rsidRDefault="004F073D" w:rsidP="00223E30">
      <w:pPr>
        <w:tabs>
          <w:tab w:val="left" w:pos="1843"/>
        </w:tabs>
        <w:spacing w:after="0" w:line="240" w:lineRule="auto"/>
        <w:contextualSpacing/>
        <w:jc w:val="both"/>
        <w:rPr>
          <w:rFonts w:cstheme="minorHAnsi"/>
          <w:sz w:val="24"/>
          <w:szCs w:val="24"/>
        </w:rPr>
      </w:pPr>
      <w:r>
        <w:rPr>
          <w:rFonts w:cstheme="minorHAnsi"/>
          <w:sz w:val="24"/>
          <w:szCs w:val="24"/>
        </w:rPr>
        <w:t>Sumirajući razvojne potrebe i potencijale definirana su t</w:t>
      </w:r>
      <w:r w:rsidR="007F6740">
        <w:rPr>
          <w:rFonts w:cstheme="minorHAnsi"/>
          <w:sz w:val="24"/>
          <w:szCs w:val="24"/>
        </w:rPr>
        <w:t xml:space="preserve">ematska područja </w:t>
      </w:r>
      <w:r>
        <w:rPr>
          <w:rFonts w:cstheme="minorHAnsi"/>
          <w:sz w:val="24"/>
          <w:szCs w:val="24"/>
        </w:rPr>
        <w:t xml:space="preserve">postavljena kao </w:t>
      </w:r>
      <w:r w:rsidR="00D933B0">
        <w:rPr>
          <w:rFonts w:cstheme="minorHAnsi"/>
          <w:sz w:val="24"/>
          <w:szCs w:val="24"/>
        </w:rPr>
        <w:t xml:space="preserve">ključni </w:t>
      </w:r>
      <w:r>
        <w:rPr>
          <w:rFonts w:cstheme="minorHAnsi"/>
          <w:sz w:val="24"/>
          <w:szCs w:val="24"/>
        </w:rPr>
        <w:t xml:space="preserve">razvojni izazovi. Navedeno </w:t>
      </w:r>
      <w:r w:rsidR="007F6740">
        <w:rPr>
          <w:rFonts w:cstheme="minorHAnsi"/>
          <w:sz w:val="24"/>
          <w:szCs w:val="24"/>
        </w:rPr>
        <w:t>uključuj</w:t>
      </w:r>
      <w:r>
        <w:rPr>
          <w:rFonts w:cstheme="minorHAnsi"/>
          <w:sz w:val="24"/>
          <w:szCs w:val="24"/>
        </w:rPr>
        <w:t>e</w:t>
      </w:r>
      <w:r w:rsidR="007F6740">
        <w:rPr>
          <w:rFonts w:cstheme="minorHAnsi"/>
          <w:sz w:val="24"/>
          <w:szCs w:val="24"/>
        </w:rPr>
        <w:t xml:space="preserve"> </w:t>
      </w:r>
      <w:r>
        <w:rPr>
          <w:rFonts w:cstheme="minorHAnsi"/>
          <w:sz w:val="24"/>
          <w:szCs w:val="24"/>
        </w:rPr>
        <w:t xml:space="preserve">funkcionalna naselja i održivi stil života, rješenja temeljena na prirodi, kružnoj i zelenoj ekonomiji, te </w:t>
      </w:r>
      <w:proofErr w:type="spellStart"/>
      <w:r>
        <w:rPr>
          <w:rFonts w:cstheme="minorHAnsi"/>
          <w:sz w:val="24"/>
          <w:szCs w:val="24"/>
        </w:rPr>
        <w:t>uključivom</w:t>
      </w:r>
      <w:proofErr w:type="spellEnd"/>
      <w:r>
        <w:rPr>
          <w:rFonts w:cstheme="minorHAnsi"/>
          <w:sz w:val="24"/>
          <w:szCs w:val="24"/>
        </w:rPr>
        <w:t xml:space="preserve"> gradu, </w:t>
      </w:r>
      <w:r w:rsidR="00BE34ED">
        <w:rPr>
          <w:rFonts w:cstheme="minorHAnsi"/>
          <w:sz w:val="24"/>
          <w:szCs w:val="24"/>
        </w:rPr>
        <w:t xml:space="preserve">naglašava </w:t>
      </w:r>
      <w:r>
        <w:rPr>
          <w:rFonts w:cstheme="minorHAnsi"/>
          <w:sz w:val="24"/>
          <w:szCs w:val="24"/>
        </w:rPr>
        <w:t xml:space="preserve">zelenu gradnju, </w:t>
      </w:r>
      <w:r w:rsidR="00BE34ED">
        <w:rPr>
          <w:rFonts w:cstheme="minorHAnsi"/>
          <w:sz w:val="24"/>
          <w:szCs w:val="24"/>
        </w:rPr>
        <w:t xml:space="preserve">te </w:t>
      </w:r>
      <w:r>
        <w:rPr>
          <w:rFonts w:cstheme="minorHAnsi"/>
          <w:sz w:val="24"/>
          <w:szCs w:val="24"/>
        </w:rPr>
        <w:t>povezan</w:t>
      </w:r>
      <w:r w:rsidR="00BE34ED">
        <w:rPr>
          <w:rFonts w:cstheme="minorHAnsi"/>
          <w:sz w:val="24"/>
          <w:szCs w:val="24"/>
        </w:rPr>
        <w:t>ost</w:t>
      </w:r>
      <w:r>
        <w:rPr>
          <w:rFonts w:cstheme="minorHAnsi"/>
          <w:sz w:val="24"/>
          <w:szCs w:val="24"/>
        </w:rPr>
        <w:t xml:space="preserve"> i </w:t>
      </w:r>
      <w:r w:rsidR="00BE34ED">
        <w:rPr>
          <w:rFonts w:cstheme="minorHAnsi"/>
          <w:sz w:val="24"/>
          <w:szCs w:val="24"/>
        </w:rPr>
        <w:t xml:space="preserve">učinkovitiju </w:t>
      </w:r>
      <w:r>
        <w:rPr>
          <w:rFonts w:cstheme="minorHAnsi"/>
          <w:sz w:val="24"/>
          <w:szCs w:val="24"/>
        </w:rPr>
        <w:t>mobilnost.</w:t>
      </w:r>
    </w:p>
    <w:p w14:paraId="6082787F" w14:textId="77777777" w:rsidR="007F6740" w:rsidRDefault="007F6740" w:rsidP="00223E30">
      <w:pPr>
        <w:tabs>
          <w:tab w:val="left" w:pos="1843"/>
        </w:tabs>
        <w:spacing w:after="0" w:line="240" w:lineRule="auto"/>
        <w:contextualSpacing/>
        <w:rPr>
          <w:rFonts w:cstheme="minorHAnsi"/>
          <w:sz w:val="24"/>
          <w:szCs w:val="24"/>
        </w:rPr>
      </w:pPr>
    </w:p>
    <w:p w14:paraId="08559BB2" w14:textId="77777777" w:rsidR="007F6740" w:rsidRDefault="007F6740" w:rsidP="00223E30">
      <w:pPr>
        <w:tabs>
          <w:tab w:val="left" w:pos="1843"/>
        </w:tabs>
        <w:spacing w:after="0" w:line="240" w:lineRule="auto"/>
        <w:contextualSpacing/>
        <w:rPr>
          <w:rFonts w:cstheme="minorHAnsi"/>
          <w:sz w:val="24"/>
          <w:szCs w:val="24"/>
        </w:rPr>
      </w:pPr>
      <w:r>
        <w:rPr>
          <w:noProof/>
          <w14:ligatures w14:val="standardContextual"/>
        </w:rPr>
        <w:drawing>
          <wp:inline distT="0" distB="0" distL="0" distR="0" wp14:anchorId="252B0DD9" wp14:editId="49E8F52D">
            <wp:extent cx="4934585" cy="2602230"/>
            <wp:effectExtent l="0" t="57150" r="0" b="45720"/>
            <wp:docPr id="705205303" name="Diagram 1">
              <a:extLst xmlns:a="http://schemas.openxmlformats.org/drawingml/2006/main">
                <a:ext uri="{FF2B5EF4-FFF2-40B4-BE49-F238E27FC236}">
                  <a16:creationId xmlns:a16="http://schemas.microsoft.com/office/drawing/2014/main" id="{9B37D328-60B7-4DB3-B1DF-47DE7935746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742C34B" w14:textId="77777777" w:rsidR="007F6740" w:rsidRDefault="007F6740" w:rsidP="00223E30">
      <w:pPr>
        <w:tabs>
          <w:tab w:val="left" w:pos="1843"/>
        </w:tabs>
        <w:spacing w:after="0" w:line="240" w:lineRule="auto"/>
        <w:contextualSpacing/>
        <w:rPr>
          <w:rFonts w:cstheme="minorHAnsi"/>
          <w:sz w:val="24"/>
          <w:szCs w:val="24"/>
        </w:rPr>
      </w:pPr>
    </w:p>
    <w:p w14:paraId="7A659E26" w14:textId="77777777" w:rsidR="00A1349A" w:rsidRPr="007641A7" w:rsidRDefault="00A1349A" w:rsidP="00A1349A">
      <w:pPr>
        <w:spacing w:after="0" w:line="240" w:lineRule="auto"/>
        <w:jc w:val="both"/>
        <w:rPr>
          <w:kern w:val="2"/>
          <w:sz w:val="24"/>
          <w:szCs w:val="24"/>
          <w14:ligatures w14:val="standardContextual"/>
        </w:rPr>
      </w:pPr>
      <w:r w:rsidRPr="007641A7">
        <w:rPr>
          <w:kern w:val="2"/>
          <w:sz w:val="24"/>
          <w:szCs w:val="24"/>
          <w14:ligatures w14:val="standardContextual"/>
        </w:rPr>
        <w:t>Mnogo je izazova</w:t>
      </w:r>
      <w:r>
        <w:rPr>
          <w:kern w:val="2"/>
          <w:sz w:val="24"/>
          <w:szCs w:val="24"/>
          <w14:ligatures w14:val="standardContextual"/>
        </w:rPr>
        <w:t xml:space="preserve"> pred Gradom Delnice, no transformacija ka održivosti i višoj kvaliteti života stanovnika već je započela. Implementacijom/provedbom pojedinih/zelenih politika Grad se može transformirati u samodostatni Grad.</w:t>
      </w:r>
    </w:p>
    <w:p w14:paraId="5D912DDE" w14:textId="2059883E" w:rsidR="00F6258D" w:rsidRPr="00F6258D" w:rsidRDefault="00A1349A" w:rsidP="00F6258D">
      <w:pPr>
        <w:spacing w:after="0" w:line="240" w:lineRule="auto"/>
        <w:jc w:val="both"/>
        <w:rPr>
          <w:sz w:val="24"/>
          <w:szCs w:val="24"/>
        </w:rPr>
      </w:pPr>
      <w:r>
        <w:rPr>
          <w:b/>
          <w:bCs/>
          <w:kern w:val="2"/>
          <w:sz w:val="24"/>
          <w:szCs w:val="24"/>
          <w14:ligatures w14:val="standardContextual"/>
        </w:rPr>
        <w:t xml:space="preserve">Funkcionalna </w:t>
      </w:r>
      <w:r w:rsidRPr="004F073D">
        <w:rPr>
          <w:b/>
          <w:bCs/>
          <w:kern w:val="2"/>
          <w:sz w:val="24"/>
          <w:szCs w:val="24"/>
          <w14:ligatures w14:val="standardContextual"/>
        </w:rPr>
        <w:t>naselja</w:t>
      </w:r>
      <w:r>
        <w:rPr>
          <w:b/>
          <w:bCs/>
          <w:kern w:val="2"/>
          <w:sz w:val="24"/>
          <w:szCs w:val="24"/>
          <w14:ligatures w14:val="standardContextual"/>
        </w:rPr>
        <w:t xml:space="preserve"> nisu samo suvremeni koncept, to su </w:t>
      </w:r>
      <w:r w:rsidRPr="004F073D">
        <w:rPr>
          <w:kern w:val="2"/>
          <w:sz w:val="24"/>
          <w:szCs w:val="24"/>
          <w14:ligatures w14:val="standardContextual"/>
        </w:rPr>
        <w:t>politik</w:t>
      </w:r>
      <w:r>
        <w:rPr>
          <w:kern w:val="2"/>
          <w:sz w:val="24"/>
          <w:szCs w:val="24"/>
          <w14:ligatures w14:val="standardContextual"/>
        </w:rPr>
        <w:t>e</w:t>
      </w:r>
      <w:r w:rsidRPr="004F073D">
        <w:rPr>
          <w:kern w:val="2"/>
          <w:sz w:val="24"/>
          <w:szCs w:val="24"/>
          <w14:ligatures w14:val="standardContextual"/>
        </w:rPr>
        <w:t xml:space="preserve"> i intervencij</w:t>
      </w:r>
      <w:r>
        <w:rPr>
          <w:kern w:val="2"/>
          <w:sz w:val="24"/>
          <w:szCs w:val="24"/>
          <w14:ligatures w14:val="standardContextual"/>
        </w:rPr>
        <w:t>e</w:t>
      </w:r>
      <w:r w:rsidRPr="004F073D">
        <w:rPr>
          <w:kern w:val="2"/>
          <w:sz w:val="24"/>
          <w:szCs w:val="24"/>
          <w14:ligatures w14:val="standardContextual"/>
        </w:rPr>
        <w:t xml:space="preserve"> </w:t>
      </w:r>
      <w:r>
        <w:rPr>
          <w:kern w:val="2"/>
          <w:sz w:val="24"/>
          <w:szCs w:val="24"/>
          <w14:ligatures w14:val="standardContextual"/>
        </w:rPr>
        <w:t xml:space="preserve">koje </w:t>
      </w:r>
      <w:r w:rsidRPr="004F073D">
        <w:rPr>
          <w:kern w:val="2"/>
          <w:sz w:val="24"/>
          <w:szCs w:val="24"/>
          <w14:ligatures w14:val="standardContextual"/>
        </w:rPr>
        <w:t>u naseljenom prostoru potiče razvoj lokalnih naselja i povezanih susjedstva</w:t>
      </w:r>
      <w:r>
        <w:rPr>
          <w:kern w:val="2"/>
          <w:sz w:val="24"/>
          <w:szCs w:val="24"/>
          <w14:ligatures w14:val="standardContextual"/>
        </w:rPr>
        <w:t>. S</w:t>
      </w:r>
      <w:r w:rsidRPr="004F073D">
        <w:rPr>
          <w:kern w:val="2"/>
          <w:sz w:val="24"/>
          <w:szCs w:val="24"/>
          <w14:ligatures w14:val="standardContextual"/>
        </w:rPr>
        <w:t xml:space="preserve">tanovnicima </w:t>
      </w:r>
      <w:r>
        <w:rPr>
          <w:kern w:val="2"/>
          <w:sz w:val="24"/>
          <w:szCs w:val="24"/>
          <w14:ligatures w14:val="standardContextual"/>
        </w:rPr>
        <w:t xml:space="preserve">Grada Delnice treba </w:t>
      </w:r>
      <w:r w:rsidRPr="004F073D">
        <w:rPr>
          <w:kern w:val="2"/>
          <w:sz w:val="24"/>
          <w:szCs w:val="24"/>
          <w14:ligatures w14:val="standardContextual"/>
        </w:rPr>
        <w:t>omoguć</w:t>
      </w:r>
      <w:r>
        <w:rPr>
          <w:kern w:val="2"/>
          <w:sz w:val="24"/>
          <w:szCs w:val="24"/>
          <w14:ligatures w14:val="standardContextual"/>
        </w:rPr>
        <w:t xml:space="preserve">it </w:t>
      </w:r>
      <w:r w:rsidRPr="004F073D">
        <w:rPr>
          <w:kern w:val="2"/>
          <w:sz w:val="24"/>
          <w:szCs w:val="24"/>
          <w14:ligatures w14:val="standardContextual"/>
        </w:rPr>
        <w:t xml:space="preserve">jednostavan pristup namirnicama i svježoj hrani, zdravstvenoj skrbi, zabavnim i kulturnim, sportskim i rekreacijskim sadržajima i javnim površinama. Većinu potreba stanovnici </w:t>
      </w:r>
      <w:r>
        <w:rPr>
          <w:kern w:val="2"/>
          <w:sz w:val="24"/>
          <w:szCs w:val="24"/>
          <w14:ligatures w14:val="standardContextual"/>
        </w:rPr>
        <w:t>će moći z</w:t>
      </w:r>
      <w:r w:rsidRPr="004F073D">
        <w:rPr>
          <w:kern w:val="2"/>
          <w:sz w:val="24"/>
          <w:szCs w:val="24"/>
          <w14:ligatures w14:val="standardContextual"/>
        </w:rPr>
        <w:t>adovoljiti šetnjom ili vožnjom biciklom od svog doma</w:t>
      </w:r>
      <w:r>
        <w:rPr>
          <w:kern w:val="2"/>
          <w:sz w:val="24"/>
          <w:szCs w:val="24"/>
          <w14:ligatures w14:val="standardContextual"/>
        </w:rPr>
        <w:t xml:space="preserve">, što je važno za </w:t>
      </w:r>
      <w:r w:rsidRPr="004F073D">
        <w:rPr>
          <w:kern w:val="2"/>
          <w:sz w:val="24"/>
          <w:szCs w:val="24"/>
          <w14:ligatures w14:val="standardContextual"/>
        </w:rPr>
        <w:t>lokalni, zdraviji i održivi</w:t>
      </w:r>
      <w:r>
        <w:rPr>
          <w:kern w:val="2"/>
          <w:sz w:val="24"/>
          <w:szCs w:val="24"/>
          <w14:ligatures w14:val="standardContextual"/>
        </w:rPr>
        <w:t>ji</w:t>
      </w:r>
      <w:r w:rsidRPr="004F073D">
        <w:rPr>
          <w:kern w:val="2"/>
          <w:sz w:val="24"/>
          <w:szCs w:val="24"/>
          <w14:ligatures w14:val="standardContextual"/>
        </w:rPr>
        <w:t xml:space="preserve"> način života. </w:t>
      </w:r>
      <w:r>
        <w:rPr>
          <w:kern w:val="2"/>
          <w:sz w:val="24"/>
          <w:szCs w:val="24"/>
          <w14:ligatures w14:val="standardContextual"/>
        </w:rPr>
        <w:t xml:space="preserve">Izazov će biti kako </w:t>
      </w:r>
      <w:r w:rsidRPr="004F073D">
        <w:rPr>
          <w:kern w:val="2"/>
          <w:sz w:val="24"/>
          <w:szCs w:val="24"/>
          <w14:ligatures w14:val="standardContextual"/>
        </w:rPr>
        <w:t>unaprijediti samostalnu i funkcionalnu zajednicu u kojoj ljudi mogu živjeti, raditi i pristupati osnovnim uslugama bez potrebe putovanja na velike udaljenosti.</w:t>
      </w:r>
      <w:r>
        <w:rPr>
          <w:kern w:val="2"/>
          <w:sz w:val="24"/>
          <w:szCs w:val="24"/>
          <w14:ligatures w14:val="standardContextual"/>
        </w:rPr>
        <w:t xml:space="preserve"> </w:t>
      </w:r>
      <w:r w:rsidRPr="004F073D">
        <w:rPr>
          <w:kern w:val="2"/>
          <w:sz w:val="24"/>
          <w:szCs w:val="24"/>
          <w14:ligatures w14:val="standardContextual"/>
        </w:rPr>
        <w:t xml:space="preserve">Prisutnost manjih ureda, </w:t>
      </w:r>
      <w:proofErr w:type="spellStart"/>
      <w:r w:rsidRPr="004F073D">
        <w:rPr>
          <w:kern w:val="2"/>
          <w:sz w:val="24"/>
          <w:szCs w:val="24"/>
          <w14:ligatures w14:val="standardContextual"/>
        </w:rPr>
        <w:t>coworking</w:t>
      </w:r>
      <w:proofErr w:type="spellEnd"/>
      <w:r w:rsidRPr="004F073D">
        <w:rPr>
          <w:kern w:val="2"/>
          <w:sz w:val="24"/>
          <w:szCs w:val="24"/>
          <w14:ligatures w14:val="standardContextual"/>
        </w:rPr>
        <w:t xml:space="preserve"> i poslovnih prostora pruž</w:t>
      </w:r>
      <w:r>
        <w:rPr>
          <w:kern w:val="2"/>
          <w:sz w:val="24"/>
          <w:szCs w:val="24"/>
          <w14:ligatures w14:val="standardContextual"/>
        </w:rPr>
        <w:t>it će</w:t>
      </w:r>
      <w:r w:rsidRPr="004F073D">
        <w:rPr>
          <w:kern w:val="2"/>
          <w:sz w:val="24"/>
          <w:szCs w:val="24"/>
          <w14:ligatures w14:val="standardContextual"/>
        </w:rPr>
        <w:t xml:space="preserve"> blizinu radnih mjesta ili mogućnost rada na daljinu. Zastupljenost stambenih, komercijalnih i društvenih prostora stv</w:t>
      </w:r>
      <w:r>
        <w:rPr>
          <w:kern w:val="2"/>
          <w:sz w:val="24"/>
          <w:szCs w:val="24"/>
          <w14:ligatures w14:val="standardContextual"/>
        </w:rPr>
        <w:t>o</w:t>
      </w:r>
      <w:r w:rsidRPr="004F073D">
        <w:rPr>
          <w:kern w:val="2"/>
          <w:sz w:val="24"/>
          <w:szCs w:val="24"/>
          <w14:ligatures w14:val="standardContextual"/>
        </w:rPr>
        <w:t>r</w:t>
      </w:r>
      <w:r>
        <w:rPr>
          <w:kern w:val="2"/>
          <w:sz w:val="24"/>
          <w:szCs w:val="24"/>
          <w14:ligatures w14:val="standardContextual"/>
        </w:rPr>
        <w:t>it će</w:t>
      </w:r>
      <w:r w:rsidRPr="004F073D">
        <w:rPr>
          <w:kern w:val="2"/>
          <w:sz w:val="24"/>
          <w:szCs w:val="24"/>
          <w14:ligatures w14:val="standardContextual"/>
        </w:rPr>
        <w:t xml:space="preserve"> raznoliku i vibrantnu zajednicu koja potiče društvenu interakciju i rekreacijske aktivnosti.</w:t>
      </w:r>
      <w:r w:rsidR="00F6258D">
        <w:rPr>
          <w:kern w:val="2"/>
          <w:sz w:val="24"/>
          <w:szCs w:val="24"/>
          <w14:ligatures w14:val="standardContextual"/>
        </w:rPr>
        <w:t xml:space="preserve"> </w:t>
      </w:r>
      <w:r w:rsidR="00F6258D" w:rsidRPr="00F6258D">
        <w:rPr>
          <w:sz w:val="24"/>
          <w:szCs w:val="24"/>
        </w:rPr>
        <w:t>Funkcionalna naselja uključuju:</w:t>
      </w:r>
    </w:p>
    <w:p w14:paraId="259979D0" w14:textId="77777777" w:rsidR="00F6258D" w:rsidRPr="004F073D" w:rsidRDefault="00F6258D" w:rsidP="00F6258D">
      <w:pPr>
        <w:numPr>
          <w:ilvl w:val="0"/>
          <w:numId w:val="26"/>
        </w:numPr>
        <w:spacing w:after="0" w:line="240" w:lineRule="auto"/>
        <w:contextualSpacing/>
        <w:rPr>
          <w:rFonts w:ascii="Times New Roman" w:eastAsia="Times New Roman" w:hAnsi="Times New Roman" w:cs="Times New Roman"/>
          <w:sz w:val="24"/>
          <w:szCs w:val="24"/>
          <w:lang w:eastAsia="hr-HR"/>
        </w:rPr>
      </w:pPr>
      <w:r>
        <w:rPr>
          <w:rFonts w:ascii="Calibri" w:eastAsia="+mn-ea" w:hAnsi="Calibri" w:cs="+mn-cs"/>
          <w:color w:val="000000"/>
          <w:kern w:val="24"/>
          <w:sz w:val="24"/>
          <w:szCs w:val="24"/>
          <w:lang w:eastAsia="hr-HR"/>
        </w:rPr>
        <w:t>razumijevanje i p</w:t>
      </w:r>
      <w:r w:rsidRPr="004F073D">
        <w:rPr>
          <w:rFonts w:ascii="Calibri" w:eastAsia="+mn-ea" w:hAnsi="Calibri" w:cs="+mn-cs"/>
          <w:color w:val="000000"/>
          <w:kern w:val="24"/>
          <w:sz w:val="24"/>
          <w:szCs w:val="24"/>
          <w:lang w:eastAsia="hr-HR"/>
        </w:rPr>
        <w:t>ametno upravljanje prostornim planovima</w:t>
      </w:r>
    </w:p>
    <w:p w14:paraId="0BE2E414" w14:textId="77777777" w:rsidR="00F6258D" w:rsidRPr="004F073D" w:rsidRDefault="00F6258D" w:rsidP="00F6258D">
      <w:pPr>
        <w:numPr>
          <w:ilvl w:val="0"/>
          <w:numId w:val="26"/>
        </w:numPr>
        <w:spacing w:after="0" w:line="240" w:lineRule="auto"/>
        <w:contextualSpacing/>
        <w:rPr>
          <w:rFonts w:ascii="Times New Roman" w:eastAsia="Times New Roman" w:hAnsi="Times New Roman" w:cs="Times New Roman"/>
          <w:sz w:val="24"/>
          <w:szCs w:val="24"/>
          <w:lang w:eastAsia="hr-HR"/>
        </w:rPr>
      </w:pPr>
      <w:r>
        <w:rPr>
          <w:rFonts w:ascii="Calibri" w:eastAsia="+mn-ea" w:hAnsi="Calibri" w:cs="+mn-cs"/>
          <w:color w:val="000000"/>
          <w:kern w:val="24"/>
          <w:sz w:val="24"/>
          <w:szCs w:val="24"/>
          <w:lang w:eastAsia="hr-HR"/>
        </w:rPr>
        <w:t>o</w:t>
      </w:r>
      <w:r w:rsidRPr="004F073D">
        <w:rPr>
          <w:rFonts w:ascii="Calibri" w:eastAsia="+mn-ea" w:hAnsi="Calibri" w:cs="+mn-cs"/>
          <w:color w:val="000000"/>
          <w:kern w:val="24"/>
          <w:sz w:val="24"/>
          <w:szCs w:val="24"/>
          <w:lang w:eastAsia="hr-HR"/>
        </w:rPr>
        <w:t>drživa naselja</w:t>
      </w:r>
    </w:p>
    <w:p w14:paraId="1A5479A2" w14:textId="77777777" w:rsidR="00F6258D" w:rsidRPr="004F073D" w:rsidRDefault="00F6258D" w:rsidP="00F6258D">
      <w:pPr>
        <w:numPr>
          <w:ilvl w:val="0"/>
          <w:numId w:val="26"/>
        </w:numPr>
        <w:spacing w:after="0" w:line="240" w:lineRule="auto"/>
        <w:contextualSpacing/>
        <w:rPr>
          <w:rFonts w:ascii="Times New Roman" w:eastAsia="Times New Roman" w:hAnsi="Times New Roman" w:cs="Times New Roman"/>
          <w:sz w:val="24"/>
          <w:szCs w:val="24"/>
          <w:lang w:eastAsia="hr-HR"/>
        </w:rPr>
      </w:pPr>
      <w:r>
        <w:rPr>
          <w:rFonts w:ascii="Calibri" w:eastAsia="+mn-ea" w:hAnsi="Calibri" w:cs="+mn-cs"/>
          <w:color w:val="000000"/>
          <w:kern w:val="24"/>
          <w:sz w:val="24"/>
          <w:szCs w:val="24"/>
          <w:lang w:eastAsia="hr-HR"/>
        </w:rPr>
        <w:t>e</w:t>
      </w:r>
      <w:r w:rsidRPr="004F073D">
        <w:rPr>
          <w:rFonts w:ascii="Calibri" w:eastAsia="+mn-ea" w:hAnsi="Calibri" w:cs="+mn-cs"/>
          <w:color w:val="000000"/>
          <w:kern w:val="24"/>
          <w:sz w:val="24"/>
          <w:szCs w:val="24"/>
          <w:lang w:eastAsia="hr-HR"/>
        </w:rPr>
        <w:t>nergetske zajednice</w:t>
      </w:r>
    </w:p>
    <w:p w14:paraId="35CAEF54" w14:textId="77777777" w:rsidR="00F6258D" w:rsidRPr="004F073D" w:rsidRDefault="00F6258D" w:rsidP="00F6258D">
      <w:pPr>
        <w:numPr>
          <w:ilvl w:val="0"/>
          <w:numId w:val="26"/>
        </w:numPr>
        <w:spacing w:after="0" w:line="240" w:lineRule="auto"/>
        <w:contextualSpacing/>
        <w:rPr>
          <w:rFonts w:ascii="Times New Roman" w:eastAsia="Times New Roman" w:hAnsi="Times New Roman" w:cs="Times New Roman"/>
          <w:sz w:val="24"/>
          <w:szCs w:val="24"/>
          <w:lang w:eastAsia="hr-HR"/>
        </w:rPr>
      </w:pPr>
      <w:r>
        <w:rPr>
          <w:rFonts w:ascii="Calibri" w:eastAsia="+mn-ea" w:hAnsi="Calibri" w:cs="+mn-cs"/>
          <w:color w:val="000000"/>
          <w:kern w:val="24"/>
          <w:sz w:val="24"/>
          <w:szCs w:val="24"/>
          <w:lang w:eastAsia="hr-HR"/>
        </w:rPr>
        <w:t>z</w:t>
      </w:r>
      <w:r w:rsidRPr="004F073D">
        <w:rPr>
          <w:rFonts w:ascii="Calibri" w:eastAsia="+mn-ea" w:hAnsi="Calibri" w:cs="+mn-cs"/>
          <w:color w:val="000000"/>
          <w:kern w:val="24"/>
          <w:sz w:val="24"/>
          <w:szCs w:val="24"/>
          <w:lang w:eastAsia="hr-HR"/>
        </w:rPr>
        <w:t>elene površine</w:t>
      </w:r>
    </w:p>
    <w:p w14:paraId="4AD7369B" w14:textId="5CD5B891" w:rsidR="00F6258D" w:rsidRPr="00F6258D" w:rsidRDefault="00F6258D" w:rsidP="006343B4">
      <w:pPr>
        <w:numPr>
          <w:ilvl w:val="0"/>
          <w:numId w:val="26"/>
        </w:numPr>
        <w:spacing w:after="0" w:line="240" w:lineRule="auto"/>
        <w:contextualSpacing/>
        <w:jc w:val="both"/>
        <w:rPr>
          <w:kern w:val="2"/>
          <w:sz w:val="24"/>
          <w:szCs w:val="24"/>
          <w14:ligatures w14:val="standardContextual"/>
        </w:rPr>
      </w:pPr>
      <w:r w:rsidRPr="00F6258D">
        <w:rPr>
          <w:rFonts w:ascii="Calibri" w:eastAsia="+mn-ea" w:hAnsi="Calibri" w:cs="+mn-cs"/>
          <w:color w:val="000000"/>
          <w:kern w:val="24"/>
          <w:sz w:val="24"/>
          <w:szCs w:val="24"/>
          <w:lang w:eastAsia="hr-HR"/>
        </w:rPr>
        <w:t xml:space="preserve">model gradnje stanova za mlade / najam </w:t>
      </w:r>
    </w:p>
    <w:p w14:paraId="39930C63" w14:textId="77777777" w:rsidR="00A1349A" w:rsidRDefault="00A1349A" w:rsidP="00A1349A">
      <w:pPr>
        <w:spacing w:after="0" w:line="240" w:lineRule="auto"/>
        <w:jc w:val="both"/>
        <w:rPr>
          <w:b/>
          <w:bCs/>
          <w:kern w:val="2"/>
          <w:sz w:val="24"/>
          <w:szCs w:val="24"/>
          <w14:ligatures w14:val="standardContextual"/>
        </w:rPr>
      </w:pPr>
    </w:p>
    <w:p w14:paraId="594F03C9" w14:textId="77777777" w:rsidR="00A1349A" w:rsidRPr="004F073D" w:rsidRDefault="00A1349A" w:rsidP="00A1349A">
      <w:pPr>
        <w:spacing w:after="0" w:line="240" w:lineRule="auto"/>
        <w:jc w:val="both"/>
        <w:rPr>
          <w:b/>
          <w:bCs/>
          <w:kern w:val="2"/>
          <w:sz w:val="24"/>
          <w:szCs w:val="24"/>
          <w14:ligatures w14:val="standardContextual"/>
        </w:rPr>
      </w:pPr>
      <w:r w:rsidRPr="004F073D">
        <w:rPr>
          <w:b/>
          <w:bCs/>
          <w:kern w:val="2"/>
          <w:sz w:val="24"/>
          <w:szCs w:val="24"/>
          <w14:ligatures w14:val="standardContextual"/>
        </w:rPr>
        <w:t>Održivi stil života</w:t>
      </w:r>
    </w:p>
    <w:p w14:paraId="5239CD21" w14:textId="4A61F5E4" w:rsidR="00F6258D" w:rsidRPr="00F6258D" w:rsidRDefault="00A1349A" w:rsidP="00F6258D">
      <w:pPr>
        <w:spacing w:after="0" w:line="240" w:lineRule="auto"/>
        <w:jc w:val="both"/>
        <w:rPr>
          <w:sz w:val="24"/>
          <w:szCs w:val="24"/>
        </w:rPr>
      </w:pPr>
      <w:r w:rsidRPr="004F073D">
        <w:rPr>
          <w:kern w:val="2"/>
          <w:sz w:val="24"/>
          <w:szCs w:val="24"/>
          <w14:ligatures w14:val="standardContextual"/>
        </w:rPr>
        <w:t xml:space="preserve">Održivi životni stilovi prvi put se javljaju u ciljevima održivog razvoja programa Ujedinjenih naroda, kroz cilj 4. Obrazovanje i cilj 12. održiva proizvodnja i potrošnja. Svakodnevni obrasci ponašanja kojima se smanjuje negativni utjecaj na životnu sredinu i podupire kvaliteta života prisutni su kroz tri razine. Za </w:t>
      </w:r>
      <w:r>
        <w:rPr>
          <w:kern w:val="2"/>
          <w:sz w:val="24"/>
          <w:szCs w:val="24"/>
          <w14:ligatures w14:val="standardContextual"/>
        </w:rPr>
        <w:t xml:space="preserve">stanovnike Grada Delnice, navedeno znači poboljšati </w:t>
      </w:r>
      <w:r w:rsidRPr="004F073D">
        <w:rPr>
          <w:kern w:val="2"/>
          <w:sz w:val="24"/>
          <w:szCs w:val="24"/>
          <w14:ligatures w14:val="standardContextual"/>
        </w:rPr>
        <w:t xml:space="preserve">način života </w:t>
      </w:r>
      <w:r w:rsidRPr="004F073D">
        <w:rPr>
          <w:kern w:val="2"/>
          <w:sz w:val="24"/>
          <w:szCs w:val="24"/>
          <w14:ligatures w14:val="standardContextual"/>
        </w:rPr>
        <w:lastRenderedPageBreak/>
        <w:t xml:space="preserve">svjesnošću o utjecaju izbora domova i njihove gradnje, hrane i odjeće, načina prijevoza i provođenja slobodnog vremena. </w:t>
      </w:r>
      <w:r>
        <w:rPr>
          <w:kern w:val="2"/>
          <w:sz w:val="24"/>
          <w:szCs w:val="24"/>
          <w14:ligatures w14:val="standardContextual"/>
        </w:rPr>
        <w:t>Pred javnom upravom je donošenje odluka</w:t>
      </w:r>
      <w:r w:rsidRPr="004F073D">
        <w:rPr>
          <w:kern w:val="2"/>
          <w:sz w:val="24"/>
          <w:szCs w:val="24"/>
          <w14:ligatures w14:val="standardContextual"/>
        </w:rPr>
        <w:t xml:space="preserve"> i </w:t>
      </w:r>
      <w:r>
        <w:rPr>
          <w:kern w:val="2"/>
          <w:sz w:val="24"/>
          <w:szCs w:val="24"/>
          <w14:ligatures w14:val="standardContextual"/>
        </w:rPr>
        <w:t xml:space="preserve">poboljšanje </w:t>
      </w:r>
      <w:r w:rsidRPr="004F073D">
        <w:rPr>
          <w:kern w:val="2"/>
          <w:sz w:val="24"/>
          <w:szCs w:val="24"/>
          <w14:ligatures w14:val="standardContextual"/>
        </w:rPr>
        <w:t>infrastruktur</w:t>
      </w:r>
      <w:r>
        <w:rPr>
          <w:kern w:val="2"/>
          <w:sz w:val="24"/>
          <w:szCs w:val="24"/>
          <w14:ligatures w14:val="standardContextual"/>
        </w:rPr>
        <w:t>e koja</w:t>
      </w:r>
      <w:r w:rsidRPr="004F073D">
        <w:rPr>
          <w:kern w:val="2"/>
          <w:sz w:val="24"/>
          <w:szCs w:val="24"/>
          <w14:ligatures w14:val="standardContextual"/>
        </w:rPr>
        <w:t xml:space="preserve"> podupire promjene navika građana i prihvaćanja inovacija. Dok poduzetnički sektor </w:t>
      </w:r>
      <w:r>
        <w:rPr>
          <w:kern w:val="2"/>
          <w:sz w:val="24"/>
          <w:szCs w:val="24"/>
          <w14:ligatures w14:val="standardContextual"/>
        </w:rPr>
        <w:t xml:space="preserve">treba </w:t>
      </w:r>
      <w:r w:rsidRPr="004F073D">
        <w:rPr>
          <w:kern w:val="2"/>
          <w:sz w:val="24"/>
          <w:szCs w:val="24"/>
          <w14:ligatures w14:val="standardContextual"/>
        </w:rPr>
        <w:t>usv</w:t>
      </w:r>
      <w:r>
        <w:rPr>
          <w:kern w:val="2"/>
          <w:sz w:val="24"/>
          <w:szCs w:val="24"/>
          <w14:ligatures w14:val="standardContextual"/>
        </w:rPr>
        <w:t>ojiti</w:t>
      </w:r>
      <w:r w:rsidRPr="004F073D">
        <w:rPr>
          <w:kern w:val="2"/>
          <w:sz w:val="24"/>
          <w:szCs w:val="24"/>
          <w14:ligatures w14:val="standardContextual"/>
        </w:rPr>
        <w:t xml:space="preserve"> održivost u modele poslovanja kako bi se zadovoljile nove potrebe potrošača kojima smanjuju ugljični otisak. Grad može</w:t>
      </w:r>
      <w:r>
        <w:rPr>
          <w:kern w:val="2"/>
          <w:sz w:val="24"/>
          <w:szCs w:val="24"/>
          <w14:ligatures w14:val="standardContextual"/>
        </w:rPr>
        <w:t>/će</w:t>
      </w:r>
      <w:r w:rsidRPr="004F073D">
        <w:rPr>
          <w:kern w:val="2"/>
          <w:sz w:val="24"/>
          <w:szCs w:val="24"/>
          <w14:ligatures w14:val="standardContextual"/>
        </w:rPr>
        <w:t xml:space="preserve"> poticati uzgoj lokalnih namirnica u dvorištima i vrtovima, podizati svijest o potrebi mijenjanja ponašanja bacanja hrane. Turistička infrastruktura izgrađena po principima zelene gradnje, opremljena tehnologijama očuvanja energije i educiranim djelatnicima </w:t>
      </w:r>
      <w:r>
        <w:rPr>
          <w:kern w:val="2"/>
          <w:sz w:val="24"/>
          <w:szCs w:val="24"/>
          <w14:ligatures w14:val="standardContextual"/>
        </w:rPr>
        <w:t xml:space="preserve">dodatno doprinosi </w:t>
      </w:r>
      <w:r w:rsidRPr="004F073D">
        <w:rPr>
          <w:kern w:val="2"/>
          <w:sz w:val="24"/>
          <w:szCs w:val="24"/>
          <w14:ligatures w14:val="standardContextual"/>
        </w:rPr>
        <w:t>održivo</w:t>
      </w:r>
      <w:r>
        <w:rPr>
          <w:kern w:val="2"/>
          <w:sz w:val="24"/>
          <w:szCs w:val="24"/>
          <w14:ligatures w14:val="standardContextual"/>
        </w:rPr>
        <w:t>m</w:t>
      </w:r>
      <w:r w:rsidRPr="004F073D">
        <w:rPr>
          <w:kern w:val="2"/>
          <w:sz w:val="24"/>
          <w:szCs w:val="24"/>
          <w14:ligatures w14:val="standardContextual"/>
        </w:rPr>
        <w:t xml:space="preserve"> način</w:t>
      </w:r>
      <w:r>
        <w:rPr>
          <w:kern w:val="2"/>
          <w:sz w:val="24"/>
          <w:szCs w:val="24"/>
          <w14:ligatures w14:val="standardContextual"/>
        </w:rPr>
        <w:t>u</w:t>
      </w:r>
      <w:r w:rsidRPr="004F073D">
        <w:rPr>
          <w:kern w:val="2"/>
          <w:sz w:val="24"/>
          <w:szCs w:val="24"/>
          <w14:ligatures w14:val="standardContextual"/>
        </w:rPr>
        <w:t xml:space="preserve"> života</w:t>
      </w:r>
      <w:r>
        <w:rPr>
          <w:kern w:val="2"/>
          <w:sz w:val="24"/>
          <w:szCs w:val="24"/>
          <w14:ligatures w14:val="standardContextual"/>
        </w:rPr>
        <w:t xml:space="preserve"> i rada</w:t>
      </w:r>
      <w:r w:rsidRPr="004F073D">
        <w:rPr>
          <w:kern w:val="2"/>
          <w:sz w:val="24"/>
          <w:szCs w:val="24"/>
          <w14:ligatures w14:val="standardContextual"/>
        </w:rPr>
        <w:t>.</w:t>
      </w:r>
      <w:r w:rsidR="00F6258D">
        <w:rPr>
          <w:kern w:val="2"/>
          <w:sz w:val="24"/>
          <w:szCs w:val="24"/>
          <w14:ligatures w14:val="standardContextual"/>
        </w:rPr>
        <w:t xml:space="preserve"> </w:t>
      </w:r>
      <w:r w:rsidR="00F6258D" w:rsidRPr="00F6258D">
        <w:rPr>
          <w:sz w:val="24"/>
          <w:szCs w:val="24"/>
        </w:rPr>
        <w:t>Održivi stil života podrazumijeva:</w:t>
      </w:r>
    </w:p>
    <w:p w14:paraId="0E7F4701" w14:textId="77777777" w:rsidR="00F6258D" w:rsidRPr="004F073D" w:rsidRDefault="00F6258D" w:rsidP="00F6258D">
      <w:pPr>
        <w:numPr>
          <w:ilvl w:val="0"/>
          <w:numId w:val="27"/>
        </w:numPr>
        <w:spacing w:after="0" w:line="240" w:lineRule="auto"/>
        <w:contextualSpacing/>
        <w:rPr>
          <w:rFonts w:ascii="Times New Roman" w:eastAsia="Times New Roman" w:hAnsi="Times New Roman" w:cs="Times New Roman"/>
          <w:sz w:val="24"/>
          <w:szCs w:val="24"/>
          <w:lang w:eastAsia="hr-HR"/>
        </w:rPr>
      </w:pPr>
      <w:r>
        <w:rPr>
          <w:rFonts w:ascii="Calibri" w:eastAsia="+mn-ea" w:hAnsi="Calibri" w:cs="+mn-cs"/>
          <w:color w:val="000000"/>
          <w:kern w:val="24"/>
          <w:sz w:val="24"/>
          <w:szCs w:val="24"/>
          <w:lang w:eastAsia="hr-HR"/>
        </w:rPr>
        <w:t>s</w:t>
      </w:r>
      <w:r w:rsidRPr="004F073D">
        <w:rPr>
          <w:rFonts w:ascii="Calibri" w:eastAsia="+mn-ea" w:hAnsi="Calibri" w:cs="+mn-cs"/>
          <w:color w:val="000000"/>
          <w:kern w:val="24"/>
          <w:sz w:val="24"/>
          <w:szCs w:val="24"/>
          <w:lang w:eastAsia="hr-HR"/>
        </w:rPr>
        <w:t>amodostatnost u proizvodnji hrane</w:t>
      </w:r>
    </w:p>
    <w:p w14:paraId="43D3A6F0" w14:textId="77777777" w:rsidR="00F6258D" w:rsidRPr="002C4630" w:rsidRDefault="00F6258D" w:rsidP="00F6258D">
      <w:pPr>
        <w:numPr>
          <w:ilvl w:val="0"/>
          <w:numId w:val="27"/>
        </w:numPr>
        <w:spacing w:after="0" w:line="240" w:lineRule="auto"/>
        <w:contextualSpacing/>
        <w:rPr>
          <w:rFonts w:ascii="Times New Roman" w:eastAsia="Times New Roman" w:hAnsi="Times New Roman" w:cs="Times New Roman"/>
          <w:sz w:val="24"/>
          <w:szCs w:val="24"/>
          <w:lang w:eastAsia="hr-HR"/>
        </w:rPr>
      </w:pPr>
      <w:r>
        <w:rPr>
          <w:rFonts w:ascii="Calibri" w:eastAsia="+mn-ea" w:hAnsi="Calibri" w:cs="+mn-cs"/>
          <w:color w:val="000000"/>
          <w:kern w:val="24"/>
          <w:sz w:val="24"/>
          <w:szCs w:val="24"/>
          <w:lang w:eastAsia="hr-HR"/>
        </w:rPr>
        <w:t xml:space="preserve">korištenje </w:t>
      </w:r>
      <w:r w:rsidRPr="002C4630">
        <w:rPr>
          <w:rFonts w:ascii="Calibri" w:eastAsia="+mn-ea" w:hAnsi="Calibri" w:cs="+mn-cs"/>
          <w:color w:val="000000"/>
          <w:kern w:val="24"/>
          <w:sz w:val="24"/>
          <w:szCs w:val="24"/>
          <w:lang w:eastAsia="hr-HR"/>
        </w:rPr>
        <w:t>eko proizvod</w:t>
      </w:r>
      <w:r>
        <w:rPr>
          <w:rFonts w:ascii="Calibri" w:eastAsia="+mn-ea" w:hAnsi="Calibri" w:cs="+mn-cs"/>
          <w:color w:val="000000"/>
          <w:kern w:val="24"/>
          <w:sz w:val="24"/>
          <w:szCs w:val="24"/>
          <w:lang w:eastAsia="hr-HR"/>
        </w:rPr>
        <w:t>a</w:t>
      </w:r>
    </w:p>
    <w:p w14:paraId="29B81A28" w14:textId="77777777" w:rsidR="00F6258D" w:rsidRPr="000718D9" w:rsidRDefault="00F6258D" w:rsidP="00F6258D">
      <w:pPr>
        <w:numPr>
          <w:ilvl w:val="0"/>
          <w:numId w:val="27"/>
        </w:numPr>
        <w:spacing w:after="0" w:line="240" w:lineRule="auto"/>
        <w:contextualSpacing/>
        <w:rPr>
          <w:rFonts w:ascii="Times New Roman" w:eastAsia="Times New Roman" w:hAnsi="Times New Roman" w:cs="Times New Roman"/>
          <w:sz w:val="24"/>
          <w:szCs w:val="24"/>
          <w:lang w:eastAsia="hr-HR"/>
        </w:rPr>
      </w:pPr>
      <w:r w:rsidRPr="006D1301">
        <w:rPr>
          <w:rFonts w:ascii="Calibri" w:eastAsia="+mn-ea" w:hAnsi="Calibri" w:cs="+mn-cs"/>
          <w:color w:val="000000"/>
          <w:kern w:val="24"/>
          <w:sz w:val="24"/>
          <w:szCs w:val="24"/>
          <w:lang w:eastAsia="hr-HR"/>
        </w:rPr>
        <w:t>kretanje/</w:t>
      </w:r>
      <w:proofErr w:type="spellStart"/>
      <w:r w:rsidRPr="006D1301">
        <w:rPr>
          <w:rFonts w:ascii="Calibri" w:eastAsia="+mn-ea" w:hAnsi="Calibri" w:cs="+mn-cs"/>
          <w:color w:val="000000"/>
          <w:kern w:val="24"/>
          <w:sz w:val="24"/>
          <w:szCs w:val="24"/>
          <w:lang w:eastAsia="hr-HR"/>
        </w:rPr>
        <w:t>rekreaktivne</w:t>
      </w:r>
      <w:proofErr w:type="spellEnd"/>
      <w:r w:rsidRPr="006D1301">
        <w:rPr>
          <w:rFonts w:ascii="Calibri" w:eastAsia="+mn-ea" w:hAnsi="Calibri" w:cs="+mn-cs"/>
          <w:color w:val="000000"/>
          <w:kern w:val="24"/>
          <w:sz w:val="24"/>
          <w:szCs w:val="24"/>
          <w:lang w:eastAsia="hr-HR"/>
        </w:rPr>
        <w:t xml:space="preserve"> i druge aktivnosti stanovništva </w:t>
      </w:r>
      <w:r>
        <w:rPr>
          <w:rFonts w:ascii="Calibri" w:eastAsia="+mn-ea" w:hAnsi="Calibri" w:cs="+mn-cs"/>
          <w:color w:val="000000"/>
          <w:kern w:val="24"/>
          <w:sz w:val="24"/>
          <w:szCs w:val="24"/>
          <w:lang w:eastAsia="hr-HR"/>
        </w:rPr>
        <w:t>(</w:t>
      </w:r>
      <w:r w:rsidRPr="006D1301">
        <w:rPr>
          <w:rFonts w:ascii="Calibri" w:eastAsia="+mn-ea" w:hAnsi="Calibri" w:cs="+mn-cs"/>
          <w:color w:val="000000"/>
          <w:kern w:val="24"/>
          <w:sz w:val="24"/>
          <w:szCs w:val="24"/>
          <w:lang w:eastAsia="hr-HR"/>
        </w:rPr>
        <w:t>šumsk</w:t>
      </w:r>
      <w:r>
        <w:rPr>
          <w:rFonts w:ascii="Calibri" w:eastAsia="+mn-ea" w:hAnsi="Calibri" w:cs="+mn-cs"/>
          <w:color w:val="000000"/>
          <w:kern w:val="24"/>
          <w:sz w:val="24"/>
          <w:szCs w:val="24"/>
          <w:lang w:eastAsia="hr-HR"/>
        </w:rPr>
        <w:t>a</w:t>
      </w:r>
      <w:r w:rsidRPr="006D1301">
        <w:rPr>
          <w:rFonts w:ascii="Calibri" w:eastAsia="+mn-ea" w:hAnsi="Calibri" w:cs="+mn-cs"/>
          <w:color w:val="000000"/>
          <w:kern w:val="24"/>
          <w:sz w:val="24"/>
          <w:szCs w:val="24"/>
          <w:lang w:eastAsia="hr-HR"/>
        </w:rPr>
        <w:t xml:space="preserve"> terapij</w:t>
      </w:r>
      <w:r>
        <w:rPr>
          <w:rFonts w:ascii="Calibri" w:eastAsia="+mn-ea" w:hAnsi="Calibri" w:cs="+mn-cs"/>
          <w:color w:val="000000"/>
          <w:kern w:val="24"/>
          <w:sz w:val="24"/>
          <w:szCs w:val="24"/>
          <w:lang w:eastAsia="hr-HR"/>
        </w:rPr>
        <w:t>a)</w:t>
      </w:r>
    </w:p>
    <w:p w14:paraId="16D049A0" w14:textId="77777777" w:rsidR="00F6258D" w:rsidRPr="000718D9" w:rsidRDefault="00F6258D" w:rsidP="00F6258D">
      <w:pPr>
        <w:numPr>
          <w:ilvl w:val="0"/>
          <w:numId w:val="27"/>
        </w:numPr>
        <w:spacing w:after="0" w:line="240" w:lineRule="auto"/>
        <w:contextualSpacing/>
        <w:jc w:val="both"/>
        <w:rPr>
          <w:sz w:val="24"/>
          <w:szCs w:val="24"/>
        </w:rPr>
      </w:pPr>
      <w:r w:rsidRPr="000718D9">
        <w:rPr>
          <w:rFonts w:eastAsia="Times New Roman" w:cstheme="minorHAnsi"/>
          <w:sz w:val="24"/>
          <w:szCs w:val="24"/>
          <w:lang w:eastAsia="hr-HR"/>
        </w:rPr>
        <w:t xml:space="preserve">kvaliteta života (okoliš, </w:t>
      </w:r>
      <w:r>
        <w:rPr>
          <w:rFonts w:eastAsia="Times New Roman" w:cstheme="minorHAnsi"/>
          <w:sz w:val="24"/>
          <w:szCs w:val="24"/>
          <w:lang w:eastAsia="hr-HR"/>
        </w:rPr>
        <w:t xml:space="preserve">starost stanovništva, </w:t>
      </w:r>
      <w:r w:rsidRPr="000718D9">
        <w:rPr>
          <w:rFonts w:eastAsia="Times New Roman" w:cstheme="minorHAnsi"/>
          <w:sz w:val="24"/>
          <w:szCs w:val="24"/>
          <w:lang w:eastAsia="hr-HR"/>
        </w:rPr>
        <w:t>zdravlje, stanovanje</w:t>
      </w:r>
      <w:r>
        <w:rPr>
          <w:rFonts w:eastAsia="Times New Roman" w:cstheme="minorHAnsi"/>
          <w:sz w:val="24"/>
          <w:szCs w:val="24"/>
          <w:lang w:eastAsia="hr-HR"/>
        </w:rPr>
        <w:t>, prihodi)</w:t>
      </w:r>
    </w:p>
    <w:p w14:paraId="4322CF65" w14:textId="77777777" w:rsidR="00A1349A" w:rsidRDefault="00A1349A" w:rsidP="00A1349A">
      <w:pPr>
        <w:spacing w:after="0" w:line="240" w:lineRule="auto"/>
        <w:jc w:val="both"/>
        <w:rPr>
          <w:b/>
          <w:bCs/>
          <w:kern w:val="2"/>
          <w:sz w:val="24"/>
          <w:szCs w:val="24"/>
          <w14:ligatures w14:val="standardContextual"/>
        </w:rPr>
      </w:pPr>
    </w:p>
    <w:p w14:paraId="263B0066" w14:textId="78135EAF" w:rsidR="006025B7" w:rsidRPr="00F6258D" w:rsidRDefault="00A1349A" w:rsidP="00223E30">
      <w:pPr>
        <w:spacing w:after="0" w:line="240" w:lineRule="auto"/>
        <w:jc w:val="both"/>
        <w:rPr>
          <w:sz w:val="24"/>
          <w:szCs w:val="24"/>
        </w:rPr>
      </w:pPr>
      <w:bookmarkStart w:id="85" w:name="_Hlk158878525"/>
      <w:r w:rsidRPr="004F073D">
        <w:rPr>
          <w:b/>
          <w:bCs/>
          <w:kern w:val="2"/>
          <w:sz w:val="24"/>
          <w:szCs w:val="24"/>
          <w14:ligatures w14:val="standardContextual"/>
        </w:rPr>
        <w:t>Povezani grad</w:t>
      </w:r>
      <w:r>
        <w:rPr>
          <w:b/>
          <w:bCs/>
          <w:kern w:val="2"/>
          <w:sz w:val="24"/>
          <w:szCs w:val="24"/>
          <w14:ligatures w14:val="standardContextual"/>
        </w:rPr>
        <w:t xml:space="preserve"> kao koncept </w:t>
      </w:r>
      <w:bookmarkEnd w:id="85"/>
      <w:r w:rsidRPr="004F073D">
        <w:rPr>
          <w:kern w:val="2"/>
          <w:sz w:val="24"/>
          <w:szCs w:val="24"/>
          <w14:ligatures w14:val="standardContextual"/>
        </w:rPr>
        <w:t>podrazumijeva uvođenje tehnologija za prikupljanje podataka i njihovo umrežavanje radi donošenja odluka koje će pridonijeti uštedi. Povezan</w:t>
      </w:r>
      <w:r>
        <w:rPr>
          <w:kern w:val="2"/>
          <w:sz w:val="24"/>
          <w:szCs w:val="24"/>
          <w14:ligatures w14:val="standardContextual"/>
        </w:rPr>
        <w:t xml:space="preserve">i Grad Delnice </w:t>
      </w:r>
      <w:r w:rsidRPr="004F073D">
        <w:rPr>
          <w:kern w:val="2"/>
          <w:sz w:val="24"/>
          <w:szCs w:val="24"/>
          <w14:ligatures w14:val="standardContextual"/>
        </w:rPr>
        <w:t>omoguć</w:t>
      </w:r>
      <w:r>
        <w:rPr>
          <w:kern w:val="2"/>
          <w:sz w:val="24"/>
          <w:szCs w:val="24"/>
          <w14:ligatures w14:val="standardContextual"/>
        </w:rPr>
        <w:t xml:space="preserve">it će </w:t>
      </w:r>
      <w:r w:rsidRPr="004F073D">
        <w:rPr>
          <w:kern w:val="2"/>
          <w:sz w:val="24"/>
          <w:szCs w:val="24"/>
          <w14:ligatures w14:val="standardContextual"/>
        </w:rPr>
        <w:t xml:space="preserve">stanovnicima jednostavnije uključivanje u zajednicu i komunikaciju, uštedu resursa i učinkovitije korištenje </w:t>
      </w:r>
      <w:r w:rsidRPr="00F82E91">
        <w:rPr>
          <w:kern w:val="2"/>
          <w:sz w:val="24"/>
          <w:szCs w:val="24"/>
          <w14:ligatures w14:val="standardContextual"/>
        </w:rPr>
        <w:t>javnih usluga. Gradskim službama će digitalni alati koristiti u poboljšanju komunikacije sa stanovnicima i učinkovitost u upravljanju infrastrukturom i javnim uslugama. Takva suvremena rješenja doprin</w:t>
      </w:r>
      <w:r>
        <w:rPr>
          <w:kern w:val="2"/>
          <w:sz w:val="24"/>
          <w:szCs w:val="24"/>
          <w14:ligatures w14:val="standardContextual"/>
        </w:rPr>
        <w:t xml:space="preserve">ijeti će </w:t>
      </w:r>
      <w:r w:rsidRPr="00F82E91">
        <w:rPr>
          <w:kern w:val="2"/>
          <w:sz w:val="24"/>
          <w:szCs w:val="24"/>
          <w14:ligatures w14:val="standardContextual"/>
        </w:rPr>
        <w:t xml:space="preserve">pojačanom angažmanu stanovnika. </w:t>
      </w:r>
      <w:r w:rsidR="006025B7" w:rsidRPr="00F6258D">
        <w:rPr>
          <w:sz w:val="24"/>
          <w:szCs w:val="24"/>
        </w:rPr>
        <w:t xml:space="preserve">Povezani </w:t>
      </w:r>
      <w:r w:rsidR="00F6258D">
        <w:rPr>
          <w:sz w:val="24"/>
          <w:szCs w:val="24"/>
        </w:rPr>
        <w:t>g</w:t>
      </w:r>
      <w:r w:rsidR="006025B7" w:rsidRPr="00F6258D">
        <w:rPr>
          <w:sz w:val="24"/>
          <w:szCs w:val="24"/>
        </w:rPr>
        <w:t>rad</w:t>
      </w:r>
      <w:r w:rsidR="002C4630" w:rsidRPr="00F6258D">
        <w:rPr>
          <w:sz w:val="24"/>
          <w:szCs w:val="24"/>
        </w:rPr>
        <w:t xml:space="preserve"> uključuje:</w:t>
      </w:r>
    </w:p>
    <w:p w14:paraId="7F9D323D" w14:textId="4D739FCB" w:rsidR="006025B7" w:rsidRPr="002C4630" w:rsidRDefault="002C4630">
      <w:pPr>
        <w:numPr>
          <w:ilvl w:val="0"/>
          <w:numId w:val="28"/>
        </w:numPr>
        <w:spacing w:after="0" w:line="240" w:lineRule="auto"/>
        <w:contextualSpacing/>
        <w:rPr>
          <w:rFonts w:ascii="Times New Roman" w:eastAsia="Times New Roman" w:hAnsi="Times New Roman" w:cs="Times New Roman"/>
          <w:sz w:val="24"/>
          <w:szCs w:val="24"/>
          <w:lang w:eastAsia="hr-HR"/>
        </w:rPr>
      </w:pPr>
      <w:r w:rsidRPr="002C4630">
        <w:rPr>
          <w:rFonts w:ascii="Calibri" w:eastAsia="+mn-ea" w:hAnsi="Calibri" w:cs="+mn-cs"/>
          <w:color w:val="000000"/>
          <w:kern w:val="24"/>
          <w:sz w:val="24"/>
          <w:szCs w:val="24"/>
          <w:lang w:eastAsia="hr-HR"/>
        </w:rPr>
        <w:t>d</w:t>
      </w:r>
      <w:r w:rsidR="006025B7" w:rsidRPr="002C4630">
        <w:rPr>
          <w:rFonts w:ascii="Calibri" w:eastAsia="+mn-ea" w:hAnsi="Calibri" w:cs="+mn-cs"/>
          <w:color w:val="000000"/>
          <w:kern w:val="24"/>
          <w:sz w:val="24"/>
          <w:szCs w:val="24"/>
          <w:lang w:eastAsia="hr-HR"/>
        </w:rPr>
        <w:t>igitaln</w:t>
      </w:r>
      <w:r>
        <w:rPr>
          <w:rFonts w:ascii="Calibri" w:eastAsia="+mn-ea" w:hAnsi="Calibri" w:cs="+mn-cs"/>
          <w:color w:val="000000"/>
          <w:kern w:val="24"/>
          <w:sz w:val="24"/>
          <w:szCs w:val="24"/>
          <w:lang w:eastAsia="hr-HR"/>
        </w:rPr>
        <w:t>u</w:t>
      </w:r>
      <w:r w:rsidR="006025B7" w:rsidRPr="002C4630">
        <w:rPr>
          <w:rFonts w:ascii="Calibri" w:eastAsia="+mn-ea" w:hAnsi="Calibri" w:cs="+mn-cs"/>
          <w:color w:val="000000"/>
          <w:kern w:val="24"/>
          <w:sz w:val="24"/>
          <w:szCs w:val="24"/>
          <w:lang w:eastAsia="hr-HR"/>
        </w:rPr>
        <w:t xml:space="preserve"> infrastruktur</w:t>
      </w:r>
      <w:r>
        <w:rPr>
          <w:rFonts w:ascii="Calibri" w:eastAsia="+mn-ea" w:hAnsi="Calibri" w:cs="+mn-cs"/>
          <w:color w:val="000000"/>
          <w:kern w:val="24"/>
          <w:sz w:val="24"/>
          <w:szCs w:val="24"/>
          <w:lang w:eastAsia="hr-HR"/>
        </w:rPr>
        <w:t>u</w:t>
      </w:r>
      <w:r w:rsidRPr="002C4630">
        <w:rPr>
          <w:rFonts w:ascii="Calibri" w:eastAsia="+mn-ea" w:hAnsi="Calibri" w:cs="+mn-cs"/>
          <w:color w:val="000000"/>
          <w:kern w:val="24"/>
          <w:sz w:val="24"/>
          <w:szCs w:val="24"/>
          <w:lang w:eastAsia="hr-HR"/>
        </w:rPr>
        <w:t xml:space="preserve">, </w:t>
      </w:r>
      <w:r w:rsidR="006025B7" w:rsidRPr="002C4630">
        <w:rPr>
          <w:rFonts w:ascii="Calibri" w:eastAsia="+mn-ea" w:hAnsi="Calibri" w:cs="+mn-cs"/>
          <w:color w:val="000000"/>
          <w:kern w:val="24"/>
          <w:sz w:val="24"/>
          <w:szCs w:val="24"/>
          <w:lang w:eastAsia="hr-HR"/>
        </w:rPr>
        <w:t>(</w:t>
      </w:r>
      <w:proofErr w:type="spellStart"/>
      <w:r w:rsidR="006025B7" w:rsidRPr="002C4630">
        <w:rPr>
          <w:rFonts w:ascii="Calibri" w:eastAsia="+mn-ea" w:hAnsi="Calibri" w:cs="+mn-cs"/>
          <w:color w:val="000000"/>
          <w:kern w:val="24"/>
          <w:sz w:val="24"/>
          <w:szCs w:val="24"/>
          <w:lang w:eastAsia="hr-HR"/>
        </w:rPr>
        <w:t>IoT</w:t>
      </w:r>
      <w:proofErr w:type="spellEnd"/>
      <w:r w:rsidR="006025B7" w:rsidRPr="002C4630">
        <w:rPr>
          <w:rFonts w:ascii="Calibri" w:eastAsia="+mn-ea" w:hAnsi="Calibri" w:cs="+mn-cs"/>
          <w:color w:val="000000"/>
          <w:kern w:val="24"/>
          <w:sz w:val="24"/>
          <w:szCs w:val="24"/>
          <w:lang w:eastAsia="hr-HR"/>
        </w:rPr>
        <w:t>, senzori, upravljanje)</w:t>
      </w:r>
    </w:p>
    <w:p w14:paraId="2A87D175" w14:textId="3FB6EFCA" w:rsidR="006025B7" w:rsidRPr="006025B7" w:rsidRDefault="002C4630">
      <w:pPr>
        <w:numPr>
          <w:ilvl w:val="0"/>
          <w:numId w:val="28"/>
        </w:numPr>
        <w:spacing w:after="0" w:line="240" w:lineRule="auto"/>
        <w:jc w:val="both"/>
        <w:rPr>
          <w:sz w:val="24"/>
          <w:szCs w:val="24"/>
        </w:rPr>
      </w:pPr>
      <w:r>
        <w:rPr>
          <w:sz w:val="24"/>
          <w:szCs w:val="24"/>
        </w:rPr>
        <w:t>p</w:t>
      </w:r>
      <w:r w:rsidR="006025B7" w:rsidRPr="006025B7">
        <w:rPr>
          <w:sz w:val="24"/>
          <w:szCs w:val="24"/>
        </w:rPr>
        <w:t>ametno upravljanje javnom rasvjetom</w:t>
      </w:r>
    </w:p>
    <w:p w14:paraId="377B3D49" w14:textId="46BBE2E3" w:rsidR="006025B7" w:rsidRPr="006025B7" w:rsidRDefault="002C4630">
      <w:pPr>
        <w:numPr>
          <w:ilvl w:val="0"/>
          <w:numId w:val="28"/>
        </w:numPr>
        <w:spacing w:after="0" w:line="240" w:lineRule="auto"/>
        <w:jc w:val="both"/>
        <w:rPr>
          <w:sz w:val="24"/>
          <w:szCs w:val="24"/>
        </w:rPr>
      </w:pPr>
      <w:r>
        <w:rPr>
          <w:sz w:val="24"/>
          <w:szCs w:val="24"/>
        </w:rPr>
        <w:t>p</w:t>
      </w:r>
      <w:r w:rsidR="006025B7" w:rsidRPr="006025B7">
        <w:rPr>
          <w:sz w:val="24"/>
          <w:szCs w:val="24"/>
        </w:rPr>
        <w:t>odizanje digitalne pismenosti zaposlenika uprave</w:t>
      </w:r>
    </w:p>
    <w:p w14:paraId="3623B8E6" w14:textId="77777777" w:rsidR="004F073D" w:rsidRDefault="004F073D" w:rsidP="00223E30">
      <w:pPr>
        <w:spacing w:after="0" w:line="240" w:lineRule="auto"/>
        <w:jc w:val="both"/>
        <w:rPr>
          <w:sz w:val="24"/>
          <w:szCs w:val="24"/>
        </w:rPr>
      </w:pPr>
    </w:p>
    <w:p w14:paraId="3A863675" w14:textId="2FEBDF31" w:rsidR="006025B7" w:rsidRPr="00B46ED8" w:rsidRDefault="0034004B" w:rsidP="0034004B">
      <w:pPr>
        <w:spacing w:after="0" w:line="240" w:lineRule="auto"/>
        <w:jc w:val="both"/>
        <w:rPr>
          <w:sz w:val="24"/>
          <w:szCs w:val="24"/>
        </w:rPr>
      </w:pPr>
      <w:r w:rsidRPr="004F073D">
        <w:rPr>
          <w:b/>
          <w:bCs/>
          <w:kern w:val="2"/>
          <w:sz w:val="24"/>
          <w:szCs w:val="24"/>
          <w14:ligatures w14:val="standardContextual"/>
        </w:rPr>
        <w:t xml:space="preserve">Mobilnost </w:t>
      </w:r>
      <w:r>
        <w:rPr>
          <w:b/>
          <w:bCs/>
          <w:kern w:val="2"/>
          <w:sz w:val="24"/>
          <w:szCs w:val="24"/>
          <w14:ligatures w14:val="standardContextual"/>
        </w:rPr>
        <w:t xml:space="preserve">je od krucijalne važnosti i treba biti </w:t>
      </w:r>
      <w:r w:rsidRPr="004F073D">
        <w:rPr>
          <w:b/>
          <w:bCs/>
          <w:kern w:val="2"/>
          <w:sz w:val="24"/>
          <w:szCs w:val="24"/>
          <w14:ligatures w14:val="standardContextual"/>
        </w:rPr>
        <w:t>usmjerena na ljude</w:t>
      </w:r>
      <w:r>
        <w:rPr>
          <w:b/>
          <w:bCs/>
          <w:kern w:val="2"/>
          <w:sz w:val="24"/>
          <w:szCs w:val="24"/>
          <w14:ligatures w14:val="standardContextual"/>
        </w:rPr>
        <w:t xml:space="preserve">, posebno u </w:t>
      </w:r>
      <w:r w:rsidRPr="004F073D">
        <w:rPr>
          <w:kern w:val="2"/>
          <w:sz w:val="24"/>
          <w:szCs w:val="24"/>
          <w14:ligatures w14:val="standardContextual"/>
        </w:rPr>
        <w:t xml:space="preserve">područjima niske gustoće naseljenosti, raspršenih radnih mjesta i usluga </w:t>
      </w:r>
      <w:r>
        <w:rPr>
          <w:kern w:val="2"/>
          <w:sz w:val="24"/>
          <w:szCs w:val="24"/>
          <w14:ligatures w14:val="standardContextual"/>
        </w:rPr>
        <w:t xml:space="preserve">gdje je </w:t>
      </w:r>
      <w:r w:rsidRPr="004F073D">
        <w:rPr>
          <w:kern w:val="2"/>
          <w:sz w:val="24"/>
          <w:szCs w:val="24"/>
          <w14:ligatures w14:val="standardContextual"/>
        </w:rPr>
        <w:t>privatni prijevoz automobilom jedino sredstvo većine putovanja. Javni prijevoz je skup i ekonomski neodrživ, pješačenje i korištenje bicikala ograničeno velikim udaljenostima i vremenskim uvjetima.</w:t>
      </w:r>
      <w:r>
        <w:rPr>
          <w:kern w:val="2"/>
          <w:sz w:val="24"/>
          <w:szCs w:val="24"/>
          <w14:ligatures w14:val="standardContextual"/>
        </w:rPr>
        <w:t xml:space="preserve"> Bolja </w:t>
      </w:r>
      <w:r w:rsidRPr="004F073D">
        <w:rPr>
          <w:kern w:val="2"/>
          <w:sz w:val="24"/>
          <w:szCs w:val="24"/>
          <w14:ligatures w14:val="standardContextual"/>
        </w:rPr>
        <w:t xml:space="preserve">mobilnost </w:t>
      </w:r>
      <w:r>
        <w:rPr>
          <w:kern w:val="2"/>
          <w:sz w:val="24"/>
          <w:szCs w:val="24"/>
          <w14:ligatures w14:val="standardContextual"/>
        </w:rPr>
        <w:t xml:space="preserve">najveći je izazov koji će biti </w:t>
      </w:r>
      <w:r w:rsidRPr="004F073D">
        <w:rPr>
          <w:kern w:val="2"/>
          <w:sz w:val="24"/>
          <w:szCs w:val="24"/>
          <w14:ligatures w14:val="standardContextual"/>
        </w:rPr>
        <w:t xml:space="preserve">usmjeren na ljude </w:t>
      </w:r>
      <w:r>
        <w:rPr>
          <w:kern w:val="2"/>
          <w:sz w:val="24"/>
          <w:szCs w:val="24"/>
          <w14:ligatures w14:val="standardContextual"/>
        </w:rPr>
        <w:t xml:space="preserve">na način da se </w:t>
      </w:r>
      <w:r w:rsidRPr="004F073D">
        <w:rPr>
          <w:kern w:val="2"/>
          <w:sz w:val="24"/>
          <w:szCs w:val="24"/>
          <w14:ligatures w14:val="standardContextual"/>
        </w:rPr>
        <w:t>promiču projekt</w:t>
      </w:r>
      <w:r>
        <w:rPr>
          <w:kern w:val="2"/>
          <w:sz w:val="24"/>
          <w:szCs w:val="24"/>
          <w14:ligatures w14:val="standardContextual"/>
        </w:rPr>
        <w:t>i</w:t>
      </w:r>
      <w:r w:rsidRPr="004F073D">
        <w:rPr>
          <w:kern w:val="2"/>
          <w:sz w:val="24"/>
          <w:szCs w:val="24"/>
          <w14:ligatures w14:val="standardContextual"/>
        </w:rPr>
        <w:t xml:space="preserve"> i aktivnosti </w:t>
      </w:r>
      <w:r>
        <w:rPr>
          <w:kern w:val="2"/>
          <w:sz w:val="24"/>
          <w:szCs w:val="24"/>
          <w14:ligatures w14:val="standardContextual"/>
        </w:rPr>
        <w:t xml:space="preserve">u cilju bolje prometne povezanosti. To uključuje izgradnju i rekonstrukciju </w:t>
      </w:r>
      <w:r w:rsidR="002C4630">
        <w:rPr>
          <w:rFonts w:ascii="Calibri" w:eastAsia="+mn-ea" w:hAnsi="Calibri" w:cs="+mn-cs"/>
          <w:color w:val="000000"/>
          <w:kern w:val="24"/>
          <w:sz w:val="24"/>
          <w:szCs w:val="24"/>
          <w:lang w:eastAsia="hr-HR"/>
        </w:rPr>
        <w:t>p</w:t>
      </w:r>
      <w:r w:rsidR="006025B7" w:rsidRPr="00B46ED8">
        <w:rPr>
          <w:rFonts w:ascii="Calibri" w:eastAsia="+mn-ea" w:hAnsi="Calibri" w:cs="+mn-cs"/>
          <w:color w:val="000000"/>
          <w:kern w:val="24"/>
          <w:sz w:val="24"/>
          <w:szCs w:val="24"/>
          <w:lang w:eastAsia="hr-HR"/>
        </w:rPr>
        <w:t>ješačk</w:t>
      </w:r>
      <w:r>
        <w:rPr>
          <w:rFonts w:ascii="Calibri" w:eastAsia="+mn-ea" w:hAnsi="Calibri" w:cs="+mn-cs"/>
          <w:color w:val="000000"/>
          <w:kern w:val="24"/>
          <w:sz w:val="24"/>
          <w:szCs w:val="24"/>
          <w:lang w:eastAsia="hr-HR"/>
        </w:rPr>
        <w:t>e</w:t>
      </w:r>
      <w:r w:rsidR="006025B7" w:rsidRPr="00B46ED8">
        <w:rPr>
          <w:rFonts w:ascii="Calibri" w:eastAsia="+mn-ea" w:hAnsi="Calibri" w:cs="+mn-cs"/>
          <w:color w:val="000000"/>
          <w:kern w:val="24"/>
          <w:sz w:val="24"/>
          <w:szCs w:val="24"/>
          <w:lang w:eastAsia="hr-HR"/>
        </w:rPr>
        <w:t xml:space="preserve"> i bike infrastruktur</w:t>
      </w:r>
      <w:r>
        <w:rPr>
          <w:rFonts w:ascii="Calibri" w:eastAsia="+mn-ea" w:hAnsi="Calibri" w:cs="+mn-cs"/>
          <w:color w:val="000000"/>
          <w:kern w:val="24"/>
          <w:sz w:val="24"/>
          <w:szCs w:val="24"/>
          <w:lang w:eastAsia="hr-HR"/>
        </w:rPr>
        <w:t xml:space="preserve">e, </w:t>
      </w:r>
      <w:r w:rsidR="006D1301">
        <w:rPr>
          <w:rFonts w:ascii="Calibri" w:eastAsia="+mn-ea" w:hAnsi="Calibri" w:cs="+mn-cs"/>
          <w:color w:val="000000"/>
          <w:kern w:val="24"/>
          <w:sz w:val="24"/>
          <w:szCs w:val="24"/>
          <w:lang w:eastAsia="hr-HR"/>
        </w:rPr>
        <w:t xml:space="preserve">kvalitetniji </w:t>
      </w:r>
      <w:r w:rsidR="002C4630">
        <w:rPr>
          <w:rFonts w:ascii="Calibri" w:eastAsia="+mn-ea" w:hAnsi="Calibri" w:cs="+mn-cs"/>
          <w:color w:val="000000"/>
          <w:kern w:val="24"/>
          <w:sz w:val="24"/>
          <w:szCs w:val="24"/>
          <w:lang w:eastAsia="hr-HR"/>
        </w:rPr>
        <w:t>ja</w:t>
      </w:r>
      <w:r w:rsidR="006025B7" w:rsidRPr="00B46ED8">
        <w:rPr>
          <w:rFonts w:ascii="Calibri" w:eastAsia="+mn-ea" w:hAnsi="Calibri" w:cs="+mn-cs"/>
          <w:color w:val="000000"/>
          <w:kern w:val="24"/>
          <w:sz w:val="24"/>
          <w:szCs w:val="24"/>
          <w:lang w:eastAsia="hr-HR"/>
        </w:rPr>
        <w:t>vni prijevoz</w:t>
      </w:r>
      <w:r w:rsidR="00C0425A">
        <w:rPr>
          <w:rFonts w:ascii="Calibri" w:eastAsia="+mn-ea" w:hAnsi="Calibri" w:cs="+mn-cs"/>
          <w:color w:val="000000"/>
          <w:kern w:val="24"/>
          <w:sz w:val="24"/>
          <w:szCs w:val="24"/>
          <w:lang w:eastAsia="hr-HR"/>
        </w:rPr>
        <w:t xml:space="preserve"> /povezivanje s okolnim JLS-ovima</w:t>
      </w:r>
      <w:r>
        <w:rPr>
          <w:rFonts w:ascii="Calibri" w:eastAsia="+mn-ea" w:hAnsi="Calibri" w:cs="+mn-cs"/>
          <w:color w:val="000000"/>
          <w:kern w:val="24"/>
          <w:sz w:val="24"/>
          <w:szCs w:val="24"/>
          <w:lang w:eastAsia="hr-HR"/>
        </w:rPr>
        <w:t xml:space="preserve">, </w:t>
      </w:r>
      <w:r w:rsidR="006D1301">
        <w:rPr>
          <w:sz w:val="24"/>
          <w:szCs w:val="24"/>
        </w:rPr>
        <w:t>p</w:t>
      </w:r>
      <w:r w:rsidR="006D1301" w:rsidRPr="00B46ED8">
        <w:rPr>
          <w:sz w:val="24"/>
          <w:szCs w:val="24"/>
        </w:rPr>
        <w:t>rijevoz na zahtjev</w:t>
      </w:r>
      <w:r>
        <w:rPr>
          <w:sz w:val="24"/>
          <w:szCs w:val="24"/>
        </w:rPr>
        <w:t xml:space="preserve">, aktivnosti na odgovarajućoj </w:t>
      </w:r>
      <w:r w:rsidR="00FD0063">
        <w:rPr>
          <w:rFonts w:ascii="Calibri" w:eastAsia="+mn-ea" w:hAnsi="Calibri" w:cs="+mn-cs"/>
          <w:color w:val="000000"/>
          <w:kern w:val="24"/>
          <w:sz w:val="24"/>
          <w:szCs w:val="24"/>
          <w:lang w:eastAsia="hr-HR"/>
        </w:rPr>
        <w:t>željezničk</w:t>
      </w:r>
      <w:r>
        <w:rPr>
          <w:rFonts w:ascii="Calibri" w:eastAsia="+mn-ea" w:hAnsi="Calibri" w:cs="+mn-cs"/>
          <w:color w:val="000000"/>
          <w:kern w:val="24"/>
          <w:sz w:val="24"/>
          <w:szCs w:val="24"/>
          <w:lang w:eastAsia="hr-HR"/>
        </w:rPr>
        <w:t>oj</w:t>
      </w:r>
      <w:r w:rsidR="00FD0063">
        <w:rPr>
          <w:rFonts w:ascii="Calibri" w:eastAsia="+mn-ea" w:hAnsi="Calibri" w:cs="+mn-cs"/>
          <w:color w:val="000000"/>
          <w:kern w:val="24"/>
          <w:sz w:val="24"/>
          <w:szCs w:val="24"/>
          <w:lang w:eastAsia="hr-HR"/>
        </w:rPr>
        <w:t xml:space="preserve"> povezanost</w:t>
      </w:r>
      <w:r>
        <w:rPr>
          <w:rFonts w:ascii="Calibri" w:eastAsia="+mn-ea" w:hAnsi="Calibri" w:cs="+mn-cs"/>
          <w:color w:val="000000"/>
          <w:kern w:val="24"/>
          <w:sz w:val="24"/>
          <w:szCs w:val="24"/>
          <w:lang w:eastAsia="hr-HR"/>
        </w:rPr>
        <w:t xml:space="preserve">i, </w:t>
      </w:r>
      <w:r w:rsidR="002C4630">
        <w:rPr>
          <w:sz w:val="24"/>
          <w:szCs w:val="24"/>
        </w:rPr>
        <w:t>p</w:t>
      </w:r>
      <w:r w:rsidR="006025B7" w:rsidRPr="00B46ED8">
        <w:rPr>
          <w:sz w:val="24"/>
          <w:szCs w:val="24"/>
        </w:rPr>
        <w:t>oveća</w:t>
      </w:r>
      <w:r w:rsidR="002C4630">
        <w:rPr>
          <w:sz w:val="24"/>
          <w:szCs w:val="24"/>
        </w:rPr>
        <w:t>nj</w:t>
      </w:r>
      <w:r>
        <w:rPr>
          <w:sz w:val="24"/>
          <w:szCs w:val="24"/>
        </w:rPr>
        <w:t>u</w:t>
      </w:r>
      <w:r w:rsidR="006025B7" w:rsidRPr="00B46ED8">
        <w:rPr>
          <w:sz w:val="24"/>
          <w:szCs w:val="24"/>
        </w:rPr>
        <w:t xml:space="preserve"> korištenj</w:t>
      </w:r>
      <w:r w:rsidR="002C4630">
        <w:rPr>
          <w:sz w:val="24"/>
          <w:szCs w:val="24"/>
        </w:rPr>
        <w:t>a</w:t>
      </w:r>
      <w:r w:rsidR="006025B7" w:rsidRPr="00B46ED8">
        <w:rPr>
          <w:sz w:val="24"/>
          <w:szCs w:val="24"/>
        </w:rPr>
        <w:t xml:space="preserve"> digitalne infrastrukture</w:t>
      </w:r>
      <w:r>
        <w:rPr>
          <w:sz w:val="24"/>
          <w:szCs w:val="24"/>
        </w:rPr>
        <w:t xml:space="preserve"> i drugo.</w:t>
      </w:r>
    </w:p>
    <w:p w14:paraId="4443C49D" w14:textId="77777777" w:rsidR="00D729FA" w:rsidRDefault="00D729FA" w:rsidP="00223E30">
      <w:pPr>
        <w:spacing w:after="0" w:line="240" w:lineRule="auto"/>
        <w:jc w:val="both"/>
        <w:rPr>
          <w:b/>
          <w:bCs/>
          <w:sz w:val="24"/>
          <w:szCs w:val="24"/>
        </w:rPr>
      </w:pPr>
    </w:p>
    <w:p w14:paraId="68EA017E" w14:textId="4E0A4A58" w:rsidR="0034004B" w:rsidRPr="004F073D" w:rsidRDefault="0034004B" w:rsidP="0034004B">
      <w:pPr>
        <w:spacing w:after="0" w:line="240" w:lineRule="auto"/>
        <w:jc w:val="both"/>
        <w:rPr>
          <w:kern w:val="2"/>
          <w:sz w:val="24"/>
          <w:szCs w:val="24"/>
          <w14:ligatures w14:val="standardContextual"/>
        </w:rPr>
      </w:pPr>
      <w:r w:rsidRPr="004F073D">
        <w:rPr>
          <w:kern w:val="2"/>
          <w:sz w:val="24"/>
          <w:szCs w:val="24"/>
          <w14:ligatures w14:val="standardContextual"/>
        </w:rPr>
        <w:t xml:space="preserve">Odgovor gradova na potrebu smanjenja emisije štetnih plinova obuhvaća i mjere usmjerene na smanjenja utjecaja građevinskog sektora na okoliš. Građevinski sektor odgovoran je za više od 23 % emisija stakleničkih plinova. Ugljik sadržan u građevinskim materijalima i građevinskim procesima značajno pridonosi klimatskim promjenama. Provedbom načela </w:t>
      </w:r>
      <w:r w:rsidRPr="007807C0">
        <w:rPr>
          <w:b/>
          <w:bCs/>
          <w:kern w:val="2"/>
          <w:sz w:val="24"/>
          <w:szCs w:val="24"/>
          <w14:ligatures w14:val="standardContextual"/>
        </w:rPr>
        <w:t>čiste gradnje</w:t>
      </w:r>
      <w:r w:rsidRPr="004F073D">
        <w:rPr>
          <w:kern w:val="2"/>
          <w:sz w:val="24"/>
          <w:szCs w:val="24"/>
          <w14:ligatures w14:val="standardContextual"/>
        </w:rPr>
        <w:t xml:space="preserve"> </w:t>
      </w:r>
      <w:r>
        <w:rPr>
          <w:kern w:val="2"/>
          <w:sz w:val="24"/>
          <w:szCs w:val="24"/>
          <w14:ligatures w14:val="standardContextual"/>
        </w:rPr>
        <w:t xml:space="preserve">u Gradu Delnicama </w:t>
      </w:r>
      <w:r w:rsidRPr="004F073D">
        <w:rPr>
          <w:kern w:val="2"/>
          <w:sz w:val="24"/>
          <w:szCs w:val="24"/>
          <w14:ligatures w14:val="standardContextual"/>
        </w:rPr>
        <w:t>promovira se korištenje lokalnih materijala s niskim sadržajem ugljika i bio materijala kao što je drvo.</w:t>
      </w:r>
      <w:r>
        <w:rPr>
          <w:kern w:val="2"/>
          <w:sz w:val="24"/>
          <w:szCs w:val="24"/>
          <w14:ligatures w14:val="standardContextual"/>
        </w:rPr>
        <w:t xml:space="preserve"> </w:t>
      </w:r>
      <w:r w:rsidRPr="004F073D">
        <w:rPr>
          <w:kern w:val="2"/>
          <w:sz w:val="24"/>
          <w:szCs w:val="24"/>
          <w14:ligatures w14:val="standardContextual"/>
        </w:rPr>
        <w:t xml:space="preserve">Jedan od </w:t>
      </w:r>
      <w:r>
        <w:rPr>
          <w:kern w:val="2"/>
          <w:sz w:val="24"/>
          <w:szCs w:val="24"/>
          <w14:ligatures w14:val="standardContextual"/>
        </w:rPr>
        <w:t xml:space="preserve">izazova u </w:t>
      </w:r>
      <w:r w:rsidRPr="004F073D">
        <w:rPr>
          <w:kern w:val="2"/>
          <w:sz w:val="24"/>
          <w:szCs w:val="24"/>
          <w14:ligatures w14:val="standardContextual"/>
        </w:rPr>
        <w:t>prijelazu na čistu gradnju je poticanje ponovne uporabe građevinskih materijala u građevinskim radovima izgradnje i obnove koje provodi Grad za što je potrebno osigurati infrastrukturu za recikliranje građevinskog otpada. Za građevinske radove</w:t>
      </w:r>
      <w:r w:rsidRPr="004F073D">
        <w:rPr>
          <w:rFonts w:ascii="Roboto" w:hAnsi="Roboto"/>
          <w:color w:val="000000"/>
          <w:kern w:val="2"/>
          <w:shd w:val="clear" w:color="auto" w:fill="FFFFFF"/>
          <w14:ligatures w14:val="standardContextual"/>
        </w:rPr>
        <w:t xml:space="preserve"> </w:t>
      </w:r>
      <w:r w:rsidRPr="004F073D">
        <w:rPr>
          <w:kern w:val="2"/>
          <w:sz w:val="24"/>
          <w:szCs w:val="24"/>
          <w14:ligatures w14:val="standardContextual"/>
        </w:rPr>
        <w:t>održavanja, rekonstrukcije i popravaka svojih objekata, građanima je potrebno omogućiti odlaganje i odvajanje građevinskog otpada. Grad ima relativno velik utjecaj</w:t>
      </w:r>
      <w:r>
        <w:rPr>
          <w:kern w:val="2"/>
          <w:sz w:val="24"/>
          <w:szCs w:val="24"/>
          <w14:ligatures w14:val="standardContextual"/>
        </w:rPr>
        <w:t>/izazov</w:t>
      </w:r>
      <w:r w:rsidRPr="004F073D">
        <w:rPr>
          <w:kern w:val="2"/>
          <w:sz w:val="24"/>
          <w:szCs w:val="24"/>
          <w14:ligatures w14:val="standardContextual"/>
        </w:rPr>
        <w:t xml:space="preserve"> na lokalne građevinske propise i projektiranje infrastrukture. Načela čiste gradnje mogu se integrirati u postojeće i planirane građevinske radove kroz odluke o obavezom </w:t>
      </w:r>
      <w:r w:rsidRPr="004F073D">
        <w:rPr>
          <w:kern w:val="2"/>
          <w:sz w:val="24"/>
          <w:szCs w:val="24"/>
          <w14:ligatures w14:val="standardContextual"/>
        </w:rPr>
        <w:lastRenderedPageBreak/>
        <w:t xml:space="preserve">dokazivanju pravilnog zbrinjavanja građevinskog otpada pri gradnji ili rušenju. Osposobljeni službenici i odjeli gradske uprave koji </w:t>
      </w:r>
      <w:r>
        <w:rPr>
          <w:kern w:val="2"/>
          <w:sz w:val="24"/>
          <w:szCs w:val="24"/>
          <w14:ligatures w14:val="standardContextual"/>
        </w:rPr>
        <w:t xml:space="preserve">provode </w:t>
      </w:r>
      <w:r w:rsidRPr="004F073D">
        <w:rPr>
          <w:kern w:val="2"/>
          <w:sz w:val="24"/>
          <w:szCs w:val="24"/>
          <w14:ligatures w14:val="standardContextual"/>
        </w:rPr>
        <w:t>smjernic</w:t>
      </w:r>
      <w:r>
        <w:rPr>
          <w:kern w:val="2"/>
          <w:sz w:val="24"/>
          <w:szCs w:val="24"/>
          <w14:ligatures w14:val="standardContextual"/>
        </w:rPr>
        <w:t>e</w:t>
      </w:r>
      <w:r w:rsidRPr="004F073D">
        <w:rPr>
          <w:kern w:val="2"/>
          <w:sz w:val="24"/>
          <w:szCs w:val="24"/>
          <w14:ligatures w14:val="standardContextual"/>
        </w:rPr>
        <w:t xml:space="preserve"> i alat</w:t>
      </w:r>
      <w:r>
        <w:rPr>
          <w:kern w:val="2"/>
          <w:sz w:val="24"/>
          <w:szCs w:val="24"/>
          <w14:ligatures w14:val="standardContextual"/>
        </w:rPr>
        <w:t>e</w:t>
      </w:r>
      <w:r w:rsidRPr="004F073D">
        <w:rPr>
          <w:kern w:val="2"/>
          <w:sz w:val="24"/>
          <w:szCs w:val="24"/>
          <w14:ligatures w14:val="standardContextual"/>
        </w:rPr>
        <w:t xml:space="preserve"> za čistu gradnju mogu se iskoristiti za širenje prakse </w:t>
      </w:r>
      <w:r>
        <w:rPr>
          <w:kern w:val="2"/>
          <w:sz w:val="24"/>
          <w:szCs w:val="24"/>
          <w14:ligatures w14:val="standardContextual"/>
        </w:rPr>
        <w:t xml:space="preserve">tzv. </w:t>
      </w:r>
      <w:r w:rsidRPr="004F073D">
        <w:rPr>
          <w:kern w:val="2"/>
          <w:sz w:val="24"/>
          <w:szCs w:val="24"/>
          <w14:ligatures w14:val="standardContextual"/>
        </w:rPr>
        <w:t xml:space="preserve">čiste gradnje. </w:t>
      </w:r>
    </w:p>
    <w:p w14:paraId="744825DF" w14:textId="77777777" w:rsidR="0034004B" w:rsidRDefault="0034004B" w:rsidP="0034004B">
      <w:pPr>
        <w:spacing w:after="0" w:line="240" w:lineRule="auto"/>
        <w:jc w:val="both"/>
        <w:rPr>
          <w:b/>
          <w:bCs/>
          <w:kern w:val="2"/>
          <w:sz w:val="24"/>
          <w:szCs w:val="24"/>
          <w14:ligatures w14:val="standardContextual"/>
        </w:rPr>
      </w:pPr>
    </w:p>
    <w:p w14:paraId="5287C666" w14:textId="6CF01493" w:rsidR="0034004B" w:rsidRDefault="0034004B" w:rsidP="00223E30">
      <w:pPr>
        <w:spacing w:after="0" w:line="240" w:lineRule="auto"/>
        <w:jc w:val="both"/>
        <w:rPr>
          <w:b/>
          <w:bCs/>
          <w:sz w:val="24"/>
          <w:szCs w:val="24"/>
        </w:rPr>
      </w:pPr>
      <w:r w:rsidRPr="007807C0">
        <w:rPr>
          <w:b/>
          <w:bCs/>
          <w:kern w:val="2"/>
          <w:sz w:val="24"/>
          <w:szCs w:val="24"/>
          <w14:ligatures w14:val="standardContextual"/>
        </w:rPr>
        <w:t>Zelene zgrade i energija</w:t>
      </w:r>
      <w:r>
        <w:rPr>
          <w:kern w:val="2"/>
          <w:sz w:val="24"/>
          <w:szCs w:val="24"/>
          <w14:ligatures w14:val="standardContextual"/>
        </w:rPr>
        <w:t xml:space="preserve"> omogućuju </w:t>
      </w:r>
      <w:r w:rsidRPr="004F073D">
        <w:rPr>
          <w:kern w:val="2"/>
          <w:sz w:val="24"/>
          <w:szCs w:val="24"/>
          <w14:ligatures w14:val="standardContextual"/>
        </w:rPr>
        <w:t xml:space="preserve">smanjenje </w:t>
      </w:r>
      <w:proofErr w:type="spellStart"/>
      <w:r>
        <w:rPr>
          <w:kern w:val="2"/>
          <w:sz w:val="24"/>
          <w:szCs w:val="24"/>
          <w14:ligatures w14:val="standardContextual"/>
        </w:rPr>
        <w:t>niskougljičnog</w:t>
      </w:r>
      <w:proofErr w:type="spellEnd"/>
      <w:r>
        <w:rPr>
          <w:kern w:val="2"/>
          <w:sz w:val="24"/>
          <w:szCs w:val="24"/>
          <w14:ligatures w14:val="standardContextual"/>
        </w:rPr>
        <w:t xml:space="preserve"> otiska </w:t>
      </w:r>
      <w:r w:rsidRPr="004F073D">
        <w:rPr>
          <w:kern w:val="2"/>
          <w:sz w:val="24"/>
          <w:szCs w:val="24"/>
          <w14:ligatures w14:val="standardContextual"/>
        </w:rPr>
        <w:t>na prirodni okoliš</w:t>
      </w:r>
      <w:r>
        <w:rPr>
          <w:kern w:val="2"/>
          <w:sz w:val="24"/>
          <w:szCs w:val="24"/>
          <w14:ligatures w14:val="standardContextual"/>
        </w:rPr>
        <w:t>.</w:t>
      </w:r>
      <w:r w:rsidRPr="004F073D">
        <w:rPr>
          <w:kern w:val="2"/>
          <w:sz w:val="24"/>
          <w:szCs w:val="24"/>
          <w14:ligatures w14:val="standardContextual"/>
        </w:rPr>
        <w:t xml:space="preserve"> </w:t>
      </w:r>
      <w:r>
        <w:rPr>
          <w:kern w:val="2"/>
          <w:sz w:val="24"/>
          <w:szCs w:val="24"/>
          <w14:ligatures w14:val="standardContextual"/>
        </w:rPr>
        <w:t xml:space="preserve">Grad Delnice se susreće s velikim izazovom kako bolje implementirati </w:t>
      </w:r>
      <w:r w:rsidRPr="004F073D">
        <w:rPr>
          <w:kern w:val="2"/>
          <w:sz w:val="24"/>
          <w:szCs w:val="24"/>
          <w14:ligatures w14:val="standardContextual"/>
        </w:rPr>
        <w:t>mjer</w:t>
      </w:r>
      <w:r>
        <w:rPr>
          <w:kern w:val="2"/>
          <w:sz w:val="24"/>
          <w:szCs w:val="24"/>
          <w14:ligatures w14:val="standardContextual"/>
        </w:rPr>
        <w:t>e</w:t>
      </w:r>
      <w:r w:rsidRPr="004F073D">
        <w:rPr>
          <w:kern w:val="2"/>
          <w:sz w:val="24"/>
          <w:szCs w:val="24"/>
          <w14:ligatures w14:val="standardContextual"/>
        </w:rPr>
        <w:t xml:space="preserve"> energetske učinkovitosti, očuvanj</w:t>
      </w:r>
      <w:r>
        <w:rPr>
          <w:kern w:val="2"/>
          <w:sz w:val="24"/>
          <w:szCs w:val="24"/>
          <w14:ligatures w14:val="standardContextual"/>
        </w:rPr>
        <w:t>a</w:t>
      </w:r>
      <w:r w:rsidRPr="004F073D">
        <w:rPr>
          <w:kern w:val="2"/>
          <w:sz w:val="24"/>
          <w:szCs w:val="24"/>
          <w14:ligatures w14:val="standardContextual"/>
        </w:rPr>
        <w:t xml:space="preserve"> vode i kvalitete zraka. </w:t>
      </w:r>
      <w:r>
        <w:rPr>
          <w:kern w:val="2"/>
          <w:sz w:val="24"/>
          <w:szCs w:val="24"/>
          <w14:ligatures w14:val="standardContextual"/>
        </w:rPr>
        <w:t>Polazište je u h</w:t>
      </w:r>
      <w:r w:rsidRPr="004F073D">
        <w:rPr>
          <w:kern w:val="2"/>
          <w:sz w:val="24"/>
          <w:szCs w:val="24"/>
          <w14:ligatures w14:val="standardContextual"/>
        </w:rPr>
        <w:t>olističko</w:t>
      </w:r>
      <w:r>
        <w:rPr>
          <w:kern w:val="2"/>
          <w:sz w:val="24"/>
          <w:szCs w:val="24"/>
          <w14:ligatures w14:val="standardContextual"/>
        </w:rPr>
        <w:t>m</w:t>
      </w:r>
      <w:r w:rsidRPr="004F073D">
        <w:rPr>
          <w:kern w:val="2"/>
          <w:sz w:val="24"/>
          <w:szCs w:val="24"/>
          <w14:ligatures w14:val="standardContextual"/>
        </w:rPr>
        <w:t xml:space="preserve"> pristup</w:t>
      </w:r>
      <w:r>
        <w:rPr>
          <w:kern w:val="2"/>
          <w:sz w:val="24"/>
          <w:szCs w:val="24"/>
          <w14:ligatures w14:val="standardContextual"/>
        </w:rPr>
        <w:t>u</w:t>
      </w:r>
      <w:r w:rsidRPr="004F073D">
        <w:rPr>
          <w:kern w:val="2"/>
          <w:sz w:val="24"/>
          <w:szCs w:val="24"/>
          <w14:ligatures w14:val="standardContextual"/>
        </w:rPr>
        <w:t xml:space="preserve"> planiranju objekata, dizajniranju, izgradnji i održavanju. Dakle, za sve faze životnog ciklusa objekta dostupne su prakse, tehnologije i materijali kojima se smanjuje njen negativan utjecaj. Primjer može biti projektiranje zgrade ili kuće na način da u objekt dopire čim više prirodnog svjetla što smanjuje potrebu za električnom rasvjetom, postavljanje građevinskih elemenata prozora, zidova, tendi na način da se koriste sunčeva toplina zimi i hlad okoliša ljeti. Sakupljena kišnica i filtrirana siva voda </w:t>
      </w:r>
      <w:r>
        <w:rPr>
          <w:kern w:val="2"/>
          <w:sz w:val="24"/>
          <w:szCs w:val="24"/>
          <w14:ligatures w14:val="standardContextual"/>
        </w:rPr>
        <w:t xml:space="preserve">može se </w:t>
      </w:r>
      <w:r w:rsidRPr="004F073D">
        <w:rPr>
          <w:kern w:val="2"/>
          <w:sz w:val="24"/>
          <w:szCs w:val="24"/>
          <w14:ligatures w14:val="standardContextual"/>
        </w:rPr>
        <w:t>koristi</w:t>
      </w:r>
      <w:r>
        <w:rPr>
          <w:kern w:val="2"/>
          <w:sz w:val="24"/>
          <w:szCs w:val="24"/>
          <w14:ligatures w14:val="standardContextual"/>
        </w:rPr>
        <w:t>t</w:t>
      </w:r>
      <w:r w:rsidRPr="004F073D">
        <w:rPr>
          <w:kern w:val="2"/>
          <w:sz w:val="24"/>
          <w:szCs w:val="24"/>
          <w14:ligatures w14:val="standardContextual"/>
        </w:rPr>
        <w:t xml:space="preserve"> za navodnjavanje vrtova i cvjetnjaka. </w:t>
      </w:r>
      <w:r>
        <w:rPr>
          <w:kern w:val="2"/>
          <w:sz w:val="24"/>
          <w:szCs w:val="24"/>
          <w14:ligatures w14:val="standardContextual"/>
        </w:rPr>
        <w:t xml:space="preserve">Izazov su </w:t>
      </w:r>
      <w:r w:rsidRPr="004F073D">
        <w:rPr>
          <w:kern w:val="2"/>
          <w:sz w:val="24"/>
          <w:szCs w:val="24"/>
          <w14:ligatures w14:val="standardContextual"/>
        </w:rPr>
        <w:t xml:space="preserve">Prazni prostori </w:t>
      </w:r>
      <w:r>
        <w:rPr>
          <w:kern w:val="2"/>
          <w:sz w:val="24"/>
          <w:szCs w:val="24"/>
          <w14:ligatures w14:val="standardContextual"/>
        </w:rPr>
        <w:t xml:space="preserve">mogu se </w:t>
      </w:r>
      <w:r w:rsidRPr="004F073D">
        <w:rPr>
          <w:kern w:val="2"/>
          <w:sz w:val="24"/>
          <w:szCs w:val="24"/>
          <w14:ligatures w14:val="standardContextual"/>
        </w:rPr>
        <w:t>dizajnira</w:t>
      </w:r>
      <w:r>
        <w:rPr>
          <w:kern w:val="2"/>
          <w:sz w:val="24"/>
          <w:szCs w:val="24"/>
          <w14:ligatures w14:val="standardContextual"/>
        </w:rPr>
        <w:t>ti</w:t>
      </w:r>
      <w:r w:rsidRPr="004F073D">
        <w:rPr>
          <w:kern w:val="2"/>
          <w:sz w:val="24"/>
          <w:szCs w:val="24"/>
          <w14:ligatures w14:val="standardContextual"/>
        </w:rPr>
        <w:t xml:space="preserve"> i dimenzionira</w:t>
      </w:r>
      <w:r>
        <w:rPr>
          <w:kern w:val="2"/>
          <w:sz w:val="24"/>
          <w:szCs w:val="24"/>
          <w14:ligatures w14:val="standardContextual"/>
        </w:rPr>
        <w:t>ti</w:t>
      </w:r>
      <w:r w:rsidRPr="004F073D">
        <w:rPr>
          <w:kern w:val="2"/>
          <w:sz w:val="24"/>
          <w:szCs w:val="24"/>
          <w14:ligatures w14:val="standardContextual"/>
        </w:rPr>
        <w:t xml:space="preserve"> za stvaranje što prirodnijeg protoka zraka, </w:t>
      </w:r>
      <w:r>
        <w:rPr>
          <w:kern w:val="2"/>
          <w:sz w:val="24"/>
          <w:szCs w:val="24"/>
          <w14:ligatures w14:val="standardContextual"/>
        </w:rPr>
        <w:t xml:space="preserve">čime se smanjuje potreba za </w:t>
      </w:r>
      <w:r w:rsidRPr="004F073D">
        <w:rPr>
          <w:kern w:val="2"/>
          <w:sz w:val="24"/>
          <w:szCs w:val="24"/>
          <w14:ligatures w14:val="standardContextual"/>
        </w:rPr>
        <w:t>mehaničk</w:t>
      </w:r>
      <w:r>
        <w:rPr>
          <w:kern w:val="2"/>
          <w:sz w:val="24"/>
          <w:szCs w:val="24"/>
          <w14:ligatures w14:val="standardContextual"/>
        </w:rPr>
        <w:t>om</w:t>
      </w:r>
      <w:r w:rsidRPr="004F073D">
        <w:rPr>
          <w:kern w:val="2"/>
          <w:sz w:val="24"/>
          <w:szCs w:val="24"/>
          <w14:ligatures w14:val="standardContextual"/>
        </w:rPr>
        <w:t xml:space="preserve"> ventilacij</w:t>
      </w:r>
      <w:r>
        <w:rPr>
          <w:kern w:val="2"/>
          <w:sz w:val="24"/>
          <w:szCs w:val="24"/>
          <w14:ligatures w14:val="standardContextual"/>
        </w:rPr>
        <w:t>om</w:t>
      </w:r>
      <w:r w:rsidRPr="004F073D">
        <w:rPr>
          <w:kern w:val="2"/>
          <w:sz w:val="24"/>
          <w:szCs w:val="24"/>
          <w14:ligatures w14:val="standardContextual"/>
        </w:rPr>
        <w:t>.</w:t>
      </w:r>
      <w:r>
        <w:rPr>
          <w:kern w:val="2"/>
          <w:sz w:val="24"/>
          <w:szCs w:val="24"/>
          <w14:ligatures w14:val="standardContextual"/>
        </w:rPr>
        <w:t xml:space="preserve"> </w:t>
      </w:r>
      <w:r w:rsidRPr="004F073D">
        <w:rPr>
          <w:kern w:val="2"/>
          <w:sz w:val="24"/>
          <w:szCs w:val="24"/>
          <w14:ligatures w14:val="standardContextual"/>
        </w:rPr>
        <w:t xml:space="preserve">Ekonomske koristi provođenja zelene gradnje očituju se i kroz veću vrijednost imovine koja se postiže optimiziranim korištenjem resursa i boljom kvalitetom zgrada. </w:t>
      </w:r>
    </w:p>
    <w:p w14:paraId="6043AB95" w14:textId="77777777" w:rsidR="0034004B" w:rsidRDefault="0034004B" w:rsidP="00223E30">
      <w:pPr>
        <w:spacing w:after="0" w:line="240" w:lineRule="auto"/>
        <w:jc w:val="both"/>
        <w:rPr>
          <w:b/>
          <w:bCs/>
          <w:sz w:val="24"/>
          <w:szCs w:val="24"/>
        </w:rPr>
      </w:pPr>
    </w:p>
    <w:p w14:paraId="38D4AB74" w14:textId="15B7C3CB" w:rsidR="0034004B" w:rsidRPr="004F073D" w:rsidRDefault="0034004B" w:rsidP="0034004B">
      <w:pPr>
        <w:spacing w:after="0" w:line="240" w:lineRule="auto"/>
        <w:jc w:val="both"/>
        <w:rPr>
          <w:kern w:val="2"/>
          <w:sz w:val="24"/>
          <w:szCs w:val="24"/>
          <w14:ligatures w14:val="standardContextual"/>
        </w:rPr>
      </w:pPr>
      <w:r w:rsidRPr="0015767A">
        <w:rPr>
          <w:b/>
          <w:bCs/>
          <w:kern w:val="2"/>
          <w:sz w:val="24"/>
          <w:szCs w:val="24"/>
          <w14:ligatures w14:val="standardContextual"/>
        </w:rPr>
        <w:t xml:space="preserve">Kružni resursi predstavljaju prijelaz </w:t>
      </w:r>
      <w:r w:rsidRPr="0015767A">
        <w:rPr>
          <w:kern w:val="2"/>
          <w:sz w:val="24"/>
          <w:szCs w:val="24"/>
          <w14:ligatures w14:val="standardContextual"/>
        </w:rPr>
        <w:t xml:space="preserve">na paradigmu uporaba-ponovna uporaba-obnova što je osnova za osiguravanje održive budućnosti Grada Delnica. Uvođenje kružnog modela započinje podizanjem svijesti i javnim komuniciranjem o kružnom gospodarstvu, edukacijama uz suradnju obrazovnih i istraživačkih institucija, medija i civilnog društva. Nastavlja se na razini kućanstava koja aktivno sudjeluju u oporabi materijala. </w:t>
      </w:r>
      <w:r>
        <w:rPr>
          <w:kern w:val="2"/>
          <w:sz w:val="24"/>
          <w:szCs w:val="24"/>
          <w14:ligatures w14:val="standardContextual"/>
        </w:rPr>
        <w:t>P</w:t>
      </w:r>
      <w:r w:rsidRPr="0015767A">
        <w:rPr>
          <w:kern w:val="2"/>
          <w:sz w:val="24"/>
          <w:szCs w:val="24"/>
          <w14:ligatures w14:val="standardContextual"/>
        </w:rPr>
        <w:t xml:space="preserve">rijelaz sa linearnog na kružni proces </w:t>
      </w:r>
      <w:r>
        <w:rPr>
          <w:kern w:val="2"/>
          <w:sz w:val="24"/>
          <w:szCs w:val="24"/>
          <w14:ligatures w14:val="standardContextual"/>
        </w:rPr>
        <w:t xml:space="preserve">Grad će </w:t>
      </w:r>
      <w:r w:rsidRPr="0015767A">
        <w:rPr>
          <w:kern w:val="2"/>
          <w:sz w:val="24"/>
          <w:szCs w:val="24"/>
          <w14:ligatures w14:val="standardContextual"/>
        </w:rPr>
        <w:t>potaknuti predstavljanje</w:t>
      </w:r>
      <w:r>
        <w:rPr>
          <w:kern w:val="2"/>
          <w:sz w:val="24"/>
          <w:szCs w:val="24"/>
          <w14:ligatures w14:val="standardContextual"/>
        </w:rPr>
        <w:t>m</w:t>
      </w:r>
      <w:r w:rsidRPr="0015767A">
        <w:rPr>
          <w:kern w:val="2"/>
          <w:sz w:val="24"/>
          <w:szCs w:val="24"/>
          <w14:ligatures w14:val="standardContextual"/>
        </w:rPr>
        <w:t xml:space="preserve"> novih građevinskih tehnologija, davanjem subvencija za mjere energetske učinkovitosti u stambenim zgradama</w:t>
      </w:r>
      <w:r>
        <w:rPr>
          <w:kern w:val="2"/>
          <w:sz w:val="24"/>
          <w:szCs w:val="24"/>
          <w14:ligatures w14:val="standardContextual"/>
        </w:rPr>
        <w:t xml:space="preserve"> i drugo</w:t>
      </w:r>
      <w:r w:rsidRPr="0015767A">
        <w:rPr>
          <w:kern w:val="2"/>
          <w:sz w:val="24"/>
          <w:szCs w:val="24"/>
          <w14:ligatures w14:val="standardContextual"/>
        </w:rPr>
        <w:t xml:space="preserve">. Uobičajena praksa treba postati korištenje sekundarnih građevinskih materijala i uspostava sustava nadzora koji prati tokove građevinskih materijala koji se koriste u gradu. Postizanju nultih emisija i očuvanju kvalitete zraka Grada Delnica pridonijet će dostupnost </w:t>
      </w:r>
      <w:r>
        <w:rPr>
          <w:kern w:val="2"/>
          <w:sz w:val="24"/>
          <w:szCs w:val="24"/>
          <w14:ligatures w14:val="standardContextual"/>
        </w:rPr>
        <w:t xml:space="preserve">i povezanost </w:t>
      </w:r>
      <w:r w:rsidRPr="0015767A">
        <w:rPr>
          <w:kern w:val="2"/>
          <w:sz w:val="24"/>
          <w:szCs w:val="24"/>
          <w14:ligatures w14:val="standardContextual"/>
        </w:rPr>
        <w:t xml:space="preserve">naselja kroz različite načine čistog prijevoza. Od javne uprave očekuje se otvorenost prema testiranju i eksperimentiranju s novim kružnim konceptima, pristupima i poslovnim modelima. </w:t>
      </w:r>
      <w:r w:rsidRPr="004F073D">
        <w:rPr>
          <w:kern w:val="2"/>
          <w:sz w:val="24"/>
          <w:szCs w:val="24"/>
          <w14:ligatures w14:val="standardContextual"/>
        </w:rPr>
        <w:t>Zeleni grad</w:t>
      </w:r>
      <w:r>
        <w:rPr>
          <w:kern w:val="2"/>
          <w:sz w:val="24"/>
          <w:szCs w:val="24"/>
          <w14:ligatures w14:val="standardContextual"/>
        </w:rPr>
        <w:t xml:space="preserve">/Grad Delnice </w:t>
      </w:r>
      <w:r w:rsidRPr="004F073D">
        <w:rPr>
          <w:kern w:val="2"/>
          <w:sz w:val="24"/>
          <w:szCs w:val="24"/>
          <w14:ligatures w14:val="standardContextual"/>
        </w:rPr>
        <w:t>prepoznaje potencijal obnovljive energije. Područja koja su prikladnija za proizvodnju energije nadomje</w:t>
      </w:r>
      <w:r>
        <w:rPr>
          <w:kern w:val="2"/>
          <w:sz w:val="24"/>
          <w:szCs w:val="24"/>
          <w14:ligatures w14:val="standardContextual"/>
        </w:rPr>
        <w:t>stit će</w:t>
      </w:r>
      <w:r w:rsidRPr="004F073D">
        <w:rPr>
          <w:kern w:val="2"/>
          <w:sz w:val="24"/>
          <w:szCs w:val="24"/>
          <w14:ligatures w14:val="standardContextual"/>
        </w:rPr>
        <w:t xml:space="preserve"> područja u kojima se proizvodnja energije pokazuje kao izazovna. </w:t>
      </w:r>
    </w:p>
    <w:p w14:paraId="51C25835" w14:textId="77777777" w:rsidR="0034004B" w:rsidRPr="004F073D" w:rsidRDefault="0034004B" w:rsidP="0034004B">
      <w:pPr>
        <w:spacing w:after="0" w:line="240" w:lineRule="auto"/>
        <w:jc w:val="center"/>
        <w:rPr>
          <w:kern w:val="2"/>
          <w:sz w:val="20"/>
          <w:szCs w:val="20"/>
          <w14:ligatures w14:val="standardContextual"/>
        </w:rPr>
      </w:pPr>
    </w:p>
    <w:p w14:paraId="27BEC5A4" w14:textId="77777777" w:rsidR="0034004B" w:rsidRPr="004F073D" w:rsidRDefault="0034004B" w:rsidP="0034004B">
      <w:pPr>
        <w:spacing w:after="0" w:line="240" w:lineRule="auto"/>
        <w:jc w:val="both"/>
        <w:rPr>
          <w:kern w:val="2"/>
          <w:sz w:val="24"/>
          <w:szCs w:val="24"/>
          <w14:ligatures w14:val="standardContextual"/>
        </w:rPr>
      </w:pPr>
      <w:r w:rsidRPr="00724500">
        <w:rPr>
          <w:b/>
          <w:bCs/>
          <w:kern w:val="2"/>
          <w:sz w:val="24"/>
          <w:szCs w:val="24"/>
          <w14:ligatures w14:val="standardContextual"/>
        </w:rPr>
        <w:t>Rješenja utemeljena na prirodi</w:t>
      </w:r>
      <w:r w:rsidRPr="004F073D">
        <w:rPr>
          <w:kern w:val="2"/>
          <w:sz w:val="24"/>
          <w:szCs w:val="24"/>
          <w14:ligatures w14:val="standardContextual"/>
        </w:rPr>
        <w:t xml:space="preserve"> su „aktivnosti koje služe za zaštitu, održivo upravljanje i obnavljanje prirodnih ili modificiranih ekosustava koji se učinkovito i na prilagodljiv način bave društvenim izazovima, istodobno donoseći dobrobit za ljude i biološku raznolikost. Podržani su blagodatima koje proizlaze iz zdravih ekosustava i usmjereni su na glavne izazove poput klimatskih promjena, smanjenja rizika od katastrofa, sigurnosti hrane i vode, zdravlja i presudni su za gospodarski razvoj."</w:t>
      </w:r>
      <w:r w:rsidRPr="004F073D">
        <w:rPr>
          <w:kern w:val="2"/>
          <w:sz w:val="24"/>
          <w:szCs w:val="24"/>
          <w:vertAlign w:val="superscript"/>
          <w14:ligatures w14:val="standardContextual"/>
        </w:rPr>
        <w:footnoteReference w:id="58"/>
      </w:r>
      <w:r w:rsidRPr="004F073D">
        <w:rPr>
          <w:kern w:val="2"/>
          <w:sz w:val="24"/>
          <w:szCs w:val="24"/>
          <w14:ligatures w14:val="standardContextual"/>
        </w:rPr>
        <w:t xml:space="preserve"> </w:t>
      </w:r>
    </w:p>
    <w:p w14:paraId="5CB0FCFE" w14:textId="77777777" w:rsidR="0034004B" w:rsidRDefault="0034004B" w:rsidP="0034004B">
      <w:pPr>
        <w:spacing w:after="0" w:line="240" w:lineRule="auto"/>
        <w:jc w:val="both"/>
        <w:rPr>
          <w:noProof/>
          <w:kern w:val="2"/>
          <w14:ligatures w14:val="standardContextual"/>
        </w:rPr>
      </w:pPr>
      <w:r w:rsidRPr="004F073D">
        <w:rPr>
          <w:kern w:val="2"/>
          <w:sz w:val="24"/>
          <w:szCs w:val="24"/>
          <w14:ligatures w14:val="standardContextual"/>
        </w:rPr>
        <w:t>Cilj primjene rješenja utemeljenih na prirodi kod uređenja javnih zelenih površina Grad</w:t>
      </w:r>
      <w:r>
        <w:rPr>
          <w:kern w:val="2"/>
          <w:sz w:val="24"/>
          <w:szCs w:val="24"/>
          <w14:ligatures w14:val="standardContextual"/>
        </w:rPr>
        <w:t>a</w:t>
      </w:r>
      <w:r w:rsidRPr="004F073D">
        <w:rPr>
          <w:kern w:val="2"/>
          <w:sz w:val="24"/>
          <w:szCs w:val="24"/>
          <w14:ligatures w14:val="standardContextual"/>
        </w:rPr>
        <w:t xml:space="preserve"> </w:t>
      </w:r>
      <w:r>
        <w:rPr>
          <w:kern w:val="2"/>
          <w:sz w:val="24"/>
          <w:szCs w:val="24"/>
          <w14:ligatures w14:val="standardContextual"/>
        </w:rPr>
        <w:t xml:space="preserve">Delnica </w:t>
      </w:r>
      <w:r w:rsidRPr="004F073D">
        <w:rPr>
          <w:kern w:val="2"/>
          <w:sz w:val="24"/>
          <w:szCs w:val="24"/>
          <w14:ligatures w14:val="standardContextual"/>
        </w:rPr>
        <w:t>je zaštita očuvanjem i njegovanjem postojećih te stvaranje novih</w:t>
      </w:r>
      <w:r>
        <w:rPr>
          <w:kern w:val="2"/>
          <w:sz w:val="24"/>
          <w:szCs w:val="24"/>
          <w14:ligatures w14:val="standardContextual"/>
        </w:rPr>
        <w:t xml:space="preserve"> zelenih površina</w:t>
      </w:r>
      <w:r w:rsidRPr="004F073D">
        <w:rPr>
          <w:kern w:val="2"/>
          <w:sz w:val="24"/>
          <w:szCs w:val="24"/>
          <w14:ligatures w14:val="standardContextual"/>
        </w:rPr>
        <w:t xml:space="preserve">. Poticanje sadnje autohtone vegetacije primjerene podneblju i lokalitetu te davanje prednosti drvenastim vrstama pred travom koja zahtjeva veliku potrošnju vode za održavanje jača ulogu javnih zelenih površina u prilagodbi klimatskim promjenama. </w:t>
      </w:r>
    </w:p>
    <w:p w14:paraId="0CE68301" w14:textId="77777777" w:rsidR="0034004B" w:rsidRDefault="0034004B" w:rsidP="0034004B">
      <w:pPr>
        <w:spacing w:after="0" w:line="240" w:lineRule="auto"/>
        <w:jc w:val="both"/>
        <w:rPr>
          <w:kern w:val="2"/>
          <w:sz w:val="24"/>
          <w:szCs w:val="24"/>
          <w14:ligatures w14:val="standardContextual"/>
        </w:rPr>
      </w:pPr>
      <w:r>
        <w:rPr>
          <w:kern w:val="2"/>
          <w:sz w:val="24"/>
          <w:szCs w:val="24"/>
          <w14:ligatures w14:val="standardContextual"/>
        </w:rPr>
        <w:lastRenderedPageBreak/>
        <w:t xml:space="preserve">Daljnji izazovi u implementaciji prirodnih rješenja ogledaju se u izgradnji </w:t>
      </w:r>
      <w:r w:rsidRPr="004F073D">
        <w:rPr>
          <w:kern w:val="2"/>
          <w:sz w:val="24"/>
          <w:szCs w:val="24"/>
          <w14:ligatures w14:val="standardContextual"/>
        </w:rPr>
        <w:t>zeleni</w:t>
      </w:r>
      <w:r>
        <w:rPr>
          <w:kern w:val="2"/>
          <w:sz w:val="24"/>
          <w:szCs w:val="24"/>
          <w14:ligatures w14:val="standardContextual"/>
        </w:rPr>
        <w:t>h</w:t>
      </w:r>
      <w:r w:rsidRPr="004F073D">
        <w:rPr>
          <w:kern w:val="2"/>
          <w:sz w:val="24"/>
          <w:szCs w:val="24"/>
          <w14:ligatures w14:val="standardContextual"/>
        </w:rPr>
        <w:t xml:space="preserve"> krovov</w:t>
      </w:r>
      <w:r>
        <w:rPr>
          <w:kern w:val="2"/>
          <w:sz w:val="24"/>
          <w:szCs w:val="24"/>
          <w14:ligatures w14:val="standardContextual"/>
        </w:rPr>
        <w:t>a</w:t>
      </w:r>
      <w:r w:rsidRPr="004F073D">
        <w:rPr>
          <w:kern w:val="2"/>
          <w:sz w:val="24"/>
          <w:szCs w:val="24"/>
          <w14:ligatures w14:val="standardContextual"/>
        </w:rPr>
        <w:t xml:space="preserve"> i zidov</w:t>
      </w:r>
      <w:r>
        <w:rPr>
          <w:kern w:val="2"/>
          <w:sz w:val="24"/>
          <w:szCs w:val="24"/>
          <w14:ligatures w14:val="standardContextual"/>
        </w:rPr>
        <w:t>a</w:t>
      </w:r>
      <w:r w:rsidRPr="004F073D">
        <w:rPr>
          <w:kern w:val="2"/>
          <w:sz w:val="24"/>
          <w:szCs w:val="24"/>
          <w14:ligatures w14:val="standardContextual"/>
        </w:rPr>
        <w:t xml:space="preserve"> </w:t>
      </w:r>
      <w:r>
        <w:rPr>
          <w:kern w:val="2"/>
          <w:sz w:val="24"/>
          <w:szCs w:val="24"/>
          <w14:ligatures w14:val="standardContextual"/>
        </w:rPr>
        <w:t xml:space="preserve">koji su kao </w:t>
      </w:r>
      <w:r w:rsidRPr="004F073D">
        <w:rPr>
          <w:kern w:val="2"/>
          <w:sz w:val="24"/>
          <w:szCs w:val="24"/>
          <w14:ligatures w14:val="standardContextual"/>
        </w:rPr>
        <w:t>građevni elementi osmišljeni tako da podržavaju živu vegetaciju</w:t>
      </w:r>
      <w:r>
        <w:rPr>
          <w:kern w:val="2"/>
          <w:sz w:val="24"/>
          <w:szCs w:val="24"/>
          <w14:ligatures w14:val="standardContextual"/>
        </w:rPr>
        <w:t xml:space="preserve">. Na taj način se </w:t>
      </w:r>
      <w:r w:rsidRPr="004F073D">
        <w:rPr>
          <w:kern w:val="2"/>
          <w:sz w:val="24"/>
          <w:szCs w:val="24"/>
          <w14:ligatures w14:val="standardContextual"/>
        </w:rPr>
        <w:t>poboljša</w:t>
      </w:r>
      <w:r>
        <w:rPr>
          <w:kern w:val="2"/>
          <w:sz w:val="24"/>
          <w:szCs w:val="24"/>
          <w14:ligatures w14:val="standardContextual"/>
        </w:rPr>
        <w:t>vaju</w:t>
      </w:r>
      <w:r w:rsidRPr="004F073D">
        <w:rPr>
          <w:kern w:val="2"/>
          <w:sz w:val="24"/>
          <w:szCs w:val="24"/>
          <w14:ligatures w14:val="standardContextual"/>
        </w:rPr>
        <w:t xml:space="preserve"> fizikalna svojstva zgrade</w:t>
      </w:r>
      <w:r>
        <w:rPr>
          <w:kern w:val="2"/>
          <w:sz w:val="24"/>
          <w:szCs w:val="24"/>
          <w14:ligatures w14:val="standardContextual"/>
        </w:rPr>
        <w:t>.</w:t>
      </w:r>
      <w:r w:rsidRPr="004F073D">
        <w:rPr>
          <w:kern w:val="2"/>
          <w:sz w:val="24"/>
          <w:szCs w:val="24"/>
          <w14:ligatures w14:val="standardContextual"/>
        </w:rPr>
        <w:t xml:space="preserve"> </w:t>
      </w:r>
    </w:p>
    <w:p w14:paraId="48F2D744" w14:textId="77777777" w:rsidR="0034004B" w:rsidRDefault="0034004B" w:rsidP="0034004B">
      <w:pPr>
        <w:spacing w:after="0" w:line="240" w:lineRule="auto"/>
        <w:jc w:val="both"/>
        <w:rPr>
          <w:b/>
          <w:bCs/>
          <w:kern w:val="2"/>
          <w:sz w:val="24"/>
          <w:szCs w:val="24"/>
          <w14:ligatures w14:val="standardContextual"/>
        </w:rPr>
      </w:pPr>
    </w:p>
    <w:p w14:paraId="6648A31D" w14:textId="4556B111" w:rsidR="00E82072" w:rsidRPr="004F073D" w:rsidRDefault="00E82072" w:rsidP="00E82072">
      <w:pPr>
        <w:spacing w:after="0" w:line="240" w:lineRule="auto"/>
        <w:jc w:val="both"/>
        <w:rPr>
          <w:kern w:val="2"/>
          <w:sz w:val="24"/>
          <w:szCs w:val="24"/>
          <w14:ligatures w14:val="standardContextual"/>
        </w:rPr>
      </w:pPr>
      <w:r>
        <w:rPr>
          <w:kern w:val="2"/>
          <w:sz w:val="24"/>
          <w:szCs w:val="24"/>
          <w14:ligatures w14:val="standardContextual"/>
        </w:rPr>
        <w:t xml:space="preserve">Izazov i svrha </w:t>
      </w:r>
      <w:r w:rsidRPr="004F073D">
        <w:rPr>
          <w:kern w:val="2"/>
          <w:sz w:val="24"/>
          <w:szCs w:val="24"/>
          <w14:ligatures w14:val="standardContextual"/>
        </w:rPr>
        <w:t xml:space="preserve">politike </w:t>
      </w:r>
      <w:r w:rsidRPr="00F82E91">
        <w:rPr>
          <w:b/>
          <w:bCs/>
          <w:kern w:val="2"/>
          <w:sz w:val="24"/>
          <w:szCs w:val="24"/>
          <w14:ligatures w14:val="standardContextual"/>
        </w:rPr>
        <w:t>mjesto za sve</w:t>
      </w:r>
      <w:r w:rsidRPr="004F073D">
        <w:rPr>
          <w:kern w:val="2"/>
          <w:sz w:val="24"/>
          <w:szCs w:val="24"/>
          <w14:ligatures w14:val="standardContextual"/>
        </w:rPr>
        <w:t xml:space="preserve"> je stvoriti sigur</w:t>
      </w:r>
      <w:r>
        <w:rPr>
          <w:kern w:val="2"/>
          <w:sz w:val="24"/>
          <w:szCs w:val="24"/>
          <w14:ligatures w14:val="standardContextual"/>
        </w:rPr>
        <w:t>an</w:t>
      </w:r>
      <w:r w:rsidRPr="004F073D">
        <w:rPr>
          <w:kern w:val="2"/>
          <w:sz w:val="24"/>
          <w:szCs w:val="24"/>
          <w14:ligatures w14:val="standardContextual"/>
        </w:rPr>
        <w:t>, privlač</w:t>
      </w:r>
      <w:r>
        <w:rPr>
          <w:kern w:val="2"/>
          <w:sz w:val="24"/>
          <w:szCs w:val="24"/>
          <w14:ligatures w14:val="standardContextual"/>
        </w:rPr>
        <w:t>an</w:t>
      </w:r>
      <w:r w:rsidRPr="004F073D">
        <w:rPr>
          <w:kern w:val="2"/>
          <w:sz w:val="24"/>
          <w:szCs w:val="24"/>
          <w14:ligatures w14:val="standardContextual"/>
        </w:rPr>
        <w:t xml:space="preserve"> i zdrav</w:t>
      </w:r>
      <w:r>
        <w:rPr>
          <w:kern w:val="2"/>
          <w:sz w:val="24"/>
          <w:szCs w:val="24"/>
          <w14:ligatures w14:val="standardContextual"/>
        </w:rPr>
        <w:t xml:space="preserve"> Grad Delnice. Osnaživanje javnog</w:t>
      </w:r>
      <w:r w:rsidRPr="004F073D">
        <w:rPr>
          <w:kern w:val="2"/>
          <w:sz w:val="24"/>
          <w:szCs w:val="24"/>
          <w14:ligatures w14:val="standardContextual"/>
        </w:rPr>
        <w:t xml:space="preserve"> </w:t>
      </w:r>
      <w:r>
        <w:rPr>
          <w:kern w:val="2"/>
          <w:sz w:val="24"/>
          <w:szCs w:val="24"/>
          <w14:ligatures w14:val="standardContextual"/>
        </w:rPr>
        <w:t>p</w:t>
      </w:r>
      <w:r w:rsidRPr="004F073D">
        <w:rPr>
          <w:kern w:val="2"/>
          <w:sz w:val="24"/>
          <w:szCs w:val="24"/>
          <w14:ligatures w14:val="standardContextual"/>
        </w:rPr>
        <w:t>rosto</w:t>
      </w:r>
      <w:r>
        <w:rPr>
          <w:kern w:val="2"/>
          <w:sz w:val="24"/>
          <w:szCs w:val="24"/>
          <w14:ligatures w14:val="standardContextual"/>
        </w:rPr>
        <w:t xml:space="preserve">ra jedan je od izazova, koji treba biti u funkciji </w:t>
      </w:r>
      <w:r w:rsidRPr="004F073D">
        <w:rPr>
          <w:kern w:val="2"/>
          <w:sz w:val="24"/>
          <w:szCs w:val="24"/>
          <w14:ligatures w14:val="standardContextual"/>
        </w:rPr>
        <w:t>promicanj</w:t>
      </w:r>
      <w:r>
        <w:rPr>
          <w:kern w:val="2"/>
          <w:sz w:val="24"/>
          <w:szCs w:val="24"/>
          <w14:ligatures w14:val="standardContextual"/>
        </w:rPr>
        <w:t>a i preventive</w:t>
      </w:r>
      <w:r w:rsidRPr="004F073D">
        <w:rPr>
          <w:kern w:val="2"/>
          <w:sz w:val="24"/>
          <w:szCs w:val="24"/>
          <w14:ligatures w14:val="standardContextual"/>
        </w:rPr>
        <w:t xml:space="preserve"> zdravlja, sigurnosti, pristupačnog stanovanja, socijalne uključenosti i smanjenj</w:t>
      </w:r>
      <w:r>
        <w:rPr>
          <w:kern w:val="2"/>
          <w:sz w:val="24"/>
          <w:szCs w:val="24"/>
          <w14:ligatures w14:val="standardContextual"/>
        </w:rPr>
        <w:t>a</w:t>
      </w:r>
      <w:r w:rsidRPr="004F073D">
        <w:rPr>
          <w:kern w:val="2"/>
          <w:sz w:val="24"/>
          <w:szCs w:val="24"/>
          <w14:ligatures w14:val="standardContextual"/>
        </w:rPr>
        <w:t xml:space="preserve"> utjecaja klimatskih promjena</w:t>
      </w:r>
      <w:r>
        <w:rPr>
          <w:kern w:val="2"/>
          <w:sz w:val="24"/>
          <w:szCs w:val="24"/>
          <w14:ligatures w14:val="standardContextual"/>
        </w:rPr>
        <w:t xml:space="preserve">. </w:t>
      </w:r>
      <w:r w:rsidRPr="004F073D">
        <w:rPr>
          <w:kern w:val="2"/>
          <w:sz w:val="24"/>
          <w:szCs w:val="24"/>
          <w14:ligatures w14:val="standardContextual"/>
        </w:rPr>
        <w:t>Politika mjesta za sve</w:t>
      </w:r>
      <w:r>
        <w:rPr>
          <w:kern w:val="2"/>
          <w:sz w:val="24"/>
          <w:szCs w:val="24"/>
          <w14:ligatures w14:val="standardContextual"/>
        </w:rPr>
        <w:t>,</w:t>
      </w:r>
      <w:r w:rsidRPr="004F073D">
        <w:rPr>
          <w:kern w:val="2"/>
          <w:sz w:val="24"/>
          <w:szCs w:val="24"/>
          <w14:ligatures w14:val="standardContextual"/>
        </w:rPr>
        <w:t xml:space="preserve"> </w:t>
      </w:r>
      <w:r>
        <w:rPr>
          <w:kern w:val="2"/>
          <w:sz w:val="24"/>
          <w:szCs w:val="24"/>
          <w14:ligatures w14:val="standardContextual"/>
        </w:rPr>
        <w:t>omogućit će</w:t>
      </w:r>
      <w:r w:rsidRPr="004F073D">
        <w:rPr>
          <w:kern w:val="2"/>
          <w:sz w:val="24"/>
          <w:szCs w:val="24"/>
          <w14:ligatures w14:val="standardContextual"/>
        </w:rPr>
        <w:t xml:space="preserve"> revitalizaciju nedovoljno iskorištenih područja </w:t>
      </w:r>
      <w:r>
        <w:rPr>
          <w:kern w:val="2"/>
          <w:sz w:val="24"/>
          <w:szCs w:val="24"/>
          <w14:ligatures w14:val="standardContextual"/>
        </w:rPr>
        <w:t xml:space="preserve">Grada Delnice. Provođenjem </w:t>
      </w:r>
      <w:r w:rsidRPr="004F073D">
        <w:rPr>
          <w:kern w:val="2"/>
          <w:sz w:val="24"/>
          <w:szCs w:val="24"/>
          <w14:ligatures w14:val="standardContextual"/>
        </w:rPr>
        <w:t>već</w:t>
      </w:r>
      <w:r>
        <w:rPr>
          <w:kern w:val="2"/>
          <w:sz w:val="24"/>
          <w:szCs w:val="24"/>
          <w14:ligatures w14:val="standardContextual"/>
        </w:rPr>
        <w:t>eg</w:t>
      </w:r>
      <w:r w:rsidRPr="004F073D">
        <w:rPr>
          <w:kern w:val="2"/>
          <w:sz w:val="24"/>
          <w:szCs w:val="24"/>
          <w14:ligatures w14:val="standardContextual"/>
        </w:rPr>
        <w:t xml:space="preserve"> broj</w:t>
      </w:r>
      <w:r>
        <w:rPr>
          <w:kern w:val="2"/>
          <w:sz w:val="24"/>
          <w:szCs w:val="24"/>
          <w14:ligatures w14:val="standardContextual"/>
        </w:rPr>
        <w:t>a</w:t>
      </w:r>
      <w:r w:rsidRPr="004F073D">
        <w:rPr>
          <w:kern w:val="2"/>
          <w:sz w:val="24"/>
          <w:szCs w:val="24"/>
          <w14:ligatures w14:val="standardContextual"/>
        </w:rPr>
        <w:t xml:space="preserve"> aktivnosti</w:t>
      </w:r>
      <w:r>
        <w:rPr>
          <w:kern w:val="2"/>
          <w:sz w:val="24"/>
          <w:szCs w:val="24"/>
          <w14:ligatures w14:val="standardContextual"/>
        </w:rPr>
        <w:t xml:space="preserve">, te </w:t>
      </w:r>
      <w:r w:rsidRPr="004F073D">
        <w:rPr>
          <w:kern w:val="2"/>
          <w:sz w:val="24"/>
          <w:szCs w:val="24"/>
          <w14:ligatures w14:val="standardContextual"/>
        </w:rPr>
        <w:t>stvaranjem novih, inovativnih sadržaja</w:t>
      </w:r>
      <w:r>
        <w:rPr>
          <w:kern w:val="2"/>
          <w:sz w:val="24"/>
          <w:szCs w:val="24"/>
          <w14:ligatures w14:val="standardContextual"/>
        </w:rPr>
        <w:t>,</w:t>
      </w:r>
      <w:r w:rsidRPr="004F073D">
        <w:rPr>
          <w:kern w:val="2"/>
          <w:sz w:val="24"/>
          <w:szCs w:val="24"/>
          <w14:ligatures w14:val="standardContextual"/>
        </w:rPr>
        <w:t xml:space="preserve"> javni prostor sadržajem</w:t>
      </w:r>
      <w:r>
        <w:rPr>
          <w:kern w:val="2"/>
          <w:sz w:val="24"/>
          <w:szCs w:val="24"/>
          <w14:ligatures w14:val="standardContextual"/>
        </w:rPr>
        <w:t xml:space="preserve"> </w:t>
      </w:r>
      <w:r w:rsidRPr="004F073D">
        <w:rPr>
          <w:kern w:val="2"/>
          <w:sz w:val="24"/>
          <w:szCs w:val="24"/>
          <w14:ligatures w14:val="standardContextual"/>
        </w:rPr>
        <w:t>i dizajnom omoguć</w:t>
      </w:r>
      <w:r>
        <w:rPr>
          <w:kern w:val="2"/>
          <w:sz w:val="24"/>
          <w:szCs w:val="24"/>
          <w14:ligatures w14:val="standardContextual"/>
        </w:rPr>
        <w:t>it će</w:t>
      </w:r>
      <w:r w:rsidRPr="004F073D">
        <w:rPr>
          <w:kern w:val="2"/>
          <w:sz w:val="24"/>
          <w:szCs w:val="24"/>
          <w14:ligatures w14:val="standardContextual"/>
        </w:rPr>
        <w:t xml:space="preserve"> svima jednak pristup i jednake mogućnosti. </w:t>
      </w:r>
      <w:r>
        <w:rPr>
          <w:kern w:val="2"/>
          <w:sz w:val="24"/>
          <w:szCs w:val="24"/>
          <w14:ligatures w14:val="standardContextual"/>
        </w:rPr>
        <w:t xml:space="preserve">Izazov će biti </w:t>
      </w:r>
      <w:r w:rsidRPr="004F073D">
        <w:rPr>
          <w:kern w:val="2"/>
          <w:sz w:val="24"/>
          <w:szCs w:val="24"/>
          <w14:ligatures w14:val="standardContextual"/>
        </w:rPr>
        <w:t>transformacij</w:t>
      </w:r>
      <w:r>
        <w:rPr>
          <w:kern w:val="2"/>
          <w:sz w:val="24"/>
          <w:szCs w:val="24"/>
          <w14:ligatures w14:val="standardContextual"/>
        </w:rPr>
        <w:t>a</w:t>
      </w:r>
      <w:r w:rsidRPr="004F073D">
        <w:rPr>
          <w:kern w:val="2"/>
          <w:sz w:val="24"/>
          <w:szCs w:val="24"/>
          <w14:ligatures w14:val="standardContextual"/>
        </w:rPr>
        <w:t xml:space="preserve"> zgrada i prostora u </w:t>
      </w:r>
      <w:r>
        <w:rPr>
          <w:kern w:val="2"/>
          <w:sz w:val="24"/>
          <w:szCs w:val="24"/>
          <w14:ligatures w14:val="standardContextual"/>
        </w:rPr>
        <w:t>nekoliko</w:t>
      </w:r>
      <w:r w:rsidRPr="004F073D">
        <w:rPr>
          <w:kern w:val="2"/>
          <w:sz w:val="24"/>
          <w:szCs w:val="24"/>
          <w14:ligatures w14:val="standardContextual"/>
        </w:rPr>
        <w:t xml:space="preserve"> </w:t>
      </w:r>
      <w:r>
        <w:rPr>
          <w:kern w:val="2"/>
          <w:sz w:val="24"/>
          <w:szCs w:val="24"/>
          <w14:ligatures w14:val="standardContextual"/>
        </w:rPr>
        <w:t>smjerova</w:t>
      </w:r>
      <w:r w:rsidRPr="004F073D">
        <w:rPr>
          <w:kern w:val="2"/>
          <w:sz w:val="24"/>
          <w:szCs w:val="24"/>
          <w14:ligatures w14:val="standardContextual"/>
        </w:rPr>
        <w:t>:</w:t>
      </w:r>
    </w:p>
    <w:p w14:paraId="0BA67A50" w14:textId="77777777" w:rsidR="00E82072" w:rsidRPr="007807C0" w:rsidRDefault="00E82072" w:rsidP="00E82072">
      <w:pPr>
        <w:pStyle w:val="ListParagraph"/>
        <w:numPr>
          <w:ilvl w:val="0"/>
          <w:numId w:val="25"/>
        </w:numPr>
        <w:spacing w:after="0" w:line="240" w:lineRule="auto"/>
        <w:jc w:val="both"/>
        <w:rPr>
          <w:kern w:val="2"/>
          <w:sz w:val="24"/>
          <w:szCs w:val="24"/>
          <w14:ligatures w14:val="standardContextual"/>
        </w:rPr>
      </w:pPr>
      <w:r>
        <w:rPr>
          <w:kern w:val="2"/>
          <w:sz w:val="24"/>
          <w:szCs w:val="24"/>
          <w14:ligatures w14:val="standardContextual"/>
        </w:rPr>
        <w:t>o</w:t>
      </w:r>
      <w:r w:rsidRPr="007807C0">
        <w:rPr>
          <w:kern w:val="2"/>
          <w:sz w:val="24"/>
          <w:szCs w:val="24"/>
          <w14:ligatures w14:val="standardContextual"/>
        </w:rPr>
        <w:t xml:space="preserve">bnova postojećih zgrada i javnih prostora u duhu cirkularnosti i ugljične neutralnosti </w:t>
      </w:r>
    </w:p>
    <w:p w14:paraId="0CAEFC53" w14:textId="77777777" w:rsidR="00E82072" w:rsidRPr="007807C0" w:rsidRDefault="00E82072" w:rsidP="00E82072">
      <w:pPr>
        <w:pStyle w:val="ListParagraph"/>
        <w:numPr>
          <w:ilvl w:val="0"/>
          <w:numId w:val="25"/>
        </w:numPr>
        <w:spacing w:after="0" w:line="240" w:lineRule="auto"/>
        <w:jc w:val="both"/>
        <w:rPr>
          <w:kern w:val="2"/>
          <w:sz w:val="24"/>
          <w:szCs w:val="24"/>
          <w14:ligatures w14:val="standardContextual"/>
        </w:rPr>
      </w:pPr>
      <w:r>
        <w:rPr>
          <w:kern w:val="2"/>
          <w:sz w:val="24"/>
          <w:szCs w:val="24"/>
          <w14:ligatures w14:val="standardContextual"/>
        </w:rPr>
        <w:t>o</w:t>
      </w:r>
      <w:r w:rsidRPr="007807C0">
        <w:rPr>
          <w:kern w:val="2"/>
          <w:sz w:val="24"/>
          <w:szCs w:val="24"/>
          <w14:ligatures w14:val="standardContextual"/>
        </w:rPr>
        <w:t xml:space="preserve">čuvanje i transformacija kulturne baštine </w:t>
      </w:r>
    </w:p>
    <w:p w14:paraId="3012A48A" w14:textId="77777777" w:rsidR="00E82072" w:rsidRPr="007807C0" w:rsidRDefault="00E82072" w:rsidP="00E82072">
      <w:pPr>
        <w:pStyle w:val="ListParagraph"/>
        <w:numPr>
          <w:ilvl w:val="0"/>
          <w:numId w:val="25"/>
        </w:numPr>
        <w:spacing w:after="0" w:line="240" w:lineRule="auto"/>
        <w:jc w:val="both"/>
        <w:rPr>
          <w:kern w:val="2"/>
          <w:sz w:val="24"/>
          <w:szCs w:val="24"/>
          <w14:ligatures w14:val="standardContextual"/>
        </w:rPr>
      </w:pPr>
      <w:r>
        <w:rPr>
          <w:kern w:val="2"/>
          <w:sz w:val="24"/>
          <w:szCs w:val="24"/>
          <w14:ligatures w14:val="standardContextual"/>
        </w:rPr>
        <w:t>a</w:t>
      </w:r>
      <w:r w:rsidRPr="007807C0">
        <w:rPr>
          <w:kern w:val="2"/>
          <w:sz w:val="24"/>
          <w:szCs w:val="24"/>
          <w14:ligatures w14:val="standardContextual"/>
        </w:rPr>
        <w:t>daptacija i transformacija zgrada za pristupačna stambena rješenja</w:t>
      </w:r>
    </w:p>
    <w:p w14:paraId="563F184D" w14:textId="77777777" w:rsidR="00E82072" w:rsidRPr="007807C0" w:rsidRDefault="00E82072" w:rsidP="00E82072">
      <w:pPr>
        <w:pStyle w:val="ListParagraph"/>
        <w:numPr>
          <w:ilvl w:val="0"/>
          <w:numId w:val="25"/>
        </w:numPr>
        <w:spacing w:after="0" w:line="240" w:lineRule="auto"/>
        <w:jc w:val="both"/>
        <w:rPr>
          <w:kern w:val="2"/>
          <w:sz w:val="24"/>
          <w:szCs w:val="24"/>
          <w14:ligatures w14:val="standardContextual"/>
        </w:rPr>
      </w:pPr>
      <w:r>
        <w:rPr>
          <w:kern w:val="2"/>
          <w:sz w:val="24"/>
          <w:szCs w:val="24"/>
          <w14:ligatures w14:val="standardContextual"/>
        </w:rPr>
        <w:t>r</w:t>
      </w:r>
      <w:r w:rsidRPr="007807C0">
        <w:rPr>
          <w:kern w:val="2"/>
          <w:sz w:val="24"/>
          <w:szCs w:val="24"/>
          <w14:ligatures w14:val="standardContextual"/>
        </w:rPr>
        <w:t>egeneracija prostora</w:t>
      </w:r>
    </w:p>
    <w:p w14:paraId="0B2CD18A" w14:textId="05F7CB2E" w:rsidR="008A0A05" w:rsidRPr="00E82072" w:rsidRDefault="00E82072" w:rsidP="00223E30">
      <w:pPr>
        <w:spacing w:after="0" w:line="240" w:lineRule="auto"/>
        <w:jc w:val="both"/>
        <w:rPr>
          <w:sz w:val="24"/>
          <w:szCs w:val="24"/>
        </w:rPr>
      </w:pPr>
      <w:r w:rsidRPr="004F073D">
        <w:rPr>
          <w:kern w:val="2"/>
          <w:sz w:val="24"/>
          <w:szCs w:val="24"/>
          <w14:ligatures w14:val="standardContextual"/>
        </w:rPr>
        <w:t>Inicijativ</w:t>
      </w:r>
      <w:r>
        <w:rPr>
          <w:kern w:val="2"/>
          <w:sz w:val="24"/>
          <w:szCs w:val="24"/>
          <w14:ligatures w14:val="standardContextual"/>
        </w:rPr>
        <w:t>e</w:t>
      </w:r>
      <w:r w:rsidRPr="004F073D">
        <w:rPr>
          <w:kern w:val="2"/>
          <w:sz w:val="24"/>
          <w:szCs w:val="24"/>
          <w14:ligatures w14:val="standardContextual"/>
        </w:rPr>
        <w:t xml:space="preserve"> Grad</w:t>
      </w:r>
      <w:r>
        <w:rPr>
          <w:kern w:val="2"/>
          <w:sz w:val="24"/>
          <w:szCs w:val="24"/>
          <w14:ligatures w14:val="standardContextual"/>
        </w:rPr>
        <w:t>a</w:t>
      </w:r>
      <w:r w:rsidRPr="004F073D">
        <w:rPr>
          <w:kern w:val="2"/>
          <w:sz w:val="24"/>
          <w:szCs w:val="24"/>
          <w14:ligatures w14:val="standardContextual"/>
        </w:rPr>
        <w:t xml:space="preserve"> Delnice</w:t>
      </w:r>
      <w:r>
        <w:rPr>
          <w:kern w:val="2"/>
          <w:sz w:val="24"/>
          <w:szCs w:val="24"/>
          <w14:ligatures w14:val="standardContextual"/>
        </w:rPr>
        <w:t xml:space="preserve"> biti će</w:t>
      </w:r>
      <w:r w:rsidRPr="004F073D">
        <w:rPr>
          <w:kern w:val="2"/>
          <w:sz w:val="24"/>
          <w:szCs w:val="24"/>
          <w14:ligatures w14:val="standardContextual"/>
        </w:rPr>
        <w:t xml:space="preserve"> usmjeren</w:t>
      </w:r>
      <w:r>
        <w:rPr>
          <w:kern w:val="2"/>
          <w:sz w:val="24"/>
          <w:szCs w:val="24"/>
          <w14:ligatures w14:val="standardContextual"/>
        </w:rPr>
        <w:t>e</w:t>
      </w:r>
      <w:r w:rsidRPr="004F073D">
        <w:rPr>
          <w:kern w:val="2"/>
          <w:sz w:val="24"/>
          <w:szCs w:val="24"/>
          <w14:ligatures w14:val="standardContextual"/>
        </w:rPr>
        <w:t xml:space="preserve"> na različite izazove s kojima se suočavaju ruralne zajednice, poput depopulacije, starenja, ovisnost o automobilu i socioekonomske nestabilnosti</w:t>
      </w:r>
      <w:r>
        <w:rPr>
          <w:kern w:val="2"/>
          <w:sz w:val="24"/>
          <w:szCs w:val="24"/>
          <w14:ligatures w14:val="standardContextual"/>
        </w:rPr>
        <w:t>. Grad će ublažiti probleme na način da kreira</w:t>
      </w:r>
      <w:r w:rsidRPr="004F073D">
        <w:rPr>
          <w:kern w:val="2"/>
          <w:sz w:val="24"/>
          <w:szCs w:val="24"/>
          <w14:ligatures w14:val="standardContextual"/>
        </w:rPr>
        <w:t xml:space="preserve"> integrativn</w:t>
      </w:r>
      <w:r>
        <w:rPr>
          <w:kern w:val="2"/>
          <w:sz w:val="24"/>
          <w:szCs w:val="24"/>
          <w14:ligatures w14:val="standardContextual"/>
        </w:rPr>
        <w:t>e</w:t>
      </w:r>
      <w:r w:rsidRPr="004F073D">
        <w:rPr>
          <w:kern w:val="2"/>
          <w:sz w:val="24"/>
          <w:szCs w:val="24"/>
          <w14:ligatures w14:val="standardContextual"/>
        </w:rPr>
        <w:t xml:space="preserve"> politike za promicanje vizije i </w:t>
      </w:r>
      <w:r>
        <w:rPr>
          <w:kern w:val="2"/>
          <w:sz w:val="24"/>
          <w:szCs w:val="24"/>
          <w14:ligatures w14:val="standardContextual"/>
        </w:rPr>
        <w:t xml:space="preserve">zajedništva </w:t>
      </w:r>
      <w:r w:rsidRPr="004F073D">
        <w:rPr>
          <w:kern w:val="2"/>
          <w:sz w:val="24"/>
          <w:szCs w:val="24"/>
          <w14:ligatures w14:val="standardContextual"/>
        </w:rPr>
        <w:t xml:space="preserve">unutar mreže naselja. </w:t>
      </w:r>
      <w:proofErr w:type="spellStart"/>
      <w:r w:rsidR="008A0A05" w:rsidRPr="00E82072">
        <w:rPr>
          <w:sz w:val="24"/>
          <w:szCs w:val="24"/>
        </w:rPr>
        <w:t>Uključivi</w:t>
      </w:r>
      <w:proofErr w:type="spellEnd"/>
      <w:r w:rsidR="008A0A05" w:rsidRPr="00E82072">
        <w:rPr>
          <w:sz w:val="24"/>
          <w:szCs w:val="24"/>
        </w:rPr>
        <w:t xml:space="preserve"> grad</w:t>
      </w:r>
      <w:r w:rsidR="002C4630" w:rsidRPr="00E82072">
        <w:rPr>
          <w:sz w:val="24"/>
          <w:szCs w:val="24"/>
        </w:rPr>
        <w:t xml:space="preserve"> podrazumijeva snažniju</w:t>
      </w:r>
      <w:r w:rsidR="00FD0063" w:rsidRPr="00E82072">
        <w:rPr>
          <w:sz w:val="24"/>
          <w:szCs w:val="24"/>
        </w:rPr>
        <w:t>/e</w:t>
      </w:r>
      <w:r w:rsidR="002C4630" w:rsidRPr="00E82072">
        <w:rPr>
          <w:sz w:val="24"/>
          <w:szCs w:val="24"/>
        </w:rPr>
        <w:t>:</w:t>
      </w:r>
    </w:p>
    <w:p w14:paraId="7BAE4EDE" w14:textId="7201036F" w:rsidR="008A0A05" w:rsidRPr="000718D9" w:rsidRDefault="002C4630">
      <w:pPr>
        <w:pStyle w:val="ListParagraph"/>
        <w:numPr>
          <w:ilvl w:val="0"/>
          <w:numId w:val="32"/>
        </w:numPr>
        <w:spacing w:after="0" w:line="240" w:lineRule="auto"/>
        <w:ind w:left="709"/>
        <w:rPr>
          <w:rFonts w:ascii="Times New Roman" w:eastAsia="Times New Roman" w:hAnsi="Times New Roman" w:cs="Times New Roman"/>
          <w:sz w:val="24"/>
          <w:szCs w:val="24"/>
          <w:lang w:eastAsia="hr-HR"/>
        </w:rPr>
      </w:pPr>
      <w:r w:rsidRPr="000718D9">
        <w:rPr>
          <w:rFonts w:eastAsiaTheme="minorEastAsia" w:hAnsi="Calibri"/>
          <w:color w:val="000000" w:themeColor="text1"/>
          <w:kern w:val="24"/>
          <w:sz w:val="24"/>
          <w:szCs w:val="24"/>
          <w:lang w:eastAsia="hr-HR"/>
        </w:rPr>
        <w:t>p</w:t>
      </w:r>
      <w:r w:rsidR="008A0A05" w:rsidRPr="000718D9">
        <w:rPr>
          <w:rFonts w:eastAsiaTheme="minorEastAsia" w:hAnsi="Calibri"/>
          <w:color w:val="000000" w:themeColor="text1"/>
          <w:kern w:val="24"/>
          <w:sz w:val="24"/>
          <w:szCs w:val="24"/>
          <w:lang w:eastAsia="hr-HR"/>
        </w:rPr>
        <w:t>articipacij</w:t>
      </w:r>
      <w:r w:rsidRPr="000718D9">
        <w:rPr>
          <w:rFonts w:eastAsiaTheme="minorEastAsia" w:hAnsi="Calibri"/>
          <w:color w:val="000000" w:themeColor="text1"/>
          <w:kern w:val="24"/>
          <w:sz w:val="24"/>
          <w:szCs w:val="24"/>
          <w:lang w:eastAsia="hr-HR"/>
        </w:rPr>
        <w:t>u</w:t>
      </w:r>
      <w:r w:rsidR="008A0A05" w:rsidRPr="000718D9">
        <w:rPr>
          <w:rFonts w:eastAsiaTheme="minorEastAsia" w:hAnsi="Calibri"/>
          <w:color w:val="000000" w:themeColor="text1"/>
          <w:kern w:val="24"/>
          <w:sz w:val="24"/>
          <w:szCs w:val="24"/>
          <w:lang w:eastAsia="hr-HR"/>
        </w:rPr>
        <w:t xml:space="preserve"> građana</w:t>
      </w:r>
    </w:p>
    <w:p w14:paraId="69149C1F" w14:textId="1FEA292F" w:rsidR="008A0A05" w:rsidRPr="000718D9" w:rsidRDefault="002C4630">
      <w:pPr>
        <w:pStyle w:val="ListParagraph"/>
        <w:numPr>
          <w:ilvl w:val="0"/>
          <w:numId w:val="32"/>
        </w:numPr>
        <w:spacing w:after="0" w:line="240" w:lineRule="auto"/>
        <w:ind w:left="709"/>
        <w:rPr>
          <w:rFonts w:ascii="Times New Roman" w:eastAsia="Times New Roman" w:hAnsi="Times New Roman" w:cs="Times New Roman"/>
          <w:sz w:val="24"/>
          <w:szCs w:val="24"/>
          <w:lang w:eastAsia="hr-HR"/>
        </w:rPr>
      </w:pPr>
      <w:r w:rsidRPr="000718D9">
        <w:rPr>
          <w:rFonts w:eastAsiaTheme="minorEastAsia" w:hAnsi="Calibri"/>
          <w:color w:val="000000" w:themeColor="text1"/>
          <w:kern w:val="24"/>
          <w:sz w:val="24"/>
          <w:szCs w:val="24"/>
          <w:lang w:eastAsia="hr-HR"/>
        </w:rPr>
        <w:t>b</w:t>
      </w:r>
      <w:r w:rsidR="008A0A05" w:rsidRPr="000718D9">
        <w:rPr>
          <w:rFonts w:eastAsiaTheme="minorEastAsia" w:hAnsi="Calibri"/>
          <w:color w:val="000000" w:themeColor="text1"/>
          <w:kern w:val="24"/>
          <w:sz w:val="24"/>
          <w:szCs w:val="24"/>
          <w:lang w:eastAsia="hr-HR"/>
        </w:rPr>
        <w:t>rig</w:t>
      </w:r>
      <w:r w:rsidRPr="000718D9">
        <w:rPr>
          <w:rFonts w:eastAsiaTheme="minorEastAsia" w:hAnsi="Calibri"/>
          <w:color w:val="000000" w:themeColor="text1"/>
          <w:kern w:val="24"/>
          <w:sz w:val="24"/>
          <w:szCs w:val="24"/>
          <w:lang w:eastAsia="hr-HR"/>
        </w:rPr>
        <w:t>u</w:t>
      </w:r>
      <w:r w:rsidR="008A0A05" w:rsidRPr="000718D9">
        <w:rPr>
          <w:rFonts w:eastAsiaTheme="minorEastAsia" w:hAnsi="Calibri"/>
          <w:color w:val="000000" w:themeColor="text1"/>
          <w:kern w:val="24"/>
          <w:sz w:val="24"/>
          <w:szCs w:val="24"/>
          <w:lang w:eastAsia="hr-HR"/>
        </w:rPr>
        <w:t xml:space="preserve"> o starim i bolesnim</w:t>
      </w:r>
    </w:p>
    <w:p w14:paraId="56B64CAB" w14:textId="0131B1F9" w:rsidR="008A0A05" w:rsidRPr="000718D9" w:rsidRDefault="002C4630">
      <w:pPr>
        <w:pStyle w:val="ListParagraph"/>
        <w:numPr>
          <w:ilvl w:val="0"/>
          <w:numId w:val="32"/>
        </w:numPr>
        <w:spacing w:after="0" w:line="240" w:lineRule="auto"/>
        <w:ind w:left="709"/>
        <w:rPr>
          <w:rFonts w:ascii="Times New Roman" w:eastAsia="Times New Roman" w:hAnsi="Times New Roman" w:cs="Times New Roman"/>
          <w:sz w:val="24"/>
          <w:szCs w:val="24"/>
          <w:lang w:eastAsia="hr-HR"/>
        </w:rPr>
      </w:pPr>
      <w:r w:rsidRPr="000718D9">
        <w:rPr>
          <w:rFonts w:eastAsiaTheme="minorEastAsia" w:hAnsi="Calibri"/>
          <w:color w:val="000000" w:themeColor="text1"/>
          <w:kern w:val="24"/>
          <w:sz w:val="24"/>
          <w:szCs w:val="24"/>
          <w:lang w:eastAsia="hr-HR"/>
        </w:rPr>
        <w:t>v</w:t>
      </w:r>
      <w:r w:rsidR="008A0A05" w:rsidRPr="000718D9">
        <w:rPr>
          <w:rFonts w:eastAsiaTheme="minorEastAsia" w:hAnsi="Calibri"/>
          <w:color w:val="000000" w:themeColor="text1"/>
          <w:kern w:val="24"/>
          <w:sz w:val="24"/>
          <w:szCs w:val="24"/>
          <w:lang w:eastAsia="hr-HR"/>
        </w:rPr>
        <w:t>olont</w:t>
      </w:r>
      <w:r w:rsidRPr="000718D9">
        <w:rPr>
          <w:rFonts w:eastAsiaTheme="minorEastAsia" w:hAnsi="Calibri"/>
          <w:color w:val="000000" w:themeColor="text1"/>
          <w:kern w:val="24"/>
          <w:sz w:val="24"/>
          <w:szCs w:val="24"/>
          <w:lang w:eastAsia="hr-HR"/>
        </w:rPr>
        <w:t>iranje</w:t>
      </w:r>
    </w:p>
    <w:p w14:paraId="2AA81C2E" w14:textId="0E412FDD" w:rsidR="008A0A05" w:rsidRPr="000718D9" w:rsidRDefault="002C4630">
      <w:pPr>
        <w:pStyle w:val="ListParagraph"/>
        <w:numPr>
          <w:ilvl w:val="0"/>
          <w:numId w:val="32"/>
        </w:numPr>
        <w:spacing w:after="0" w:line="240" w:lineRule="auto"/>
        <w:ind w:left="709"/>
        <w:rPr>
          <w:rFonts w:ascii="Times New Roman" w:eastAsia="Times New Roman" w:hAnsi="Times New Roman" w:cs="Times New Roman"/>
          <w:sz w:val="24"/>
          <w:szCs w:val="24"/>
          <w:lang w:eastAsia="hr-HR"/>
        </w:rPr>
      </w:pPr>
      <w:r w:rsidRPr="000718D9">
        <w:rPr>
          <w:rFonts w:eastAsiaTheme="minorEastAsia" w:hAnsi="Calibri"/>
          <w:color w:val="000000" w:themeColor="text1"/>
          <w:kern w:val="24"/>
          <w:sz w:val="24"/>
          <w:szCs w:val="24"/>
          <w:lang w:eastAsia="hr-HR"/>
        </w:rPr>
        <w:t>u</w:t>
      </w:r>
      <w:r w:rsidR="008A0A05" w:rsidRPr="000718D9">
        <w:rPr>
          <w:rFonts w:eastAsiaTheme="minorEastAsia" w:hAnsi="Calibri"/>
          <w:color w:val="000000" w:themeColor="text1"/>
          <w:kern w:val="24"/>
          <w:sz w:val="24"/>
          <w:szCs w:val="24"/>
          <w:lang w:eastAsia="hr-HR"/>
        </w:rPr>
        <w:t>ključivanje osoba s poteškoćama</w:t>
      </w:r>
      <w:r w:rsidRPr="000718D9">
        <w:rPr>
          <w:rFonts w:eastAsiaTheme="minorEastAsia" w:hAnsi="Calibri"/>
          <w:color w:val="000000" w:themeColor="text1"/>
          <w:kern w:val="24"/>
          <w:sz w:val="24"/>
          <w:szCs w:val="24"/>
          <w:lang w:eastAsia="hr-HR"/>
        </w:rPr>
        <w:t xml:space="preserve"> u javni život</w:t>
      </w:r>
    </w:p>
    <w:p w14:paraId="0E4DE54F" w14:textId="4717E00D" w:rsidR="008A0A05" w:rsidRPr="000718D9" w:rsidRDefault="002C4630">
      <w:pPr>
        <w:pStyle w:val="ListParagraph"/>
        <w:numPr>
          <w:ilvl w:val="0"/>
          <w:numId w:val="32"/>
        </w:numPr>
        <w:spacing w:after="0" w:line="240" w:lineRule="auto"/>
        <w:ind w:left="709"/>
        <w:rPr>
          <w:rFonts w:ascii="Times New Roman" w:eastAsia="Times New Roman" w:hAnsi="Times New Roman" w:cs="Times New Roman"/>
          <w:sz w:val="24"/>
          <w:szCs w:val="24"/>
          <w:lang w:eastAsia="hr-HR"/>
        </w:rPr>
      </w:pPr>
      <w:r w:rsidRPr="000718D9">
        <w:rPr>
          <w:rFonts w:eastAsiaTheme="minorEastAsia" w:hAnsi="Calibri"/>
          <w:color w:val="000000" w:themeColor="text1"/>
          <w:kern w:val="24"/>
          <w:sz w:val="24"/>
          <w:szCs w:val="24"/>
          <w:lang w:eastAsia="hr-HR"/>
        </w:rPr>
        <w:t>j</w:t>
      </w:r>
      <w:r w:rsidR="008A0A05" w:rsidRPr="000718D9">
        <w:rPr>
          <w:rFonts w:eastAsiaTheme="minorEastAsia" w:hAnsi="Calibri"/>
          <w:color w:val="000000" w:themeColor="text1"/>
          <w:kern w:val="24"/>
          <w:sz w:val="24"/>
          <w:szCs w:val="24"/>
          <w:lang w:eastAsia="hr-HR"/>
        </w:rPr>
        <w:t>ačanje mjesnih odbora-</w:t>
      </w:r>
      <w:r w:rsidRPr="000718D9">
        <w:rPr>
          <w:rFonts w:eastAsiaTheme="minorEastAsia" w:hAnsi="Calibri"/>
          <w:color w:val="000000" w:themeColor="text1"/>
          <w:kern w:val="24"/>
          <w:sz w:val="24"/>
          <w:szCs w:val="24"/>
          <w:lang w:eastAsia="hr-HR"/>
        </w:rPr>
        <w:t>(</w:t>
      </w:r>
      <w:r w:rsidR="008A0A05" w:rsidRPr="000718D9">
        <w:rPr>
          <w:rFonts w:eastAsiaTheme="minorEastAsia" w:hAnsi="Calibri"/>
          <w:color w:val="000000" w:themeColor="text1"/>
          <w:kern w:val="24"/>
          <w:sz w:val="24"/>
          <w:szCs w:val="24"/>
          <w:lang w:eastAsia="hr-HR"/>
        </w:rPr>
        <w:t>svaki mjesni odbor 1 zeleni projekt</w:t>
      </w:r>
      <w:r w:rsidRPr="000718D9">
        <w:rPr>
          <w:rFonts w:eastAsiaTheme="minorEastAsia" w:hAnsi="Calibri"/>
          <w:color w:val="000000" w:themeColor="text1"/>
          <w:kern w:val="24"/>
          <w:sz w:val="24"/>
          <w:szCs w:val="24"/>
          <w:lang w:eastAsia="hr-HR"/>
        </w:rPr>
        <w:t>)</w:t>
      </w:r>
    </w:p>
    <w:p w14:paraId="46EECD55" w14:textId="77777777" w:rsidR="004F073D" w:rsidRPr="004F073D" w:rsidRDefault="004F073D" w:rsidP="00223E30">
      <w:pPr>
        <w:spacing w:after="0" w:line="240" w:lineRule="auto"/>
        <w:rPr>
          <w:kern w:val="2"/>
          <w:sz w:val="20"/>
          <w:szCs w:val="20"/>
          <w14:ligatures w14:val="standardContextual"/>
        </w:rPr>
      </w:pPr>
    </w:p>
    <w:p w14:paraId="0D03A970" w14:textId="77777777" w:rsidR="00E82072" w:rsidRPr="00DA2FA6" w:rsidRDefault="00E82072" w:rsidP="00E82072">
      <w:pPr>
        <w:spacing w:after="0" w:line="240" w:lineRule="auto"/>
        <w:jc w:val="both"/>
        <w:rPr>
          <w:kern w:val="2"/>
          <w:sz w:val="24"/>
          <w:szCs w:val="24"/>
          <w14:ligatures w14:val="standardContextual"/>
        </w:rPr>
      </w:pPr>
      <w:r w:rsidRPr="00DA2FA6">
        <w:rPr>
          <w:b/>
          <w:bCs/>
          <w:kern w:val="2"/>
          <w:sz w:val="24"/>
          <w:szCs w:val="24"/>
          <w14:ligatures w14:val="standardContextual"/>
        </w:rPr>
        <w:t>Zelena ekonomija</w:t>
      </w:r>
      <w:r w:rsidRPr="00DA2FA6">
        <w:rPr>
          <w:kern w:val="2"/>
          <w:sz w:val="24"/>
          <w:szCs w:val="24"/>
          <w14:ligatures w14:val="standardContextual"/>
        </w:rPr>
        <w:t xml:space="preserve"> prerasla je iz trenda u neizostavni dio planiranja ekonomskih i gospodarskih kretnji. Postaje strukturni element koji stvara pravednu raspodjelu sredstava i resursa, a u isto vrijeme osigurava jednakost u društvu i odgovorno ponašanje prema cjelokupnoj zajednici. Redefinira pojam bogatstva na način da u ekonomsko vrednovanje treba uključiti i vrijednosti zdravlja te životne sredine. Obuhvaća i reformu ljudskih potencijala, odnosno školovanje kadrova u smjeru zelene ekonomije. Za usvajanje principa i koncepta zelene ekonomije treba imati </w:t>
      </w:r>
      <w:r>
        <w:rPr>
          <w:kern w:val="2"/>
          <w:sz w:val="24"/>
          <w:szCs w:val="24"/>
          <w14:ligatures w14:val="standardContextual"/>
        </w:rPr>
        <w:t>odgovarajući ljudski potencijal</w:t>
      </w:r>
      <w:r w:rsidRPr="00DA2FA6">
        <w:rPr>
          <w:kern w:val="2"/>
          <w:sz w:val="24"/>
          <w:szCs w:val="24"/>
          <w14:ligatures w14:val="standardContextual"/>
        </w:rPr>
        <w:t xml:space="preserve"> koji će razvijati strategije, involvirali projekte i osigurati potrebna novčana sredstva</w:t>
      </w:r>
      <w:r>
        <w:rPr>
          <w:kern w:val="2"/>
          <w:sz w:val="24"/>
          <w:szCs w:val="24"/>
          <w14:ligatures w14:val="standardContextual"/>
        </w:rPr>
        <w:t>/EU fondove</w:t>
      </w:r>
      <w:r w:rsidRPr="00DA2FA6">
        <w:rPr>
          <w:kern w:val="2"/>
          <w:sz w:val="24"/>
          <w:szCs w:val="24"/>
          <w14:ligatures w14:val="standardContextual"/>
        </w:rPr>
        <w:t xml:space="preserve">. </w:t>
      </w:r>
    </w:p>
    <w:p w14:paraId="6087E103" w14:textId="77777777" w:rsidR="00E82072" w:rsidRPr="006025B7" w:rsidRDefault="00E82072" w:rsidP="00E82072">
      <w:pPr>
        <w:spacing w:after="0" w:line="240" w:lineRule="auto"/>
        <w:jc w:val="both"/>
        <w:rPr>
          <w:rFonts w:ascii="Times New Roman" w:eastAsia="Times New Roman" w:hAnsi="Times New Roman" w:cs="Times New Roman"/>
          <w:sz w:val="24"/>
          <w:szCs w:val="24"/>
          <w:lang w:eastAsia="hr-HR"/>
        </w:rPr>
      </w:pPr>
      <w:r w:rsidRPr="00DA2FA6">
        <w:rPr>
          <w:kern w:val="2"/>
          <w:sz w:val="24"/>
          <w:szCs w:val="24"/>
          <w14:ligatures w14:val="standardContextual"/>
        </w:rPr>
        <w:t>Stanovnici Grada Delnica svojim navikama, obrazovanjem i edukacijama mogu postići veliki broj promjena. Kako bi došlo do implementacije strategije zelene ekonomije treba promijeniti navike koje ljudi imaju. Grad će educirati stanovništvo o prednostima zelene ekonomije ali i izazovima koji su financijske prirode. Idući izazov s kojim se suočava koncept zelene ekonomije je potrebna infrastruktura koja pomaže u ublažavanju učinaka vremenskih i klimatskih promjena. Grad će poboljšati infrastrukturu kako bi se uspješno nosio sa pritiscima na okoliš te istovremeno osigurao višu kvalitetu života za sve stanovnike.</w:t>
      </w:r>
      <w:r>
        <w:rPr>
          <w:kern w:val="2"/>
          <w:sz w:val="24"/>
          <w:szCs w:val="24"/>
          <w14:ligatures w14:val="standardContextual"/>
        </w:rPr>
        <w:t xml:space="preserve"> Neki od izazova z</w:t>
      </w:r>
      <w:r w:rsidRPr="006025B7">
        <w:rPr>
          <w:b/>
          <w:bCs/>
          <w:sz w:val="24"/>
          <w:szCs w:val="24"/>
        </w:rPr>
        <w:t>elen</w:t>
      </w:r>
      <w:r>
        <w:rPr>
          <w:b/>
          <w:bCs/>
          <w:sz w:val="24"/>
          <w:szCs w:val="24"/>
        </w:rPr>
        <w:t>e</w:t>
      </w:r>
      <w:r w:rsidRPr="006025B7">
        <w:rPr>
          <w:b/>
          <w:bCs/>
          <w:sz w:val="24"/>
          <w:szCs w:val="24"/>
        </w:rPr>
        <w:t xml:space="preserve"> ekonomij</w:t>
      </w:r>
      <w:r>
        <w:rPr>
          <w:b/>
          <w:bCs/>
          <w:sz w:val="24"/>
          <w:szCs w:val="24"/>
        </w:rPr>
        <w:t xml:space="preserve">e Grada Delnice su: </w:t>
      </w:r>
      <w:r>
        <w:rPr>
          <w:rFonts w:eastAsiaTheme="minorEastAsia" w:hAnsi="Calibri"/>
          <w:color w:val="000000" w:themeColor="text1"/>
          <w:kern w:val="24"/>
          <w:sz w:val="24"/>
          <w:szCs w:val="24"/>
          <w:lang w:eastAsia="hr-HR"/>
        </w:rPr>
        <w:t>o</w:t>
      </w:r>
      <w:r w:rsidRPr="006025B7">
        <w:rPr>
          <w:rFonts w:eastAsiaTheme="minorEastAsia" w:hAnsi="Calibri"/>
          <w:color w:val="000000" w:themeColor="text1"/>
          <w:kern w:val="24"/>
          <w:sz w:val="24"/>
          <w:szCs w:val="24"/>
          <w:lang w:eastAsia="hr-HR"/>
        </w:rPr>
        <w:t>drživi turizam</w:t>
      </w:r>
      <w:r>
        <w:rPr>
          <w:rFonts w:eastAsiaTheme="minorEastAsia" w:hAnsi="Calibri"/>
          <w:color w:val="000000" w:themeColor="text1"/>
          <w:kern w:val="24"/>
          <w:sz w:val="24"/>
          <w:szCs w:val="24"/>
          <w:lang w:eastAsia="hr-HR"/>
        </w:rPr>
        <w:t xml:space="preserve">, uspostava </w:t>
      </w:r>
      <w:r w:rsidRPr="00D675C4">
        <w:rPr>
          <w:rFonts w:eastAsia="Times New Roman" w:cstheme="minorHAnsi"/>
          <w:sz w:val="24"/>
          <w:szCs w:val="24"/>
          <w:lang w:eastAsia="hr-HR"/>
        </w:rPr>
        <w:t>zelen</w:t>
      </w:r>
      <w:r>
        <w:rPr>
          <w:rFonts w:eastAsia="Times New Roman" w:cstheme="minorHAnsi"/>
          <w:sz w:val="24"/>
          <w:szCs w:val="24"/>
          <w:lang w:eastAsia="hr-HR"/>
        </w:rPr>
        <w:t>e</w:t>
      </w:r>
      <w:r w:rsidRPr="00D675C4">
        <w:rPr>
          <w:rFonts w:eastAsia="Times New Roman" w:cstheme="minorHAnsi"/>
          <w:sz w:val="24"/>
          <w:szCs w:val="24"/>
          <w:lang w:eastAsia="hr-HR"/>
        </w:rPr>
        <w:t xml:space="preserve"> tržnic</w:t>
      </w:r>
      <w:r>
        <w:rPr>
          <w:rFonts w:eastAsia="Times New Roman" w:cstheme="minorHAnsi"/>
          <w:sz w:val="24"/>
          <w:szCs w:val="24"/>
          <w:lang w:eastAsia="hr-HR"/>
        </w:rPr>
        <w:t>e</w:t>
      </w:r>
      <w:r w:rsidRPr="00D675C4">
        <w:rPr>
          <w:rFonts w:eastAsia="Times New Roman" w:cstheme="minorHAnsi"/>
          <w:sz w:val="24"/>
          <w:szCs w:val="24"/>
          <w:lang w:eastAsia="hr-HR"/>
        </w:rPr>
        <w:t xml:space="preserve"> s autohtonim proizvodima</w:t>
      </w:r>
      <w:r>
        <w:rPr>
          <w:rFonts w:eastAsia="Times New Roman" w:cstheme="minorHAnsi"/>
          <w:sz w:val="24"/>
          <w:szCs w:val="24"/>
          <w:lang w:eastAsia="hr-HR"/>
        </w:rPr>
        <w:t xml:space="preserve">, </w:t>
      </w:r>
      <w:r w:rsidRPr="00D675C4">
        <w:rPr>
          <w:rFonts w:eastAsiaTheme="minorEastAsia" w:hAnsi="Calibri"/>
          <w:color w:val="000000" w:themeColor="text1"/>
          <w:kern w:val="24"/>
          <w:sz w:val="24"/>
          <w:szCs w:val="24"/>
          <w:lang w:eastAsia="hr-HR"/>
        </w:rPr>
        <w:t xml:space="preserve">zeleni poslovi i </w:t>
      </w:r>
      <w:r>
        <w:rPr>
          <w:rFonts w:eastAsiaTheme="minorEastAsia" w:hAnsi="Calibri"/>
          <w:color w:val="000000" w:themeColor="text1"/>
          <w:kern w:val="24"/>
          <w:sz w:val="24"/>
          <w:szCs w:val="24"/>
          <w:lang w:eastAsia="hr-HR"/>
        </w:rPr>
        <w:t xml:space="preserve">implementacija </w:t>
      </w:r>
      <w:r w:rsidRPr="00D675C4">
        <w:rPr>
          <w:rFonts w:eastAsiaTheme="minorEastAsia" w:hAnsi="Calibri"/>
          <w:color w:val="000000" w:themeColor="text1"/>
          <w:kern w:val="24"/>
          <w:sz w:val="24"/>
          <w:szCs w:val="24"/>
          <w:lang w:eastAsia="hr-HR"/>
        </w:rPr>
        <w:t>nov</w:t>
      </w:r>
      <w:r>
        <w:rPr>
          <w:rFonts w:eastAsiaTheme="minorEastAsia" w:hAnsi="Calibri"/>
          <w:color w:val="000000" w:themeColor="text1"/>
          <w:kern w:val="24"/>
          <w:sz w:val="24"/>
          <w:szCs w:val="24"/>
          <w:lang w:eastAsia="hr-HR"/>
        </w:rPr>
        <w:t>ih</w:t>
      </w:r>
      <w:r w:rsidRPr="00D675C4">
        <w:rPr>
          <w:rFonts w:eastAsiaTheme="minorEastAsia" w:hAnsi="Calibri"/>
          <w:color w:val="000000" w:themeColor="text1"/>
          <w:kern w:val="24"/>
          <w:sz w:val="24"/>
          <w:szCs w:val="24"/>
          <w:lang w:eastAsia="hr-HR"/>
        </w:rPr>
        <w:t xml:space="preserve"> vještin</w:t>
      </w:r>
      <w:r>
        <w:rPr>
          <w:rFonts w:eastAsiaTheme="minorEastAsia" w:hAnsi="Calibri"/>
          <w:color w:val="000000" w:themeColor="text1"/>
          <w:kern w:val="24"/>
          <w:sz w:val="24"/>
          <w:szCs w:val="24"/>
          <w:lang w:eastAsia="hr-HR"/>
        </w:rPr>
        <w:t xml:space="preserve">a, </w:t>
      </w:r>
      <w:r w:rsidRPr="00D675C4">
        <w:rPr>
          <w:rFonts w:eastAsiaTheme="minorEastAsia" w:hAnsi="Calibri"/>
          <w:color w:val="000000" w:themeColor="text1"/>
          <w:kern w:val="24"/>
          <w:sz w:val="24"/>
          <w:szCs w:val="24"/>
          <w:lang w:eastAsia="hr-HR"/>
        </w:rPr>
        <w:t xml:space="preserve">cjeloživotno učenje </w:t>
      </w:r>
      <w:r>
        <w:rPr>
          <w:rFonts w:eastAsiaTheme="minorEastAsia" w:hAnsi="Calibri"/>
          <w:color w:val="000000" w:themeColor="text1"/>
          <w:kern w:val="24"/>
          <w:sz w:val="24"/>
          <w:szCs w:val="24"/>
          <w:lang w:eastAsia="hr-HR"/>
        </w:rPr>
        <w:t xml:space="preserve">/ </w:t>
      </w:r>
      <w:proofErr w:type="spellStart"/>
      <w:r w:rsidRPr="00D675C4">
        <w:rPr>
          <w:rFonts w:eastAsia="Times New Roman" w:cstheme="minorHAnsi"/>
          <w:i/>
          <w:iCs/>
          <w:sz w:val="24"/>
          <w:szCs w:val="24"/>
          <w:lang w:eastAsia="hr-HR"/>
        </w:rPr>
        <w:t>Rural</w:t>
      </w:r>
      <w:proofErr w:type="spellEnd"/>
      <w:r w:rsidRPr="00D675C4">
        <w:rPr>
          <w:rFonts w:eastAsia="Times New Roman" w:cstheme="minorHAnsi"/>
          <w:i/>
          <w:iCs/>
          <w:sz w:val="24"/>
          <w:szCs w:val="24"/>
          <w:lang w:eastAsia="hr-HR"/>
        </w:rPr>
        <w:t xml:space="preserve"> </w:t>
      </w:r>
      <w:proofErr w:type="spellStart"/>
      <w:r w:rsidRPr="00D675C4">
        <w:rPr>
          <w:rFonts w:eastAsia="Times New Roman" w:cstheme="minorHAnsi"/>
          <w:i/>
          <w:iCs/>
          <w:sz w:val="24"/>
          <w:szCs w:val="24"/>
          <w:lang w:eastAsia="hr-HR"/>
        </w:rPr>
        <w:t>business</w:t>
      </w:r>
      <w:proofErr w:type="spellEnd"/>
      <w:r w:rsidRPr="00D675C4">
        <w:rPr>
          <w:rFonts w:eastAsia="Times New Roman" w:cstheme="minorHAnsi"/>
          <w:i/>
          <w:iCs/>
          <w:sz w:val="24"/>
          <w:szCs w:val="24"/>
          <w:lang w:eastAsia="hr-HR"/>
        </w:rPr>
        <w:t xml:space="preserve"> </w:t>
      </w:r>
      <w:proofErr w:type="spellStart"/>
      <w:r w:rsidRPr="00D675C4">
        <w:rPr>
          <w:rFonts w:eastAsia="Times New Roman" w:cstheme="minorHAnsi"/>
          <w:i/>
          <w:iCs/>
          <w:sz w:val="24"/>
          <w:szCs w:val="24"/>
          <w:lang w:eastAsia="hr-HR"/>
        </w:rPr>
        <w:t>hub</w:t>
      </w:r>
      <w:proofErr w:type="spellEnd"/>
      <w:r w:rsidRPr="00D675C4">
        <w:rPr>
          <w:rFonts w:eastAsia="Times New Roman" w:cstheme="minorHAnsi"/>
          <w:i/>
          <w:iCs/>
          <w:sz w:val="24"/>
          <w:szCs w:val="24"/>
          <w:lang w:eastAsia="hr-HR"/>
        </w:rPr>
        <w:t xml:space="preserve"> </w:t>
      </w:r>
      <w:r w:rsidRPr="00D675C4">
        <w:rPr>
          <w:rFonts w:eastAsia="Times New Roman" w:cstheme="minorHAnsi"/>
          <w:sz w:val="24"/>
          <w:szCs w:val="24"/>
          <w:lang w:eastAsia="hr-HR"/>
        </w:rPr>
        <w:t>kao centar razvoja zelenih kompetencija i vještina</w:t>
      </w:r>
      <w:r>
        <w:rPr>
          <w:rFonts w:eastAsia="Times New Roman" w:cstheme="minorHAnsi"/>
          <w:sz w:val="24"/>
          <w:szCs w:val="24"/>
          <w:lang w:eastAsia="hr-HR"/>
        </w:rPr>
        <w:t xml:space="preserve">, </w:t>
      </w:r>
      <w:r>
        <w:rPr>
          <w:rFonts w:eastAsiaTheme="minorEastAsia" w:hAnsi="Calibri"/>
          <w:color w:val="000000" w:themeColor="text1"/>
          <w:kern w:val="24"/>
          <w:sz w:val="24"/>
          <w:szCs w:val="24"/>
          <w:lang w:eastAsia="hr-HR"/>
        </w:rPr>
        <w:t>t</w:t>
      </w:r>
      <w:r w:rsidRPr="006025B7">
        <w:rPr>
          <w:rFonts w:eastAsiaTheme="minorEastAsia" w:hAnsi="Calibri"/>
          <w:color w:val="000000" w:themeColor="text1"/>
          <w:kern w:val="24"/>
          <w:sz w:val="24"/>
          <w:szCs w:val="24"/>
          <w:lang w:eastAsia="hr-HR"/>
        </w:rPr>
        <w:t>ransformacija po</w:t>
      </w:r>
      <w:r>
        <w:rPr>
          <w:rFonts w:eastAsiaTheme="minorEastAsia" w:hAnsi="Calibri"/>
          <w:color w:val="000000" w:themeColor="text1"/>
          <w:kern w:val="24"/>
          <w:sz w:val="24"/>
          <w:szCs w:val="24"/>
          <w:lang w:eastAsia="hr-HR"/>
        </w:rPr>
        <w:t>slovnih subjekata/po</w:t>
      </w:r>
      <w:r w:rsidRPr="006025B7">
        <w:rPr>
          <w:rFonts w:eastAsiaTheme="minorEastAsia" w:hAnsi="Calibri"/>
          <w:color w:val="000000" w:themeColor="text1"/>
          <w:kern w:val="24"/>
          <w:sz w:val="24"/>
          <w:szCs w:val="24"/>
          <w:lang w:eastAsia="hr-HR"/>
        </w:rPr>
        <w:t>duzeća</w:t>
      </w:r>
      <w:r>
        <w:rPr>
          <w:rFonts w:eastAsiaTheme="minorEastAsia" w:hAnsi="Calibri"/>
          <w:color w:val="000000" w:themeColor="text1"/>
          <w:kern w:val="24"/>
          <w:sz w:val="24"/>
          <w:szCs w:val="24"/>
          <w:lang w:eastAsia="hr-HR"/>
        </w:rPr>
        <w:t>, p</w:t>
      </w:r>
      <w:r w:rsidRPr="006025B7">
        <w:rPr>
          <w:rFonts w:eastAsiaTheme="minorEastAsia" w:hAnsi="Calibri"/>
          <w:color w:val="000000" w:themeColor="text1"/>
          <w:kern w:val="24"/>
          <w:sz w:val="24"/>
          <w:szCs w:val="24"/>
          <w:lang w:eastAsia="hr-HR"/>
        </w:rPr>
        <w:t xml:space="preserve">rivlačenje </w:t>
      </w:r>
      <w:r>
        <w:rPr>
          <w:rFonts w:eastAsiaTheme="minorEastAsia" w:hAnsi="Calibri"/>
          <w:color w:val="000000" w:themeColor="text1"/>
          <w:kern w:val="24"/>
          <w:sz w:val="24"/>
          <w:szCs w:val="24"/>
          <w:lang w:eastAsia="hr-HR"/>
        </w:rPr>
        <w:t>poduzetnika i obrtnika na zelene poslove i drugo.</w:t>
      </w:r>
    </w:p>
    <w:p w14:paraId="074AACFC" w14:textId="77777777" w:rsidR="0070253E" w:rsidRPr="004F073D" w:rsidRDefault="0070253E" w:rsidP="00223E30">
      <w:pPr>
        <w:spacing w:after="0" w:line="240" w:lineRule="auto"/>
        <w:jc w:val="both"/>
        <w:rPr>
          <w:kern w:val="2"/>
          <w:sz w:val="24"/>
          <w:szCs w:val="24"/>
          <w14:ligatures w14:val="standardContextual"/>
        </w:rPr>
      </w:pPr>
    </w:p>
    <w:p w14:paraId="5296B933" w14:textId="3520BE3A" w:rsidR="0070253E" w:rsidRPr="00DA2FA6" w:rsidRDefault="0070253E" w:rsidP="00781D42">
      <w:pPr>
        <w:spacing w:after="0" w:line="240" w:lineRule="auto"/>
        <w:jc w:val="both"/>
        <w:rPr>
          <w:b/>
          <w:bCs/>
          <w:kern w:val="2"/>
          <w:sz w:val="24"/>
          <w:szCs w:val="24"/>
          <w14:ligatures w14:val="standardContextual"/>
        </w:rPr>
      </w:pPr>
      <w:r w:rsidRPr="00DA2FA6">
        <w:rPr>
          <w:b/>
          <w:bCs/>
          <w:kern w:val="2"/>
          <w:sz w:val="24"/>
          <w:szCs w:val="24"/>
          <w14:ligatures w14:val="standardContextual"/>
        </w:rPr>
        <w:br w:type="page"/>
      </w:r>
    </w:p>
    <w:p w14:paraId="488E8249" w14:textId="5AEF965B" w:rsidR="005C6E07" w:rsidRPr="005C6E07" w:rsidRDefault="005C6E07" w:rsidP="00223E30">
      <w:pPr>
        <w:pStyle w:val="Heading1"/>
        <w:numPr>
          <w:ilvl w:val="0"/>
          <w:numId w:val="6"/>
        </w:numPr>
        <w:spacing w:before="0"/>
      </w:pPr>
      <w:bookmarkStart w:id="86" w:name="_Toc173400035"/>
      <w:r w:rsidRPr="005C6E07">
        <w:lastRenderedPageBreak/>
        <w:t>Strateški okvir</w:t>
      </w:r>
      <w:bookmarkEnd w:id="86"/>
    </w:p>
    <w:p w14:paraId="5686EC34" w14:textId="2A001D83" w:rsidR="00D933B0" w:rsidRPr="00180DC6" w:rsidRDefault="005C6E07" w:rsidP="00D933B0">
      <w:pPr>
        <w:spacing w:after="0" w:line="240" w:lineRule="auto"/>
        <w:jc w:val="both"/>
        <w:rPr>
          <w:color w:val="FF0000"/>
          <w:kern w:val="2"/>
          <w:sz w:val="24"/>
          <w:szCs w:val="24"/>
          <w14:ligatures w14:val="standardContextual"/>
        </w:rPr>
      </w:pPr>
      <w:r w:rsidRPr="005C6E07">
        <w:rPr>
          <w:kern w:val="2"/>
          <w:sz w:val="24"/>
          <w:szCs w:val="24"/>
          <w14:ligatures w14:val="standardContextual"/>
        </w:rPr>
        <w:t xml:space="preserve">Zelenim planom </w:t>
      </w:r>
      <w:r w:rsidR="00D933B0">
        <w:rPr>
          <w:kern w:val="2"/>
          <w:sz w:val="24"/>
          <w:szCs w:val="24"/>
          <w14:ligatures w14:val="standardContextual"/>
        </w:rPr>
        <w:t xml:space="preserve">definiran je strateški okvir te su </w:t>
      </w:r>
      <w:r w:rsidRPr="005C6E07">
        <w:rPr>
          <w:kern w:val="2"/>
          <w:sz w:val="24"/>
          <w:szCs w:val="24"/>
          <w14:ligatures w14:val="standardContextual"/>
        </w:rPr>
        <w:t>utvr</w:t>
      </w:r>
      <w:r w:rsidR="00D933B0">
        <w:rPr>
          <w:kern w:val="2"/>
          <w:sz w:val="24"/>
          <w:szCs w:val="24"/>
          <w14:ligatures w14:val="standardContextual"/>
        </w:rPr>
        <w:t>đeni</w:t>
      </w:r>
      <w:r w:rsidRPr="005C6E07">
        <w:rPr>
          <w:kern w:val="2"/>
          <w:sz w:val="24"/>
          <w:szCs w:val="24"/>
          <w14:ligatures w14:val="standardContextual"/>
        </w:rPr>
        <w:t xml:space="preserve"> ključni prioriteti i posebni ciljevi</w:t>
      </w:r>
      <w:r w:rsidR="00D933B0">
        <w:rPr>
          <w:kern w:val="2"/>
          <w:sz w:val="24"/>
          <w:szCs w:val="24"/>
          <w14:ligatures w14:val="standardContextual"/>
        </w:rPr>
        <w:t xml:space="preserve"> s</w:t>
      </w:r>
      <w:r w:rsidRPr="005C6E07">
        <w:rPr>
          <w:kern w:val="2"/>
          <w:sz w:val="24"/>
          <w:szCs w:val="24"/>
          <w14:ligatures w14:val="standardContextual"/>
        </w:rPr>
        <w:t xml:space="preserve"> opis</w:t>
      </w:r>
      <w:r w:rsidR="00D933B0">
        <w:rPr>
          <w:kern w:val="2"/>
          <w:sz w:val="24"/>
          <w:szCs w:val="24"/>
          <w14:ligatures w14:val="standardContextual"/>
        </w:rPr>
        <w:t>om</w:t>
      </w:r>
      <w:r w:rsidRPr="005C6E07">
        <w:rPr>
          <w:kern w:val="2"/>
          <w:sz w:val="24"/>
          <w:szCs w:val="24"/>
          <w14:ligatures w14:val="standardContextual"/>
        </w:rPr>
        <w:t xml:space="preserve"> mjer</w:t>
      </w:r>
      <w:r w:rsidR="00D933B0">
        <w:rPr>
          <w:kern w:val="2"/>
          <w:sz w:val="24"/>
          <w:szCs w:val="24"/>
          <w14:ligatures w14:val="standardContextual"/>
        </w:rPr>
        <w:t>a</w:t>
      </w:r>
      <w:r w:rsidRPr="005C6E07">
        <w:rPr>
          <w:kern w:val="2"/>
          <w:sz w:val="24"/>
          <w:szCs w:val="24"/>
          <w14:ligatures w14:val="standardContextual"/>
        </w:rPr>
        <w:t xml:space="preserve"> za unapređenje kvalitete života i rada. </w:t>
      </w:r>
    </w:p>
    <w:p w14:paraId="279BC375" w14:textId="112077A9" w:rsidR="005C6E07" w:rsidRDefault="005C6E07" w:rsidP="00223E30">
      <w:pPr>
        <w:spacing w:after="0" w:line="240" w:lineRule="auto"/>
        <w:jc w:val="both"/>
        <w:rPr>
          <w:kern w:val="2"/>
          <w:sz w:val="24"/>
          <w:szCs w:val="24"/>
          <w14:ligatures w14:val="standardContextual"/>
        </w:rPr>
      </w:pPr>
    </w:p>
    <w:p w14:paraId="7716CAE2" w14:textId="77777777" w:rsidR="00C87DC6" w:rsidRPr="005C6E07" w:rsidRDefault="00C87DC6" w:rsidP="00223E30">
      <w:pPr>
        <w:spacing w:after="0" w:line="240" w:lineRule="auto"/>
        <w:jc w:val="both"/>
        <w:rPr>
          <w:kern w:val="2"/>
          <w:sz w:val="24"/>
          <w:szCs w:val="24"/>
          <w14:ligatures w14:val="standardContextual"/>
        </w:rPr>
      </w:pPr>
    </w:p>
    <w:p w14:paraId="3B60323E" w14:textId="10830807" w:rsidR="00187F29" w:rsidRPr="00D933B0" w:rsidRDefault="00187F29" w:rsidP="008320AC">
      <w:pPr>
        <w:pStyle w:val="Heading2"/>
        <w:numPr>
          <w:ilvl w:val="1"/>
          <w:numId w:val="6"/>
        </w:numPr>
        <w:rPr>
          <w:sz w:val="24"/>
          <w:szCs w:val="24"/>
        </w:rPr>
      </w:pPr>
      <w:bookmarkStart w:id="87" w:name="_Toc106005866"/>
      <w:bookmarkStart w:id="88" w:name="_Toc173400036"/>
      <w:r w:rsidRPr="00D933B0">
        <w:rPr>
          <w:sz w:val="24"/>
          <w:szCs w:val="24"/>
        </w:rPr>
        <w:t>Vizija i prioritetna područja</w:t>
      </w:r>
      <w:bookmarkEnd w:id="87"/>
      <w:bookmarkEnd w:id="88"/>
    </w:p>
    <w:p w14:paraId="2D3CB3F7" w14:textId="71EB3CC0" w:rsidR="00187F29" w:rsidRPr="00187F29" w:rsidRDefault="00187F29" w:rsidP="008D2C4B">
      <w:pPr>
        <w:spacing w:after="0"/>
        <w:jc w:val="both"/>
        <w:rPr>
          <w:sz w:val="24"/>
          <w:szCs w:val="24"/>
        </w:rPr>
      </w:pPr>
      <w:r>
        <w:rPr>
          <w:sz w:val="24"/>
          <w:szCs w:val="24"/>
        </w:rPr>
        <w:t xml:space="preserve">Zeleni plan </w:t>
      </w:r>
      <w:r w:rsidRPr="00187F29">
        <w:rPr>
          <w:sz w:val="24"/>
          <w:szCs w:val="24"/>
        </w:rPr>
        <w:t xml:space="preserve">ima za cilj uspostaviti razvojni okvir. Kako bi </w:t>
      </w:r>
      <w:r>
        <w:rPr>
          <w:sz w:val="24"/>
          <w:szCs w:val="24"/>
        </w:rPr>
        <w:t>zelene</w:t>
      </w:r>
      <w:r w:rsidRPr="00187F29">
        <w:rPr>
          <w:sz w:val="24"/>
          <w:szCs w:val="24"/>
        </w:rPr>
        <w:t xml:space="preserve"> politik</w:t>
      </w:r>
      <w:r>
        <w:rPr>
          <w:sz w:val="24"/>
          <w:szCs w:val="24"/>
        </w:rPr>
        <w:t>e</w:t>
      </w:r>
      <w:r w:rsidRPr="00187F29">
        <w:rPr>
          <w:sz w:val="24"/>
          <w:szCs w:val="24"/>
        </w:rPr>
        <w:t xml:space="preserve"> mogl</w:t>
      </w:r>
      <w:r>
        <w:rPr>
          <w:sz w:val="24"/>
          <w:szCs w:val="24"/>
        </w:rPr>
        <w:t>e</w:t>
      </w:r>
      <w:r w:rsidRPr="00187F29">
        <w:rPr>
          <w:sz w:val="24"/>
          <w:szCs w:val="24"/>
        </w:rPr>
        <w:t xml:space="preserve"> obuhvatiti i uskladiti sve postojeće i buduće lokalne i sektorske aktivnosti, svi dionici trebaju imati jasnu viziju budućeg razvoja </w:t>
      </w:r>
      <w:r>
        <w:rPr>
          <w:sz w:val="24"/>
          <w:szCs w:val="24"/>
        </w:rPr>
        <w:t>Grada Delnica</w:t>
      </w:r>
      <w:r w:rsidRPr="00187F29">
        <w:rPr>
          <w:sz w:val="24"/>
          <w:szCs w:val="24"/>
        </w:rPr>
        <w:t xml:space="preserve"> i utvrđene ciljeve koje </w:t>
      </w:r>
      <w:r>
        <w:rPr>
          <w:sz w:val="24"/>
          <w:szCs w:val="24"/>
        </w:rPr>
        <w:t xml:space="preserve">se </w:t>
      </w:r>
      <w:r w:rsidRPr="00187F29">
        <w:rPr>
          <w:sz w:val="24"/>
          <w:szCs w:val="24"/>
        </w:rPr>
        <w:t>žel</w:t>
      </w:r>
      <w:r>
        <w:rPr>
          <w:sz w:val="24"/>
          <w:szCs w:val="24"/>
        </w:rPr>
        <w:t>i</w:t>
      </w:r>
      <w:r w:rsidRPr="00187F29">
        <w:rPr>
          <w:sz w:val="24"/>
          <w:szCs w:val="24"/>
        </w:rPr>
        <w:t xml:space="preserve"> postići do 20</w:t>
      </w:r>
      <w:r>
        <w:rPr>
          <w:sz w:val="24"/>
          <w:szCs w:val="24"/>
        </w:rPr>
        <w:t>30</w:t>
      </w:r>
      <w:r w:rsidRPr="00187F29">
        <w:rPr>
          <w:sz w:val="24"/>
          <w:szCs w:val="24"/>
        </w:rPr>
        <w:t xml:space="preserve">. godine. </w:t>
      </w:r>
      <w:r>
        <w:rPr>
          <w:sz w:val="24"/>
          <w:szCs w:val="24"/>
        </w:rPr>
        <w:t>V</w:t>
      </w:r>
      <w:r w:rsidRPr="00187F29">
        <w:rPr>
          <w:sz w:val="24"/>
          <w:szCs w:val="24"/>
        </w:rPr>
        <w:t xml:space="preserve">izija </w:t>
      </w:r>
      <w:r>
        <w:rPr>
          <w:sz w:val="24"/>
          <w:szCs w:val="24"/>
        </w:rPr>
        <w:t xml:space="preserve">Zelenog plana Grada Delnica </w:t>
      </w:r>
      <w:r w:rsidRPr="00187F29">
        <w:rPr>
          <w:sz w:val="24"/>
          <w:szCs w:val="24"/>
        </w:rPr>
        <w:t>glasi:</w:t>
      </w:r>
    </w:p>
    <w:p w14:paraId="733BABDB" w14:textId="77777777" w:rsidR="00187F29" w:rsidRDefault="00187F29" w:rsidP="00223E30">
      <w:pPr>
        <w:spacing w:after="0" w:line="240" w:lineRule="auto"/>
        <w:jc w:val="both"/>
        <w:rPr>
          <w:kern w:val="2"/>
          <w:sz w:val="24"/>
          <w:szCs w:val="24"/>
          <w14:ligatures w14:val="standardContextual"/>
        </w:rPr>
      </w:pPr>
    </w:p>
    <w:p w14:paraId="4CFDB360" w14:textId="0CF438E6" w:rsidR="00C40E0A" w:rsidRPr="00C40E0A" w:rsidRDefault="00C40E0A" w:rsidP="00C40E0A">
      <w:pPr>
        <w:spacing w:after="0" w:line="240" w:lineRule="auto"/>
        <w:jc w:val="both"/>
        <w:rPr>
          <w:b/>
          <w:bCs/>
          <w:sz w:val="24"/>
          <w:szCs w:val="24"/>
        </w:rPr>
      </w:pPr>
      <w:r w:rsidRPr="00C40E0A">
        <w:rPr>
          <w:b/>
          <w:bCs/>
          <w:sz w:val="24"/>
          <w:szCs w:val="24"/>
        </w:rPr>
        <w:t xml:space="preserve">„Grad Delnice provodi zelene politike kako bi očuvao šume, zelene površine te bioraznolikost. To je inovativan Grad koji koristi naprednu i zelenu tehnologiju za prilagodbu klimatskim promjenama i rješavanje razvojnih problema. Grad Delnice unaprjeđuje javne usluge, razvija </w:t>
      </w:r>
      <w:proofErr w:type="spellStart"/>
      <w:r w:rsidRPr="00C40E0A">
        <w:rPr>
          <w:b/>
          <w:bCs/>
          <w:sz w:val="24"/>
          <w:szCs w:val="24"/>
        </w:rPr>
        <w:t>niskougljično</w:t>
      </w:r>
      <w:proofErr w:type="spellEnd"/>
      <w:r w:rsidRPr="00C40E0A">
        <w:rPr>
          <w:b/>
          <w:bCs/>
          <w:sz w:val="24"/>
          <w:szCs w:val="24"/>
        </w:rPr>
        <w:t xml:space="preserve"> gospodarstvo i održivu mobilnost, promiče holistički pristup razvoju i uvažava glas odgovornih stanovnika.“</w:t>
      </w:r>
    </w:p>
    <w:p w14:paraId="3BD73A20" w14:textId="77777777" w:rsidR="00C40E0A" w:rsidRPr="00C40E0A" w:rsidRDefault="00C40E0A" w:rsidP="00C40E0A">
      <w:pPr>
        <w:spacing w:after="0" w:line="240" w:lineRule="auto"/>
        <w:jc w:val="both"/>
        <w:rPr>
          <w:rFonts w:cstheme="minorHAnsi"/>
          <w:b/>
          <w:bCs/>
          <w:sz w:val="24"/>
          <w:szCs w:val="24"/>
        </w:rPr>
      </w:pPr>
    </w:p>
    <w:p w14:paraId="4ADDA5B5" w14:textId="77777777" w:rsidR="00C40E0A" w:rsidRPr="00C40E0A" w:rsidRDefault="00C40E0A" w:rsidP="00C40E0A">
      <w:pPr>
        <w:spacing w:after="0"/>
        <w:jc w:val="both"/>
        <w:rPr>
          <w:sz w:val="24"/>
          <w:szCs w:val="24"/>
        </w:rPr>
      </w:pPr>
      <w:r w:rsidRPr="00C40E0A">
        <w:rPr>
          <w:sz w:val="24"/>
          <w:szCs w:val="24"/>
        </w:rPr>
        <w:t xml:space="preserve">Ostvarenju vizije pridonijet će usklađena provedba politika u </w:t>
      </w:r>
      <w:r w:rsidRPr="00C40E0A">
        <w:rPr>
          <w:b/>
          <w:sz w:val="24"/>
          <w:szCs w:val="24"/>
        </w:rPr>
        <w:t>četiri</w:t>
      </w:r>
      <w:r w:rsidRPr="00C40E0A">
        <w:rPr>
          <w:b/>
          <w:bCs/>
          <w:sz w:val="24"/>
          <w:szCs w:val="24"/>
        </w:rPr>
        <w:t xml:space="preserve"> prioritetna područja</w:t>
      </w:r>
      <w:r w:rsidRPr="00C40E0A">
        <w:rPr>
          <w:sz w:val="24"/>
          <w:szCs w:val="24"/>
        </w:rPr>
        <w:t xml:space="preserve"> i to:</w:t>
      </w:r>
    </w:p>
    <w:p w14:paraId="342AE08E" w14:textId="77777777" w:rsidR="00C40E0A" w:rsidRPr="00C40E0A" w:rsidRDefault="00C40E0A" w:rsidP="00C40E0A">
      <w:pPr>
        <w:widowControl w:val="0"/>
        <w:autoSpaceDE w:val="0"/>
        <w:autoSpaceDN w:val="0"/>
        <w:spacing w:after="0" w:line="240" w:lineRule="auto"/>
        <w:ind w:right="398"/>
        <w:rPr>
          <w:rFonts w:eastAsia="Calibri" w:cstheme="minorHAnsi"/>
          <w:b/>
          <w:bCs/>
          <w:sz w:val="24"/>
          <w:szCs w:val="24"/>
        </w:rPr>
      </w:pPr>
    </w:p>
    <w:p w14:paraId="6BF56C38" w14:textId="77777777" w:rsidR="00C40E0A" w:rsidRPr="00C40E0A" w:rsidRDefault="00C40E0A" w:rsidP="00C40E0A">
      <w:pPr>
        <w:spacing w:after="0" w:line="240" w:lineRule="auto"/>
        <w:rPr>
          <w:rFonts w:cstheme="minorHAnsi"/>
          <w:b/>
          <w:bCs/>
          <w:kern w:val="2"/>
          <w:sz w:val="24"/>
          <w:szCs w:val="24"/>
          <w14:ligatures w14:val="standardContextual"/>
        </w:rPr>
      </w:pPr>
      <w:r w:rsidRPr="00C40E0A">
        <w:rPr>
          <w:rFonts w:cstheme="minorHAnsi"/>
          <w:b/>
          <w:bCs/>
          <w:sz w:val="24"/>
          <w:szCs w:val="24"/>
        </w:rPr>
        <w:t xml:space="preserve">Prioritet </w:t>
      </w:r>
      <w:r w:rsidRPr="00C40E0A">
        <w:rPr>
          <w:rFonts w:cstheme="minorHAnsi"/>
          <w:b/>
          <w:bCs/>
          <w:kern w:val="2"/>
          <w:sz w:val="24"/>
          <w:szCs w:val="24"/>
          <w14:ligatures w14:val="standardContextual"/>
        </w:rPr>
        <w:t>1.</w:t>
      </w:r>
      <w:r w:rsidRPr="00C40E0A">
        <w:rPr>
          <w:rFonts w:cstheme="minorHAnsi"/>
          <w:b/>
          <w:bCs/>
          <w:spacing w:val="-5"/>
          <w:kern w:val="2"/>
          <w:sz w:val="24"/>
          <w:szCs w:val="24"/>
          <w14:ligatures w14:val="standardContextual"/>
        </w:rPr>
        <w:t xml:space="preserve"> </w:t>
      </w:r>
      <w:r w:rsidRPr="00C40E0A">
        <w:rPr>
          <w:rFonts w:cstheme="minorHAnsi"/>
          <w:b/>
          <w:bCs/>
          <w:spacing w:val="-3"/>
          <w:kern w:val="2"/>
          <w:sz w:val="24"/>
          <w:szCs w:val="24"/>
          <w14:ligatures w14:val="standardContextual"/>
        </w:rPr>
        <w:t>Unaprjeđenje kvalitete života stanovnika</w:t>
      </w:r>
    </w:p>
    <w:p w14:paraId="414588DE" w14:textId="77777777" w:rsidR="00C40E0A" w:rsidRPr="00C40E0A" w:rsidRDefault="00C40E0A" w:rsidP="00C40E0A">
      <w:pPr>
        <w:spacing w:after="0" w:line="240" w:lineRule="auto"/>
        <w:jc w:val="both"/>
        <w:rPr>
          <w:rFonts w:cstheme="minorHAnsi"/>
          <w:b/>
          <w:bCs/>
          <w:spacing w:val="-47"/>
          <w:kern w:val="2"/>
          <w:sz w:val="24"/>
          <w:szCs w:val="24"/>
          <w14:ligatures w14:val="standardContextual"/>
        </w:rPr>
      </w:pPr>
      <w:r w:rsidRPr="00C40E0A">
        <w:rPr>
          <w:rFonts w:cstheme="minorHAnsi"/>
          <w:b/>
          <w:bCs/>
          <w:sz w:val="24"/>
          <w:szCs w:val="24"/>
        </w:rPr>
        <w:t xml:space="preserve">Prioritet </w:t>
      </w:r>
      <w:r w:rsidRPr="00C40E0A">
        <w:rPr>
          <w:rFonts w:cstheme="minorHAnsi"/>
          <w:b/>
          <w:bCs/>
          <w:kern w:val="2"/>
          <w:sz w:val="24"/>
          <w:szCs w:val="24"/>
          <w14:ligatures w14:val="standardContextual"/>
        </w:rPr>
        <w:t>2</w:t>
      </w:r>
      <w:r w:rsidRPr="00C40E0A">
        <w:rPr>
          <w:rFonts w:cstheme="minorHAnsi"/>
          <w:b/>
          <w:bCs/>
          <w:spacing w:val="1"/>
          <w:kern w:val="2"/>
          <w:sz w:val="24"/>
          <w:szCs w:val="24"/>
          <w14:ligatures w14:val="standardContextual"/>
        </w:rPr>
        <w:t xml:space="preserve">. </w:t>
      </w:r>
      <w:r w:rsidRPr="00C40E0A">
        <w:rPr>
          <w:rFonts w:cstheme="minorHAnsi"/>
          <w:b/>
          <w:bCs/>
          <w:kern w:val="2"/>
          <w:sz w:val="24"/>
          <w:szCs w:val="24"/>
          <w14:ligatures w14:val="standardContextual"/>
        </w:rPr>
        <w:t>Unaprjeđenje</w:t>
      </w:r>
      <w:r w:rsidRPr="00C40E0A">
        <w:rPr>
          <w:rFonts w:cstheme="minorHAnsi"/>
          <w:b/>
          <w:bCs/>
          <w:spacing w:val="-3"/>
          <w:kern w:val="2"/>
          <w:sz w:val="24"/>
          <w:szCs w:val="24"/>
          <w14:ligatures w14:val="standardContextual"/>
        </w:rPr>
        <w:t xml:space="preserve"> </w:t>
      </w:r>
      <w:r w:rsidRPr="00C40E0A">
        <w:rPr>
          <w:rFonts w:cstheme="minorHAnsi"/>
          <w:b/>
          <w:bCs/>
          <w:kern w:val="2"/>
          <w:sz w:val="24"/>
          <w:szCs w:val="24"/>
          <w14:ligatures w14:val="standardContextual"/>
        </w:rPr>
        <w:t>zelene</w:t>
      </w:r>
      <w:r w:rsidRPr="00C40E0A">
        <w:rPr>
          <w:rFonts w:cstheme="minorHAnsi"/>
          <w:b/>
          <w:bCs/>
          <w:spacing w:val="-4"/>
          <w:kern w:val="2"/>
          <w:sz w:val="24"/>
          <w:szCs w:val="24"/>
          <w14:ligatures w14:val="standardContextual"/>
        </w:rPr>
        <w:t xml:space="preserve"> </w:t>
      </w:r>
      <w:r w:rsidRPr="00C40E0A">
        <w:rPr>
          <w:rFonts w:cstheme="minorHAnsi"/>
          <w:b/>
          <w:bCs/>
          <w:kern w:val="2"/>
          <w:sz w:val="24"/>
          <w:szCs w:val="24"/>
          <w14:ligatures w14:val="standardContextual"/>
        </w:rPr>
        <w:t>infrastrukture</w:t>
      </w:r>
      <w:r w:rsidRPr="00C40E0A">
        <w:rPr>
          <w:rFonts w:cstheme="minorHAnsi"/>
          <w:b/>
          <w:bCs/>
          <w:spacing w:val="-3"/>
          <w:kern w:val="2"/>
          <w:sz w:val="24"/>
          <w:szCs w:val="24"/>
          <w14:ligatures w14:val="standardContextual"/>
        </w:rPr>
        <w:t>,</w:t>
      </w:r>
      <w:r w:rsidRPr="00C40E0A">
        <w:rPr>
          <w:rFonts w:cstheme="minorHAnsi"/>
          <w:b/>
          <w:bCs/>
          <w:spacing w:val="-5"/>
          <w:kern w:val="2"/>
          <w:sz w:val="24"/>
          <w:szCs w:val="24"/>
          <w14:ligatures w14:val="standardContextual"/>
        </w:rPr>
        <w:t xml:space="preserve"> </w:t>
      </w:r>
      <w:r w:rsidRPr="00C40E0A">
        <w:rPr>
          <w:rFonts w:cstheme="minorHAnsi"/>
          <w:b/>
          <w:bCs/>
          <w:kern w:val="2"/>
          <w:sz w:val="24"/>
          <w:szCs w:val="24"/>
          <w14:ligatures w14:val="standardContextual"/>
        </w:rPr>
        <w:t>jačanje</w:t>
      </w:r>
      <w:r w:rsidRPr="00C40E0A">
        <w:rPr>
          <w:rFonts w:cstheme="minorHAnsi"/>
          <w:b/>
          <w:bCs/>
          <w:spacing w:val="-3"/>
          <w:kern w:val="2"/>
          <w:sz w:val="24"/>
          <w:szCs w:val="24"/>
          <w14:ligatures w14:val="standardContextual"/>
        </w:rPr>
        <w:t xml:space="preserve"> </w:t>
      </w:r>
      <w:r w:rsidRPr="00C40E0A">
        <w:rPr>
          <w:rFonts w:cstheme="minorHAnsi"/>
          <w:b/>
          <w:bCs/>
          <w:kern w:val="2"/>
          <w:sz w:val="24"/>
          <w:szCs w:val="24"/>
          <w14:ligatures w14:val="standardContextual"/>
        </w:rPr>
        <w:t>otpornosti</w:t>
      </w:r>
      <w:r w:rsidRPr="00C40E0A">
        <w:rPr>
          <w:rFonts w:cstheme="minorHAnsi"/>
          <w:b/>
          <w:bCs/>
          <w:spacing w:val="-5"/>
          <w:kern w:val="2"/>
          <w:sz w:val="24"/>
          <w:szCs w:val="24"/>
          <w14:ligatures w14:val="standardContextual"/>
        </w:rPr>
        <w:t xml:space="preserve"> i prilagodbe </w:t>
      </w:r>
      <w:r w:rsidRPr="00C40E0A">
        <w:rPr>
          <w:rFonts w:cstheme="minorHAnsi"/>
          <w:b/>
          <w:bCs/>
          <w:kern w:val="2"/>
          <w:sz w:val="24"/>
          <w:szCs w:val="24"/>
          <w14:ligatures w14:val="standardContextual"/>
        </w:rPr>
        <w:t>na</w:t>
      </w:r>
      <w:r w:rsidRPr="00C40E0A">
        <w:rPr>
          <w:rFonts w:cstheme="minorHAnsi"/>
          <w:b/>
          <w:bCs/>
          <w:spacing w:val="-1"/>
          <w:kern w:val="2"/>
          <w:sz w:val="24"/>
          <w:szCs w:val="24"/>
          <w14:ligatures w14:val="standardContextual"/>
        </w:rPr>
        <w:t xml:space="preserve"> </w:t>
      </w:r>
      <w:r w:rsidRPr="00C40E0A">
        <w:rPr>
          <w:rFonts w:cstheme="minorHAnsi"/>
          <w:b/>
          <w:bCs/>
          <w:kern w:val="2"/>
          <w:sz w:val="24"/>
          <w:szCs w:val="24"/>
          <w14:ligatures w14:val="standardContextual"/>
        </w:rPr>
        <w:t>klimatske</w:t>
      </w:r>
      <w:r w:rsidRPr="00C40E0A">
        <w:rPr>
          <w:rFonts w:cstheme="minorHAnsi"/>
          <w:b/>
          <w:bCs/>
          <w:spacing w:val="-4"/>
          <w:kern w:val="2"/>
          <w:sz w:val="24"/>
          <w:szCs w:val="24"/>
          <w14:ligatures w14:val="standardContextual"/>
        </w:rPr>
        <w:t xml:space="preserve"> </w:t>
      </w:r>
      <w:r w:rsidRPr="00C40E0A">
        <w:rPr>
          <w:rFonts w:cstheme="minorHAnsi"/>
          <w:b/>
          <w:bCs/>
          <w:kern w:val="2"/>
          <w:sz w:val="24"/>
          <w:szCs w:val="24"/>
          <w14:ligatures w14:val="standardContextual"/>
        </w:rPr>
        <w:t>promjene</w:t>
      </w:r>
      <w:r w:rsidRPr="00C40E0A">
        <w:rPr>
          <w:rFonts w:cstheme="minorHAnsi"/>
          <w:b/>
          <w:bCs/>
          <w:spacing w:val="-47"/>
          <w:kern w:val="2"/>
          <w:sz w:val="24"/>
          <w:szCs w:val="24"/>
          <w14:ligatures w14:val="standardContextual"/>
        </w:rPr>
        <w:t xml:space="preserve"> </w:t>
      </w:r>
    </w:p>
    <w:p w14:paraId="674037B4" w14:textId="66E52815" w:rsidR="00C40E0A" w:rsidRPr="00C40E0A" w:rsidRDefault="00C40E0A" w:rsidP="00C40E0A">
      <w:pPr>
        <w:widowControl w:val="0"/>
        <w:autoSpaceDE w:val="0"/>
        <w:autoSpaceDN w:val="0"/>
        <w:spacing w:after="0" w:line="240" w:lineRule="auto"/>
        <w:ind w:right="97"/>
        <w:rPr>
          <w:rFonts w:eastAsia="Calibri" w:cstheme="minorHAnsi"/>
          <w:b/>
          <w:spacing w:val="-9"/>
          <w:sz w:val="24"/>
          <w:szCs w:val="24"/>
        </w:rPr>
      </w:pPr>
      <w:r w:rsidRPr="00C40E0A">
        <w:rPr>
          <w:rFonts w:cstheme="minorHAnsi"/>
          <w:b/>
          <w:bCs/>
          <w:sz w:val="24"/>
          <w:szCs w:val="24"/>
        </w:rPr>
        <w:t xml:space="preserve">Prioritet </w:t>
      </w:r>
      <w:r w:rsidRPr="00C40E0A">
        <w:rPr>
          <w:rFonts w:cstheme="minorHAnsi"/>
          <w:b/>
          <w:bCs/>
          <w:kern w:val="2"/>
          <w:sz w:val="24"/>
          <w:szCs w:val="24"/>
          <w14:ligatures w14:val="standardContextual"/>
        </w:rPr>
        <w:t>3</w:t>
      </w:r>
      <w:r w:rsidRPr="00C40E0A">
        <w:rPr>
          <w:rFonts w:cstheme="minorHAnsi"/>
          <w:b/>
          <w:bCs/>
          <w:spacing w:val="1"/>
          <w:kern w:val="2"/>
          <w:sz w:val="24"/>
          <w:szCs w:val="24"/>
          <w14:ligatures w14:val="standardContextual"/>
        </w:rPr>
        <w:t>.</w:t>
      </w:r>
      <w:r w:rsidRPr="00C40E0A">
        <w:rPr>
          <w:rFonts w:cstheme="minorHAnsi"/>
          <w:b/>
          <w:bCs/>
          <w:spacing w:val="-3"/>
          <w:kern w:val="2"/>
          <w:sz w:val="24"/>
          <w:szCs w:val="24"/>
          <w14:ligatures w14:val="standardContextual"/>
        </w:rPr>
        <w:t xml:space="preserve"> </w:t>
      </w:r>
      <w:r w:rsidRPr="00C40E0A">
        <w:rPr>
          <w:rFonts w:cstheme="minorHAnsi"/>
          <w:b/>
          <w:bCs/>
          <w:kern w:val="2"/>
          <w:sz w:val="24"/>
          <w:szCs w:val="24"/>
          <w14:ligatures w14:val="standardContextual"/>
        </w:rPr>
        <w:t>Pametno</w:t>
      </w:r>
      <w:r w:rsidRPr="00C40E0A">
        <w:rPr>
          <w:rFonts w:cstheme="minorHAnsi"/>
          <w:b/>
          <w:bCs/>
          <w:spacing w:val="-1"/>
          <w:kern w:val="2"/>
          <w:sz w:val="24"/>
          <w:szCs w:val="24"/>
          <w14:ligatures w14:val="standardContextual"/>
        </w:rPr>
        <w:t xml:space="preserve"> i održivo upravljanje </w:t>
      </w:r>
      <w:r w:rsidRPr="00C40E0A">
        <w:rPr>
          <w:rFonts w:eastAsia="Calibri" w:cstheme="minorHAnsi"/>
          <w:b/>
          <w:spacing w:val="-9"/>
          <w:sz w:val="24"/>
          <w:szCs w:val="24"/>
        </w:rPr>
        <w:t xml:space="preserve">i pružanje javnih i komunalnih usluga </w:t>
      </w:r>
    </w:p>
    <w:p w14:paraId="391942EB" w14:textId="77777777" w:rsidR="00C40E0A" w:rsidRPr="00C40E0A" w:rsidRDefault="00C40E0A" w:rsidP="00C40E0A">
      <w:pPr>
        <w:spacing w:after="0" w:line="240" w:lineRule="auto"/>
        <w:contextualSpacing/>
        <w:jc w:val="both"/>
        <w:rPr>
          <w:rFonts w:cstheme="minorHAnsi"/>
          <w:b/>
          <w:bCs/>
          <w:sz w:val="24"/>
          <w:szCs w:val="24"/>
        </w:rPr>
      </w:pPr>
      <w:r w:rsidRPr="00C40E0A">
        <w:rPr>
          <w:rFonts w:cstheme="minorHAnsi"/>
          <w:b/>
          <w:bCs/>
          <w:sz w:val="24"/>
          <w:szCs w:val="24"/>
        </w:rPr>
        <w:t>Prioritet 4. Zelena tranzicija temeljena na održivom korištenju i upravljanju prostorom i resursima</w:t>
      </w:r>
    </w:p>
    <w:p w14:paraId="416E2827" w14:textId="77777777" w:rsidR="00C40E0A" w:rsidRPr="00C40E0A" w:rsidRDefault="00C40E0A" w:rsidP="00C40E0A">
      <w:pPr>
        <w:spacing w:after="0" w:line="240" w:lineRule="auto"/>
        <w:rPr>
          <w:rFonts w:cstheme="minorHAnsi"/>
          <w:b/>
          <w:bCs/>
          <w:kern w:val="2"/>
          <w:sz w:val="24"/>
          <w:szCs w:val="24"/>
          <w14:ligatures w14:val="standardContextual"/>
        </w:rPr>
      </w:pPr>
    </w:p>
    <w:p w14:paraId="3A072C98" w14:textId="77777777" w:rsidR="00C40E0A" w:rsidRDefault="00C40E0A" w:rsidP="00C40E0A">
      <w:pPr>
        <w:spacing w:after="0" w:line="240" w:lineRule="auto"/>
        <w:rPr>
          <w:rFonts w:cstheme="minorHAnsi"/>
          <w:b/>
          <w:bCs/>
          <w:color w:val="C00000"/>
          <w:sz w:val="24"/>
          <w:szCs w:val="24"/>
        </w:rPr>
      </w:pPr>
    </w:p>
    <w:p w14:paraId="1C7ADE19" w14:textId="77777777" w:rsidR="00C40E0A" w:rsidRPr="008320AC" w:rsidRDefault="00C40E0A" w:rsidP="00C40E0A">
      <w:pPr>
        <w:pStyle w:val="Heading2"/>
        <w:numPr>
          <w:ilvl w:val="1"/>
          <w:numId w:val="6"/>
        </w:numPr>
        <w:rPr>
          <w:sz w:val="24"/>
          <w:szCs w:val="24"/>
        </w:rPr>
      </w:pPr>
      <w:bookmarkStart w:id="89" w:name="_Toc173400037"/>
      <w:r w:rsidRPr="008320AC">
        <w:rPr>
          <w:sz w:val="24"/>
          <w:szCs w:val="24"/>
        </w:rPr>
        <w:t>Prioriteti, posebni ciljevi i mjere</w:t>
      </w:r>
      <w:bookmarkEnd w:id="89"/>
    </w:p>
    <w:p w14:paraId="7C9A0485" w14:textId="77777777" w:rsidR="00DB4389" w:rsidRPr="00892047" w:rsidRDefault="00DB4389" w:rsidP="00DB4389">
      <w:pPr>
        <w:spacing w:after="0" w:line="240" w:lineRule="auto"/>
        <w:rPr>
          <w:rFonts w:cstheme="minorHAnsi"/>
          <w:b/>
          <w:bCs/>
          <w:color w:val="385623" w:themeColor="accent6" w:themeShade="80"/>
          <w:sz w:val="24"/>
          <w:szCs w:val="24"/>
        </w:rPr>
      </w:pPr>
    </w:p>
    <w:p w14:paraId="3BAC60CC" w14:textId="77777777" w:rsidR="00DB4389" w:rsidRPr="00892047" w:rsidRDefault="00DB4389" w:rsidP="00DB4389">
      <w:pPr>
        <w:spacing w:after="0" w:line="240" w:lineRule="auto"/>
        <w:rPr>
          <w:b/>
          <w:bCs/>
          <w:color w:val="385623" w:themeColor="accent6" w:themeShade="80"/>
          <w:sz w:val="24"/>
          <w:szCs w:val="24"/>
        </w:rPr>
      </w:pPr>
      <w:r w:rsidRPr="00892047">
        <w:rPr>
          <w:rFonts w:cstheme="minorHAnsi"/>
          <w:b/>
          <w:bCs/>
          <w:color w:val="385623" w:themeColor="accent6" w:themeShade="80"/>
          <w:sz w:val="24"/>
          <w:szCs w:val="24"/>
        </w:rPr>
        <w:t xml:space="preserve">Prioritet 1. </w:t>
      </w:r>
      <w:r w:rsidRPr="00892047">
        <w:rPr>
          <w:b/>
          <w:bCs/>
          <w:color w:val="385623" w:themeColor="accent6" w:themeShade="80"/>
          <w:sz w:val="24"/>
          <w:szCs w:val="24"/>
        </w:rPr>
        <w:t>Unaprjeđenje kvalitete života stanovnika</w:t>
      </w:r>
    </w:p>
    <w:p w14:paraId="5F0A3CF6" w14:textId="77777777" w:rsidR="00DB4389" w:rsidRPr="00892047" w:rsidRDefault="00DB4389" w:rsidP="00DB4389">
      <w:pPr>
        <w:spacing w:after="0" w:line="240" w:lineRule="auto"/>
        <w:rPr>
          <w:b/>
          <w:bCs/>
          <w:color w:val="538135" w:themeColor="accent6" w:themeShade="BF"/>
          <w:sz w:val="24"/>
          <w:szCs w:val="24"/>
        </w:rPr>
      </w:pPr>
      <w:r w:rsidRPr="00892047">
        <w:rPr>
          <w:b/>
          <w:bCs/>
          <w:color w:val="538135" w:themeColor="accent6" w:themeShade="BF"/>
          <w:sz w:val="24"/>
          <w:szCs w:val="24"/>
        </w:rPr>
        <w:t xml:space="preserve">Posebni cilj 1.1. Obrazovani, zdravi i odgovorni građani, nositelji su zelenog razvoja </w:t>
      </w:r>
    </w:p>
    <w:p w14:paraId="26D194D1" w14:textId="77777777" w:rsidR="00DB4389" w:rsidRPr="00892047" w:rsidRDefault="00DB4389" w:rsidP="00DB4389">
      <w:pPr>
        <w:spacing w:after="0" w:line="240" w:lineRule="auto"/>
        <w:jc w:val="both"/>
        <w:rPr>
          <w:rFonts w:ascii="Calibri" w:eastAsia="Calibri" w:hAnsi="Calibri" w:cs="Calibri"/>
          <w:color w:val="000000" w:themeColor="text1"/>
          <w:kern w:val="24"/>
          <w:sz w:val="24"/>
          <w:szCs w:val="24"/>
          <w:lang w:eastAsia="hr-HR"/>
        </w:rPr>
      </w:pPr>
      <w:r w:rsidRPr="00892047">
        <w:rPr>
          <w:rFonts w:ascii="Calibri" w:eastAsia="Calibri" w:hAnsi="Calibri" w:cs="Calibri"/>
          <w:color w:val="000000" w:themeColor="text1"/>
          <w:kern w:val="24"/>
          <w:sz w:val="24"/>
          <w:szCs w:val="24"/>
          <w:lang w:eastAsia="hr-HR"/>
        </w:rPr>
        <w:t>Mjera 1.1.1. Povećanje razine znanja i društvene svijesti o održivom razvoju u obrazovnim institucijama</w:t>
      </w:r>
    </w:p>
    <w:p w14:paraId="5146DB89" w14:textId="77777777" w:rsidR="00DB4389" w:rsidRPr="00892047" w:rsidRDefault="00DB4389" w:rsidP="00DB4389">
      <w:pPr>
        <w:spacing w:after="0" w:line="240" w:lineRule="auto"/>
        <w:jc w:val="both"/>
        <w:rPr>
          <w:rFonts w:ascii="Calibri" w:eastAsia="Calibri" w:hAnsi="Calibri" w:cs="Calibri"/>
          <w:color w:val="000000" w:themeColor="text1"/>
          <w:spacing w:val="-2"/>
          <w:kern w:val="24"/>
          <w:sz w:val="24"/>
          <w:szCs w:val="24"/>
          <w:lang w:eastAsia="hr-HR"/>
        </w:rPr>
      </w:pPr>
      <w:r w:rsidRPr="00892047">
        <w:rPr>
          <w:rFonts w:ascii="Calibri" w:eastAsia="Calibri" w:hAnsi="Calibri" w:cs="Calibri"/>
          <w:color w:val="000000" w:themeColor="text1"/>
          <w:kern w:val="24"/>
          <w:sz w:val="24"/>
          <w:szCs w:val="24"/>
          <w:lang w:eastAsia="hr-HR"/>
        </w:rPr>
        <w:t>Mjera 1.1.2. Organiziranje digitalnih i drugih radionica u</w:t>
      </w:r>
      <w:r w:rsidRPr="00892047">
        <w:rPr>
          <w:rFonts w:ascii="Calibri" w:eastAsia="Calibri" w:hAnsi="Calibri" w:cs="Calibri"/>
          <w:color w:val="000000" w:themeColor="text1"/>
          <w:spacing w:val="-5"/>
          <w:kern w:val="24"/>
          <w:sz w:val="24"/>
          <w:szCs w:val="24"/>
          <w:lang w:eastAsia="hr-HR"/>
        </w:rPr>
        <w:t xml:space="preserve"> </w:t>
      </w:r>
      <w:r w:rsidRPr="00892047">
        <w:rPr>
          <w:rFonts w:ascii="Calibri" w:eastAsia="Calibri" w:hAnsi="Calibri" w:cs="Calibri"/>
          <w:color w:val="000000" w:themeColor="text1"/>
          <w:kern w:val="24"/>
          <w:sz w:val="24"/>
          <w:szCs w:val="24"/>
          <w:lang w:eastAsia="hr-HR"/>
        </w:rPr>
        <w:t>području zelenog razvoja i kružnog gospodarenja</w:t>
      </w:r>
      <w:r w:rsidRPr="00892047">
        <w:rPr>
          <w:rFonts w:ascii="Calibri" w:eastAsia="Calibri" w:hAnsi="Calibri" w:cs="Calibri"/>
          <w:color w:val="000000" w:themeColor="text1"/>
          <w:spacing w:val="1"/>
          <w:kern w:val="24"/>
          <w:sz w:val="24"/>
          <w:szCs w:val="24"/>
          <w:lang w:eastAsia="hr-HR"/>
        </w:rPr>
        <w:t xml:space="preserve"> </w:t>
      </w:r>
      <w:r w:rsidRPr="00892047">
        <w:rPr>
          <w:rFonts w:ascii="Calibri" w:eastAsia="Calibri" w:hAnsi="Calibri" w:cs="Calibri"/>
          <w:color w:val="000000" w:themeColor="text1"/>
          <w:kern w:val="24"/>
          <w:sz w:val="24"/>
          <w:szCs w:val="24"/>
          <w:lang w:eastAsia="hr-HR"/>
        </w:rPr>
        <w:t>prostorom</w:t>
      </w:r>
      <w:r w:rsidRPr="00892047">
        <w:rPr>
          <w:rFonts w:ascii="Calibri" w:eastAsia="Calibri" w:hAnsi="Calibri" w:cs="Calibri"/>
          <w:color w:val="000000" w:themeColor="text1"/>
          <w:spacing w:val="-6"/>
          <w:kern w:val="24"/>
          <w:sz w:val="24"/>
          <w:szCs w:val="24"/>
          <w:lang w:eastAsia="hr-HR"/>
        </w:rPr>
        <w:t xml:space="preserve"> </w:t>
      </w:r>
      <w:r w:rsidRPr="00892047">
        <w:rPr>
          <w:rFonts w:ascii="Calibri" w:eastAsia="Calibri" w:hAnsi="Calibri" w:cs="Calibri"/>
          <w:color w:val="000000" w:themeColor="text1"/>
          <w:kern w:val="24"/>
          <w:sz w:val="24"/>
          <w:szCs w:val="24"/>
          <w:lang w:eastAsia="hr-HR"/>
        </w:rPr>
        <w:t>i</w:t>
      </w:r>
      <w:r w:rsidRPr="00892047">
        <w:rPr>
          <w:rFonts w:ascii="Calibri" w:eastAsia="Calibri" w:hAnsi="Calibri" w:cs="Calibri"/>
          <w:color w:val="000000" w:themeColor="text1"/>
          <w:spacing w:val="-2"/>
          <w:kern w:val="24"/>
          <w:sz w:val="24"/>
          <w:szCs w:val="24"/>
          <w:lang w:eastAsia="hr-HR"/>
        </w:rPr>
        <w:t xml:space="preserve"> objektima</w:t>
      </w:r>
    </w:p>
    <w:p w14:paraId="2660E6CB" w14:textId="77777777" w:rsidR="00DB4389" w:rsidRPr="00892047" w:rsidRDefault="00DB4389" w:rsidP="00DB4389">
      <w:pPr>
        <w:spacing w:after="0" w:line="240" w:lineRule="auto"/>
        <w:jc w:val="both"/>
        <w:rPr>
          <w:b/>
          <w:bCs/>
          <w:color w:val="538135" w:themeColor="accent6" w:themeShade="BF"/>
          <w:sz w:val="24"/>
          <w:szCs w:val="24"/>
        </w:rPr>
      </w:pPr>
    </w:p>
    <w:p w14:paraId="6E82D348" w14:textId="77777777" w:rsidR="00DB4389" w:rsidRPr="00892047" w:rsidRDefault="00DB4389" w:rsidP="00DB4389">
      <w:pPr>
        <w:spacing w:after="0" w:line="240" w:lineRule="auto"/>
        <w:jc w:val="both"/>
        <w:rPr>
          <w:b/>
          <w:bCs/>
          <w:color w:val="538135" w:themeColor="accent6" w:themeShade="BF"/>
          <w:sz w:val="24"/>
          <w:szCs w:val="24"/>
        </w:rPr>
      </w:pPr>
      <w:r w:rsidRPr="00892047">
        <w:rPr>
          <w:b/>
          <w:bCs/>
          <w:color w:val="538135" w:themeColor="accent6" w:themeShade="BF"/>
          <w:sz w:val="24"/>
          <w:szCs w:val="24"/>
        </w:rPr>
        <w:t>Posebni cilj 1.2. Mladi ljudi ključni su nositelji promjena</w:t>
      </w:r>
    </w:p>
    <w:p w14:paraId="2BF073AF" w14:textId="77777777" w:rsidR="00DB4389" w:rsidRPr="00892047" w:rsidRDefault="00DB4389" w:rsidP="00DB4389">
      <w:pPr>
        <w:spacing w:after="0" w:line="240" w:lineRule="auto"/>
        <w:jc w:val="both"/>
        <w:rPr>
          <w:sz w:val="24"/>
          <w:szCs w:val="24"/>
        </w:rPr>
      </w:pPr>
      <w:r w:rsidRPr="00892047">
        <w:rPr>
          <w:sz w:val="24"/>
          <w:szCs w:val="24"/>
        </w:rPr>
        <w:t xml:space="preserve">Mjera 1.2.1. Poticanje izgradnje stanova za mlade i mlade obitelji </w:t>
      </w:r>
    </w:p>
    <w:p w14:paraId="4292C43C" w14:textId="77777777" w:rsidR="00DB4389" w:rsidRPr="00892047" w:rsidRDefault="00DB4389" w:rsidP="00DB4389">
      <w:pPr>
        <w:spacing w:after="0" w:line="240" w:lineRule="auto"/>
        <w:jc w:val="both"/>
        <w:rPr>
          <w:sz w:val="24"/>
          <w:szCs w:val="24"/>
        </w:rPr>
      </w:pPr>
      <w:r w:rsidRPr="00892047">
        <w:rPr>
          <w:sz w:val="24"/>
          <w:szCs w:val="24"/>
        </w:rPr>
        <w:t xml:space="preserve">Mjera 1.2.2. Poticanje mladih na zajedničko korištenje i dijeljenje pojedinih prostora u zgradama </w:t>
      </w:r>
    </w:p>
    <w:p w14:paraId="137F0C77" w14:textId="77777777" w:rsidR="00DB4389" w:rsidRPr="00892047" w:rsidRDefault="00DB4389" w:rsidP="00DB4389">
      <w:pPr>
        <w:spacing w:after="0" w:line="240" w:lineRule="auto"/>
        <w:jc w:val="both"/>
        <w:rPr>
          <w:b/>
          <w:bCs/>
          <w:color w:val="538135" w:themeColor="accent6" w:themeShade="BF"/>
          <w:sz w:val="24"/>
          <w:szCs w:val="24"/>
        </w:rPr>
      </w:pPr>
    </w:p>
    <w:p w14:paraId="0C0DDC78" w14:textId="77777777" w:rsidR="00DB4389" w:rsidRPr="00892047" w:rsidRDefault="00DB4389" w:rsidP="00DB4389">
      <w:pPr>
        <w:spacing w:after="0" w:line="240" w:lineRule="auto"/>
        <w:rPr>
          <w:b/>
          <w:bCs/>
          <w:color w:val="538135" w:themeColor="accent6" w:themeShade="BF"/>
          <w:sz w:val="24"/>
          <w:szCs w:val="24"/>
        </w:rPr>
      </w:pPr>
      <w:r w:rsidRPr="00892047">
        <w:rPr>
          <w:b/>
          <w:bCs/>
          <w:color w:val="538135" w:themeColor="accent6" w:themeShade="BF"/>
          <w:sz w:val="24"/>
          <w:szCs w:val="24"/>
        </w:rPr>
        <w:t>Posebni cilj 1.3. Razvoj zelenih poslova i vještina / razvoj kvalitetnih zelenih poslova i zelene ekonomije</w:t>
      </w:r>
    </w:p>
    <w:p w14:paraId="0ACF93A8" w14:textId="77777777" w:rsidR="00DB4389" w:rsidRPr="00892047" w:rsidRDefault="00DB4389" w:rsidP="00DB4389">
      <w:pPr>
        <w:spacing w:after="0" w:line="240" w:lineRule="auto"/>
        <w:jc w:val="both"/>
        <w:rPr>
          <w:rFonts w:cstheme="minorHAnsi"/>
          <w:color w:val="000000"/>
          <w:sz w:val="24"/>
          <w:szCs w:val="24"/>
        </w:rPr>
      </w:pPr>
      <w:r w:rsidRPr="00892047">
        <w:rPr>
          <w:rFonts w:eastAsiaTheme="minorEastAsia" w:cstheme="minorHAnsi"/>
          <w:sz w:val="24"/>
          <w:szCs w:val="24"/>
        </w:rPr>
        <w:t>Mjera 1.3.1. Poticanje na usavršavanje u području z</w:t>
      </w:r>
      <w:r w:rsidRPr="00892047">
        <w:rPr>
          <w:rFonts w:cstheme="minorHAnsi"/>
          <w:color w:val="000000"/>
          <w:sz w:val="24"/>
          <w:szCs w:val="24"/>
        </w:rPr>
        <w:t xml:space="preserve">elenih vještina koje omogućuju ekološku održivost gospodarskih aktivnosti </w:t>
      </w:r>
    </w:p>
    <w:p w14:paraId="58604003" w14:textId="77777777" w:rsidR="00DB4389" w:rsidRPr="00892047" w:rsidRDefault="00DB4389" w:rsidP="00DB4389">
      <w:pPr>
        <w:spacing w:after="0" w:line="240" w:lineRule="auto"/>
        <w:jc w:val="both"/>
        <w:rPr>
          <w:rFonts w:cstheme="minorHAnsi"/>
          <w:color w:val="000000"/>
          <w:sz w:val="24"/>
          <w:szCs w:val="24"/>
        </w:rPr>
      </w:pPr>
      <w:r w:rsidRPr="00892047">
        <w:rPr>
          <w:rFonts w:cstheme="minorHAnsi"/>
          <w:color w:val="000000"/>
          <w:sz w:val="24"/>
          <w:szCs w:val="24"/>
        </w:rPr>
        <w:t xml:space="preserve">Mjera 1.3.2. Poticanje </w:t>
      </w:r>
      <w:r>
        <w:rPr>
          <w:rFonts w:cstheme="minorHAnsi"/>
          <w:color w:val="000000"/>
          <w:sz w:val="24"/>
          <w:szCs w:val="24"/>
        </w:rPr>
        <w:t xml:space="preserve">stanovništva </w:t>
      </w:r>
      <w:r w:rsidRPr="00892047">
        <w:rPr>
          <w:rFonts w:cstheme="minorHAnsi"/>
          <w:color w:val="000000"/>
          <w:sz w:val="24"/>
          <w:szCs w:val="24"/>
        </w:rPr>
        <w:t>na usavršavanje vještina iz sistemskog razmišljanja, kreativnih sposobnosti i upravljanja rizikom</w:t>
      </w:r>
    </w:p>
    <w:p w14:paraId="1EB44EE1" w14:textId="77777777" w:rsidR="00DB4389" w:rsidRPr="00892047" w:rsidRDefault="00DB4389" w:rsidP="00DB4389">
      <w:pPr>
        <w:widowControl w:val="0"/>
        <w:autoSpaceDE w:val="0"/>
        <w:autoSpaceDN w:val="0"/>
        <w:spacing w:after="0" w:line="240" w:lineRule="auto"/>
        <w:ind w:right="278"/>
        <w:jc w:val="both"/>
        <w:rPr>
          <w:rFonts w:eastAsia="Calibri" w:cstheme="minorHAnsi"/>
          <w:color w:val="385623" w:themeColor="accent6" w:themeShade="80"/>
          <w:sz w:val="24"/>
          <w:szCs w:val="24"/>
        </w:rPr>
      </w:pPr>
      <w:r w:rsidRPr="00892047">
        <w:rPr>
          <w:rFonts w:cstheme="minorHAnsi"/>
          <w:b/>
          <w:bCs/>
          <w:color w:val="385623" w:themeColor="accent6" w:themeShade="80"/>
          <w:sz w:val="24"/>
          <w:szCs w:val="24"/>
        </w:rPr>
        <w:lastRenderedPageBreak/>
        <w:t xml:space="preserve">Prioritet </w:t>
      </w:r>
      <w:r w:rsidRPr="00892047">
        <w:rPr>
          <w:rFonts w:eastAsia="Calibri" w:cstheme="minorHAnsi"/>
          <w:b/>
          <w:color w:val="385623" w:themeColor="accent6" w:themeShade="80"/>
          <w:sz w:val="24"/>
          <w:szCs w:val="24"/>
        </w:rPr>
        <w:t>2.</w:t>
      </w:r>
      <w:r w:rsidRPr="00892047">
        <w:rPr>
          <w:rFonts w:eastAsia="Calibri" w:cstheme="minorHAnsi"/>
          <w:b/>
          <w:color w:val="385623" w:themeColor="accent6" w:themeShade="80"/>
          <w:spacing w:val="1"/>
          <w:sz w:val="24"/>
          <w:szCs w:val="24"/>
        </w:rPr>
        <w:t xml:space="preserve"> </w:t>
      </w:r>
      <w:r w:rsidRPr="00892047">
        <w:rPr>
          <w:rFonts w:eastAsia="Calibri" w:cstheme="minorHAnsi"/>
          <w:b/>
          <w:color w:val="385623" w:themeColor="accent6" w:themeShade="80"/>
          <w:sz w:val="24"/>
          <w:szCs w:val="24"/>
        </w:rPr>
        <w:t>Unaprjeđenje</w:t>
      </w:r>
      <w:r w:rsidRPr="00892047">
        <w:rPr>
          <w:rFonts w:eastAsia="Calibri" w:cstheme="minorHAnsi"/>
          <w:b/>
          <w:color w:val="385623" w:themeColor="accent6" w:themeShade="80"/>
          <w:spacing w:val="1"/>
          <w:sz w:val="24"/>
          <w:szCs w:val="24"/>
        </w:rPr>
        <w:t xml:space="preserve"> </w:t>
      </w:r>
      <w:r w:rsidRPr="00892047">
        <w:rPr>
          <w:rFonts w:eastAsia="Calibri" w:cstheme="minorHAnsi"/>
          <w:b/>
          <w:color w:val="385623" w:themeColor="accent6" w:themeShade="80"/>
          <w:spacing w:val="-1"/>
          <w:sz w:val="24"/>
          <w:szCs w:val="24"/>
        </w:rPr>
        <w:t>zelene infrastru</w:t>
      </w:r>
      <w:r w:rsidRPr="00892047">
        <w:rPr>
          <w:rFonts w:eastAsia="Calibri" w:cstheme="minorHAnsi"/>
          <w:b/>
          <w:color w:val="385623" w:themeColor="accent6" w:themeShade="80"/>
          <w:sz w:val="24"/>
          <w:szCs w:val="24"/>
        </w:rPr>
        <w:t>kture,</w:t>
      </w:r>
      <w:r w:rsidRPr="00892047">
        <w:rPr>
          <w:rFonts w:eastAsia="Calibri" w:cstheme="minorHAnsi"/>
          <w:b/>
          <w:color w:val="385623" w:themeColor="accent6" w:themeShade="80"/>
          <w:spacing w:val="-4"/>
          <w:sz w:val="24"/>
          <w:szCs w:val="24"/>
        </w:rPr>
        <w:t xml:space="preserve"> </w:t>
      </w:r>
      <w:r w:rsidRPr="00892047">
        <w:rPr>
          <w:rFonts w:eastAsia="Calibri" w:cstheme="minorHAnsi"/>
          <w:b/>
          <w:color w:val="385623" w:themeColor="accent6" w:themeShade="80"/>
          <w:sz w:val="24"/>
          <w:szCs w:val="24"/>
        </w:rPr>
        <w:t>jačanje</w:t>
      </w:r>
      <w:r w:rsidRPr="00892047">
        <w:rPr>
          <w:rFonts w:eastAsia="Calibri" w:cstheme="minorHAnsi"/>
          <w:b/>
          <w:color w:val="385623" w:themeColor="accent6" w:themeShade="80"/>
          <w:spacing w:val="-8"/>
          <w:sz w:val="24"/>
          <w:szCs w:val="24"/>
        </w:rPr>
        <w:t xml:space="preserve"> </w:t>
      </w:r>
      <w:r w:rsidRPr="00892047">
        <w:rPr>
          <w:rFonts w:eastAsia="Calibri" w:cstheme="minorHAnsi"/>
          <w:b/>
          <w:color w:val="385623" w:themeColor="accent6" w:themeShade="80"/>
          <w:sz w:val="24"/>
          <w:szCs w:val="24"/>
        </w:rPr>
        <w:t>otpornosti i prilagodbe na klimatske promjene</w:t>
      </w:r>
    </w:p>
    <w:p w14:paraId="0642DCF1" w14:textId="77777777" w:rsidR="00DB4389" w:rsidRPr="00892047" w:rsidRDefault="00DB4389" w:rsidP="00DB4389">
      <w:pPr>
        <w:spacing w:after="0" w:line="240" w:lineRule="auto"/>
        <w:rPr>
          <w:b/>
          <w:bCs/>
          <w:color w:val="538135" w:themeColor="accent6" w:themeShade="BF"/>
          <w:sz w:val="24"/>
          <w:szCs w:val="24"/>
        </w:rPr>
      </w:pPr>
      <w:r w:rsidRPr="00892047">
        <w:rPr>
          <w:b/>
          <w:bCs/>
          <w:color w:val="538135" w:themeColor="accent6" w:themeShade="BF"/>
          <w:sz w:val="24"/>
          <w:szCs w:val="24"/>
        </w:rPr>
        <w:t xml:space="preserve">Posebni cilj 2.1. Kvalitetno planiranje, zaštita i uređenje zelene infrastrukture </w:t>
      </w:r>
    </w:p>
    <w:p w14:paraId="4E22BCCD" w14:textId="77777777" w:rsidR="00DB4389" w:rsidRPr="00892047" w:rsidRDefault="00DB4389" w:rsidP="00DB4389">
      <w:pPr>
        <w:spacing w:after="0" w:line="240" w:lineRule="auto"/>
        <w:rPr>
          <w:sz w:val="24"/>
          <w:szCs w:val="24"/>
        </w:rPr>
      </w:pPr>
      <w:r w:rsidRPr="00892047">
        <w:rPr>
          <w:sz w:val="24"/>
          <w:szCs w:val="24"/>
        </w:rPr>
        <w:t>Mjera 2.1.1. Uređenje okoliša javnih objekata i prostora društvene i rekreativne namjene</w:t>
      </w:r>
    </w:p>
    <w:p w14:paraId="25B1E79B" w14:textId="77777777" w:rsidR="00DB4389" w:rsidRPr="00892047" w:rsidRDefault="00DB4389" w:rsidP="00DB4389">
      <w:pPr>
        <w:widowControl w:val="0"/>
        <w:autoSpaceDE w:val="0"/>
        <w:autoSpaceDN w:val="0"/>
        <w:spacing w:after="0" w:line="240" w:lineRule="auto"/>
        <w:ind w:right="199"/>
        <w:rPr>
          <w:rFonts w:eastAsia="Calibri" w:cstheme="minorHAnsi"/>
          <w:sz w:val="24"/>
          <w:szCs w:val="24"/>
        </w:rPr>
      </w:pPr>
      <w:r w:rsidRPr="00892047">
        <w:rPr>
          <w:rFonts w:eastAsia="Calibri" w:cstheme="minorHAnsi"/>
          <w:sz w:val="24"/>
          <w:szCs w:val="24"/>
        </w:rPr>
        <w:t xml:space="preserve">Mjera 2.1.2. </w:t>
      </w:r>
      <w:r>
        <w:rPr>
          <w:rFonts w:eastAsia="Calibri" w:cstheme="minorHAnsi"/>
          <w:sz w:val="24"/>
          <w:szCs w:val="24"/>
        </w:rPr>
        <w:t>Povezivanje površina zelene infrastrukture u urbanu mrežu</w:t>
      </w:r>
    </w:p>
    <w:p w14:paraId="350EE4B3" w14:textId="77777777" w:rsidR="00DB4389" w:rsidRPr="00892047" w:rsidRDefault="00DB4389" w:rsidP="00DB4389">
      <w:pPr>
        <w:spacing w:after="0" w:line="240" w:lineRule="auto"/>
        <w:rPr>
          <w:sz w:val="24"/>
          <w:szCs w:val="24"/>
        </w:rPr>
      </w:pPr>
      <w:r w:rsidRPr="00892047">
        <w:rPr>
          <w:sz w:val="24"/>
          <w:szCs w:val="24"/>
        </w:rPr>
        <w:t xml:space="preserve">Mjera 2.1.3. Poticanje stanovnika na sudjelovanje u planiranju i održavanju zelenih površina </w:t>
      </w:r>
    </w:p>
    <w:p w14:paraId="17687422" w14:textId="77777777" w:rsidR="00DB4389" w:rsidRPr="00892047" w:rsidRDefault="00DB4389" w:rsidP="00DB4389">
      <w:pPr>
        <w:spacing w:after="0" w:line="240" w:lineRule="auto"/>
        <w:rPr>
          <w:b/>
          <w:bCs/>
          <w:sz w:val="24"/>
          <w:szCs w:val="24"/>
        </w:rPr>
      </w:pPr>
    </w:p>
    <w:p w14:paraId="1D3BEC4F" w14:textId="77777777" w:rsidR="00DB4389" w:rsidRPr="00892047" w:rsidRDefault="00DB4389" w:rsidP="00DB4389">
      <w:pPr>
        <w:spacing w:after="0" w:line="240" w:lineRule="auto"/>
        <w:rPr>
          <w:b/>
          <w:bCs/>
          <w:color w:val="538135" w:themeColor="accent6" w:themeShade="BF"/>
          <w:sz w:val="24"/>
          <w:szCs w:val="24"/>
        </w:rPr>
      </w:pPr>
      <w:r w:rsidRPr="00892047">
        <w:rPr>
          <w:b/>
          <w:bCs/>
          <w:color w:val="538135" w:themeColor="accent6" w:themeShade="BF"/>
          <w:sz w:val="24"/>
          <w:szCs w:val="24"/>
        </w:rPr>
        <w:t>Posebni cilj 2.2. Valorizacija i zaštita autentične biološke raznolikosti</w:t>
      </w:r>
    </w:p>
    <w:p w14:paraId="1EE54FC5" w14:textId="77777777" w:rsidR="00DB4389" w:rsidRPr="00892047" w:rsidRDefault="00DB4389" w:rsidP="00DB4389">
      <w:pPr>
        <w:spacing w:after="0" w:line="240" w:lineRule="auto"/>
        <w:rPr>
          <w:sz w:val="24"/>
          <w:szCs w:val="24"/>
        </w:rPr>
      </w:pPr>
      <w:r w:rsidRPr="00892047">
        <w:rPr>
          <w:sz w:val="24"/>
          <w:szCs w:val="24"/>
        </w:rPr>
        <w:t xml:space="preserve">Mjera 2.2.1. Zaštita prirode i prirodnih resursa </w:t>
      </w:r>
    </w:p>
    <w:p w14:paraId="5E31ED77" w14:textId="77777777" w:rsidR="00DB4389" w:rsidRPr="00892047" w:rsidRDefault="00DB4389" w:rsidP="00DB4389">
      <w:pPr>
        <w:spacing w:after="0" w:line="240" w:lineRule="auto"/>
        <w:rPr>
          <w:sz w:val="24"/>
          <w:szCs w:val="24"/>
        </w:rPr>
      </w:pPr>
      <w:r w:rsidRPr="00892047">
        <w:rPr>
          <w:sz w:val="24"/>
          <w:szCs w:val="24"/>
        </w:rPr>
        <w:t>Mjera 2.2.2. Zaštita i valorizacija kulturne baštine</w:t>
      </w:r>
    </w:p>
    <w:p w14:paraId="3C6FD136" w14:textId="77777777" w:rsidR="00DB4389" w:rsidRDefault="00DB4389" w:rsidP="00DB4389">
      <w:pPr>
        <w:spacing w:after="0" w:line="240" w:lineRule="auto"/>
        <w:rPr>
          <w:sz w:val="24"/>
          <w:szCs w:val="24"/>
        </w:rPr>
      </w:pPr>
      <w:r w:rsidRPr="00892047">
        <w:rPr>
          <w:sz w:val="24"/>
          <w:szCs w:val="24"/>
        </w:rPr>
        <w:t xml:space="preserve">Mjera 2.2.3. </w:t>
      </w:r>
      <w:r>
        <w:rPr>
          <w:sz w:val="24"/>
          <w:szCs w:val="24"/>
        </w:rPr>
        <w:t xml:space="preserve">Sadnja zavičajnih stabala i grmova </w:t>
      </w:r>
    </w:p>
    <w:p w14:paraId="28B9DC6F" w14:textId="77777777" w:rsidR="00DB4389" w:rsidRPr="00892047" w:rsidRDefault="00DB4389" w:rsidP="00DB4389">
      <w:pPr>
        <w:spacing w:after="0" w:line="240" w:lineRule="auto"/>
        <w:rPr>
          <w:sz w:val="24"/>
          <w:szCs w:val="24"/>
        </w:rPr>
      </w:pPr>
      <w:r w:rsidRPr="00892047">
        <w:rPr>
          <w:sz w:val="24"/>
          <w:szCs w:val="24"/>
        </w:rPr>
        <w:t>Mjera 2.3.</w:t>
      </w:r>
      <w:r>
        <w:rPr>
          <w:sz w:val="24"/>
          <w:szCs w:val="24"/>
        </w:rPr>
        <w:t>4</w:t>
      </w:r>
      <w:r w:rsidRPr="00892047">
        <w:rPr>
          <w:sz w:val="24"/>
          <w:szCs w:val="24"/>
        </w:rPr>
        <w:t>. Poboljšanje svojstva vodotoka i vodenih staništa</w:t>
      </w:r>
    </w:p>
    <w:p w14:paraId="7D4A63AA" w14:textId="77777777" w:rsidR="00DB4389" w:rsidRPr="00892047" w:rsidRDefault="00DB4389" w:rsidP="00DB4389">
      <w:pPr>
        <w:spacing w:after="0" w:line="240" w:lineRule="auto"/>
        <w:rPr>
          <w:b/>
          <w:bCs/>
          <w:sz w:val="24"/>
          <w:szCs w:val="24"/>
        </w:rPr>
      </w:pPr>
      <w:r w:rsidRPr="00892047">
        <w:rPr>
          <w:sz w:val="24"/>
          <w:szCs w:val="24"/>
        </w:rPr>
        <w:t>Mjera 2.3.</w:t>
      </w:r>
      <w:r>
        <w:rPr>
          <w:sz w:val="24"/>
          <w:szCs w:val="24"/>
        </w:rPr>
        <w:t>5</w:t>
      </w:r>
      <w:r w:rsidRPr="00892047">
        <w:rPr>
          <w:sz w:val="24"/>
          <w:szCs w:val="24"/>
        </w:rPr>
        <w:t>. Praćenje i uklanjanje invazivnih vrsta</w:t>
      </w:r>
    </w:p>
    <w:p w14:paraId="29DE6CB1" w14:textId="77777777" w:rsidR="00DB4389" w:rsidRPr="00892047" w:rsidRDefault="00DB4389" w:rsidP="00DB4389">
      <w:pPr>
        <w:widowControl w:val="0"/>
        <w:autoSpaceDE w:val="0"/>
        <w:autoSpaceDN w:val="0"/>
        <w:spacing w:after="0" w:line="240" w:lineRule="auto"/>
        <w:ind w:left="708"/>
        <w:rPr>
          <w:rFonts w:eastAsia="Calibri" w:cstheme="minorHAnsi"/>
          <w:color w:val="538135" w:themeColor="accent6" w:themeShade="BF"/>
          <w:sz w:val="24"/>
          <w:szCs w:val="24"/>
        </w:rPr>
      </w:pPr>
    </w:p>
    <w:p w14:paraId="54FC868F" w14:textId="77777777" w:rsidR="00DB4389" w:rsidRPr="00892047" w:rsidRDefault="00DB4389" w:rsidP="00DB4389">
      <w:pPr>
        <w:widowControl w:val="0"/>
        <w:autoSpaceDE w:val="0"/>
        <w:autoSpaceDN w:val="0"/>
        <w:spacing w:after="0" w:line="240" w:lineRule="auto"/>
        <w:ind w:right="124"/>
        <w:jc w:val="both"/>
        <w:rPr>
          <w:rFonts w:eastAsia="Calibri" w:cstheme="minorHAnsi"/>
          <w:b/>
          <w:bCs/>
          <w:color w:val="538135" w:themeColor="accent6" w:themeShade="BF"/>
          <w:sz w:val="24"/>
          <w:szCs w:val="24"/>
        </w:rPr>
      </w:pPr>
      <w:r w:rsidRPr="00892047">
        <w:rPr>
          <w:rFonts w:eastAsia="Calibri" w:cstheme="minorHAnsi"/>
          <w:b/>
          <w:bCs/>
          <w:color w:val="538135" w:themeColor="accent6" w:themeShade="BF"/>
          <w:sz w:val="24"/>
          <w:szCs w:val="24"/>
        </w:rPr>
        <w:t>Posebni cilj 2.3.</w:t>
      </w:r>
      <w:r w:rsidRPr="00892047">
        <w:rPr>
          <w:rFonts w:eastAsia="Calibri" w:cstheme="minorHAnsi"/>
          <w:b/>
          <w:bCs/>
          <w:color w:val="538135" w:themeColor="accent6" w:themeShade="BF"/>
          <w:spacing w:val="1"/>
          <w:sz w:val="24"/>
          <w:szCs w:val="24"/>
        </w:rPr>
        <w:t xml:space="preserve"> </w:t>
      </w:r>
      <w:r w:rsidRPr="00892047">
        <w:rPr>
          <w:rFonts w:eastAsia="Calibri" w:cstheme="minorHAnsi"/>
          <w:b/>
          <w:bCs/>
          <w:color w:val="538135" w:themeColor="accent6" w:themeShade="BF"/>
          <w:sz w:val="24"/>
          <w:szCs w:val="24"/>
        </w:rPr>
        <w:t>Jačanje otpornosti</w:t>
      </w:r>
      <w:r w:rsidRPr="00892047">
        <w:rPr>
          <w:rFonts w:eastAsia="Calibri" w:cstheme="minorHAnsi"/>
          <w:b/>
          <w:bCs/>
          <w:color w:val="538135" w:themeColor="accent6" w:themeShade="BF"/>
          <w:spacing w:val="-3"/>
          <w:sz w:val="24"/>
          <w:szCs w:val="24"/>
        </w:rPr>
        <w:t xml:space="preserve"> i prilagodba </w:t>
      </w:r>
      <w:r w:rsidRPr="00892047">
        <w:rPr>
          <w:rFonts w:eastAsia="Calibri" w:cstheme="minorHAnsi"/>
          <w:b/>
          <w:bCs/>
          <w:color w:val="538135" w:themeColor="accent6" w:themeShade="BF"/>
          <w:sz w:val="24"/>
          <w:szCs w:val="24"/>
        </w:rPr>
        <w:t>na</w:t>
      </w:r>
      <w:r w:rsidRPr="00892047">
        <w:rPr>
          <w:rFonts w:eastAsia="Calibri" w:cstheme="minorHAnsi"/>
          <w:b/>
          <w:bCs/>
          <w:color w:val="538135" w:themeColor="accent6" w:themeShade="BF"/>
          <w:spacing w:val="-2"/>
          <w:sz w:val="24"/>
          <w:szCs w:val="24"/>
        </w:rPr>
        <w:t xml:space="preserve"> </w:t>
      </w:r>
      <w:r w:rsidRPr="00892047">
        <w:rPr>
          <w:rFonts w:eastAsia="Calibri" w:cstheme="minorHAnsi"/>
          <w:b/>
          <w:bCs/>
          <w:color w:val="538135" w:themeColor="accent6" w:themeShade="BF"/>
          <w:sz w:val="24"/>
          <w:szCs w:val="24"/>
        </w:rPr>
        <w:t>klimatske promjene</w:t>
      </w:r>
    </w:p>
    <w:p w14:paraId="76C307FE" w14:textId="77777777" w:rsidR="00DB4389" w:rsidRPr="00892047" w:rsidRDefault="00DB4389" w:rsidP="00DB4389">
      <w:pPr>
        <w:widowControl w:val="0"/>
        <w:autoSpaceDE w:val="0"/>
        <w:autoSpaceDN w:val="0"/>
        <w:spacing w:after="0" w:line="240" w:lineRule="auto"/>
        <w:rPr>
          <w:rFonts w:eastAsia="Calibri" w:cstheme="minorHAnsi"/>
          <w:sz w:val="24"/>
          <w:szCs w:val="24"/>
        </w:rPr>
      </w:pPr>
      <w:r w:rsidRPr="00892047">
        <w:rPr>
          <w:rFonts w:eastAsia="Calibri" w:cstheme="minorHAnsi"/>
          <w:sz w:val="24"/>
          <w:szCs w:val="24"/>
        </w:rPr>
        <w:t>Mjera</w:t>
      </w:r>
      <w:r w:rsidRPr="00892047">
        <w:rPr>
          <w:rFonts w:eastAsia="Calibri" w:cstheme="minorHAnsi"/>
          <w:spacing w:val="-5"/>
          <w:sz w:val="24"/>
          <w:szCs w:val="24"/>
        </w:rPr>
        <w:t xml:space="preserve"> 2.3.</w:t>
      </w:r>
      <w:r w:rsidRPr="00892047">
        <w:rPr>
          <w:rFonts w:eastAsia="Calibri" w:cstheme="minorHAnsi"/>
          <w:sz w:val="24"/>
          <w:szCs w:val="24"/>
        </w:rPr>
        <w:t>1. Smanjenje</w:t>
      </w:r>
      <w:r w:rsidRPr="00892047">
        <w:rPr>
          <w:rFonts w:eastAsia="Calibri" w:cstheme="minorHAnsi"/>
          <w:spacing w:val="-4"/>
          <w:sz w:val="24"/>
          <w:szCs w:val="24"/>
        </w:rPr>
        <w:t xml:space="preserve"> </w:t>
      </w:r>
      <w:r w:rsidRPr="00892047">
        <w:rPr>
          <w:rFonts w:eastAsia="Calibri" w:cstheme="minorHAnsi"/>
          <w:sz w:val="24"/>
          <w:szCs w:val="24"/>
        </w:rPr>
        <w:t xml:space="preserve">toplinskih otoka i </w:t>
      </w:r>
      <w:r>
        <w:rPr>
          <w:rFonts w:eastAsia="Calibri" w:cstheme="minorHAnsi"/>
          <w:sz w:val="24"/>
          <w:szCs w:val="24"/>
        </w:rPr>
        <w:t xml:space="preserve">ostalih </w:t>
      </w:r>
      <w:r w:rsidRPr="00892047">
        <w:rPr>
          <w:rFonts w:eastAsia="Calibri" w:cstheme="minorHAnsi"/>
          <w:sz w:val="24"/>
          <w:szCs w:val="24"/>
        </w:rPr>
        <w:t>posljedica</w:t>
      </w:r>
      <w:r w:rsidRPr="00892047">
        <w:rPr>
          <w:rFonts w:eastAsia="Calibri" w:cstheme="minorHAnsi"/>
          <w:spacing w:val="1"/>
          <w:sz w:val="24"/>
          <w:szCs w:val="24"/>
        </w:rPr>
        <w:t xml:space="preserve"> </w:t>
      </w:r>
      <w:r>
        <w:rPr>
          <w:rFonts w:eastAsia="Calibri" w:cstheme="minorHAnsi"/>
          <w:spacing w:val="1"/>
          <w:sz w:val="24"/>
          <w:szCs w:val="24"/>
        </w:rPr>
        <w:t>klimatskih promjena</w:t>
      </w:r>
    </w:p>
    <w:p w14:paraId="331698A1" w14:textId="77777777" w:rsidR="00DB4389" w:rsidRPr="00892047" w:rsidRDefault="00DB4389" w:rsidP="00DB4389">
      <w:pPr>
        <w:widowControl w:val="0"/>
        <w:autoSpaceDE w:val="0"/>
        <w:autoSpaceDN w:val="0"/>
        <w:spacing w:after="0" w:line="240" w:lineRule="auto"/>
        <w:rPr>
          <w:rFonts w:eastAsia="Calibri" w:cstheme="minorHAnsi"/>
          <w:sz w:val="24"/>
          <w:szCs w:val="24"/>
        </w:rPr>
      </w:pPr>
      <w:r w:rsidRPr="00892047">
        <w:rPr>
          <w:rFonts w:eastAsia="Calibri" w:cstheme="minorHAnsi"/>
          <w:sz w:val="24"/>
          <w:szCs w:val="24"/>
        </w:rPr>
        <w:t>Mjera 2.3.2. Ozelenjivanje</w:t>
      </w:r>
      <w:r w:rsidRPr="00892047">
        <w:rPr>
          <w:rFonts w:eastAsia="Calibri" w:cstheme="minorHAnsi"/>
          <w:spacing w:val="-7"/>
          <w:sz w:val="24"/>
          <w:szCs w:val="24"/>
        </w:rPr>
        <w:t xml:space="preserve"> </w:t>
      </w:r>
      <w:r w:rsidRPr="00892047">
        <w:rPr>
          <w:rFonts w:eastAsia="Calibri" w:cstheme="minorHAnsi"/>
          <w:sz w:val="24"/>
          <w:szCs w:val="24"/>
        </w:rPr>
        <w:t>industrijske</w:t>
      </w:r>
      <w:r w:rsidRPr="00892047">
        <w:rPr>
          <w:rFonts w:eastAsia="Calibri" w:cstheme="minorHAnsi"/>
          <w:spacing w:val="-8"/>
          <w:sz w:val="24"/>
          <w:szCs w:val="24"/>
        </w:rPr>
        <w:t xml:space="preserve"> </w:t>
      </w:r>
      <w:r w:rsidRPr="00892047">
        <w:rPr>
          <w:rFonts w:eastAsia="Calibri" w:cstheme="minorHAnsi"/>
          <w:sz w:val="24"/>
          <w:szCs w:val="24"/>
        </w:rPr>
        <w:t>zone</w:t>
      </w:r>
    </w:p>
    <w:p w14:paraId="04EA2DFC" w14:textId="77777777" w:rsidR="00DB4389" w:rsidRPr="00892047" w:rsidRDefault="00DB4389" w:rsidP="00DB4389">
      <w:pPr>
        <w:widowControl w:val="0"/>
        <w:autoSpaceDE w:val="0"/>
        <w:autoSpaceDN w:val="0"/>
        <w:spacing w:after="0" w:line="240" w:lineRule="auto"/>
        <w:rPr>
          <w:rFonts w:eastAsia="Calibri" w:cstheme="minorHAnsi"/>
          <w:color w:val="585858"/>
          <w:sz w:val="24"/>
          <w:szCs w:val="24"/>
        </w:rPr>
      </w:pPr>
      <w:r w:rsidRPr="00892047">
        <w:rPr>
          <w:rFonts w:eastAsia="Calibri" w:cstheme="minorHAnsi"/>
          <w:sz w:val="24"/>
          <w:szCs w:val="24"/>
        </w:rPr>
        <w:t>Mjera 2.3.3.P</w:t>
      </w:r>
      <w:r w:rsidRPr="00892047">
        <w:rPr>
          <w:sz w:val="24"/>
          <w:szCs w:val="24"/>
        </w:rPr>
        <w:t>oticanja stanovništva na ekološki uzgoj i proizvodnju hrane</w:t>
      </w:r>
    </w:p>
    <w:p w14:paraId="26F2D9B1" w14:textId="77777777" w:rsidR="00DB4389" w:rsidRPr="00892047" w:rsidRDefault="00DB4389" w:rsidP="00DB4389">
      <w:pPr>
        <w:widowControl w:val="0"/>
        <w:autoSpaceDE w:val="0"/>
        <w:autoSpaceDN w:val="0"/>
        <w:spacing w:after="0" w:line="240" w:lineRule="auto"/>
        <w:rPr>
          <w:rFonts w:eastAsia="Calibri" w:cstheme="minorHAnsi"/>
          <w:color w:val="585858"/>
          <w:sz w:val="24"/>
          <w:szCs w:val="24"/>
        </w:rPr>
      </w:pPr>
      <w:r w:rsidRPr="00892047">
        <w:rPr>
          <w:rFonts w:eastAsia="Calibri" w:cstheme="minorHAnsi"/>
          <w:sz w:val="24"/>
          <w:szCs w:val="24"/>
        </w:rPr>
        <w:t>Mjera 2.3.4. Poticanje korištenja kišnice /</w:t>
      </w:r>
      <w:r w:rsidRPr="00892047">
        <w:rPr>
          <w:rFonts w:eastAsia="Calibri" w:cstheme="minorHAnsi"/>
          <w:spacing w:val="-5"/>
          <w:sz w:val="24"/>
          <w:szCs w:val="24"/>
        </w:rPr>
        <w:t xml:space="preserve"> k</w:t>
      </w:r>
      <w:r w:rsidRPr="00892047">
        <w:rPr>
          <w:rFonts w:eastAsia="Calibri" w:cstheme="minorHAnsi"/>
          <w:sz w:val="24"/>
          <w:szCs w:val="24"/>
        </w:rPr>
        <w:t>išni</w:t>
      </w:r>
      <w:r w:rsidRPr="00892047">
        <w:rPr>
          <w:rFonts w:eastAsia="Calibri" w:cstheme="minorHAnsi"/>
          <w:spacing w:val="-1"/>
          <w:sz w:val="24"/>
          <w:szCs w:val="24"/>
        </w:rPr>
        <w:t xml:space="preserve"> </w:t>
      </w:r>
      <w:r w:rsidRPr="00892047">
        <w:rPr>
          <w:rFonts w:eastAsia="Calibri" w:cstheme="minorHAnsi"/>
          <w:sz w:val="24"/>
          <w:szCs w:val="24"/>
        </w:rPr>
        <w:t>vrtovi</w:t>
      </w:r>
    </w:p>
    <w:p w14:paraId="4D96172B" w14:textId="77777777" w:rsidR="00DB4389" w:rsidRPr="00892047" w:rsidRDefault="00DB4389" w:rsidP="00DB4389">
      <w:pPr>
        <w:spacing w:after="0" w:line="240" w:lineRule="auto"/>
        <w:rPr>
          <w:b/>
          <w:bCs/>
          <w:sz w:val="24"/>
          <w:szCs w:val="24"/>
        </w:rPr>
      </w:pPr>
    </w:p>
    <w:p w14:paraId="31D665E0" w14:textId="77777777" w:rsidR="00DB4389" w:rsidRPr="00892047" w:rsidRDefault="00DB4389" w:rsidP="00DB4389">
      <w:pPr>
        <w:widowControl w:val="0"/>
        <w:autoSpaceDE w:val="0"/>
        <w:autoSpaceDN w:val="0"/>
        <w:spacing w:after="0" w:line="240" w:lineRule="auto"/>
        <w:ind w:right="97"/>
        <w:rPr>
          <w:rFonts w:eastAsia="Calibri" w:cstheme="minorHAnsi"/>
          <w:b/>
          <w:color w:val="385623" w:themeColor="accent6" w:themeShade="80"/>
          <w:spacing w:val="-9"/>
          <w:sz w:val="24"/>
          <w:szCs w:val="24"/>
        </w:rPr>
      </w:pPr>
      <w:r w:rsidRPr="00892047">
        <w:rPr>
          <w:rFonts w:eastAsia="Calibri" w:cstheme="minorHAnsi"/>
          <w:b/>
          <w:color w:val="385623" w:themeColor="accent6" w:themeShade="80"/>
          <w:sz w:val="24"/>
          <w:szCs w:val="24"/>
        </w:rPr>
        <w:t>Prioritet 3.</w:t>
      </w:r>
      <w:r w:rsidRPr="00892047">
        <w:rPr>
          <w:rFonts w:eastAsia="Calibri" w:cstheme="minorHAnsi"/>
          <w:b/>
          <w:color w:val="385623" w:themeColor="accent6" w:themeShade="80"/>
          <w:spacing w:val="1"/>
          <w:sz w:val="24"/>
          <w:szCs w:val="24"/>
        </w:rPr>
        <w:t xml:space="preserve"> </w:t>
      </w:r>
      <w:r w:rsidRPr="00892047">
        <w:rPr>
          <w:rFonts w:eastAsia="Calibri" w:cstheme="minorHAnsi"/>
          <w:b/>
          <w:color w:val="385623" w:themeColor="accent6" w:themeShade="80"/>
          <w:spacing w:val="-1"/>
          <w:sz w:val="24"/>
          <w:szCs w:val="24"/>
        </w:rPr>
        <w:t>Pametno</w:t>
      </w:r>
      <w:r w:rsidRPr="00892047">
        <w:rPr>
          <w:rFonts w:eastAsia="Calibri" w:cstheme="minorHAnsi"/>
          <w:b/>
          <w:color w:val="385623" w:themeColor="accent6" w:themeShade="80"/>
          <w:spacing w:val="-9"/>
          <w:sz w:val="24"/>
          <w:szCs w:val="24"/>
        </w:rPr>
        <w:t xml:space="preserve"> i održivo upravljanje i pružanje javnih i komunalnih usluga </w:t>
      </w:r>
    </w:p>
    <w:p w14:paraId="090F1433" w14:textId="77777777" w:rsidR="00DB4389" w:rsidRPr="00892047" w:rsidRDefault="00DB4389" w:rsidP="00DB4389">
      <w:pPr>
        <w:spacing w:after="0" w:line="240" w:lineRule="auto"/>
        <w:rPr>
          <w:b/>
          <w:bCs/>
          <w:color w:val="538135" w:themeColor="accent6" w:themeShade="BF"/>
          <w:sz w:val="24"/>
          <w:szCs w:val="24"/>
        </w:rPr>
      </w:pPr>
      <w:r w:rsidRPr="00892047">
        <w:rPr>
          <w:b/>
          <w:bCs/>
          <w:color w:val="538135" w:themeColor="accent6" w:themeShade="BF"/>
          <w:sz w:val="24"/>
          <w:szCs w:val="24"/>
        </w:rPr>
        <w:t xml:space="preserve">Posebni cilj 3.1. Efikasna i održiva energetska tranzicija </w:t>
      </w:r>
    </w:p>
    <w:p w14:paraId="2286A97E" w14:textId="77777777" w:rsidR="00DB4389" w:rsidRPr="00892047" w:rsidRDefault="00DB4389" w:rsidP="00DB4389">
      <w:pPr>
        <w:spacing w:after="0" w:line="240" w:lineRule="auto"/>
        <w:jc w:val="both"/>
        <w:rPr>
          <w:sz w:val="24"/>
          <w:szCs w:val="24"/>
        </w:rPr>
      </w:pPr>
      <w:r w:rsidRPr="00892047">
        <w:rPr>
          <w:sz w:val="24"/>
          <w:szCs w:val="24"/>
        </w:rPr>
        <w:t>Mjera 3.1.1. Poticanje ulaganja u izgradnju i obnovu javne energetske infrastrukture</w:t>
      </w:r>
      <w:r>
        <w:rPr>
          <w:sz w:val="24"/>
          <w:szCs w:val="24"/>
        </w:rPr>
        <w:t xml:space="preserve"> iz obnovljivih izvora</w:t>
      </w:r>
    </w:p>
    <w:p w14:paraId="23210CC2" w14:textId="77777777" w:rsidR="00DB4389" w:rsidRPr="00892047" w:rsidRDefault="00DB4389" w:rsidP="00DB4389">
      <w:pPr>
        <w:spacing w:after="0" w:line="240" w:lineRule="auto"/>
        <w:rPr>
          <w:sz w:val="24"/>
          <w:szCs w:val="24"/>
        </w:rPr>
      </w:pPr>
      <w:r w:rsidRPr="00892047">
        <w:rPr>
          <w:sz w:val="24"/>
          <w:szCs w:val="24"/>
        </w:rPr>
        <w:t>Mjera 3.1.2. Poticanje ulaganja u digitalnu i komunalnu infrastrukturu</w:t>
      </w:r>
    </w:p>
    <w:p w14:paraId="45F33AFA" w14:textId="77777777" w:rsidR="00DB4389" w:rsidRPr="00892047" w:rsidRDefault="00DB4389" w:rsidP="00DB4389">
      <w:pPr>
        <w:widowControl w:val="0"/>
        <w:autoSpaceDE w:val="0"/>
        <w:autoSpaceDN w:val="0"/>
        <w:spacing w:after="0" w:line="240" w:lineRule="auto"/>
        <w:jc w:val="both"/>
        <w:rPr>
          <w:rFonts w:eastAsia="Calibri" w:cstheme="minorHAnsi"/>
          <w:b/>
          <w:bCs/>
          <w:color w:val="538135" w:themeColor="accent6" w:themeShade="BF"/>
          <w:sz w:val="24"/>
          <w:szCs w:val="24"/>
        </w:rPr>
      </w:pPr>
    </w:p>
    <w:p w14:paraId="1F2A741F" w14:textId="77777777" w:rsidR="00DB4389" w:rsidRPr="00892047" w:rsidRDefault="00DB4389" w:rsidP="00DB4389">
      <w:pPr>
        <w:widowControl w:val="0"/>
        <w:autoSpaceDE w:val="0"/>
        <w:autoSpaceDN w:val="0"/>
        <w:spacing w:after="0" w:line="240" w:lineRule="auto"/>
        <w:jc w:val="both"/>
        <w:rPr>
          <w:rFonts w:eastAsia="Calibri" w:cstheme="minorHAnsi"/>
          <w:b/>
          <w:bCs/>
          <w:color w:val="538135" w:themeColor="accent6" w:themeShade="BF"/>
          <w:sz w:val="24"/>
          <w:szCs w:val="24"/>
        </w:rPr>
      </w:pPr>
      <w:r w:rsidRPr="00892047">
        <w:rPr>
          <w:rFonts w:eastAsia="Calibri" w:cstheme="minorHAnsi"/>
          <w:b/>
          <w:bCs/>
          <w:color w:val="538135" w:themeColor="accent6" w:themeShade="BF"/>
          <w:sz w:val="24"/>
          <w:szCs w:val="24"/>
        </w:rPr>
        <w:t>Posebni cilj 3.2. Mobilnost temeljena na zelenim i digitalnim rješenjima</w:t>
      </w:r>
    </w:p>
    <w:p w14:paraId="3AB580EF" w14:textId="77777777" w:rsidR="00DB4389" w:rsidRPr="00892047" w:rsidRDefault="00DB4389" w:rsidP="00DB4389">
      <w:pPr>
        <w:spacing w:after="0" w:line="240" w:lineRule="auto"/>
        <w:ind w:left="1440" w:hanging="1440"/>
        <w:jc w:val="both"/>
        <w:rPr>
          <w:rFonts w:cstheme="minorHAnsi"/>
          <w:sz w:val="24"/>
          <w:szCs w:val="24"/>
        </w:rPr>
      </w:pPr>
      <w:r w:rsidRPr="00892047">
        <w:rPr>
          <w:rFonts w:eastAsiaTheme="minorEastAsia" w:cstheme="minorHAnsi"/>
          <w:sz w:val="24"/>
          <w:szCs w:val="24"/>
        </w:rPr>
        <w:t>Mjera 3</w:t>
      </w:r>
      <w:r w:rsidRPr="00892047">
        <w:rPr>
          <w:rFonts w:cstheme="minorHAnsi"/>
          <w:sz w:val="24"/>
          <w:szCs w:val="24"/>
        </w:rPr>
        <w:t xml:space="preserve">.2.1. Održavanje i modernizacija cestovne infrastrukture u službi sigurne </w:t>
      </w:r>
      <w:proofErr w:type="spellStart"/>
      <w:r w:rsidRPr="00892047">
        <w:rPr>
          <w:rFonts w:cstheme="minorHAnsi"/>
          <w:sz w:val="24"/>
          <w:szCs w:val="24"/>
        </w:rPr>
        <w:t>povezivosti</w:t>
      </w:r>
      <w:proofErr w:type="spellEnd"/>
    </w:p>
    <w:p w14:paraId="60202917" w14:textId="77777777" w:rsidR="00DB4389" w:rsidRPr="00892047" w:rsidRDefault="00DB4389" w:rsidP="00DB4389">
      <w:pPr>
        <w:spacing w:after="0" w:line="240" w:lineRule="auto"/>
        <w:ind w:left="1440" w:hanging="1440"/>
        <w:jc w:val="both"/>
        <w:rPr>
          <w:rFonts w:cstheme="minorHAnsi"/>
          <w:sz w:val="24"/>
          <w:szCs w:val="24"/>
        </w:rPr>
      </w:pPr>
      <w:r w:rsidRPr="00892047">
        <w:rPr>
          <w:rFonts w:cstheme="minorHAnsi"/>
          <w:sz w:val="24"/>
          <w:szCs w:val="24"/>
        </w:rPr>
        <w:t>mikroregije</w:t>
      </w:r>
    </w:p>
    <w:p w14:paraId="4CD53025" w14:textId="77777777" w:rsidR="00DB4389" w:rsidRPr="00892047" w:rsidRDefault="00DB4389" w:rsidP="00DB4389">
      <w:pPr>
        <w:spacing w:after="0" w:line="240" w:lineRule="auto"/>
        <w:ind w:left="1440" w:hanging="1440"/>
        <w:jc w:val="both"/>
        <w:rPr>
          <w:rFonts w:cstheme="minorHAnsi"/>
          <w:sz w:val="24"/>
          <w:szCs w:val="24"/>
        </w:rPr>
      </w:pPr>
      <w:r w:rsidRPr="00892047">
        <w:rPr>
          <w:rFonts w:cstheme="minorHAnsi"/>
          <w:sz w:val="24"/>
          <w:szCs w:val="24"/>
        </w:rPr>
        <w:t>Mjera 3.2.2. Razvoj pametnih mobilnih rješenja prema većim susjednim urbanim središtima</w:t>
      </w:r>
    </w:p>
    <w:p w14:paraId="29A4DEA6" w14:textId="77777777" w:rsidR="00DB4389" w:rsidRPr="00892047" w:rsidRDefault="00DB4389" w:rsidP="00DB4389">
      <w:pPr>
        <w:spacing w:after="0" w:line="240" w:lineRule="auto"/>
        <w:rPr>
          <w:rFonts w:ascii="Times New Roman" w:eastAsia="Times New Roman" w:hAnsi="Times New Roman" w:cs="Times New Roman"/>
          <w:sz w:val="24"/>
          <w:szCs w:val="24"/>
          <w:lang w:eastAsia="hr-HR"/>
        </w:rPr>
      </w:pPr>
      <w:r w:rsidRPr="00892047">
        <w:rPr>
          <w:rFonts w:ascii="Calibri" w:eastAsia="+mn-ea" w:hAnsi="Calibri" w:cs="+mn-cs"/>
          <w:color w:val="000000"/>
          <w:kern w:val="24"/>
          <w:sz w:val="24"/>
          <w:szCs w:val="24"/>
          <w:lang w:eastAsia="hr-HR"/>
        </w:rPr>
        <w:t>Mjera 3.2.</w:t>
      </w:r>
      <w:r>
        <w:rPr>
          <w:rFonts w:ascii="Calibri" w:eastAsia="+mn-ea" w:hAnsi="Calibri" w:cs="+mn-cs"/>
          <w:color w:val="000000"/>
          <w:kern w:val="24"/>
          <w:sz w:val="24"/>
          <w:szCs w:val="24"/>
          <w:lang w:eastAsia="hr-HR"/>
        </w:rPr>
        <w:t>3</w:t>
      </w:r>
      <w:r w:rsidRPr="00892047">
        <w:rPr>
          <w:rFonts w:ascii="Calibri" w:eastAsia="+mn-ea" w:hAnsi="Calibri" w:cs="+mn-cs"/>
          <w:color w:val="000000"/>
          <w:kern w:val="24"/>
          <w:sz w:val="24"/>
          <w:szCs w:val="24"/>
          <w:lang w:eastAsia="hr-HR"/>
        </w:rPr>
        <w:t>. Obnova i izgradnja pješačke i bike infrastrukture</w:t>
      </w:r>
    </w:p>
    <w:p w14:paraId="34FE4CAA" w14:textId="77777777" w:rsidR="00DB4389" w:rsidRDefault="00DB4389" w:rsidP="00DB4389">
      <w:pPr>
        <w:widowControl w:val="0"/>
        <w:autoSpaceDE w:val="0"/>
        <w:autoSpaceDN w:val="0"/>
        <w:spacing w:after="0" w:line="240" w:lineRule="auto"/>
        <w:jc w:val="both"/>
        <w:rPr>
          <w:rFonts w:eastAsia="Calibri" w:cstheme="minorHAnsi"/>
          <w:b/>
          <w:bCs/>
          <w:color w:val="538135" w:themeColor="accent6" w:themeShade="BF"/>
          <w:sz w:val="24"/>
          <w:szCs w:val="24"/>
        </w:rPr>
      </w:pPr>
    </w:p>
    <w:p w14:paraId="1ACFDEBE" w14:textId="77777777" w:rsidR="00DB4389" w:rsidRPr="00892047" w:rsidRDefault="00DB4389" w:rsidP="00DB4389">
      <w:pPr>
        <w:widowControl w:val="0"/>
        <w:autoSpaceDE w:val="0"/>
        <w:autoSpaceDN w:val="0"/>
        <w:spacing w:after="0" w:line="240" w:lineRule="auto"/>
        <w:jc w:val="both"/>
        <w:rPr>
          <w:rFonts w:eastAsia="Calibri" w:cstheme="minorHAnsi"/>
          <w:b/>
          <w:bCs/>
          <w:color w:val="538135" w:themeColor="accent6" w:themeShade="BF"/>
          <w:sz w:val="24"/>
          <w:szCs w:val="24"/>
        </w:rPr>
      </w:pPr>
      <w:r w:rsidRPr="00892047">
        <w:rPr>
          <w:rFonts w:eastAsia="Calibri" w:cstheme="minorHAnsi"/>
          <w:b/>
          <w:bCs/>
          <w:color w:val="538135" w:themeColor="accent6" w:themeShade="BF"/>
          <w:sz w:val="24"/>
          <w:szCs w:val="24"/>
        </w:rPr>
        <w:t xml:space="preserve">Posebni cilj 3.3. Učinkovite i održive javne i komunalne usluge </w:t>
      </w:r>
    </w:p>
    <w:p w14:paraId="33A0CF5A" w14:textId="77777777" w:rsidR="00DB4389" w:rsidRPr="00892047" w:rsidRDefault="00DB4389" w:rsidP="00DB4389">
      <w:pPr>
        <w:spacing w:after="0" w:line="240" w:lineRule="auto"/>
        <w:rPr>
          <w:rFonts w:cstheme="minorHAnsi"/>
          <w:sz w:val="24"/>
          <w:szCs w:val="24"/>
        </w:rPr>
      </w:pPr>
      <w:r w:rsidRPr="00892047">
        <w:rPr>
          <w:rFonts w:eastAsiaTheme="minorEastAsia" w:cstheme="minorHAnsi"/>
          <w:sz w:val="24"/>
          <w:szCs w:val="24"/>
        </w:rPr>
        <w:t>Mjera 3</w:t>
      </w:r>
      <w:r w:rsidRPr="00892047">
        <w:rPr>
          <w:rFonts w:cstheme="minorHAnsi"/>
          <w:sz w:val="24"/>
          <w:szCs w:val="24"/>
        </w:rPr>
        <w:t>.3.1. Poticanje zelene gradnje i korištenja obnovljivih izvora energije</w:t>
      </w:r>
    </w:p>
    <w:p w14:paraId="3B3F8F9B" w14:textId="77777777" w:rsidR="00DB4389" w:rsidRPr="00892047" w:rsidRDefault="00DB4389" w:rsidP="00DB4389">
      <w:pPr>
        <w:spacing w:after="0" w:line="240" w:lineRule="auto"/>
        <w:ind w:left="1440" w:hanging="1440"/>
        <w:rPr>
          <w:rFonts w:cstheme="minorHAnsi"/>
          <w:sz w:val="24"/>
          <w:szCs w:val="24"/>
        </w:rPr>
      </w:pPr>
      <w:r w:rsidRPr="00892047">
        <w:rPr>
          <w:rFonts w:cstheme="minorHAnsi"/>
          <w:sz w:val="24"/>
          <w:szCs w:val="24"/>
        </w:rPr>
        <w:t xml:space="preserve">Mjera 3.3.2. </w:t>
      </w:r>
      <w:r>
        <w:rPr>
          <w:rFonts w:cstheme="minorHAnsi"/>
          <w:sz w:val="24"/>
          <w:szCs w:val="24"/>
        </w:rPr>
        <w:t xml:space="preserve">Poticanje </w:t>
      </w:r>
      <w:r w:rsidRPr="00892047">
        <w:rPr>
          <w:rFonts w:cstheme="minorHAnsi"/>
          <w:sz w:val="24"/>
          <w:szCs w:val="24"/>
        </w:rPr>
        <w:t xml:space="preserve">stanovništva na smanjenje otpada </w:t>
      </w:r>
    </w:p>
    <w:p w14:paraId="1074F3F8" w14:textId="77777777" w:rsidR="00DB4389" w:rsidRPr="00892047" w:rsidRDefault="00DB4389" w:rsidP="00DB4389">
      <w:pPr>
        <w:spacing w:after="0" w:line="240" w:lineRule="auto"/>
        <w:rPr>
          <w:b/>
          <w:bCs/>
          <w:color w:val="538135" w:themeColor="accent6" w:themeShade="BF"/>
          <w:sz w:val="24"/>
          <w:szCs w:val="24"/>
        </w:rPr>
      </w:pPr>
    </w:p>
    <w:p w14:paraId="71C02F95" w14:textId="77777777" w:rsidR="00DB4389" w:rsidRPr="00892047" w:rsidRDefault="00DB4389" w:rsidP="00DB4389">
      <w:pPr>
        <w:spacing w:after="0" w:line="240" w:lineRule="auto"/>
        <w:rPr>
          <w:b/>
          <w:bCs/>
          <w:color w:val="538135" w:themeColor="accent6" w:themeShade="BF"/>
          <w:sz w:val="24"/>
          <w:szCs w:val="24"/>
        </w:rPr>
      </w:pPr>
      <w:r w:rsidRPr="00892047">
        <w:rPr>
          <w:b/>
          <w:bCs/>
          <w:color w:val="538135" w:themeColor="accent6" w:themeShade="BF"/>
          <w:sz w:val="24"/>
          <w:szCs w:val="24"/>
        </w:rPr>
        <w:t>Posebni cilj 3.4. Unapređenje sustava prikupljanja, odvajanja i zbrinjavanja posebnih kategorija otpada</w:t>
      </w:r>
    </w:p>
    <w:p w14:paraId="74EE53B2" w14:textId="77777777" w:rsidR="00DB4389" w:rsidRPr="00892047" w:rsidRDefault="00DB4389" w:rsidP="00DB4389">
      <w:pPr>
        <w:spacing w:after="0" w:line="240" w:lineRule="auto"/>
        <w:rPr>
          <w:sz w:val="24"/>
          <w:szCs w:val="24"/>
        </w:rPr>
      </w:pPr>
      <w:r w:rsidRPr="00892047">
        <w:rPr>
          <w:sz w:val="24"/>
          <w:szCs w:val="24"/>
        </w:rPr>
        <w:t>Mjera 3.4.1. Edukacija stanovništva o vrstama otpada, načinu odvajanja i zbrinjavanju otpada</w:t>
      </w:r>
    </w:p>
    <w:p w14:paraId="760DDB82" w14:textId="77777777" w:rsidR="00DB4389" w:rsidRPr="00892047" w:rsidRDefault="00DB4389" w:rsidP="00DB4389">
      <w:pPr>
        <w:spacing w:after="0" w:line="240" w:lineRule="auto"/>
        <w:rPr>
          <w:sz w:val="24"/>
          <w:szCs w:val="24"/>
        </w:rPr>
      </w:pPr>
      <w:r w:rsidRPr="00892047">
        <w:rPr>
          <w:sz w:val="24"/>
          <w:szCs w:val="24"/>
        </w:rPr>
        <w:t xml:space="preserve">Mjera 3.4.2. Izgradnja </w:t>
      </w:r>
      <w:proofErr w:type="spellStart"/>
      <w:r w:rsidRPr="00892047">
        <w:rPr>
          <w:sz w:val="24"/>
          <w:szCs w:val="24"/>
        </w:rPr>
        <w:t>kompostane</w:t>
      </w:r>
      <w:proofErr w:type="spellEnd"/>
      <w:r w:rsidRPr="00892047">
        <w:rPr>
          <w:sz w:val="24"/>
          <w:szCs w:val="24"/>
        </w:rPr>
        <w:t xml:space="preserve"> i podjela </w:t>
      </w:r>
      <w:proofErr w:type="spellStart"/>
      <w:r w:rsidRPr="00892047">
        <w:rPr>
          <w:sz w:val="24"/>
          <w:szCs w:val="24"/>
        </w:rPr>
        <w:t>komposterskih</w:t>
      </w:r>
      <w:proofErr w:type="spellEnd"/>
      <w:r w:rsidRPr="00892047">
        <w:rPr>
          <w:sz w:val="24"/>
          <w:szCs w:val="24"/>
        </w:rPr>
        <w:t xml:space="preserve"> jedinica stanovnicima</w:t>
      </w:r>
    </w:p>
    <w:p w14:paraId="0CAAF035" w14:textId="77777777" w:rsidR="00DB4389" w:rsidRPr="00892047" w:rsidRDefault="00DB4389" w:rsidP="00DB4389">
      <w:pPr>
        <w:spacing w:after="0" w:line="240" w:lineRule="auto"/>
        <w:rPr>
          <w:sz w:val="24"/>
          <w:szCs w:val="24"/>
        </w:rPr>
      </w:pPr>
      <w:r w:rsidRPr="00892047">
        <w:rPr>
          <w:sz w:val="24"/>
          <w:szCs w:val="24"/>
        </w:rPr>
        <w:t>Mjera 3.4.3. Sanacija odlagališta otpada</w:t>
      </w:r>
    </w:p>
    <w:p w14:paraId="14CDDCFA" w14:textId="77777777" w:rsidR="00DB4389" w:rsidRPr="00892047" w:rsidRDefault="00DB4389" w:rsidP="00DB4389">
      <w:pPr>
        <w:spacing w:after="0" w:line="240" w:lineRule="auto"/>
        <w:contextualSpacing/>
        <w:rPr>
          <w:rFonts w:cstheme="minorHAnsi"/>
          <w:b/>
          <w:bCs/>
          <w:color w:val="385623" w:themeColor="accent6" w:themeShade="80"/>
          <w:sz w:val="24"/>
          <w:szCs w:val="24"/>
        </w:rPr>
      </w:pPr>
    </w:p>
    <w:p w14:paraId="38A30D61" w14:textId="77777777" w:rsidR="00DB4389" w:rsidRPr="00892047" w:rsidRDefault="00DB4389" w:rsidP="00DB4389">
      <w:pPr>
        <w:spacing w:after="0" w:line="240" w:lineRule="auto"/>
        <w:contextualSpacing/>
        <w:rPr>
          <w:rFonts w:cstheme="minorHAnsi"/>
          <w:b/>
          <w:bCs/>
          <w:color w:val="385623" w:themeColor="accent6" w:themeShade="80"/>
          <w:sz w:val="24"/>
          <w:szCs w:val="24"/>
        </w:rPr>
      </w:pPr>
      <w:r w:rsidRPr="00892047">
        <w:rPr>
          <w:rFonts w:cstheme="minorHAnsi"/>
          <w:b/>
          <w:bCs/>
          <w:color w:val="385623" w:themeColor="accent6" w:themeShade="80"/>
          <w:sz w:val="24"/>
          <w:szCs w:val="24"/>
        </w:rPr>
        <w:t>Prioritet 4. Zelena tranzicija temeljena na održivom korištenju i upravljanju prostorom i resursima</w:t>
      </w:r>
    </w:p>
    <w:p w14:paraId="114FF18F" w14:textId="77777777" w:rsidR="00DB4389" w:rsidRPr="00892047" w:rsidRDefault="00DB4389" w:rsidP="00DB4389">
      <w:pPr>
        <w:widowControl w:val="0"/>
        <w:autoSpaceDE w:val="0"/>
        <w:autoSpaceDN w:val="0"/>
        <w:spacing w:after="0" w:line="240" w:lineRule="auto"/>
        <w:jc w:val="both"/>
        <w:rPr>
          <w:rFonts w:ascii="Calibri" w:eastAsia="Calibri" w:hAnsi="Calibri" w:cs="Calibri"/>
          <w:b/>
          <w:bCs/>
          <w:color w:val="388600"/>
          <w:sz w:val="24"/>
          <w:szCs w:val="24"/>
        </w:rPr>
      </w:pPr>
      <w:r w:rsidRPr="00892047">
        <w:rPr>
          <w:rFonts w:ascii="Calibri" w:eastAsia="Calibri" w:hAnsi="Calibri" w:cs="Calibri"/>
          <w:b/>
          <w:bCs/>
          <w:color w:val="388600"/>
          <w:sz w:val="24"/>
          <w:szCs w:val="24"/>
        </w:rPr>
        <w:t xml:space="preserve">Posebni cilj 4.1. Pametno i održivo upravljanje prostorom </w:t>
      </w:r>
    </w:p>
    <w:p w14:paraId="42F2C2F5" w14:textId="77777777" w:rsidR="00DB4389" w:rsidRPr="00892047" w:rsidRDefault="00DB4389" w:rsidP="00DB4389">
      <w:pPr>
        <w:widowControl w:val="0"/>
        <w:autoSpaceDE w:val="0"/>
        <w:autoSpaceDN w:val="0"/>
        <w:spacing w:after="0" w:line="240" w:lineRule="auto"/>
        <w:rPr>
          <w:rFonts w:ascii="Calibri" w:eastAsia="Calibri" w:hAnsi="Calibri" w:cs="Calibri"/>
          <w:sz w:val="24"/>
          <w:szCs w:val="24"/>
        </w:rPr>
      </w:pPr>
      <w:r w:rsidRPr="00892047">
        <w:rPr>
          <w:rFonts w:ascii="Calibri" w:eastAsia="Calibri" w:hAnsi="Calibri" w:cs="Calibri"/>
          <w:sz w:val="24"/>
          <w:szCs w:val="24"/>
        </w:rPr>
        <w:t>Mjera</w:t>
      </w:r>
      <w:r w:rsidRPr="00892047">
        <w:rPr>
          <w:rFonts w:ascii="Calibri" w:eastAsia="Calibri" w:hAnsi="Calibri" w:cs="Calibri"/>
          <w:spacing w:val="-6"/>
          <w:sz w:val="24"/>
          <w:szCs w:val="24"/>
        </w:rPr>
        <w:t xml:space="preserve"> 4</w:t>
      </w:r>
      <w:r w:rsidRPr="00892047">
        <w:rPr>
          <w:rFonts w:ascii="Calibri" w:eastAsia="Calibri" w:hAnsi="Calibri" w:cs="Calibri"/>
          <w:sz w:val="24"/>
          <w:szCs w:val="24"/>
        </w:rPr>
        <w:t>.1.1.</w:t>
      </w:r>
      <w:r w:rsidRPr="00892047">
        <w:rPr>
          <w:rFonts w:ascii="Calibri" w:eastAsia="Calibri" w:hAnsi="Calibri" w:cs="Calibri"/>
          <w:spacing w:val="-7"/>
          <w:sz w:val="24"/>
          <w:szCs w:val="24"/>
        </w:rPr>
        <w:t xml:space="preserve"> </w:t>
      </w:r>
      <w:r w:rsidRPr="00892047">
        <w:rPr>
          <w:rFonts w:ascii="Calibri" w:eastAsia="Calibri" w:hAnsi="Calibri" w:cs="Calibri"/>
          <w:sz w:val="24"/>
          <w:szCs w:val="24"/>
        </w:rPr>
        <w:t>Poticanje</w:t>
      </w:r>
      <w:r w:rsidRPr="00892047">
        <w:rPr>
          <w:rFonts w:ascii="Calibri" w:eastAsia="Calibri" w:hAnsi="Calibri" w:cs="Calibri"/>
          <w:spacing w:val="-8"/>
          <w:sz w:val="24"/>
          <w:szCs w:val="24"/>
        </w:rPr>
        <w:t xml:space="preserve"> </w:t>
      </w:r>
      <w:r w:rsidRPr="00892047">
        <w:rPr>
          <w:rFonts w:ascii="Calibri" w:eastAsia="Calibri" w:hAnsi="Calibri" w:cs="Calibri"/>
          <w:sz w:val="24"/>
          <w:szCs w:val="24"/>
        </w:rPr>
        <w:t>i</w:t>
      </w:r>
      <w:r w:rsidRPr="00892047">
        <w:rPr>
          <w:rFonts w:ascii="Calibri" w:eastAsia="Calibri" w:hAnsi="Calibri" w:cs="Calibri"/>
          <w:spacing w:val="-4"/>
          <w:sz w:val="24"/>
          <w:szCs w:val="24"/>
        </w:rPr>
        <w:t xml:space="preserve"> </w:t>
      </w:r>
      <w:r w:rsidRPr="00892047">
        <w:rPr>
          <w:rFonts w:ascii="Calibri" w:eastAsia="Calibri" w:hAnsi="Calibri" w:cs="Calibri"/>
          <w:sz w:val="24"/>
          <w:szCs w:val="24"/>
        </w:rPr>
        <w:t>provedba kružne obnove prostora i</w:t>
      </w:r>
      <w:r w:rsidRPr="00892047">
        <w:rPr>
          <w:rFonts w:ascii="Calibri" w:eastAsia="Calibri" w:hAnsi="Calibri" w:cs="Calibri"/>
          <w:spacing w:val="-2"/>
          <w:sz w:val="24"/>
          <w:szCs w:val="24"/>
        </w:rPr>
        <w:t xml:space="preserve"> </w:t>
      </w:r>
      <w:r w:rsidRPr="00892047">
        <w:rPr>
          <w:rFonts w:ascii="Calibri" w:eastAsia="Calibri" w:hAnsi="Calibri" w:cs="Calibri"/>
          <w:sz w:val="24"/>
          <w:szCs w:val="24"/>
        </w:rPr>
        <w:t>zgrada javne namjene</w:t>
      </w:r>
    </w:p>
    <w:p w14:paraId="762DF9D5" w14:textId="77777777" w:rsidR="00DB4389" w:rsidRPr="00892047" w:rsidRDefault="00DB4389" w:rsidP="00DB4389">
      <w:pPr>
        <w:widowControl w:val="0"/>
        <w:autoSpaceDE w:val="0"/>
        <w:autoSpaceDN w:val="0"/>
        <w:spacing w:after="0" w:line="240" w:lineRule="auto"/>
        <w:jc w:val="both"/>
        <w:rPr>
          <w:rFonts w:ascii="Calibri" w:eastAsia="Calibri" w:hAnsi="Calibri" w:cs="Calibri"/>
          <w:sz w:val="24"/>
          <w:szCs w:val="24"/>
        </w:rPr>
      </w:pPr>
      <w:r w:rsidRPr="00892047">
        <w:rPr>
          <w:rFonts w:ascii="Calibri" w:eastAsia="Calibri" w:hAnsi="Calibri" w:cs="Calibri"/>
          <w:sz w:val="24"/>
          <w:szCs w:val="24"/>
        </w:rPr>
        <w:t xml:space="preserve">Mjera </w:t>
      </w:r>
      <w:r>
        <w:rPr>
          <w:rFonts w:ascii="Calibri" w:eastAsia="Calibri" w:hAnsi="Calibri" w:cs="Calibri"/>
          <w:sz w:val="24"/>
          <w:szCs w:val="24"/>
        </w:rPr>
        <w:t>4</w:t>
      </w:r>
      <w:r w:rsidRPr="00892047">
        <w:rPr>
          <w:rFonts w:ascii="Calibri" w:eastAsia="Calibri" w:hAnsi="Calibri" w:cs="Calibri"/>
          <w:sz w:val="24"/>
          <w:szCs w:val="24"/>
        </w:rPr>
        <w:t>.1.2. Poticanje inovacija i praćenje u</w:t>
      </w:r>
      <w:r w:rsidRPr="00892047">
        <w:rPr>
          <w:rFonts w:ascii="Calibri" w:eastAsia="Calibri" w:hAnsi="Calibri" w:cs="Calibri"/>
          <w:spacing w:val="1"/>
          <w:sz w:val="24"/>
          <w:szCs w:val="24"/>
        </w:rPr>
        <w:t xml:space="preserve"> </w:t>
      </w:r>
      <w:r w:rsidRPr="00892047">
        <w:rPr>
          <w:rFonts w:ascii="Calibri" w:eastAsia="Calibri" w:hAnsi="Calibri" w:cs="Calibri"/>
          <w:sz w:val="24"/>
          <w:szCs w:val="24"/>
        </w:rPr>
        <w:t>domeni kružnog</w:t>
      </w:r>
      <w:r w:rsidRPr="00892047">
        <w:rPr>
          <w:rFonts w:ascii="Calibri" w:eastAsia="Calibri" w:hAnsi="Calibri" w:cs="Calibri"/>
          <w:spacing w:val="-9"/>
          <w:sz w:val="24"/>
          <w:szCs w:val="24"/>
        </w:rPr>
        <w:t xml:space="preserve"> g</w:t>
      </w:r>
      <w:r w:rsidRPr="00892047">
        <w:rPr>
          <w:rFonts w:ascii="Calibri" w:eastAsia="Calibri" w:hAnsi="Calibri" w:cs="Calibri"/>
          <w:sz w:val="24"/>
          <w:szCs w:val="24"/>
        </w:rPr>
        <w:t>ospodarenja</w:t>
      </w:r>
      <w:r w:rsidRPr="00892047">
        <w:rPr>
          <w:rFonts w:ascii="Calibri" w:eastAsia="Calibri" w:hAnsi="Calibri" w:cs="Calibri"/>
          <w:spacing w:val="-4"/>
          <w:sz w:val="24"/>
          <w:szCs w:val="24"/>
        </w:rPr>
        <w:t xml:space="preserve"> </w:t>
      </w:r>
      <w:r w:rsidRPr="00892047">
        <w:rPr>
          <w:rFonts w:ascii="Calibri" w:eastAsia="Calibri" w:hAnsi="Calibri" w:cs="Calibri"/>
          <w:sz w:val="24"/>
          <w:szCs w:val="24"/>
        </w:rPr>
        <w:t>prostorom</w:t>
      </w:r>
      <w:r w:rsidRPr="00892047">
        <w:rPr>
          <w:rFonts w:ascii="Calibri" w:eastAsia="Calibri" w:hAnsi="Calibri" w:cs="Calibri"/>
          <w:spacing w:val="-5"/>
          <w:sz w:val="24"/>
          <w:szCs w:val="24"/>
        </w:rPr>
        <w:t xml:space="preserve"> </w:t>
      </w:r>
      <w:r w:rsidRPr="00892047">
        <w:rPr>
          <w:rFonts w:ascii="Calibri" w:eastAsia="Calibri" w:hAnsi="Calibri" w:cs="Calibri"/>
          <w:sz w:val="24"/>
          <w:szCs w:val="24"/>
        </w:rPr>
        <w:t>i</w:t>
      </w:r>
      <w:r w:rsidRPr="00892047">
        <w:rPr>
          <w:rFonts w:ascii="Calibri" w:eastAsia="Calibri" w:hAnsi="Calibri" w:cs="Calibri"/>
          <w:spacing w:val="-6"/>
          <w:sz w:val="24"/>
          <w:szCs w:val="24"/>
        </w:rPr>
        <w:t xml:space="preserve"> </w:t>
      </w:r>
      <w:r w:rsidRPr="00892047">
        <w:rPr>
          <w:rFonts w:ascii="Calibri" w:eastAsia="Calibri" w:hAnsi="Calibri" w:cs="Calibri"/>
          <w:sz w:val="24"/>
          <w:szCs w:val="24"/>
        </w:rPr>
        <w:lastRenderedPageBreak/>
        <w:t>zgradama</w:t>
      </w:r>
    </w:p>
    <w:p w14:paraId="5CD64F7F" w14:textId="77777777" w:rsidR="00DB4389" w:rsidRPr="00892047" w:rsidRDefault="00DB4389" w:rsidP="00DB4389">
      <w:pPr>
        <w:spacing w:after="0" w:line="240" w:lineRule="auto"/>
        <w:rPr>
          <w:rFonts w:ascii="Calibri" w:eastAsia="Calibri" w:hAnsi="Calibri" w:cs="Times New Roman"/>
          <w:sz w:val="24"/>
          <w:szCs w:val="24"/>
        </w:rPr>
      </w:pPr>
      <w:r w:rsidRPr="00892047">
        <w:rPr>
          <w:rFonts w:ascii="Calibri" w:eastAsia="Calibri" w:hAnsi="Calibri" w:cs="Times New Roman"/>
          <w:sz w:val="24"/>
          <w:szCs w:val="24"/>
        </w:rPr>
        <w:t>Mjera 4.1.3. Implementacija kružnog gospodarenja u prostorno-planske dokumente</w:t>
      </w:r>
    </w:p>
    <w:p w14:paraId="24B4A35D" w14:textId="77777777" w:rsidR="00DB4389" w:rsidRPr="00892047" w:rsidRDefault="00DB4389" w:rsidP="00DB4389">
      <w:pPr>
        <w:spacing w:after="0" w:line="240" w:lineRule="auto"/>
        <w:ind w:left="1440" w:hanging="1440"/>
        <w:rPr>
          <w:rFonts w:eastAsiaTheme="minorEastAsia" w:cstheme="minorHAnsi"/>
          <w:b/>
          <w:bCs/>
          <w:color w:val="538135" w:themeColor="accent6" w:themeShade="BF"/>
          <w:sz w:val="24"/>
          <w:szCs w:val="24"/>
        </w:rPr>
      </w:pPr>
    </w:p>
    <w:p w14:paraId="40EBF3A9" w14:textId="77777777" w:rsidR="00DB4389" w:rsidRPr="00892047" w:rsidRDefault="00DB4389" w:rsidP="00DB4389">
      <w:pPr>
        <w:spacing w:after="0" w:line="240" w:lineRule="auto"/>
        <w:ind w:left="1440" w:hanging="1440"/>
        <w:rPr>
          <w:rFonts w:eastAsiaTheme="minorEastAsia" w:cstheme="minorHAnsi"/>
          <w:b/>
          <w:bCs/>
          <w:color w:val="538135" w:themeColor="accent6" w:themeShade="BF"/>
          <w:sz w:val="24"/>
          <w:szCs w:val="24"/>
        </w:rPr>
      </w:pPr>
      <w:r w:rsidRPr="00892047">
        <w:rPr>
          <w:rFonts w:eastAsiaTheme="minorEastAsia" w:cstheme="minorHAnsi"/>
          <w:b/>
          <w:bCs/>
          <w:color w:val="538135" w:themeColor="accent6" w:themeShade="BF"/>
          <w:sz w:val="24"/>
          <w:szCs w:val="24"/>
        </w:rPr>
        <w:t>Poseban cilj 4.2. Razvoj održivog sustava vodnih potencijala</w:t>
      </w:r>
    </w:p>
    <w:p w14:paraId="36EF822C" w14:textId="77777777" w:rsidR="00DB4389" w:rsidRPr="00892047" w:rsidRDefault="00DB4389" w:rsidP="00DB4389">
      <w:pPr>
        <w:spacing w:after="0" w:line="240" w:lineRule="auto"/>
        <w:jc w:val="both"/>
        <w:rPr>
          <w:rFonts w:cstheme="minorHAnsi"/>
          <w:sz w:val="24"/>
          <w:szCs w:val="24"/>
        </w:rPr>
      </w:pPr>
      <w:r w:rsidRPr="00892047">
        <w:rPr>
          <w:rFonts w:cstheme="minorHAnsi"/>
          <w:sz w:val="24"/>
          <w:szCs w:val="24"/>
        </w:rPr>
        <w:t>Mjera 4.2.1. Poticanje razvoja učinkovite vodne i komunalne infrastrukture u službi zaštite okoliša i zdravlja</w:t>
      </w:r>
    </w:p>
    <w:p w14:paraId="1D619B6B" w14:textId="77777777" w:rsidR="00DB4389" w:rsidRPr="00892047" w:rsidRDefault="00DB4389" w:rsidP="00DB4389">
      <w:pPr>
        <w:spacing w:after="0" w:line="240" w:lineRule="auto"/>
        <w:ind w:left="1440" w:hanging="1440"/>
        <w:rPr>
          <w:rFonts w:eastAsiaTheme="minorEastAsia" w:cstheme="minorHAnsi"/>
          <w:sz w:val="24"/>
          <w:szCs w:val="24"/>
        </w:rPr>
      </w:pPr>
      <w:r w:rsidRPr="00892047">
        <w:rPr>
          <w:rFonts w:eastAsiaTheme="minorEastAsia" w:cstheme="minorHAnsi"/>
          <w:sz w:val="24"/>
          <w:szCs w:val="24"/>
        </w:rPr>
        <w:t xml:space="preserve">Mjera 4.2.2. Učinkovitije gospodarenje vodnim potencijalima </w:t>
      </w:r>
    </w:p>
    <w:p w14:paraId="44940BA6" w14:textId="77777777" w:rsidR="00DB4389" w:rsidRPr="00892047" w:rsidRDefault="00DB4389" w:rsidP="00DB4389">
      <w:pPr>
        <w:spacing w:after="0" w:line="240" w:lineRule="auto"/>
        <w:rPr>
          <w:b/>
          <w:bCs/>
          <w:color w:val="538135" w:themeColor="accent6" w:themeShade="BF"/>
          <w:sz w:val="24"/>
          <w:szCs w:val="24"/>
        </w:rPr>
      </w:pPr>
    </w:p>
    <w:p w14:paraId="7E8FA67C" w14:textId="77777777" w:rsidR="00DB4389" w:rsidRPr="00892047" w:rsidRDefault="00DB4389" w:rsidP="00DB4389">
      <w:pPr>
        <w:spacing w:after="0" w:line="240" w:lineRule="auto"/>
        <w:rPr>
          <w:b/>
          <w:bCs/>
          <w:color w:val="538135" w:themeColor="accent6" w:themeShade="BF"/>
          <w:sz w:val="24"/>
          <w:szCs w:val="24"/>
        </w:rPr>
      </w:pPr>
      <w:r w:rsidRPr="00892047">
        <w:rPr>
          <w:b/>
          <w:bCs/>
          <w:color w:val="538135" w:themeColor="accent6" w:themeShade="BF"/>
          <w:sz w:val="24"/>
          <w:szCs w:val="24"/>
        </w:rPr>
        <w:t>Posebni cilj 4.3. Obnova i prenamjena neiskorištenih i slabo korištenih objekata i prostora</w:t>
      </w:r>
    </w:p>
    <w:p w14:paraId="67F2D250" w14:textId="77777777" w:rsidR="00DB4389" w:rsidRPr="00892047" w:rsidRDefault="00DB4389" w:rsidP="00DB4389">
      <w:pPr>
        <w:spacing w:after="0" w:line="240" w:lineRule="auto"/>
        <w:rPr>
          <w:sz w:val="24"/>
          <w:szCs w:val="24"/>
        </w:rPr>
      </w:pPr>
      <w:r w:rsidRPr="00892047">
        <w:rPr>
          <w:sz w:val="24"/>
          <w:szCs w:val="24"/>
        </w:rPr>
        <w:t>Mjera 4.3.1. Prenamjena i stavljanje u funkciju neiskorištenih objekata i prostora</w:t>
      </w:r>
    </w:p>
    <w:p w14:paraId="697B3D39" w14:textId="77777777" w:rsidR="00DB4389" w:rsidRPr="00892047" w:rsidRDefault="00DB4389" w:rsidP="00DB4389">
      <w:pPr>
        <w:spacing w:after="0" w:line="240" w:lineRule="auto"/>
        <w:rPr>
          <w:sz w:val="24"/>
          <w:szCs w:val="24"/>
        </w:rPr>
      </w:pPr>
      <w:r w:rsidRPr="00892047">
        <w:rPr>
          <w:sz w:val="24"/>
          <w:szCs w:val="24"/>
        </w:rPr>
        <w:t>Mjera 4.3.2. Obnova slabo korištenih objekata i prostora</w:t>
      </w:r>
    </w:p>
    <w:p w14:paraId="37E89EB5" w14:textId="77777777" w:rsidR="00DB4389" w:rsidRPr="00892047" w:rsidRDefault="00DB4389" w:rsidP="00DB4389">
      <w:pPr>
        <w:spacing w:after="0" w:line="240" w:lineRule="auto"/>
        <w:ind w:left="1440" w:hanging="1440"/>
        <w:rPr>
          <w:rFonts w:eastAsiaTheme="minorEastAsia" w:cstheme="minorHAnsi"/>
          <w:b/>
          <w:bCs/>
          <w:color w:val="538135" w:themeColor="accent6" w:themeShade="BF"/>
          <w:sz w:val="24"/>
          <w:szCs w:val="24"/>
        </w:rPr>
      </w:pPr>
    </w:p>
    <w:p w14:paraId="721D47EA" w14:textId="77777777" w:rsidR="00DB4389" w:rsidRPr="00892047" w:rsidRDefault="00DB4389" w:rsidP="00DB4389">
      <w:pPr>
        <w:spacing w:after="0" w:line="240" w:lineRule="auto"/>
        <w:ind w:left="1440" w:hanging="1440"/>
        <w:rPr>
          <w:rFonts w:eastAsiaTheme="minorEastAsia" w:cstheme="minorHAnsi"/>
          <w:b/>
          <w:bCs/>
          <w:color w:val="538135" w:themeColor="accent6" w:themeShade="BF"/>
          <w:sz w:val="24"/>
          <w:szCs w:val="24"/>
        </w:rPr>
      </w:pPr>
      <w:r w:rsidRPr="00892047">
        <w:rPr>
          <w:rFonts w:eastAsiaTheme="minorEastAsia" w:cstheme="minorHAnsi"/>
          <w:b/>
          <w:bCs/>
          <w:color w:val="538135" w:themeColor="accent6" w:themeShade="BF"/>
          <w:sz w:val="24"/>
          <w:szCs w:val="24"/>
        </w:rPr>
        <w:t>Poseban cilj 4.4. Razvoj održivog i zelenog turizma</w:t>
      </w:r>
    </w:p>
    <w:p w14:paraId="685CC4C1" w14:textId="77777777" w:rsidR="00DB4389" w:rsidRPr="00892047" w:rsidRDefault="00DB4389" w:rsidP="00DB4389">
      <w:pPr>
        <w:spacing w:after="0" w:line="240" w:lineRule="auto"/>
        <w:rPr>
          <w:rFonts w:cstheme="minorHAnsi"/>
          <w:bCs/>
          <w:sz w:val="24"/>
          <w:szCs w:val="24"/>
        </w:rPr>
      </w:pPr>
      <w:r w:rsidRPr="00892047">
        <w:rPr>
          <w:rFonts w:cstheme="minorHAnsi"/>
          <w:bCs/>
          <w:sz w:val="24"/>
          <w:szCs w:val="24"/>
        </w:rPr>
        <w:t xml:space="preserve">Mjera 4.4.1. </w:t>
      </w:r>
      <w:r>
        <w:rPr>
          <w:rFonts w:cstheme="minorHAnsi"/>
          <w:bCs/>
          <w:sz w:val="24"/>
          <w:szCs w:val="24"/>
        </w:rPr>
        <w:t>Sudjelovanje u i</w:t>
      </w:r>
      <w:r w:rsidRPr="00892047">
        <w:rPr>
          <w:rFonts w:cstheme="minorHAnsi"/>
          <w:bCs/>
          <w:sz w:val="24"/>
          <w:szCs w:val="24"/>
        </w:rPr>
        <w:t>zrad</w:t>
      </w:r>
      <w:r>
        <w:rPr>
          <w:rFonts w:cstheme="minorHAnsi"/>
          <w:bCs/>
          <w:sz w:val="24"/>
          <w:szCs w:val="24"/>
        </w:rPr>
        <w:t>i</w:t>
      </w:r>
      <w:r w:rsidRPr="00892047">
        <w:rPr>
          <w:rFonts w:cstheme="minorHAnsi"/>
          <w:bCs/>
          <w:sz w:val="24"/>
          <w:szCs w:val="24"/>
        </w:rPr>
        <w:t xml:space="preserve"> dokumenta o nosivom kapacitetu destinacije, Grad Delnice</w:t>
      </w:r>
    </w:p>
    <w:p w14:paraId="49F51DEB" w14:textId="77777777" w:rsidR="00DB4389" w:rsidRPr="00892047" w:rsidRDefault="00DB4389" w:rsidP="00DB4389">
      <w:pPr>
        <w:spacing w:after="0" w:line="240" w:lineRule="auto"/>
        <w:rPr>
          <w:rFonts w:cstheme="minorHAnsi"/>
          <w:bCs/>
          <w:sz w:val="24"/>
          <w:szCs w:val="24"/>
        </w:rPr>
      </w:pPr>
      <w:r w:rsidRPr="00892047">
        <w:rPr>
          <w:rFonts w:cstheme="minorHAnsi"/>
          <w:bCs/>
          <w:sz w:val="24"/>
          <w:szCs w:val="24"/>
        </w:rPr>
        <w:t>Mjera 4.4.2. Implementacija dinamičkog modela održivog upravljanja destinacijom</w:t>
      </w:r>
    </w:p>
    <w:p w14:paraId="5B89993C" w14:textId="77777777" w:rsidR="00DB4389" w:rsidRPr="00892047" w:rsidRDefault="00DB4389" w:rsidP="00DB4389">
      <w:pPr>
        <w:spacing w:after="0" w:line="240" w:lineRule="auto"/>
        <w:rPr>
          <w:rFonts w:cstheme="minorHAnsi"/>
          <w:bCs/>
          <w:sz w:val="24"/>
          <w:szCs w:val="24"/>
        </w:rPr>
      </w:pPr>
      <w:r w:rsidRPr="00892047">
        <w:rPr>
          <w:rFonts w:cstheme="minorHAnsi"/>
          <w:bCs/>
          <w:sz w:val="24"/>
          <w:szCs w:val="24"/>
        </w:rPr>
        <w:t>Mjera 4.4.3. Poticanje na obnovu postojećih i izgradnju novih objekata za turizam u suglasju sa zelenim rješenjima</w:t>
      </w:r>
    </w:p>
    <w:p w14:paraId="21D3866E" w14:textId="77777777" w:rsidR="00DB4389" w:rsidRDefault="00DB4389" w:rsidP="00C40E0A">
      <w:pPr>
        <w:spacing w:after="0" w:line="240" w:lineRule="auto"/>
        <w:rPr>
          <w:rFonts w:cstheme="minorHAnsi"/>
          <w:b/>
          <w:bCs/>
          <w:color w:val="385623" w:themeColor="accent6" w:themeShade="80"/>
          <w:sz w:val="24"/>
          <w:szCs w:val="24"/>
        </w:rPr>
      </w:pPr>
    </w:p>
    <w:p w14:paraId="6807E1A9" w14:textId="77777777" w:rsidR="00C40E0A" w:rsidRPr="00C40E0A" w:rsidRDefault="00C40E0A" w:rsidP="00C40E0A">
      <w:pPr>
        <w:spacing w:after="0" w:line="240" w:lineRule="auto"/>
        <w:jc w:val="both"/>
        <w:rPr>
          <w:kern w:val="2"/>
          <w:sz w:val="24"/>
          <w:szCs w:val="24"/>
          <w14:ligatures w14:val="standardContextual"/>
        </w:rPr>
      </w:pPr>
    </w:p>
    <w:p w14:paraId="1168F76D" w14:textId="4FCADD73" w:rsidR="00C40E0A" w:rsidRPr="00C40E0A" w:rsidRDefault="00C40E0A" w:rsidP="00C40E0A">
      <w:pPr>
        <w:spacing w:after="0" w:line="240" w:lineRule="auto"/>
        <w:jc w:val="both"/>
        <w:rPr>
          <w:kern w:val="2"/>
          <w:sz w:val="24"/>
          <w:szCs w:val="24"/>
          <w14:ligatures w14:val="standardContextual"/>
        </w:rPr>
      </w:pPr>
      <w:r w:rsidRPr="00C40E0A">
        <w:rPr>
          <w:kern w:val="2"/>
          <w:sz w:val="24"/>
          <w:szCs w:val="24"/>
          <w14:ligatures w14:val="standardContextual"/>
        </w:rPr>
        <w:t xml:space="preserve">Postavljeni prioriteti i posebni ciljevi </w:t>
      </w:r>
      <w:r w:rsidR="006C55DC" w:rsidRPr="00C40E0A">
        <w:rPr>
          <w:kern w:val="2"/>
          <w:sz w:val="24"/>
          <w:szCs w:val="24"/>
          <w14:ligatures w14:val="standardContextual"/>
        </w:rPr>
        <w:t>doprinijet</w:t>
      </w:r>
      <w:r w:rsidRPr="00C40E0A">
        <w:rPr>
          <w:kern w:val="2"/>
          <w:sz w:val="24"/>
          <w:szCs w:val="24"/>
          <w14:ligatures w14:val="standardContextual"/>
        </w:rPr>
        <w:t xml:space="preserve"> će daljnjem razvoju Grada Delnica, posebno u okolnostima gdje su izazovi mnogostruki i često nepredvidivi. Kako bi se navedeno ostvarilo utvrđene su mjere koje treba provoditi i koje će omogućiti ostvarenje ciljeva. </w:t>
      </w:r>
    </w:p>
    <w:p w14:paraId="02E8BAB6" w14:textId="77777777" w:rsidR="00C40E0A" w:rsidRPr="00C40E0A" w:rsidRDefault="00C40E0A" w:rsidP="00C40E0A">
      <w:pPr>
        <w:spacing w:after="0" w:line="240" w:lineRule="auto"/>
        <w:jc w:val="both"/>
        <w:rPr>
          <w:rFonts w:cstheme="minorHAnsi"/>
          <w:sz w:val="24"/>
          <w:szCs w:val="24"/>
        </w:rPr>
      </w:pPr>
      <w:r w:rsidRPr="00C40E0A">
        <w:rPr>
          <w:kern w:val="2"/>
          <w:sz w:val="24"/>
          <w:szCs w:val="24"/>
          <w14:ligatures w14:val="standardContextual"/>
        </w:rPr>
        <w:t>U cilju poboljšanja kvalitete života stanovnika postavljena su dva posebna cilja koja se pojedinačno odnose na edukaciju stanovništva o održivom i zelenom razvoju putem radionica kao i kroz obrazovne institucije te unaprjeđenje kvalitete zelenih poslova. Poticanjem na usavršavanje radi stjecanja novih vještina, pored instalaterskih kao što je postavljanje solarnih panela, zbrinjavanje otpada i drugo, p</w:t>
      </w:r>
      <w:r w:rsidRPr="00C40E0A">
        <w:rPr>
          <w:rFonts w:eastAsiaTheme="minorEastAsia" w:cstheme="minorHAnsi"/>
          <w:sz w:val="24"/>
          <w:szCs w:val="24"/>
        </w:rPr>
        <w:t>oticat će se na usavršavanje u području z</w:t>
      </w:r>
      <w:r w:rsidRPr="00C40E0A">
        <w:rPr>
          <w:rFonts w:cstheme="minorHAnsi"/>
          <w:sz w:val="24"/>
          <w:szCs w:val="24"/>
        </w:rPr>
        <w:t>elenih vještina koje omogućuju ekološku održivost gospodarskih aktivnosti i to smanjenje zagađenja i prevencija otpada, obnovu okoliša, održivu nabavu, proizvodnju i upravljanje energijom te obračun emisija ugljika. Također poticat će se usavršavanje vještina iz sistemskog razmišljanja, kreativnih sposobnosti i upravljanja rizikom.</w:t>
      </w:r>
    </w:p>
    <w:p w14:paraId="354F8EBE" w14:textId="77777777" w:rsidR="00C40E0A" w:rsidRPr="00C40E0A" w:rsidRDefault="00C40E0A" w:rsidP="00C40E0A">
      <w:pPr>
        <w:spacing w:after="0" w:line="240" w:lineRule="auto"/>
        <w:jc w:val="both"/>
        <w:rPr>
          <w:rFonts w:eastAsiaTheme="minorEastAsia" w:cstheme="minorHAnsi"/>
          <w:bCs/>
          <w:sz w:val="24"/>
          <w:szCs w:val="24"/>
        </w:rPr>
      </w:pPr>
      <w:r w:rsidRPr="00C40E0A">
        <w:rPr>
          <w:rFonts w:eastAsiaTheme="minorEastAsia" w:cstheme="minorHAnsi"/>
          <w:bCs/>
          <w:sz w:val="24"/>
          <w:szCs w:val="24"/>
        </w:rPr>
        <w:t>Drugi prioritet veoma je složen i obuhvaća nekoliko ciljeva kojima se planira unaprijediti zelenu infrastrukturu Grada, osnažiti otpornost i ubrzati prilagodbu klimatskim promjenama.</w:t>
      </w:r>
    </w:p>
    <w:p w14:paraId="4823D276" w14:textId="77777777" w:rsidR="00C40E0A" w:rsidRPr="00C40E0A" w:rsidRDefault="00C40E0A" w:rsidP="00C40E0A">
      <w:pPr>
        <w:spacing w:after="0" w:line="240" w:lineRule="auto"/>
        <w:jc w:val="both"/>
        <w:rPr>
          <w:kern w:val="2"/>
          <w:sz w:val="24"/>
          <w:szCs w:val="24"/>
          <w14:ligatures w14:val="standardContextual"/>
        </w:rPr>
      </w:pPr>
      <w:r w:rsidRPr="00C40E0A">
        <w:rPr>
          <w:kern w:val="2"/>
          <w:sz w:val="24"/>
          <w:szCs w:val="24"/>
          <w14:ligatures w14:val="standardContextual"/>
        </w:rPr>
        <w:t xml:space="preserve">Provodit će se različite aktivnosti poticanja stanovništva na ekološki uzgoj hrane i općenito poticanja proizvodnje hrane. Poboljšanje društvenih, gospodarskih i okolišnih funkcija moguće je postići brojnim, aktivnostima, obnovom </w:t>
      </w:r>
      <w:proofErr w:type="spellStart"/>
      <w:r w:rsidRPr="00C40E0A">
        <w:rPr>
          <w:kern w:val="2"/>
          <w:sz w:val="24"/>
          <w:szCs w:val="24"/>
          <w14:ligatures w14:val="standardContextual"/>
        </w:rPr>
        <w:t>brownfield</w:t>
      </w:r>
      <w:proofErr w:type="spellEnd"/>
      <w:r w:rsidRPr="00C40E0A">
        <w:rPr>
          <w:kern w:val="2"/>
          <w:sz w:val="24"/>
          <w:szCs w:val="24"/>
          <w14:ligatures w14:val="standardContextual"/>
        </w:rPr>
        <w:t xml:space="preserve"> područja, javnih prostora i riječnih obala, unaprjeđenjem i povećanjem pješačkih i biciklističkih staza, omogućavanjem pristupa i povećanjem kvalitete zelenih površina, obnovom parkova i unapređenjem krajobraznog naslijeđa te uspostavom digitalnih baza podataka zelenih površina. </w:t>
      </w:r>
    </w:p>
    <w:p w14:paraId="214DD5A1" w14:textId="77777777" w:rsidR="00C40E0A" w:rsidRPr="00C40E0A" w:rsidRDefault="00C40E0A" w:rsidP="00C40E0A">
      <w:pPr>
        <w:spacing w:after="0" w:line="240" w:lineRule="auto"/>
        <w:jc w:val="both"/>
        <w:rPr>
          <w:kern w:val="2"/>
          <w:sz w:val="24"/>
          <w:szCs w:val="24"/>
          <w14:ligatures w14:val="standardContextual"/>
        </w:rPr>
      </w:pPr>
      <w:r w:rsidRPr="00C40E0A">
        <w:rPr>
          <w:kern w:val="2"/>
          <w:sz w:val="24"/>
          <w:szCs w:val="24"/>
          <w14:ligatures w14:val="standardContextual"/>
        </w:rPr>
        <w:t xml:space="preserve">Prilagodba klimatskim promjenama planira se implementacijom inovativnih modela prihvata prekomjernih padalina, upravljanja tokovima oborinskih voda, zaštitom od poplava i vjetrova, prometnom infrastrukturom s povećanim udjelom zelenila. Razvoj zelene infrastrukture i mreže zelenih površina pridonijet će ostvarivanju višestrukih koristi. U tom smislu zelene površine zahtijevaju planska rješenja tako da budu dostupne što većem broju stanovnika, pri čemu se planira sadnja biljaka s niskom alergenom peludi kako bi se smanjila mogućnost izazivanja alergijskih reakcija kod ljudi. Fizička obilježja koja će i pridonose zelenoj infrastrukturi su raznolika, specifična za svaku lokaciju ili područje. Na razini Grada Delnica to su </w:t>
      </w:r>
      <w:r w:rsidRPr="00C40E0A">
        <w:rPr>
          <w:kern w:val="2"/>
          <w:sz w:val="24"/>
          <w:szCs w:val="24"/>
          <w14:ligatures w14:val="standardContextual"/>
        </w:rPr>
        <w:lastRenderedPageBreak/>
        <w:t xml:space="preserve">bioraznolikošću bogati parkovi, vrtovi, zeleni krovovi, ribnjaci, potoci, šume, drvoredi, živice, livade, obnovljena napuštena industrijska područja i koridori linijske infrastrukture, prijelazi za divlje životinje i riblje staze i drugo. </w:t>
      </w:r>
    </w:p>
    <w:p w14:paraId="42095662" w14:textId="426D93E2" w:rsidR="00C40E0A" w:rsidRPr="00C40E0A" w:rsidRDefault="00C40E0A" w:rsidP="00C40E0A">
      <w:pPr>
        <w:spacing w:after="0" w:line="240" w:lineRule="auto"/>
        <w:jc w:val="both"/>
        <w:rPr>
          <w:kern w:val="2"/>
          <w:sz w:val="24"/>
          <w:szCs w:val="24"/>
          <w14:ligatures w14:val="standardContextual"/>
        </w:rPr>
      </w:pPr>
      <w:r w:rsidRPr="00C40E0A">
        <w:rPr>
          <w:kern w:val="2"/>
          <w:sz w:val="24"/>
          <w:szCs w:val="24"/>
          <w14:ligatures w14:val="standardContextual"/>
        </w:rPr>
        <w:t xml:space="preserve">Treći </w:t>
      </w:r>
      <w:r w:rsidR="006C55DC" w:rsidRPr="00C40E0A">
        <w:rPr>
          <w:kern w:val="2"/>
          <w:sz w:val="24"/>
          <w:szCs w:val="24"/>
          <w14:ligatures w14:val="standardContextual"/>
        </w:rPr>
        <w:t>prioritet</w:t>
      </w:r>
      <w:r w:rsidRPr="00C40E0A">
        <w:rPr>
          <w:kern w:val="2"/>
          <w:sz w:val="24"/>
          <w:szCs w:val="24"/>
          <w14:ligatures w14:val="standardContextual"/>
        </w:rPr>
        <w:t xml:space="preserve"> uključuje ciljeve koji su usmjereni na pametno gospodarenje </w:t>
      </w:r>
      <w:r w:rsidR="006C55DC">
        <w:rPr>
          <w:kern w:val="2"/>
          <w:sz w:val="24"/>
          <w:szCs w:val="24"/>
          <w14:ligatures w14:val="standardContextual"/>
        </w:rPr>
        <w:t>javnim i komunalnim uslugama,</w:t>
      </w:r>
      <w:r w:rsidRPr="00C40E0A">
        <w:rPr>
          <w:kern w:val="2"/>
          <w:sz w:val="24"/>
          <w:szCs w:val="24"/>
          <w14:ligatures w14:val="standardContextual"/>
        </w:rPr>
        <w:t xml:space="preserve"> infrastrukturom, objektima i otpadom. Aktivnosti će ići u smjeru smanjenja buke, smanjenja i udaljavanja prometa od neposrednih stambenih jedinica, ponovnoj upotrebi materijala i ekološko zbrinjavanje opasnih materijala, ponovnom korištenju degradiranih i zapuštenih javnih prostora i zgrada i većem korištenju energije iz obnovljivih izvora. Naglasak je na organizaciji površina s javnim sadržajima za odmor, rekreaciju, sport i kulturu, manjim lokalnim parkovima s dječjim igralištima, vodotoku i riječnoj obali uz koji se organiziraju javni sadržaji. Pri tom je fokus na najvažnija obilježja površina i prostora, dostupnost (prijevozom te dostupnost za osobe smanjenje pokretljivosti) te sigurnost (zaštita od kriminala i sigurno korištenje). Pri izgradnji novih ili korištenja napuštenih zgrada i prostora važno je promatrati navedeno kao jedinstveno područje, zbog toga će se racionalizirati uporaba energije i povećati toplinska zaštitu te implementirati elementi zelene infrastrukture i uvesti model kružnog gospodarenja.</w:t>
      </w:r>
      <w:r w:rsidR="006C55DC" w:rsidRPr="006C55DC">
        <w:rPr>
          <w:rFonts w:cstheme="minorHAnsi"/>
          <w:bCs/>
          <w:sz w:val="24"/>
          <w:szCs w:val="24"/>
        </w:rPr>
        <w:t xml:space="preserve"> </w:t>
      </w:r>
      <w:r w:rsidR="006C55DC" w:rsidRPr="00C40E0A">
        <w:rPr>
          <w:rFonts w:cstheme="minorHAnsi"/>
          <w:bCs/>
          <w:sz w:val="24"/>
          <w:szCs w:val="24"/>
        </w:rPr>
        <w:t>Prometna i mobilna rješenja jedan su od ciljeva koji zahtijeva dodatne mjere kako bi se osigurala dostupnost javnim</w:t>
      </w:r>
      <w:r w:rsidR="006C55DC">
        <w:rPr>
          <w:rFonts w:cstheme="minorHAnsi"/>
          <w:bCs/>
          <w:sz w:val="24"/>
          <w:szCs w:val="24"/>
        </w:rPr>
        <w:t xml:space="preserve"> </w:t>
      </w:r>
      <w:r w:rsidR="006C55DC" w:rsidRPr="00C40E0A">
        <w:rPr>
          <w:rFonts w:cstheme="minorHAnsi"/>
          <w:bCs/>
          <w:sz w:val="24"/>
          <w:szCs w:val="24"/>
        </w:rPr>
        <w:t>uslugama i urbanim središtima, posebno iz udaljenih naselja Grada Delnica.</w:t>
      </w:r>
    </w:p>
    <w:p w14:paraId="7B43BFB8" w14:textId="63A8253F" w:rsidR="00C40E0A" w:rsidRPr="00C40E0A" w:rsidRDefault="00C40E0A" w:rsidP="00C40E0A">
      <w:pPr>
        <w:spacing w:after="0" w:line="240" w:lineRule="auto"/>
        <w:jc w:val="both"/>
        <w:rPr>
          <w:rFonts w:cstheme="minorHAnsi"/>
          <w:bCs/>
          <w:sz w:val="24"/>
          <w:szCs w:val="24"/>
        </w:rPr>
      </w:pPr>
      <w:r w:rsidRPr="00C40E0A">
        <w:rPr>
          <w:rFonts w:cstheme="minorHAnsi"/>
          <w:bCs/>
          <w:sz w:val="24"/>
          <w:szCs w:val="24"/>
        </w:rPr>
        <w:t xml:space="preserve">Zelena tranzicija temeljena na održivom upravljanju i korištenju resursa </w:t>
      </w:r>
      <w:r w:rsidR="006C55DC" w:rsidRPr="00C40E0A">
        <w:rPr>
          <w:rFonts w:cstheme="minorHAnsi"/>
          <w:bCs/>
          <w:sz w:val="24"/>
          <w:szCs w:val="24"/>
        </w:rPr>
        <w:t>uključuje</w:t>
      </w:r>
      <w:r w:rsidRPr="00C40E0A">
        <w:rPr>
          <w:rFonts w:cstheme="minorHAnsi"/>
          <w:bCs/>
          <w:sz w:val="24"/>
          <w:szCs w:val="24"/>
        </w:rPr>
        <w:t xml:space="preserve"> stanovništvo u procese planiranja i uporabe resursa. Posebno se to odnosi na upravljanje turizmom u smislu prepoznavanja važnosti utvrđivanja nosivog kapaciteta Grada Delnica te implementiranja zelenih rješenja prilikom </w:t>
      </w:r>
      <w:r w:rsidR="006C55DC" w:rsidRPr="00C40E0A">
        <w:rPr>
          <w:rFonts w:cstheme="minorHAnsi"/>
          <w:bCs/>
          <w:sz w:val="24"/>
          <w:szCs w:val="24"/>
        </w:rPr>
        <w:t>izgradnje</w:t>
      </w:r>
      <w:r w:rsidRPr="00C40E0A">
        <w:rPr>
          <w:rFonts w:cstheme="minorHAnsi"/>
          <w:bCs/>
          <w:sz w:val="24"/>
          <w:szCs w:val="24"/>
        </w:rPr>
        <w:t xml:space="preserve"> ili rekonstrukcije objekata za potrebe turizma. Javne usluge kao i komunalne moraju biti održive, zbog čega će Grad poticati odgovornost upravljanja i održavanja postojeće infrastrukture na način da se smanje troškovi i poveća učinkovitost. Pritom se planira implementirati pametna / digitalna rješenja koja mogu </w:t>
      </w:r>
      <w:r w:rsidR="006C55DC" w:rsidRPr="00C40E0A">
        <w:rPr>
          <w:rFonts w:cstheme="minorHAnsi"/>
          <w:bCs/>
          <w:sz w:val="24"/>
          <w:szCs w:val="24"/>
        </w:rPr>
        <w:t>doprinijeti</w:t>
      </w:r>
      <w:r w:rsidRPr="00C40E0A">
        <w:rPr>
          <w:rFonts w:cstheme="minorHAnsi"/>
          <w:bCs/>
          <w:sz w:val="24"/>
          <w:szCs w:val="24"/>
        </w:rPr>
        <w:t xml:space="preserve"> poboljšanju učinkovitosti sustava usluga. </w:t>
      </w:r>
    </w:p>
    <w:p w14:paraId="711EF90A" w14:textId="77777777" w:rsidR="00C40E0A" w:rsidRPr="00C40E0A" w:rsidRDefault="00C40E0A" w:rsidP="00C40E0A">
      <w:pPr>
        <w:spacing w:after="0" w:line="240" w:lineRule="auto"/>
        <w:jc w:val="both"/>
        <w:rPr>
          <w:kern w:val="2"/>
          <w:sz w:val="24"/>
          <w:szCs w:val="24"/>
          <w14:ligatures w14:val="standardContextual"/>
        </w:rPr>
      </w:pPr>
      <w:r w:rsidRPr="00C40E0A">
        <w:rPr>
          <w:kern w:val="2"/>
          <w:sz w:val="24"/>
          <w:szCs w:val="24"/>
          <w14:ligatures w14:val="standardContextual"/>
        </w:rPr>
        <w:t xml:space="preserve">Mjerama i aktivnostima Zelenog plana pokušat će se riješit izazovi neinformiranosti i nezainteresiranosti za razvoj zelenih površina, neiskustva u planiranju, nedostupnosti kvantitativnih podataka koji bi se koristili kao pokazatelji razvoja te nedostupnost zelene infrastrukture. Pritom će se uvažit prirodna i prostorna te obilježja lokalne zajednice kao i stanje gospodarstva na području Grada Delnica. </w:t>
      </w:r>
    </w:p>
    <w:p w14:paraId="4C44F6EF" w14:textId="77777777" w:rsidR="00C40E0A" w:rsidRPr="00C40E0A" w:rsidRDefault="00C40E0A" w:rsidP="00C40E0A">
      <w:pPr>
        <w:spacing w:after="0" w:line="240" w:lineRule="auto"/>
        <w:rPr>
          <w:rFonts w:cstheme="minorHAnsi"/>
          <w:b/>
          <w:bCs/>
          <w:kern w:val="2"/>
          <w:sz w:val="24"/>
          <w:szCs w:val="24"/>
          <w14:ligatures w14:val="standardContextual"/>
        </w:rPr>
      </w:pPr>
    </w:p>
    <w:p w14:paraId="0CC203DF" w14:textId="77777777" w:rsidR="00C40E0A" w:rsidRPr="00C40E0A" w:rsidRDefault="00C40E0A" w:rsidP="00C40E0A">
      <w:pPr>
        <w:spacing w:after="0" w:line="240" w:lineRule="auto"/>
        <w:rPr>
          <w:rFonts w:cstheme="minorHAnsi"/>
          <w:b/>
          <w:bCs/>
          <w:kern w:val="2"/>
          <w:sz w:val="24"/>
          <w:szCs w:val="24"/>
          <w14:ligatures w14:val="standardContextual"/>
        </w:rPr>
      </w:pPr>
    </w:p>
    <w:p w14:paraId="0A1B3BB6" w14:textId="3CB40472" w:rsidR="00C40E0A" w:rsidRPr="006C55DC" w:rsidRDefault="00C40E0A" w:rsidP="006C55DC">
      <w:pPr>
        <w:pStyle w:val="Heading2"/>
        <w:numPr>
          <w:ilvl w:val="1"/>
          <w:numId w:val="6"/>
        </w:numPr>
        <w:rPr>
          <w:sz w:val="24"/>
          <w:szCs w:val="24"/>
        </w:rPr>
      </w:pPr>
      <w:bookmarkStart w:id="90" w:name="_Toc173400038"/>
      <w:r w:rsidRPr="006C55DC">
        <w:rPr>
          <w:sz w:val="24"/>
          <w:szCs w:val="24"/>
        </w:rPr>
        <w:t>Horizontalna</w:t>
      </w:r>
      <w:r w:rsidRPr="006C55DC">
        <w:rPr>
          <w:spacing w:val="-6"/>
          <w:sz w:val="24"/>
          <w:szCs w:val="24"/>
        </w:rPr>
        <w:t xml:space="preserve"> </w:t>
      </w:r>
      <w:r w:rsidRPr="006C55DC">
        <w:rPr>
          <w:sz w:val="24"/>
          <w:szCs w:val="24"/>
        </w:rPr>
        <w:t>načela</w:t>
      </w:r>
      <w:bookmarkEnd w:id="90"/>
    </w:p>
    <w:p w14:paraId="51CE6359" w14:textId="77777777" w:rsidR="00C40E0A" w:rsidRPr="00C40E0A" w:rsidRDefault="00C40E0A" w:rsidP="00C40E0A">
      <w:pPr>
        <w:widowControl w:val="0"/>
        <w:autoSpaceDE w:val="0"/>
        <w:autoSpaceDN w:val="0"/>
        <w:spacing w:after="0" w:line="240" w:lineRule="auto"/>
        <w:ind w:right="-6"/>
        <w:jc w:val="both"/>
        <w:rPr>
          <w:kern w:val="2"/>
          <w:sz w:val="24"/>
          <w:szCs w:val="24"/>
          <w14:ligatures w14:val="standardContextual"/>
        </w:rPr>
      </w:pPr>
      <w:r w:rsidRPr="00C40E0A">
        <w:rPr>
          <w:rFonts w:eastAsia="Calibri" w:cstheme="minorHAnsi"/>
          <w:sz w:val="24"/>
          <w:szCs w:val="24"/>
        </w:rPr>
        <w:t>U fokusu Zelenog plana je unaprjeđenje održivosti grada i poboljšanje</w:t>
      </w:r>
      <w:r w:rsidRPr="00C40E0A">
        <w:rPr>
          <w:rFonts w:eastAsia="Calibri" w:cstheme="minorHAnsi"/>
          <w:spacing w:val="1"/>
          <w:sz w:val="24"/>
          <w:szCs w:val="24"/>
        </w:rPr>
        <w:t xml:space="preserve"> </w:t>
      </w:r>
      <w:r w:rsidRPr="00C40E0A">
        <w:rPr>
          <w:rFonts w:eastAsia="Calibri" w:cstheme="minorHAnsi"/>
          <w:sz w:val="24"/>
          <w:szCs w:val="24"/>
        </w:rPr>
        <w:t>kvalitete</w:t>
      </w:r>
      <w:r w:rsidRPr="00C40E0A">
        <w:rPr>
          <w:rFonts w:eastAsia="Calibri" w:cstheme="minorHAnsi"/>
          <w:spacing w:val="-4"/>
          <w:sz w:val="24"/>
          <w:szCs w:val="24"/>
        </w:rPr>
        <w:t xml:space="preserve"> </w:t>
      </w:r>
      <w:r w:rsidRPr="00C40E0A">
        <w:rPr>
          <w:rFonts w:eastAsia="Calibri" w:cstheme="minorHAnsi"/>
          <w:sz w:val="24"/>
          <w:szCs w:val="24"/>
        </w:rPr>
        <w:t>života</w:t>
      </w:r>
      <w:r w:rsidRPr="00C40E0A">
        <w:rPr>
          <w:rFonts w:eastAsia="Calibri" w:cstheme="minorHAnsi"/>
          <w:spacing w:val="-2"/>
          <w:sz w:val="24"/>
          <w:szCs w:val="24"/>
        </w:rPr>
        <w:t xml:space="preserve"> </w:t>
      </w:r>
      <w:r w:rsidRPr="00C40E0A">
        <w:rPr>
          <w:rFonts w:eastAsia="Calibri" w:cstheme="minorHAnsi"/>
          <w:sz w:val="24"/>
          <w:szCs w:val="24"/>
        </w:rPr>
        <w:t xml:space="preserve">stanovnika, što je temeljno polazište i misao vodilja Grada Delnica. </w:t>
      </w:r>
      <w:r w:rsidRPr="00C40E0A">
        <w:rPr>
          <w:rFonts w:cstheme="minorHAnsi"/>
          <w:bCs/>
          <w:kern w:val="2"/>
          <w:sz w:val="24"/>
          <w:szCs w:val="24"/>
          <w14:ligatures w14:val="standardContextual"/>
        </w:rPr>
        <w:t>Implementacija,</w:t>
      </w:r>
      <w:r w:rsidRPr="00C40E0A">
        <w:rPr>
          <w:rFonts w:cstheme="minorHAnsi"/>
          <w:bCs/>
          <w:spacing w:val="1"/>
          <w:kern w:val="2"/>
          <w:sz w:val="24"/>
          <w:szCs w:val="24"/>
          <w14:ligatures w14:val="standardContextual"/>
        </w:rPr>
        <w:t xml:space="preserve"> </w:t>
      </w:r>
      <w:r w:rsidRPr="00C40E0A">
        <w:rPr>
          <w:rFonts w:cstheme="minorHAnsi"/>
          <w:bCs/>
          <w:spacing w:val="-1"/>
          <w:kern w:val="2"/>
          <w:sz w:val="24"/>
          <w:szCs w:val="24"/>
          <w14:ligatures w14:val="standardContextual"/>
        </w:rPr>
        <w:t>praćenje</w:t>
      </w:r>
      <w:r w:rsidRPr="00C40E0A">
        <w:rPr>
          <w:rFonts w:cstheme="minorHAnsi"/>
          <w:bCs/>
          <w:spacing w:val="-6"/>
          <w:kern w:val="2"/>
          <w:sz w:val="24"/>
          <w:szCs w:val="24"/>
          <w14:ligatures w14:val="standardContextual"/>
        </w:rPr>
        <w:t xml:space="preserve"> </w:t>
      </w:r>
      <w:r w:rsidRPr="00C40E0A">
        <w:rPr>
          <w:rFonts w:cstheme="minorHAnsi"/>
          <w:bCs/>
          <w:kern w:val="2"/>
          <w:sz w:val="24"/>
          <w:szCs w:val="24"/>
          <w14:ligatures w14:val="standardContextual"/>
        </w:rPr>
        <w:t>i</w:t>
      </w:r>
      <w:r w:rsidRPr="00C40E0A">
        <w:rPr>
          <w:rFonts w:cstheme="minorHAnsi"/>
          <w:bCs/>
          <w:spacing w:val="-11"/>
          <w:kern w:val="2"/>
          <w:sz w:val="24"/>
          <w:szCs w:val="24"/>
          <w14:ligatures w14:val="standardContextual"/>
        </w:rPr>
        <w:t xml:space="preserve"> </w:t>
      </w:r>
      <w:r w:rsidRPr="00C40E0A">
        <w:rPr>
          <w:rFonts w:cstheme="minorHAnsi"/>
          <w:bCs/>
          <w:kern w:val="2"/>
          <w:sz w:val="24"/>
          <w:szCs w:val="24"/>
          <w14:ligatures w14:val="standardContextual"/>
        </w:rPr>
        <w:t>upravljanje zelenim</w:t>
      </w:r>
      <w:r w:rsidRPr="00C40E0A">
        <w:rPr>
          <w:rFonts w:cstheme="minorHAnsi"/>
          <w:bCs/>
          <w:spacing w:val="1"/>
          <w:kern w:val="2"/>
          <w:sz w:val="24"/>
          <w:szCs w:val="24"/>
          <w14:ligatures w14:val="standardContextual"/>
        </w:rPr>
        <w:t xml:space="preserve"> razvojem provodit će se k</w:t>
      </w:r>
      <w:r w:rsidRPr="00C40E0A">
        <w:rPr>
          <w:bCs/>
          <w:kern w:val="2"/>
          <w:sz w:val="24"/>
          <w:szCs w:val="24"/>
          <w14:ligatures w14:val="standardContextual"/>
        </w:rPr>
        <w:t>omunikacijom i edukacijom u području zelenih politika te u</w:t>
      </w:r>
      <w:r w:rsidRPr="00C40E0A">
        <w:rPr>
          <w:rFonts w:ascii="Calibri" w:eastAsia="Calibri" w:hAnsi="Calibri" w:cs="Calibri"/>
          <w:bCs/>
          <w:spacing w:val="-1"/>
          <w:kern w:val="24"/>
          <w:sz w:val="24"/>
          <w:szCs w:val="24"/>
        </w:rPr>
        <w:t>ključivanjem stanovništva u socijalne inovacije i zajedničke aktivnosti. Izradit će se e</w:t>
      </w:r>
      <w:r w:rsidRPr="00C40E0A">
        <w:rPr>
          <w:kern w:val="2"/>
          <w:sz w:val="24"/>
          <w:szCs w:val="24"/>
          <w14:ligatures w14:val="standardContextual"/>
        </w:rPr>
        <w:t xml:space="preserve">videncija zelene infrastrukture te potrebna strateška dokumenata razvoja zelene infrastrukture. Nadalje zelena infrastruktura implementirat će se u prostorno-planska dokumenta te će se kontinuirano informirati i educirati stanovnici i predstavnici Grada. </w:t>
      </w:r>
    </w:p>
    <w:p w14:paraId="75C629F1" w14:textId="77777777" w:rsidR="00C40E0A" w:rsidRPr="00C40E0A" w:rsidRDefault="00C40E0A" w:rsidP="00C40E0A">
      <w:pPr>
        <w:widowControl w:val="0"/>
        <w:autoSpaceDE w:val="0"/>
        <w:autoSpaceDN w:val="0"/>
        <w:spacing w:after="0" w:line="240" w:lineRule="auto"/>
        <w:ind w:right="-6"/>
        <w:jc w:val="both"/>
        <w:rPr>
          <w:rFonts w:eastAsia="Calibri" w:cstheme="minorHAnsi"/>
          <w:sz w:val="24"/>
          <w:szCs w:val="24"/>
        </w:rPr>
      </w:pPr>
      <w:r w:rsidRPr="00C40E0A">
        <w:rPr>
          <w:rFonts w:eastAsia="Calibri" w:cstheme="minorHAnsi"/>
          <w:sz w:val="24"/>
          <w:szCs w:val="24"/>
        </w:rPr>
        <w:t>Jednaki status, jednake mogućnosti za ostvarivanje svojih</w:t>
      </w:r>
      <w:r w:rsidRPr="00C40E0A">
        <w:rPr>
          <w:rFonts w:eastAsia="Calibri" w:cstheme="minorHAnsi"/>
          <w:spacing w:val="1"/>
          <w:sz w:val="24"/>
          <w:szCs w:val="24"/>
        </w:rPr>
        <w:t xml:space="preserve"> </w:t>
      </w:r>
      <w:r w:rsidRPr="00C40E0A">
        <w:rPr>
          <w:rFonts w:eastAsia="Calibri" w:cstheme="minorHAnsi"/>
          <w:sz w:val="24"/>
          <w:szCs w:val="24"/>
        </w:rPr>
        <w:t>prava</w:t>
      </w:r>
      <w:r w:rsidRPr="00C40E0A">
        <w:rPr>
          <w:rFonts w:eastAsia="Calibri" w:cstheme="minorHAnsi"/>
          <w:spacing w:val="-5"/>
          <w:sz w:val="24"/>
          <w:szCs w:val="24"/>
        </w:rPr>
        <w:t xml:space="preserve"> </w:t>
      </w:r>
      <w:r w:rsidRPr="00C40E0A">
        <w:rPr>
          <w:rFonts w:eastAsia="Calibri" w:cstheme="minorHAnsi"/>
          <w:sz w:val="24"/>
          <w:szCs w:val="24"/>
        </w:rPr>
        <w:t>i</w:t>
      </w:r>
      <w:r w:rsidRPr="00C40E0A">
        <w:rPr>
          <w:rFonts w:eastAsia="Calibri" w:cstheme="minorHAnsi"/>
          <w:spacing w:val="-3"/>
          <w:sz w:val="24"/>
          <w:szCs w:val="24"/>
        </w:rPr>
        <w:t xml:space="preserve"> </w:t>
      </w:r>
      <w:r w:rsidRPr="00C40E0A">
        <w:rPr>
          <w:rFonts w:eastAsia="Calibri" w:cstheme="minorHAnsi"/>
          <w:sz w:val="24"/>
          <w:szCs w:val="24"/>
        </w:rPr>
        <w:t>jednaka</w:t>
      </w:r>
      <w:r w:rsidRPr="00C40E0A">
        <w:rPr>
          <w:rFonts w:eastAsia="Calibri" w:cstheme="minorHAnsi"/>
          <w:spacing w:val="-5"/>
          <w:sz w:val="24"/>
          <w:szCs w:val="24"/>
        </w:rPr>
        <w:t xml:space="preserve"> </w:t>
      </w:r>
      <w:r w:rsidRPr="00C40E0A">
        <w:rPr>
          <w:rFonts w:eastAsia="Calibri" w:cstheme="minorHAnsi"/>
          <w:sz w:val="24"/>
          <w:szCs w:val="24"/>
        </w:rPr>
        <w:t>korist</w:t>
      </w:r>
      <w:r w:rsidRPr="00C40E0A">
        <w:rPr>
          <w:rFonts w:eastAsia="Calibri" w:cstheme="minorHAnsi"/>
          <w:spacing w:val="-7"/>
          <w:sz w:val="24"/>
          <w:szCs w:val="24"/>
        </w:rPr>
        <w:t xml:space="preserve"> </w:t>
      </w:r>
      <w:r w:rsidRPr="00C40E0A">
        <w:rPr>
          <w:rFonts w:eastAsia="Calibri" w:cstheme="minorHAnsi"/>
          <w:sz w:val="24"/>
          <w:szCs w:val="24"/>
        </w:rPr>
        <w:t>od</w:t>
      </w:r>
      <w:r w:rsidRPr="00C40E0A">
        <w:rPr>
          <w:rFonts w:eastAsia="Calibri" w:cstheme="minorHAnsi"/>
          <w:spacing w:val="-5"/>
          <w:sz w:val="24"/>
          <w:szCs w:val="24"/>
        </w:rPr>
        <w:t xml:space="preserve"> </w:t>
      </w:r>
      <w:r w:rsidRPr="00C40E0A">
        <w:rPr>
          <w:rFonts w:eastAsia="Calibri" w:cstheme="minorHAnsi"/>
          <w:sz w:val="24"/>
          <w:szCs w:val="24"/>
        </w:rPr>
        <w:t>ostvarenih</w:t>
      </w:r>
      <w:r w:rsidRPr="00C40E0A">
        <w:rPr>
          <w:rFonts w:eastAsia="Calibri" w:cstheme="minorHAnsi"/>
          <w:spacing w:val="-6"/>
          <w:sz w:val="24"/>
          <w:szCs w:val="24"/>
        </w:rPr>
        <w:t xml:space="preserve"> </w:t>
      </w:r>
      <w:r w:rsidRPr="00C40E0A">
        <w:rPr>
          <w:rFonts w:eastAsia="Calibri" w:cstheme="minorHAnsi"/>
          <w:sz w:val="24"/>
          <w:szCs w:val="24"/>
        </w:rPr>
        <w:t>rezultata temeljne su odrednice Zelenog plana razvoja. Promicanje</w:t>
      </w:r>
      <w:r w:rsidRPr="00C40E0A">
        <w:rPr>
          <w:rFonts w:eastAsia="Calibri" w:cstheme="minorHAnsi"/>
          <w:spacing w:val="-5"/>
          <w:sz w:val="24"/>
          <w:szCs w:val="24"/>
        </w:rPr>
        <w:t xml:space="preserve"> </w:t>
      </w:r>
      <w:r w:rsidRPr="00C40E0A">
        <w:rPr>
          <w:rFonts w:eastAsia="Calibri" w:cstheme="minorHAnsi"/>
          <w:sz w:val="24"/>
          <w:szCs w:val="24"/>
        </w:rPr>
        <w:t>ravnopravnosti</w:t>
      </w:r>
      <w:r w:rsidRPr="00C40E0A">
        <w:rPr>
          <w:rFonts w:eastAsia="Calibri" w:cstheme="minorHAnsi"/>
          <w:spacing w:val="-2"/>
          <w:sz w:val="24"/>
          <w:szCs w:val="24"/>
        </w:rPr>
        <w:t xml:space="preserve"> </w:t>
      </w:r>
      <w:r w:rsidRPr="00C40E0A">
        <w:rPr>
          <w:rFonts w:eastAsia="Calibri" w:cstheme="minorHAnsi"/>
          <w:sz w:val="24"/>
          <w:szCs w:val="24"/>
        </w:rPr>
        <w:t>i</w:t>
      </w:r>
      <w:r w:rsidRPr="00C40E0A">
        <w:rPr>
          <w:rFonts w:eastAsia="Calibri" w:cstheme="minorHAnsi"/>
          <w:spacing w:val="-3"/>
          <w:sz w:val="24"/>
          <w:szCs w:val="24"/>
        </w:rPr>
        <w:t xml:space="preserve"> </w:t>
      </w:r>
      <w:r w:rsidRPr="00C40E0A">
        <w:rPr>
          <w:rFonts w:eastAsia="Calibri" w:cstheme="minorHAnsi"/>
          <w:sz w:val="24"/>
          <w:szCs w:val="24"/>
        </w:rPr>
        <w:t>jednakih</w:t>
      </w:r>
      <w:r w:rsidRPr="00C40E0A">
        <w:rPr>
          <w:rFonts w:eastAsia="Calibri" w:cstheme="minorHAnsi"/>
          <w:spacing w:val="-10"/>
          <w:sz w:val="24"/>
          <w:szCs w:val="24"/>
        </w:rPr>
        <w:t xml:space="preserve"> </w:t>
      </w:r>
      <w:r w:rsidRPr="00C40E0A">
        <w:rPr>
          <w:rFonts w:eastAsia="Calibri" w:cstheme="minorHAnsi"/>
          <w:sz w:val="24"/>
          <w:szCs w:val="24"/>
        </w:rPr>
        <w:t>mogućnosti</w:t>
      </w:r>
      <w:r w:rsidRPr="00C40E0A">
        <w:rPr>
          <w:rFonts w:eastAsia="Calibri" w:cstheme="minorHAnsi"/>
          <w:spacing w:val="-3"/>
          <w:sz w:val="24"/>
          <w:szCs w:val="24"/>
        </w:rPr>
        <w:t xml:space="preserve"> </w:t>
      </w:r>
      <w:r w:rsidRPr="00C40E0A">
        <w:rPr>
          <w:rFonts w:eastAsia="Calibri" w:cstheme="minorHAnsi"/>
          <w:sz w:val="24"/>
          <w:szCs w:val="24"/>
        </w:rPr>
        <w:t>ističe</w:t>
      </w:r>
      <w:r w:rsidRPr="00C40E0A">
        <w:rPr>
          <w:rFonts w:eastAsia="Calibri" w:cstheme="minorHAnsi"/>
          <w:spacing w:val="1"/>
          <w:sz w:val="24"/>
          <w:szCs w:val="24"/>
        </w:rPr>
        <w:t xml:space="preserve"> </w:t>
      </w:r>
      <w:r w:rsidRPr="00C40E0A">
        <w:rPr>
          <w:rFonts w:eastAsia="Calibri" w:cstheme="minorHAnsi"/>
          <w:sz w:val="24"/>
          <w:szCs w:val="24"/>
        </w:rPr>
        <w:t>se</w:t>
      </w:r>
      <w:r w:rsidRPr="00C40E0A">
        <w:rPr>
          <w:rFonts w:eastAsia="Calibri" w:cstheme="minorHAnsi"/>
          <w:spacing w:val="-3"/>
          <w:sz w:val="24"/>
          <w:szCs w:val="24"/>
        </w:rPr>
        <w:t xml:space="preserve"> </w:t>
      </w:r>
      <w:r w:rsidRPr="00C40E0A">
        <w:rPr>
          <w:rFonts w:eastAsia="Calibri" w:cstheme="minorHAnsi"/>
          <w:sz w:val="24"/>
          <w:szCs w:val="24"/>
        </w:rPr>
        <w:t>kao</w:t>
      </w:r>
      <w:r w:rsidRPr="00C40E0A">
        <w:rPr>
          <w:rFonts w:eastAsia="Calibri" w:cstheme="minorHAnsi"/>
          <w:spacing w:val="-3"/>
          <w:sz w:val="24"/>
          <w:szCs w:val="24"/>
        </w:rPr>
        <w:t xml:space="preserve"> </w:t>
      </w:r>
      <w:r w:rsidRPr="00C40E0A">
        <w:rPr>
          <w:rFonts w:eastAsia="Calibri" w:cstheme="minorHAnsi"/>
          <w:sz w:val="24"/>
          <w:szCs w:val="24"/>
        </w:rPr>
        <w:t>horizontalni prioritet</w:t>
      </w:r>
      <w:r w:rsidRPr="00C40E0A">
        <w:rPr>
          <w:rFonts w:eastAsia="Calibri" w:cstheme="minorHAnsi"/>
          <w:spacing w:val="-4"/>
          <w:sz w:val="24"/>
          <w:szCs w:val="24"/>
        </w:rPr>
        <w:t xml:space="preserve"> </w:t>
      </w:r>
      <w:r w:rsidRPr="00C40E0A">
        <w:rPr>
          <w:rFonts w:eastAsia="Calibri" w:cstheme="minorHAnsi"/>
          <w:sz w:val="24"/>
          <w:szCs w:val="24"/>
        </w:rPr>
        <w:t>Nacionalne</w:t>
      </w:r>
      <w:r w:rsidRPr="00C40E0A">
        <w:rPr>
          <w:rFonts w:eastAsia="Calibri" w:cstheme="minorHAnsi"/>
          <w:spacing w:val="-2"/>
          <w:sz w:val="24"/>
          <w:szCs w:val="24"/>
        </w:rPr>
        <w:t xml:space="preserve"> </w:t>
      </w:r>
      <w:r w:rsidRPr="00C40E0A">
        <w:rPr>
          <w:rFonts w:eastAsia="Calibri" w:cstheme="minorHAnsi"/>
          <w:sz w:val="24"/>
          <w:szCs w:val="24"/>
        </w:rPr>
        <w:t>razvojne</w:t>
      </w:r>
      <w:r w:rsidRPr="00C40E0A">
        <w:rPr>
          <w:rFonts w:eastAsia="Calibri" w:cstheme="minorHAnsi"/>
          <w:spacing w:val="-2"/>
          <w:sz w:val="24"/>
          <w:szCs w:val="24"/>
        </w:rPr>
        <w:t xml:space="preserve"> </w:t>
      </w:r>
      <w:r w:rsidRPr="00C40E0A">
        <w:rPr>
          <w:rFonts w:eastAsia="Calibri" w:cstheme="minorHAnsi"/>
          <w:sz w:val="24"/>
          <w:szCs w:val="24"/>
        </w:rPr>
        <w:t>strategije</w:t>
      </w:r>
      <w:r w:rsidRPr="00C40E0A">
        <w:rPr>
          <w:rFonts w:eastAsia="Calibri" w:cstheme="minorHAnsi"/>
          <w:sz w:val="24"/>
          <w:szCs w:val="24"/>
          <w:vertAlign w:val="superscript"/>
        </w:rPr>
        <w:footnoteReference w:id="59"/>
      </w:r>
      <w:r w:rsidRPr="00C40E0A">
        <w:rPr>
          <w:rFonts w:eastAsia="Calibri" w:cstheme="minorHAnsi"/>
          <w:sz w:val="24"/>
          <w:szCs w:val="24"/>
        </w:rPr>
        <w:t xml:space="preserve"> i Zelenog plana razvoja Grada Delnica.</w:t>
      </w:r>
    </w:p>
    <w:p w14:paraId="4E43EFDF" w14:textId="77777777" w:rsidR="00C40E0A" w:rsidRPr="00C40E0A" w:rsidRDefault="00C40E0A" w:rsidP="00C40E0A">
      <w:pPr>
        <w:widowControl w:val="0"/>
        <w:autoSpaceDE w:val="0"/>
        <w:autoSpaceDN w:val="0"/>
        <w:spacing w:after="0" w:line="240" w:lineRule="auto"/>
        <w:ind w:right="-6"/>
        <w:jc w:val="both"/>
        <w:rPr>
          <w:rFonts w:eastAsia="Calibri" w:cstheme="minorHAnsi"/>
          <w:sz w:val="24"/>
          <w:szCs w:val="24"/>
        </w:rPr>
      </w:pPr>
      <w:r w:rsidRPr="00C40E0A">
        <w:rPr>
          <w:rFonts w:eastAsia="Calibri" w:cstheme="minorHAnsi"/>
          <w:sz w:val="24"/>
          <w:szCs w:val="24"/>
        </w:rPr>
        <w:t xml:space="preserve">Revitalizacija i uređenje zelene infrastrukture usmjereno je na omogućavanje i poticanje </w:t>
      </w:r>
      <w:r w:rsidRPr="00C40E0A">
        <w:rPr>
          <w:rFonts w:eastAsia="Calibri" w:cstheme="minorHAnsi"/>
          <w:sz w:val="24"/>
          <w:szCs w:val="24"/>
        </w:rPr>
        <w:lastRenderedPageBreak/>
        <w:t>razvoja pješačkog i</w:t>
      </w:r>
      <w:r w:rsidRPr="00C40E0A">
        <w:rPr>
          <w:rFonts w:eastAsia="Calibri" w:cstheme="minorHAnsi"/>
          <w:spacing w:val="1"/>
          <w:sz w:val="24"/>
          <w:szCs w:val="24"/>
        </w:rPr>
        <w:t xml:space="preserve"> </w:t>
      </w:r>
      <w:r w:rsidRPr="00C40E0A">
        <w:rPr>
          <w:rFonts w:eastAsia="Calibri" w:cstheme="minorHAnsi"/>
          <w:sz w:val="24"/>
          <w:szCs w:val="24"/>
        </w:rPr>
        <w:t>biciklističkog prometa, ali i osiguravanje pristupačnosti zdravstvenih i odgojno-obrazovnih ustanova,</w:t>
      </w:r>
      <w:r w:rsidRPr="00C40E0A">
        <w:rPr>
          <w:rFonts w:eastAsia="Calibri" w:cstheme="minorHAnsi"/>
          <w:spacing w:val="1"/>
          <w:sz w:val="24"/>
          <w:szCs w:val="24"/>
        </w:rPr>
        <w:t xml:space="preserve"> </w:t>
      </w:r>
      <w:r w:rsidRPr="00C40E0A">
        <w:rPr>
          <w:rFonts w:eastAsia="Calibri" w:cstheme="minorHAnsi"/>
          <w:sz w:val="24"/>
          <w:szCs w:val="24"/>
        </w:rPr>
        <w:t>ustanova socijalne</w:t>
      </w:r>
      <w:r w:rsidRPr="00C40E0A">
        <w:rPr>
          <w:rFonts w:eastAsia="Calibri" w:cstheme="minorHAnsi"/>
          <w:spacing w:val="1"/>
          <w:sz w:val="24"/>
          <w:szCs w:val="24"/>
        </w:rPr>
        <w:t xml:space="preserve"> </w:t>
      </w:r>
      <w:r w:rsidRPr="00C40E0A">
        <w:rPr>
          <w:rFonts w:eastAsia="Calibri" w:cstheme="minorHAnsi"/>
          <w:sz w:val="24"/>
          <w:szCs w:val="24"/>
        </w:rPr>
        <w:t>skrbi,</w:t>
      </w:r>
      <w:r w:rsidRPr="00C40E0A">
        <w:rPr>
          <w:rFonts w:eastAsia="Calibri" w:cstheme="minorHAnsi"/>
          <w:spacing w:val="1"/>
          <w:sz w:val="24"/>
          <w:szCs w:val="24"/>
        </w:rPr>
        <w:t xml:space="preserve"> </w:t>
      </w:r>
      <w:r w:rsidRPr="00C40E0A">
        <w:rPr>
          <w:rFonts w:eastAsia="Calibri" w:cstheme="minorHAnsi"/>
          <w:sz w:val="24"/>
          <w:szCs w:val="24"/>
        </w:rPr>
        <w:t>pristupačnost mjestu rada,</w:t>
      </w:r>
      <w:r w:rsidRPr="00C40E0A">
        <w:rPr>
          <w:rFonts w:eastAsia="Calibri" w:cstheme="minorHAnsi"/>
          <w:spacing w:val="1"/>
          <w:sz w:val="24"/>
          <w:szCs w:val="24"/>
        </w:rPr>
        <w:t xml:space="preserve"> </w:t>
      </w:r>
      <w:r w:rsidRPr="00C40E0A">
        <w:rPr>
          <w:rFonts w:eastAsia="Calibri" w:cstheme="minorHAnsi"/>
          <w:sz w:val="24"/>
          <w:szCs w:val="24"/>
        </w:rPr>
        <w:t>javnog</w:t>
      </w:r>
      <w:r w:rsidRPr="00C40E0A">
        <w:rPr>
          <w:rFonts w:eastAsia="Calibri" w:cstheme="minorHAnsi"/>
          <w:spacing w:val="1"/>
          <w:sz w:val="24"/>
          <w:szCs w:val="24"/>
        </w:rPr>
        <w:t xml:space="preserve"> </w:t>
      </w:r>
      <w:r w:rsidRPr="00C40E0A">
        <w:rPr>
          <w:rFonts w:eastAsia="Calibri" w:cstheme="minorHAnsi"/>
          <w:sz w:val="24"/>
          <w:szCs w:val="24"/>
        </w:rPr>
        <w:t>prometa,</w:t>
      </w:r>
      <w:r w:rsidRPr="00C40E0A">
        <w:rPr>
          <w:rFonts w:eastAsia="Calibri" w:cstheme="minorHAnsi"/>
          <w:spacing w:val="1"/>
          <w:sz w:val="24"/>
          <w:szCs w:val="24"/>
        </w:rPr>
        <w:t xml:space="preserve"> te </w:t>
      </w:r>
      <w:r w:rsidRPr="00C40E0A">
        <w:rPr>
          <w:rFonts w:eastAsia="Calibri" w:cstheme="minorHAnsi"/>
          <w:sz w:val="24"/>
          <w:szCs w:val="24"/>
        </w:rPr>
        <w:t>osiguravanje</w:t>
      </w:r>
      <w:r w:rsidRPr="00C40E0A">
        <w:rPr>
          <w:rFonts w:eastAsia="Calibri" w:cstheme="minorHAnsi"/>
          <w:spacing w:val="1"/>
          <w:sz w:val="24"/>
          <w:szCs w:val="24"/>
        </w:rPr>
        <w:t xml:space="preserve"> </w:t>
      </w:r>
      <w:r w:rsidRPr="00C40E0A">
        <w:rPr>
          <w:rFonts w:eastAsia="Calibri" w:cstheme="minorHAnsi"/>
          <w:sz w:val="24"/>
          <w:szCs w:val="24"/>
        </w:rPr>
        <w:t>pristupačnosti</w:t>
      </w:r>
      <w:r w:rsidRPr="00C40E0A">
        <w:rPr>
          <w:rFonts w:eastAsia="Calibri" w:cstheme="minorHAnsi"/>
          <w:spacing w:val="1"/>
          <w:sz w:val="24"/>
          <w:szCs w:val="24"/>
        </w:rPr>
        <w:t xml:space="preserve"> </w:t>
      </w:r>
      <w:r w:rsidRPr="00C40E0A">
        <w:rPr>
          <w:rFonts w:eastAsia="Calibri" w:cstheme="minorHAnsi"/>
          <w:sz w:val="24"/>
          <w:szCs w:val="24"/>
        </w:rPr>
        <w:t>stambenih</w:t>
      </w:r>
      <w:r w:rsidRPr="00C40E0A">
        <w:rPr>
          <w:rFonts w:eastAsia="Calibri" w:cstheme="minorHAnsi"/>
          <w:spacing w:val="1"/>
          <w:sz w:val="24"/>
          <w:szCs w:val="24"/>
        </w:rPr>
        <w:t xml:space="preserve"> </w:t>
      </w:r>
      <w:r w:rsidRPr="00C40E0A">
        <w:rPr>
          <w:rFonts w:eastAsia="Calibri" w:cstheme="minorHAnsi"/>
          <w:sz w:val="24"/>
          <w:szCs w:val="24"/>
        </w:rPr>
        <w:t>objekata</w:t>
      </w:r>
      <w:r w:rsidRPr="00C40E0A">
        <w:rPr>
          <w:rFonts w:eastAsia="Calibri" w:cstheme="minorHAnsi"/>
          <w:spacing w:val="1"/>
          <w:sz w:val="24"/>
          <w:szCs w:val="24"/>
        </w:rPr>
        <w:t xml:space="preserve"> </w:t>
      </w:r>
      <w:r w:rsidRPr="00C40E0A">
        <w:rPr>
          <w:rFonts w:eastAsia="Calibri" w:cstheme="minorHAnsi"/>
          <w:sz w:val="24"/>
          <w:szCs w:val="24"/>
        </w:rPr>
        <w:t>osobama</w:t>
      </w:r>
      <w:r w:rsidRPr="00C40E0A">
        <w:rPr>
          <w:rFonts w:eastAsia="Calibri" w:cstheme="minorHAnsi"/>
          <w:spacing w:val="1"/>
          <w:sz w:val="24"/>
          <w:szCs w:val="24"/>
        </w:rPr>
        <w:t xml:space="preserve"> </w:t>
      </w:r>
      <w:r w:rsidRPr="00C40E0A">
        <w:rPr>
          <w:rFonts w:eastAsia="Calibri" w:cstheme="minorHAnsi"/>
          <w:sz w:val="24"/>
          <w:szCs w:val="24"/>
        </w:rPr>
        <w:t>s</w:t>
      </w:r>
      <w:r w:rsidRPr="00C40E0A">
        <w:rPr>
          <w:rFonts w:eastAsia="Calibri" w:cstheme="minorHAnsi"/>
          <w:spacing w:val="1"/>
          <w:sz w:val="24"/>
          <w:szCs w:val="24"/>
        </w:rPr>
        <w:t xml:space="preserve"> </w:t>
      </w:r>
      <w:r w:rsidRPr="00C40E0A">
        <w:rPr>
          <w:rFonts w:eastAsia="Calibri" w:cstheme="minorHAnsi"/>
          <w:sz w:val="24"/>
          <w:szCs w:val="24"/>
        </w:rPr>
        <w:t>invaliditetom,</w:t>
      </w:r>
      <w:r w:rsidRPr="00C40E0A">
        <w:rPr>
          <w:rFonts w:eastAsia="Calibri" w:cstheme="minorHAnsi"/>
          <w:spacing w:val="1"/>
          <w:sz w:val="24"/>
          <w:szCs w:val="24"/>
        </w:rPr>
        <w:t xml:space="preserve"> </w:t>
      </w:r>
      <w:r w:rsidRPr="00C40E0A">
        <w:rPr>
          <w:rFonts w:eastAsia="Calibri" w:cstheme="minorHAnsi"/>
          <w:sz w:val="24"/>
          <w:szCs w:val="24"/>
        </w:rPr>
        <w:t>ustanova</w:t>
      </w:r>
      <w:r w:rsidRPr="00C40E0A">
        <w:rPr>
          <w:rFonts w:eastAsia="Calibri" w:cstheme="minorHAnsi"/>
          <w:spacing w:val="1"/>
          <w:sz w:val="24"/>
          <w:szCs w:val="24"/>
        </w:rPr>
        <w:t xml:space="preserve"> </w:t>
      </w:r>
      <w:r w:rsidRPr="00C40E0A">
        <w:rPr>
          <w:rFonts w:eastAsia="Calibri" w:cstheme="minorHAnsi"/>
          <w:sz w:val="24"/>
          <w:szCs w:val="24"/>
        </w:rPr>
        <w:t>u</w:t>
      </w:r>
      <w:r w:rsidRPr="00C40E0A">
        <w:rPr>
          <w:rFonts w:eastAsia="Calibri" w:cstheme="minorHAnsi"/>
          <w:spacing w:val="1"/>
          <w:sz w:val="24"/>
          <w:szCs w:val="24"/>
        </w:rPr>
        <w:t xml:space="preserve"> </w:t>
      </w:r>
      <w:r w:rsidRPr="00C40E0A">
        <w:rPr>
          <w:rFonts w:eastAsia="Calibri" w:cstheme="minorHAnsi"/>
          <w:sz w:val="24"/>
          <w:szCs w:val="24"/>
        </w:rPr>
        <w:t>kulturi, objektima i uslugama u turističkim odredištima, sportskih</w:t>
      </w:r>
      <w:r w:rsidRPr="00C40E0A">
        <w:rPr>
          <w:rFonts w:eastAsia="Calibri" w:cstheme="minorHAnsi"/>
          <w:spacing w:val="1"/>
          <w:sz w:val="24"/>
          <w:szCs w:val="24"/>
        </w:rPr>
        <w:t xml:space="preserve"> </w:t>
      </w:r>
      <w:r w:rsidRPr="00C40E0A">
        <w:rPr>
          <w:rFonts w:eastAsia="Calibri" w:cstheme="minorHAnsi"/>
          <w:sz w:val="24"/>
          <w:szCs w:val="24"/>
        </w:rPr>
        <w:t>građevina, prilagodbu dječjih igrališta, sportskih terena i</w:t>
      </w:r>
      <w:r w:rsidRPr="00C40E0A">
        <w:rPr>
          <w:rFonts w:eastAsia="Calibri" w:cstheme="minorHAnsi"/>
          <w:spacing w:val="1"/>
          <w:sz w:val="24"/>
          <w:szCs w:val="24"/>
        </w:rPr>
        <w:t xml:space="preserve"> </w:t>
      </w:r>
      <w:r w:rsidRPr="00C40E0A">
        <w:rPr>
          <w:rFonts w:eastAsia="Calibri" w:cstheme="minorHAnsi"/>
          <w:sz w:val="24"/>
          <w:szCs w:val="24"/>
        </w:rPr>
        <w:t>parkova</w:t>
      </w:r>
      <w:r w:rsidRPr="00C40E0A">
        <w:rPr>
          <w:rFonts w:eastAsia="Calibri" w:cstheme="minorHAnsi"/>
          <w:spacing w:val="-3"/>
          <w:sz w:val="24"/>
          <w:szCs w:val="24"/>
        </w:rPr>
        <w:t xml:space="preserve"> </w:t>
      </w:r>
      <w:r w:rsidRPr="00C40E0A">
        <w:rPr>
          <w:rFonts w:eastAsia="Calibri" w:cstheme="minorHAnsi"/>
          <w:sz w:val="24"/>
          <w:szCs w:val="24"/>
        </w:rPr>
        <w:t>za</w:t>
      </w:r>
      <w:r w:rsidRPr="00C40E0A">
        <w:rPr>
          <w:rFonts w:eastAsia="Calibri" w:cstheme="minorHAnsi"/>
          <w:spacing w:val="-2"/>
          <w:sz w:val="24"/>
          <w:szCs w:val="24"/>
        </w:rPr>
        <w:t xml:space="preserve"> </w:t>
      </w:r>
      <w:r w:rsidRPr="00C40E0A">
        <w:rPr>
          <w:rFonts w:eastAsia="Calibri" w:cstheme="minorHAnsi"/>
          <w:sz w:val="24"/>
          <w:szCs w:val="24"/>
        </w:rPr>
        <w:t>djecu</w:t>
      </w:r>
      <w:r w:rsidRPr="00C40E0A">
        <w:rPr>
          <w:rFonts w:eastAsia="Calibri" w:cstheme="minorHAnsi"/>
          <w:spacing w:val="-3"/>
          <w:sz w:val="24"/>
          <w:szCs w:val="24"/>
        </w:rPr>
        <w:t xml:space="preserve"> </w:t>
      </w:r>
      <w:r w:rsidRPr="00C40E0A">
        <w:rPr>
          <w:rFonts w:eastAsia="Calibri" w:cstheme="minorHAnsi"/>
          <w:sz w:val="24"/>
          <w:szCs w:val="24"/>
        </w:rPr>
        <w:t>s</w:t>
      </w:r>
      <w:r w:rsidRPr="00C40E0A">
        <w:rPr>
          <w:rFonts w:eastAsia="Calibri" w:cstheme="minorHAnsi"/>
          <w:spacing w:val="2"/>
          <w:sz w:val="24"/>
          <w:szCs w:val="24"/>
        </w:rPr>
        <w:t xml:space="preserve"> </w:t>
      </w:r>
      <w:r w:rsidRPr="00C40E0A">
        <w:rPr>
          <w:rFonts w:eastAsia="Calibri" w:cstheme="minorHAnsi"/>
          <w:sz w:val="24"/>
          <w:szCs w:val="24"/>
        </w:rPr>
        <w:t>teškoćama</w:t>
      </w:r>
      <w:r w:rsidRPr="00C40E0A">
        <w:rPr>
          <w:rFonts w:eastAsia="Calibri" w:cstheme="minorHAnsi"/>
          <w:spacing w:val="-2"/>
          <w:sz w:val="24"/>
          <w:szCs w:val="24"/>
        </w:rPr>
        <w:t xml:space="preserve"> </w:t>
      </w:r>
      <w:r w:rsidRPr="00C40E0A">
        <w:rPr>
          <w:rFonts w:eastAsia="Calibri" w:cstheme="minorHAnsi"/>
          <w:sz w:val="24"/>
          <w:szCs w:val="24"/>
        </w:rPr>
        <w:t>u</w:t>
      </w:r>
      <w:r w:rsidRPr="00C40E0A">
        <w:rPr>
          <w:rFonts w:eastAsia="Calibri" w:cstheme="minorHAnsi"/>
          <w:spacing w:val="-3"/>
          <w:sz w:val="24"/>
          <w:szCs w:val="24"/>
        </w:rPr>
        <w:t xml:space="preserve"> </w:t>
      </w:r>
      <w:r w:rsidRPr="00C40E0A">
        <w:rPr>
          <w:rFonts w:eastAsia="Calibri" w:cstheme="minorHAnsi"/>
          <w:sz w:val="24"/>
          <w:szCs w:val="24"/>
        </w:rPr>
        <w:t>razvoju</w:t>
      </w:r>
      <w:r w:rsidRPr="00C40E0A">
        <w:rPr>
          <w:rFonts w:eastAsia="Calibri" w:cstheme="minorHAnsi"/>
          <w:spacing w:val="-3"/>
          <w:sz w:val="24"/>
          <w:szCs w:val="24"/>
        </w:rPr>
        <w:t xml:space="preserve"> </w:t>
      </w:r>
      <w:r w:rsidRPr="00C40E0A">
        <w:rPr>
          <w:rFonts w:eastAsia="Calibri" w:cstheme="minorHAnsi"/>
          <w:sz w:val="24"/>
          <w:szCs w:val="24"/>
        </w:rPr>
        <w:t>i osoba</w:t>
      </w:r>
      <w:r w:rsidRPr="00C40E0A">
        <w:rPr>
          <w:rFonts w:eastAsia="Calibri" w:cstheme="minorHAnsi"/>
          <w:spacing w:val="-2"/>
          <w:sz w:val="24"/>
          <w:szCs w:val="24"/>
        </w:rPr>
        <w:t xml:space="preserve"> </w:t>
      </w:r>
      <w:r w:rsidRPr="00C40E0A">
        <w:rPr>
          <w:rFonts w:eastAsia="Calibri" w:cstheme="minorHAnsi"/>
          <w:sz w:val="24"/>
          <w:szCs w:val="24"/>
        </w:rPr>
        <w:t>s</w:t>
      </w:r>
      <w:r w:rsidRPr="00C40E0A">
        <w:rPr>
          <w:rFonts w:eastAsia="Calibri" w:cstheme="minorHAnsi"/>
          <w:spacing w:val="-2"/>
          <w:sz w:val="24"/>
          <w:szCs w:val="24"/>
        </w:rPr>
        <w:t xml:space="preserve"> </w:t>
      </w:r>
      <w:r w:rsidRPr="00C40E0A">
        <w:rPr>
          <w:rFonts w:eastAsia="Calibri" w:cstheme="minorHAnsi"/>
          <w:sz w:val="24"/>
          <w:szCs w:val="24"/>
        </w:rPr>
        <w:t>invaliditetom.</w:t>
      </w:r>
    </w:p>
    <w:p w14:paraId="1F561874" w14:textId="77777777" w:rsidR="00C40E0A" w:rsidRPr="00C40E0A" w:rsidRDefault="00C40E0A" w:rsidP="00C40E0A">
      <w:pPr>
        <w:widowControl w:val="0"/>
        <w:autoSpaceDE w:val="0"/>
        <w:autoSpaceDN w:val="0"/>
        <w:spacing w:after="0" w:line="240" w:lineRule="auto"/>
        <w:ind w:right="-6"/>
        <w:jc w:val="both"/>
        <w:rPr>
          <w:rFonts w:eastAsia="Calibri" w:cstheme="minorHAnsi"/>
          <w:sz w:val="24"/>
          <w:szCs w:val="24"/>
        </w:rPr>
      </w:pPr>
      <w:r w:rsidRPr="00C40E0A">
        <w:rPr>
          <w:rFonts w:eastAsia="Calibri" w:cstheme="minorHAnsi"/>
          <w:sz w:val="24"/>
          <w:szCs w:val="24"/>
        </w:rPr>
        <w:t>Pristupačnim</w:t>
      </w:r>
      <w:r w:rsidRPr="00C40E0A">
        <w:rPr>
          <w:rFonts w:eastAsia="Calibri" w:cstheme="minorHAnsi"/>
          <w:spacing w:val="1"/>
          <w:sz w:val="24"/>
          <w:szCs w:val="24"/>
        </w:rPr>
        <w:t xml:space="preserve"> </w:t>
      </w:r>
      <w:r w:rsidRPr="00C40E0A">
        <w:rPr>
          <w:rFonts w:eastAsia="Calibri" w:cstheme="minorHAnsi"/>
          <w:sz w:val="24"/>
          <w:szCs w:val="24"/>
        </w:rPr>
        <w:t>objektima,</w:t>
      </w:r>
      <w:r w:rsidRPr="00C40E0A">
        <w:rPr>
          <w:rFonts w:eastAsia="Calibri" w:cstheme="minorHAnsi"/>
          <w:spacing w:val="1"/>
          <w:sz w:val="24"/>
          <w:szCs w:val="24"/>
        </w:rPr>
        <w:t xml:space="preserve"> </w:t>
      </w:r>
      <w:r w:rsidRPr="00C40E0A">
        <w:rPr>
          <w:rFonts w:eastAsia="Calibri" w:cstheme="minorHAnsi"/>
          <w:sz w:val="24"/>
          <w:szCs w:val="24"/>
        </w:rPr>
        <w:t>javnim</w:t>
      </w:r>
      <w:r w:rsidRPr="00C40E0A">
        <w:rPr>
          <w:rFonts w:eastAsia="Calibri" w:cstheme="minorHAnsi"/>
          <w:spacing w:val="1"/>
          <w:sz w:val="24"/>
          <w:szCs w:val="24"/>
        </w:rPr>
        <w:t xml:space="preserve"> </w:t>
      </w:r>
      <w:r w:rsidRPr="00C40E0A">
        <w:rPr>
          <w:rFonts w:eastAsia="Calibri" w:cstheme="minorHAnsi"/>
          <w:sz w:val="24"/>
          <w:szCs w:val="24"/>
        </w:rPr>
        <w:t>ustanovama</w:t>
      </w:r>
      <w:r w:rsidRPr="00C40E0A">
        <w:rPr>
          <w:rFonts w:eastAsia="Calibri" w:cstheme="minorHAnsi"/>
          <w:spacing w:val="1"/>
          <w:sz w:val="24"/>
          <w:szCs w:val="24"/>
        </w:rPr>
        <w:t xml:space="preserve"> </w:t>
      </w:r>
      <w:r w:rsidRPr="00C40E0A">
        <w:rPr>
          <w:rFonts w:eastAsia="Calibri" w:cstheme="minorHAnsi"/>
          <w:sz w:val="24"/>
          <w:szCs w:val="24"/>
        </w:rPr>
        <w:t>(predškolskim,</w:t>
      </w:r>
      <w:r w:rsidRPr="00C40E0A">
        <w:rPr>
          <w:rFonts w:eastAsia="Calibri" w:cstheme="minorHAnsi"/>
          <w:spacing w:val="1"/>
          <w:sz w:val="24"/>
          <w:szCs w:val="24"/>
        </w:rPr>
        <w:t xml:space="preserve"> </w:t>
      </w:r>
      <w:r w:rsidRPr="00C40E0A">
        <w:rPr>
          <w:rFonts w:eastAsia="Calibri" w:cstheme="minorHAnsi"/>
          <w:sz w:val="24"/>
          <w:szCs w:val="24"/>
        </w:rPr>
        <w:t>školskim</w:t>
      </w:r>
      <w:r w:rsidRPr="00C40E0A">
        <w:rPr>
          <w:rFonts w:eastAsia="Calibri" w:cstheme="minorHAnsi"/>
          <w:spacing w:val="1"/>
          <w:sz w:val="24"/>
          <w:szCs w:val="24"/>
        </w:rPr>
        <w:t xml:space="preserve"> </w:t>
      </w:r>
      <w:r w:rsidRPr="00C40E0A">
        <w:rPr>
          <w:rFonts w:eastAsia="Calibri" w:cstheme="minorHAnsi"/>
          <w:sz w:val="24"/>
          <w:szCs w:val="24"/>
        </w:rPr>
        <w:t>zdravstvenim),</w:t>
      </w:r>
      <w:r w:rsidRPr="00C40E0A">
        <w:rPr>
          <w:rFonts w:eastAsia="Calibri" w:cstheme="minorHAnsi"/>
          <w:spacing w:val="1"/>
          <w:sz w:val="24"/>
          <w:szCs w:val="24"/>
        </w:rPr>
        <w:t xml:space="preserve"> </w:t>
      </w:r>
      <w:r w:rsidRPr="00C40E0A">
        <w:rPr>
          <w:rFonts w:eastAsia="Calibri" w:cstheme="minorHAnsi"/>
          <w:sz w:val="24"/>
          <w:szCs w:val="24"/>
        </w:rPr>
        <w:t>sportskim</w:t>
      </w:r>
      <w:r w:rsidRPr="00C40E0A">
        <w:rPr>
          <w:rFonts w:eastAsia="Calibri" w:cstheme="minorHAnsi"/>
          <w:spacing w:val="1"/>
          <w:sz w:val="24"/>
          <w:szCs w:val="24"/>
        </w:rPr>
        <w:t xml:space="preserve"> </w:t>
      </w:r>
      <w:r w:rsidRPr="00C40E0A">
        <w:rPr>
          <w:rFonts w:eastAsia="Calibri" w:cstheme="minorHAnsi"/>
          <w:sz w:val="24"/>
          <w:szCs w:val="24"/>
        </w:rPr>
        <w:t>objektima i igralištima te uređenjem parkova, šetnica i dječjih igrališta potiče se uključenost ne samo</w:t>
      </w:r>
      <w:r w:rsidRPr="00C40E0A">
        <w:rPr>
          <w:rFonts w:eastAsia="Calibri" w:cstheme="minorHAnsi"/>
          <w:spacing w:val="1"/>
          <w:sz w:val="24"/>
          <w:szCs w:val="24"/>
        </w:rPr>
        <w:t xml:space="preserve"> </w:t>
      </w:r>
      <w:r w:rsidRPr="00C40E0A">
        <w:rPr>
          <w:rFonts w:eastAsia="Calibri" w:cstheme="minorHAnsi"/>
          <w:sz w:val="24"/>
          <w:szCs w:val="24"/>
        </w:rPr>
        <w:t>osoba s invaliditetom, nego i drugih marginaliziranih skupina u svakodnevni život zajednice, čime se</w:t>
      </w:r>
      <w:r w:rsidRPr="00C40E0A">
        <w:rPr>
          <w:rFonts w:eastAsia="Calibri" w:cstheme="minorHAnsi"/>
          <w:spacing w:val="1"/>
          <w:sz w:val="24"/>
          <w:szCs w:val="24"/>
        </w:rPr>
        <w:t xml:space="preserve"> </w:t>
      </w:r>
      <w:r w:rsidRPr="00C40E0A">
        <w:rPr>
          <w:rFonts w:eastAsia="Calibri" w:cstheme="minorHAnsi"/>
          <w:sz w:val="24"/>
          <w:szCs w:val="24"/>
        </w:rPr>
        <w:t>umanjuje rizik od socijalne isključenosti i siromaštva, što predstavlja neizravan učinak na primjenu</w:t>
      </w:r>
      <w:r w:rsidRPr="00C40E0A">
        <w:rPr>
          <w:rFonts w:eastAsia="Calibri" w:cstheme="minorHAnsi"/>
          <w:spacing w:val="1"/>
          <w:sz w:val="24"/>
          <w:szCs w:val="24"/>
        </w:rPr>
        <w:t xml:space="preserve"> </w:t>
      </w:r>
      <w:r w:rsidRPr="00C40E0A">
        <w:rPr>
          <w:rFonts w:eastAsia="Calibri" w:cstheme="minorHAnsi"/>
          <w:sz w:val="24"/>
          <w:szCs w:val="24"/>
        </w:rPr>
        <w:t>Zakona</w:t>
      </w:r>
      <w:r w:rsidRPr="00C40E0A">
        <w:rPr>
          <w:rFonts w:eastAsia="Calibri" w:cstheme="minorHAnsi"/>
          <w:spacing w:val="-3"/>
          <w:sz w:val="24"/>
          <w:szCs w:val="24"/>
        </w:rPr>
        <w:t xml:space="preserve"> </w:t>
      </w:r>
      <w:r w:rsidRPr="00C40E0A">
        <w:rPr>
          <w:rFonts w:eastAsia="Calibri" w:cstheme="minorHAnsi"/>
          <w:sz w:val="24"/>
          <w:szCs w:val="24"/>
        </w:rPr>
        <w:t>o</w:t>
      </w:r>
      <w:r w:rsidRPr="00C40E0A">
        <w:rPr>
          <w:rFonts w:eastAsia="Calibri" w:cstheme="minorHAnsi"/>
          <w:spacing w:val="-3"/>
          <w:sz w:val="24"/>
          <w:szCs w:val="24"/>
        </w:rPr>
        <w:t xml:space="preserve"> </w:t>
      </w:r>
      <w:r w:rsidRPr="00C40E0A">
        <w:rPr>
          <w:rFonts w:eastAsia="Calibri" w:cstheme="minorHAnsi"/>
          <w:sz w:val="24"/>
          <w:szCs w:val="24"/>
        </w:rPr>
        <w:t>ravnopravnosti spolova</w:t>
      </w:r>
      <w:r w:rsidRPr="00C40E0A">
        <w:rPr>
          <w:rFonts w:eastAsia="Calibri" w:cstheme="minorHAnsi"/>
          <w:sz w:val="24"/>
          <w:szCs w:val="24"/>
          <w:vertAlign w:val="superscript"/>
        </w:rPr>
        <w:footnoteReference w:id="60"/>
      </w:r>
      <w:r w:rsidRPr="00C40E0A">
        <w:rPr>
          <w:rFonts w:eastAsia="Calibri" w:cstheme="minorHAnsi"/>
          <w:spacing w:val="-2"/>
          <w:sz w:val="24"/>
          <w:szCs w:val="24"/>
        </w:rPr>
        <w:t xml:space="preserve"> </w:t>
      </w:r>
      <w:r w:rsidRPr="00C40E0A">
        <w:rPr>
          <w:rFonts w:eastAsia="Calibri" w:cstheme="minorHAnsi"/>
          <w:sz w:val="24"/>
          <w:szCs w:val="24"/>
        </w:rPr>
        <w:t>i</w:t>
      </w:r>
      <w:r w:rsidRPr="00C40E0A">
        <w:rPr>
          <w:rFonts w:eastAsia="Calibri" w:cstheme="minorHAnsi"/>
          <w:spacing w:val="-1"/>
          <w:sz w:val="24"/>
          <w:szCs w:val="24"/>
        </w:rPr>
        <w:t xml:space="preserve"> </w:t>
      </w:r>
      <w:r w:rsidRPr="00C40E0A">
        <w:rPr>
          <w:rFonts w:eastAsia="Calibri" w:cstheme="minorHAnsi"/>
          <w:sz w:val="24"/>
          <w:szCs w:val="24"/>
        </w:rPr>
        <w:t>Zakona</w:t>
      </w:r>
      <w:r w:rsidRPr="00C40E0A">
        <w:rPr>
          <w:rFonts w:eastAsia="Calibri" w:cstheme="minorHAnsi"/>
          <w:spacing w:val="-2"/>
          <w:sz w:val="24"/>
          <w:szCs w:val="24"/>
        </w:rPr>
        <w:t xml:space="preserve"> </w:t>
      </w:r>
      <w:r w:rsidRPr="00C40E0A">
        <w:rPr>
          <w:rFonts w:eastAsia="Calibri" w:cstheme="minorHAnsi"/>
          <w:sz w:val="24"/>
          <w:szCs w:val="24"/>
        </w:rPr>
        <w:t>o</w:t>
      </w:r>
      <w:r w:rsidRPr="00C40E0A">
        <w:rPr>
          <w:rFonts w:eastAsia="Calibri" w:cstheme="minorHAnsi"/>
          <w:spacing w:val="-3"/>
          <w:sz w:val="24"/>
          <w:szCs w:val="24"/>
        </w:rPr>
        <w:t xml:space="preserve"> </w:t>
      </w:r>
      <w:r w:rsidRPr="00C40E0A">
        <w:rPr>
          <w:rFonts w:eastAsia="Calibri" w:cstheme="minorHAnsi"/>
          <w:sz w:val="24"/>
          <w:szCs w:val="24"/>
        </w:rPr>
        <w:t>suzbijanju</w:t>
      </w:r>
      <w:r w:rsidRPr="00C40E0A">
        <w:rPr>
          <w:rFonts w:eastAsia="Calibri" w:cstheme="minorHAnsi"/>
          <w:spacing w:val="-3"/>
          <w:sz w:val="24"/>
          <w:szCs w:val="24"/>
        </w:rPr>
        <w:t xml:space="preserve"> </w:t>
      </w:r>
      <w:r w:rsidRPr="00C40E0A">
        <w:rPr>
          <w:rFonts w:eastAsia="Calibri" w:cstheme="minorHAnsi"/>
          <w:sz w:val="24"/>
          <w:szCs w:val="24"/>
        </w:rPr>
        <w:t>diskriminacije.</w:t>
      </w:r>
      <w:r w:rsidRPr="00C40E0A">
        <w:rPr>
          <w:rFonts w:eastAsia="Calibri" w:cstheme="minorHAnsi"/>
          <w:sz w:val="24"/>
          <w:szCs w:val="24"/>
          <w:vertAlign w:val="superscript"/>
        </w:rPr>
        <w:footnoteReference w:id="61"/>
      </w:r>
      <w:r w:rsidRPr="00C40E0A">
        <w:rPr>
          <w:rFonts w:eastAsia="Calibri" w:cstheme="minorHAnsi"/>
          <w:sz w:val="24"/>
          <w:szCs w:val="24"/>
        </w:rPr>
        <w:t xml:space="preserve"> Snažnije uključivanje žena u procese planiranja i donošenja odluka u domeni rodno odgovornog planiranja, rezultirat će mnogim benefitima za lokalnu zajednicu te istovremeno pridonijeti poboljšanju ukupne kvalitete života.</w:t>
      </w:r>
    </w:p>
    <w:p w14:paraId="44F4D6D5" w14:textId="77777777" w:rsidR="00C40E0A" w:rsidRPr="00C40E0A" w:rsidRDefault="00C40E0A" w:rsidP="00C40E0A">
      <w:pPr>
        <w:widowControl w:val="0"/>
        <w:autoSpaceDE w:val="0"/>
        <w:autoSpaceDN w:val="0"/>
        <w:spacing w:after="0" w:line="240" w:lineRule="auto"/>
        <w:ind w:right="-6"/>
        <w:jc w:val="both"/>
        <w:rPr>
          <w:rFonts w:eastAsia="Calibri" w:cstheme="minorHAnsi"/>
          <w:sz w:val="24"/>
          <w:szCs w:val="24"/>
        </w:rPr>
      </w:pPr>
      <w:r w:rsidRPr="00C40E0A">
        <w:rPr>
          <w:rFonts w:eastAsia="Calibri" w:cstheme="minorHAnsi"/>
          <w:sz w:val="24"/>
          <w:szCs w:val="24"/>
        </w:rPr>
        <w:t>Aktivnosti kojima</w:t>
      </w:r>
      <w:r w:rsidRPr="00C40E0A">
        <w:rPr>
          <w:rFonts w:eastAsia="Calibri" w:cstheme="minorHAnsi"/>
          <w:spacing w:val="-3"/>
          <w:sz w:val="24"/>
          <w:szCs w:val="24"/>
        </w:rPr>
        <w:t xml:space="preserve"> </w:t>
      </w:r>
      <w:r w:rsidRPr="00C40E0A">
        <w:rPr>
          <w:rFonts w:eastAsia="Calibri" w:cstheme="minorHAnsi"/>
          <w:sz w:val="24"/>
          <w:szCs w:val="24"/>
        </w:rPr>
        <w:t>će</w:t>
      </w:r>
      <w:r w:rsidRPr="00C40E0A">
        <w:rPr>
          <w:rFonts w:eastAsia="Calibri" w:cstheme="minorHAnsi"/>
          <w:spacing w:val="-3"/>
          <w:sz w:val="24"/>
          <w:szCs w:val="24"/>
        </w:rPr>
        <w:t xml:space="preserve"> Zeleni plan razvoja </w:t>
      </w:r>
      <w:r w:rsidRPr="00C40E0A">
        <w:rPr>
          <w:rFonts w:eastAsia="Calibri" w:cstheme="minorHAnsi"/>
          <w:sz w:val="24"/>
          <w:szCs w:val="24"/>
        </w:rPr>
        <w:t>utjecati na</w:t>
      </w:r>
      <w:r w:rsidRPr="00C40E0A">
        <w:rPr>
          <w:rFonts w:eastAsia="Calibri" w:cstheme="minorHAnsi"/>
          <w:spacing w:val="-3"/>
          <w:sz w:val="24"/>
          <w:szCs w:val="24"/>
        </w:rPr>
        <w:t xml:space="preserve"> </w:t>
      </w:r>
      <w:r w:rsidRPr="00C40E0A">
        <w:rPr>
          <w:rFonts w:eastAsia="Calibri" w:cstheme="minorHAnsi"/>
          <w:sz w:val="24"/>
          <w:szCs w:val="24"/>
        </w:rPr>
        <w:t>promicanje</w:t>
      </w:r>
      <w:r w:rsidRPr="00C40E0A">
        <w:rPr>
          <w:rFonts w:eastAsia="Calibri" w:cstheme="minorHAnsi"/>
          <w:spacing w:val="-3"/>
          <w:sz w:val="24"/>
          <w:szCs w:val="24"/>
        </w:rPr>
        <w:t xml:space="preserve"> </w:t>
      </w:r>
      <w:r w:rsidRPr="00C40E0A">
        <w:rPr>
          <w:rFonts w:eastAsia="Calibri" w:cstheme="minorHAnsi"/>
          <w:sz w:val="24"/>
          <w:szCs w:val="24"/>
        </w:rPr>
        <w:t>horizontalnih</w:t>
      </w:r>
      <w:r w:rsidRPr="00C40E0A">
        <w:rPr>
          <w:rFonts w:eastAsia="Calibri" w:cstheme="minorHAnsi"/>
          <w:spacing w:val="-3"/>
          <w:sz w:val="24"/>
          <w:szCs w:val="24"/>
        </w:rPr>
        <w:t xml:space="preserve"> </w:t>
      </w:r>
      <w:r w:rsidRPr="00C40E0A">
        <w:rPr>
          <w:rFonts w:eastAsia="Calibri" w:cstheme="minorHAnsi"/>
          <w:sz w:val="24"/>
          <w:szCs w:val="24"/>
        </w:rPr>
        <w:t>načela su:</w:t>
      </w:r>
    </w:p>
    <w:p w14:paraId="7FE28829" w14:textId="77777777" w:rsidR="00C40E0A" w:rsidRPr="00C40E0A" w:rsidRDefault="00C40E0A" w:rsidP="00C40E0A">
      <w:pPr>
        <w:widowControl w:val="0"/>
        <w:numPr>
          <w:ilvl w:val="0"/>
          <w:numId w:val="24"/>
        </w:numPr>
        <w:tabs>
          <w:tab w:val="left" w:pos="856"/>
          <w:tab w:val="left" w:pos="857"/>
        </w:tabs>
        <w:autoSpaceDE w:val="0"/>
        <w:autoSpaceDN w:val="0"/>
        <w:spacing w:after="0" w:line="240" w:lineRule="auto"/>
        <w:ind w:right="-6"/>
        <w:jc w:val="both"/>
        <w:rPr>
          <w:rFonts w:eastAsia="Calibri" w:cstheme="minorHAnsi"/>
          <w:sz w:val="24"/>
          <w:szCs w:val="24"/>
        </w:rPr>
      </w:pPr>
      <w:r w:rsidRPr="00C40E0A">
        <w:rPr>
          <w:rFonts w:eastAsia="Calibri" w:cstheme="minorHAnsi"/>
          <w:sz w:val="24"/>
          <w:szCs w:val="24"/>
        </w:rPr>
        <w:t>izgradnja i</w:t>
      </w:r>
      <w:r w:rsidRPr="00C40E0A">
        <w:rPr>
          <w:rFonts w:eastAsia="Calibri" w:cstheme="minorHAnsi"/>
          <w:spacing w:val="-8"/>
          <w:sz w:val="24"/>
          <w:szCs w:val="24"/>
        </w:rPr>
        <w:t xml:space="preserve"> </w:t>
      </w:r>
      <w:r w:rsidRPr="00C40E0A">
        <w:rPr>
          <w:rFonts w:eastAsia="Calibri" w:cstheme="minorHAnsi"/>
          <w:sz w:val="24"/>
          <w:szCs w:val="24"/>
        </w:rPr>
        <w:t>rekonstrukcija pješačkih</w:t>
      </w:r>
      <w:r w:rsidRPr="00C40E0A">
        <w:rPr>
          <w:rFonts w:eastAsia="Calibri" w:cstheme="minorHAnsi"/>
          <w:spacing w:val="-11"/>
          <w:sz w:val="24"/>
          <w:szCs w:val="24"/>
        </w:rPr>
        <w:t xml:space="preserve"> i</w:t>
      </w:r>
      <w:r w:rsidRPr="00C40E0A">
        <w:rPr>
          <w:rFonts w:eastAsia="Calibri" w:cstheme="minorHAnsi"/>
          <w:spacing w:val="-9"/>
          <w:sz w:val="24"/>
          <w:szCs w:val="24"/>
        </w:rPr>
        <w:t xml:space="preserve"> </w:t>
      </w:r>
      <w:r w:rsidRPr="00C40E0A">
        <w:rPr>
          <w:rFonts w:eastAsia="Calibri" w:cstheme="minorHAnsi"/>
          <w:sz w:val="24"/>
          <w:szCs w:val="24"/>
        </w:rPr>
        <w:t>biciklističkih</w:t>
      </w:r>
      <w:r w:rsidRPr="00C40E0A">
        <w:rPr>
          <w:rFonts w:eastAsia="Calibri" w:cstheme="minorHAnsi"/>
          <w:spacing w:val="-11"/>
          <w:sz w:val="24"/>
          <w:szCs w:val="24"/>
        </w:rPr>
        <w:t xml:space="preserve"> </w:t>
      </w:r>
      <w:r w:rsidRPr="00C40E0A">
        <w:rPr>
          <w:rFonts w:eastAsia="Calibri" w:cstheme="minorHAnsi"/>
          <w:sz w:val="24"/>
          <w:szCs w:val="24"/>
        </w:rPr>
        <w:t>staza,</w:t>
      </w:r>
      <w:r w:rsidRPr="00C40E0A">
        <w:rPr>
          <w:rFonts w:eastAsia="Calibri" w:cstheme="minorHAnsi"/>
          <w:spacing w:val="-8"/>
          <w:sz w:val="24"/>
          <w:szCs w:val="24"/>
        </w:rPr>
        <w:t xml:space="preserve"> mogućih </w:t>
      </w:r>
      <w:r w:rsidRPr="00C40E0A">
        <w:rPr>
          <w:rFonts w:eastAsia="Calibri" w:cstheme="minorHAnsi"/>
          <w:sz w:val="24"/>
          <w:szCs w:val="24"/>
        </w:rPr>
        <w:t>autobusnih</w:t>
      </w:r>
      <w:r w:rsidRPr="00C40E0A">
        <w:rPr>
          <w:rFonts w:eastAsia="Calibri" w:cstheme="minorHAnsi"/>
          <w:spacing w:val="-11"/>
          <w:sz w:val="24"/>
          <w:szCs w:val="24"/>
        </w:rPr>
        <w:t xml:space="preserve"> </w:t>
      </w:r>
      <w:r w:rsidRPr="00C40E0A">
        <w:rPr>
          <w:rFonts w:eastAsia="Calibri" w:cstheme="minorHAnsi"/>
          <w:sz w:val="24"/>
          <w:szCs w:val="24"/>
        </w:rPr>
        <w:t>stanica</w:t>
      </w:r>
      <w:r w:rsidRPr="00C40E0A">
        <w:rPr>
          <w:rFonts w:eastAsia="Calibri" w:cstheme="minorHAnsi"/>
          <w:spacing w:val="-11"/>
          <w:sz w:val="24"/>
          <w:szCs w:val="24"/>
        </w:rPr>
        <w:t xml:space="preserve"> </w:t>
      </w:r>
      <w:r w:rsidRPr="00C40E0A">
        <w:rPr>
          <w:rFonts w:eastAsia="Calibri" w:cstheme="minorHAnsi"/>
          <w:sz w:val="24"/>
          <w:szCs w:val="24"/>
        </w:rPr>
        <w:t>i</w:t>
      </w:r>
      <w:r w:rsidRPr="00C40E0A">
        <w:rPr>
          <w:rFonts w:eastAsia="Calibri" w:cstheme="minorHAnsi"/>
          <w:spacing w:val="-8"/>
          <w:sz w:val="24"/>
          <w:szCs w:val="24"/>
        </w:rPr>
        <w:t xml:space="preserve"> </w:t>
      </w:r>
      <w:r w:rsidRPr="00C40E0A">
        <w:rPr>
          <w:rFonts w:eastAsia="Calibri" w:cstheme="minorHAnsi"/>
          <w:sz w:val="24"/>
          <w:szCs w:val="24"/>
        </w:rPr>
        <w:t>drugih</w:t>
      </w:r>
      <w:r w:rsidRPr="00C40E0A">
        <w:rPr>
          <w:rFonts w:eastAsia="Calibri" w:cstheme="minorHAnsi"/>
          <w:spacing w:val="-11"/>
          <w:sz w:val="24"/>
          <w:szCs w:val="24"/>
        </w:rPr>
        <w:t xml:space="preserve"> </w:t>
      </w:r>
      <w:r w:rsidRPr="00C40E0A">
        <w:rPr>
          <w:rFonts w:eastAsia="Calibri" w:cstheme="minorHAnsi"/>
          <w:sz w:val="24"/>
          <w:szCs w:val="24"/>
        </w:rPr>
        <w:t>oblika javnog</w:t>
      </w:r>
      <w:r w:rsidRPr="00C40E0A">
        <w:rPr>
          <w:rFonts w:eastAsia="Calibri" w:cstheme="minorHAnsi"/>
          <w:spacing w:val="-2"/>
          <w:sz w:val="24"/>
          <w:szCs w:val="24"/>
        </w:rPr>
        <w:t xml:space="preserve"> </w:t>
      </w:r>
      <w:r w:rsidRPr="00C40E0A">
        <w:rPr>
          <w:rFonts w:eastAsia="Calibri" w:cstheme="minorHAnsi"/>
          <w:sz w:val="24"/>
          <w:szCs w:val="24"/>
        </w:rPr>
        <w:t>prijevoza</w:t>
      </w:r>
      <w:r w:rsidRPr="00C40E0A">
        <w:rPr>
          <w:rFonts w:eastAsia="Calibri" w:cstheme="minorHAnsi"/>
          <w:spacing w:val="-3"/>
          <w:sz w:val="24"/>
          <w:szCs w:val="24"/>
        </w:rPr>
        <w:t xml:space="preserve"> </w:t>
      </w:r>
      <w:r w:rsidRPr="00C40E0A">
        <w:rPr>
          <w:rFonts w:eastAsia="Calibri" w:cstheme="minorHAnsi"/>
          <w:sz w:val="24"/>
          <w:szCs w:val="24"/>
        </w:rPr>
        <w:t>kako</w:t>
      </w:r>
      <w:r w:rsidRPr="00C40E0A">
        <w:rPr>
          <w:rFonts w:eastAsia="Calibri" w:cstheme="minorHAnsi"/>
          <w:spacing w:val="-4"/>
          <w:sz w:val="24"/>
          <w:szCs w:val="24"/>
        </w:rPr>
        <w:t xml:space="preserve"> </w:t>
      </w:r>
      <w:r w:rsidRPr="00C40E0A">
        <w:rPr>
          <w:rFonts w:eastAsia="Calibri" w:cstheme="minorHAnsi"/>
          <w:sz w:val="24"/>
          <w:szCs w:val="24"/>
        </w:rPr>
        <w:t>bi</w:t>
      </w:r>
      <w:r w:rsidRPr="00C40E0A">
        <w:rPr>
          <w:rFonts w:eastAsia="Calibri" w:cstheme="minorHAnsi"/>
          <w:spacing w:val="-1"/>
          <w:sz w:val="24"/>
          <w:szCs w:val="24"/>
        </w:rPr>
        <w:t xml:space="preserve"> </w:t>
      </w:r>
      <w:r w:rsidRPr="00C40E0A">
        <w:rPr>
          <w:rFonts w:eastAsia="Calibri" w:cstheme="minorHAnsi"/>
          <w:sz w:val="24"/>
          <w:szCs w:val="24"/>
        </w:rPr>
        <w:t>se</w:t>
      </w:r>
      <w:r w:rsidRPr="00C40E0A">
        <w:rPr>
          <w:rFonts w:eastAsia="Calibri" w:cstheme="minorHAnsi"/>
          <w:spacing w:val="-3"/>
          <w:sz w:val="24"/>
          <w:szCs w:val="24"/>
        </w:rPr>
        <w:t xml:space="preserve"> </w:t>
      </w:r>
      <w:r w:rsidRPr="00C40E0A">
        <w:rPr>
          <w:rFonts w:eastAsia="Calibri" w:cstheme="minorHAnsi"/>
          <w:sz w:val="24"/>
          <w:szCs w:val="24"/>
        </w:rPr>
        <w:t>osigurala</w:t>
      </w:r>
      <w:r w:rsidRPr="00C40E0A">
        <w:rPr>
          <w:rFonts w:eastAsia="Calibri" w:cstheme="minorHAnsi"/>
          <w:spacing w:val="-3"/>
          <w:sz w:val="24"/>
          <w:szCs w:val="24"/>
        </w:rPr>
        <w:t xml:space="preserve"> </w:t>
      </w:r>
      <w:r w:rsidRPr="00C40E0A">
        <w:rPr>
          <w:rFonts w:eastAsia="Calibri" w:cstheme="minorHAnsi"/>
          <w:sz w:val="24"/>
          <w:szCs w:val="24"/>
        </w:rPr>
        <w:t>pristupačnost</w:t>
      </w:r>
      <w:r w:rsidRPr="00C40E0A">
        <w:rPr>
          <w:rFonts w:eastAsia="Calibri" w:cstheme="minorHAnsi"/>
          <w:spacing w:val="-5"/>
          <w:sz w:val="24"/>
          <w:szCs w:val="24"/>
        </w:rPr>
        <w:t xml:space="preserve"> </w:t>
      </w:r>
      <w:r w:rsidRPr="00C40E0A">
        <w:rPr>
          <w:rFonts w:eastAsia="Calibri" w:cstheme="minorHAnsi"/>
          <w:sz w:val="24"/>
          <w:szCs w:val="24"/>
        </w:rPr>
        <w:t>za</w:t>
      </w:r>
      <w:r w:rsidRPr="00C40E0A">
        <w:rPr>
          <w:rFonts w:eastAsia="Calibri" w:cstheme="minorHAnsi"/>
          <w:spacing w:val="1"/>
          <w:sz w:val="24"/>
          <w:szCs w:val="24"/>
        </w:rPr>
        <w:t xml:space="preserve"> </w:t>
      </w:r>
      <w:r w:rsidRPr="00C40E0A">
        <w:rPr>
          <w:rFonts w:eastAsia="Calibri" w:cstheme="minorHAnsi"/>
          <w:sz w:val="24"/>
          <w:szCs w:val="24"/>
        </w:rPr>
        <w:t>osobe</w:t>
      </w:r>
      <w:r w:rsidRPr="00C40E0A">
        <w:rPr>
          <w:rFonts w:eastAsia="Calibri" w:cstheme="minorHAnsi"/>
          <w:spacing w:val="-3"/>
          <w:sz w:val="24"/>
          <w:szCs w:val="24"/>
        </w:rPr>
        <w:t xml:space="preserve"> </w:t>
      </w:r>
      <w:r w:rsidRPr="00C40E0A">
        <w:rPr>
          <w:rFonts w:eastAsia="Calibri" w:cstheme="minorHAnsi"/>
          <w:sz w:val="24"/>
          <w:szCs w:val="24"/>
        </w:rPr>
        <w:t>smanjene</w:t>
      </w:r>
      <w:r w:rsidRPr="00C40E0A">
        <w:rPr>
          <w:rFonts w:eastAsia="Calibri" w:cstheme="minorHAnsi"/>
          <w:spacing w:val="-3"/>
          <w:sz w:val="24"/>
          <w:szCs w:val="24"/>
        </w:rPr>
        <w:t xml:space="preserve"> </w:t>
      </w:r>
      <w:r w:rsidRPr="00C40E0A">
        <w:rPr>
          <w:rFonts w:eastAsia="Calibri" w:cstheme="minorHAnsi"/>
          <w:sz w:val="24"/>
          <w:szCs w:val="24"/>
        </w:rPr>
        <w:t>pokretljivosti</w:t>
      </w:r>
    </w:p>
    <w:p w14:paraId="308E847B" w14:textId="77777777" w:rsidR="00C40E0A" w:rsidRPr="00C40E0A" w:rsidRDefault="00C40E0A" w:rsidP="00C40E0A">
      <w:pPr>
        <w:widowControl w:val="0"/>
        <w:numPr>
          <w:ilvl w:val="0"/>
          <w:numId w:val="24"/>
        </w:numPr>
        <w:tabs>
          <w:tab w:val="left" w:pos="856"/>
          <w:tab w:val="left" w:pos="857"/>
        </w:tabs>
        <w:autoSpaceDE w:val="0"/>
        <w:autoSpaceDN w:val="0"/>
        <w:spacing w:after="0" w:line="240" w:lineRule="auto"/>
        <w:ind w:right="-6"/>
        <w:jc w:val="both"/>
        <w:rPr>
          <w:rFonts w:eastAsia="Calibri" w:cstheme="minorHAnsi"/>
          <w:sz w:val="24"/>
          <w:szCs w:val="24"/>
        </w:rPr>
      </w:pPr>
      <w:r w:rsidRPr="00C40E0A">
        <w:rPr>
          <w:rFonts w:eastAsia="Calibri" w:cstheme="minorHAnsi"/>
          <w:sz w:val="24"/>
          <w:szCs w:val="24"/>
        </w:rPr>
        <w:t>pristupačnost</w:t>
      </w:r>
      <w:r w:rsidRPr="00C40E0A">
        <w:rPr>
          <w:rFonts w:eastAsia="Calibri" w:cstheme="minorHAnsi"/>
          <w:spacing w:val="37"/>
          <w:sz w:val="24"/>
          <w:szCs w:val="24"/>
        </w:rPr>
        <w:t xml:space="preserve"> </w:t>
      </w:r>
      <w:r w:rsidRPr="00C40E0A">
        <w:rPr>
          <w:rFonts w:eastAsia="Calibri" w:cstheme="minorHAnsi"/>
          <w:sz w:val="24"/>
          <w:szCs w:val="24"/>
        </w:rPr>
        <w:t>ulaza,</w:t>
      </w:r>
      <w:r w:rsidRPr="00C40E0A">
        <w:rPr>
          <w:rFonts w:eastAsia="Calibri" w:cstheme="minorHAnsi"/>
          <w:spacing w:val="42"/>
          <w:sz w:val="24"/>
          <w:szCs w:val="24"/>
        </w:rPr>
        <w:t xml:space="preserve"> </w:t>
      </w:r>
      <w:r w:rsidRPr="00C40E0A">
        <w:rPr>
          <w:rFonts w:eastAsia="Calibri" w:cstheme="minorHAnsi"/>
          <w:sz w:val="24"/>
          <w:szCs w:val="24"/>
        </w:rPr>
        <w:t>dizala,</w:t>
      </w:r>
      <w:r w:rsidRPr="00C40E0A">
        <w:rPr>
          <w:rFonts w:eastAsia="Calibri" w:cstheme="minorHAnsi"/>
          <w:spacing w:val="41"/>
          <w:sz w:val="24"/>
          <w:szCs w:val="24"/>
        </w:rPr>
        <w:t xml:space="preserve"> </w:t>
      </w:r>
      <w:r w:rsidRPr="00C40E0A">
        <w:rPr>
          <w:rFonts w:eastAsia="Calibri" w:cstheme="minorHAnsi"/>
          <w:sz w:val="24"/>
          <w:szCs w:val="24"/>
        </w:rPr>
        <w:t>stepenica,</w:t>
      </w:r>
      <w:r w:rsidRPr="00C40E0A">
        <w:rPr>
          <w:rFonts w:eastAsia="Calibri" w:cstheme="minorHAnsi"/>
          <w:spacing w:val="42"/>
          <w:sz w:val="24"/>
          <w:szCs w:val="24"/>
        </w:rPr>
        <w:t xml:space="preserve"> </w:t>
      </w:r>
      <w:r w:rsidRPr="00C40E0A">
        <w:rPr>
          <w:rFonts w:eastAsia="Calibri" w:cstheme="minorHAnsi"/>
          <w:sz w:val="24"/>
          <w:szCs w:val="24"/>
        </w:rPr>
        <w:t>sanitarija</w:t>
      </w:r>
      <w:r w:rsidRPr="00C40E0A">
        <w:rPr>
          <w:rFonts w:eastAsia="Calibri" w:cstheme="minorHAnsi"/>
          <w:spacing w:val="39"/>
          <w:sz w:val="24"/>
          <w:szCs w:val="24"/>
        </w:rPr>
        <w:t xml:space="preserve"> </w:t>
      </w:r>
      <w:r w:rsidRPr="00C40E0A">
        <w:rPr>
          <w:rFonts w:eastAsia="Calibri" w:cstheme="minorHAnsi"/>
          <w:sz w:val="24"/>
          <w:szCs w:val="24"/>
        </w:rPr>
        <w:t>i</w:t>
      </w:r>
      <w:r w:rsidRPr="00C40E0A">
        <w:rPr>
          <w:rFonts w:eastAsia="Calibri" w:cstheme="minorHAnsi"/>
          <w:spacing w:val="42"/>
          <w:sz w:val="24"/>
          <w:szCs w:val="24"/>
        </w:rPr>
        <w:t xml:space="preserve"> </w:t>
      </w:r>
      <w:r w:rsidRPr="00C40E0A">
        <w:rPr>
          <w:rFonts w:eastAsia="Calibri" w:cstheme="minorHAnsi"/>
          <w:sz w:val="24"/>
          <w:szCs w:val="24"/>
        </w:rPr>
        <w:t>drugih</w:t>
      </w:r>
      <w:r w:rsidRPr="00C40E0A">
        <w:rPr>
          <w:rFonts w:eastAsia="Calibri" w:cstheme="minorHAnsi"/>
          <w:spacing w:val="38"/>
          <w:sz w:val="24"/>
          <w:szCs w:val="24"/>
        </w:rPr>
        <w:t xml:space="preserve"> </w:t>
      </w:r>
      <w:r w:rsidRPr="00C40E0A">
        <w:rPr>
          <w:rFonts w:eastAsia="Calibri" w:cstheme="minorHAnsi"/>
          <w:sz w:val="24"/>
          <w:szCs w:val="24"/>
        </w:rPr>
        <w:t>prostorija</w:t>
      </w:r>
      <w:r w:rsidRPr="00C40E0A">
        <w:rPr>
          <w:rFonts w:eastAsia="Calibri" w:cstheme="minorHAnsi"/>
          <w:spacing w:val="40"/>
          <w:sz w:val="24"/>
          <w:szCs w:val="24"/>
        </w:rPr>
        <w:t xml:space="preserve"> </w:t>
      </w:r>
      <w:r w:rsidRPr="00C40E0A">
        <w:rPr>
          <w:rFonts w:eastAsia="Calibri" w:cstheme="minorHAnsi"/>
          <w:sz w:val="24"/>
          <w:szCs w:val="24"/>
        </w:rPr>
        <w:t>tijekom</w:t>
      </w:r>
      <w:r w:rsidRPr="00C40E0A">
        <w:rPr>
          <w:rFonts w:eastAsia="Calibri" w:cstheme="minorHAnsi"/>
          <w:spacing w:val="40"/>
          <w:sz w:val="24"/>
          <w:szCs w:val="24"/>
        </w:rPr>
        <w:t xml:space="preserve"> </w:t>
      </w:r>
      <w:r w:rsidRPr="00C40E0A">
        <w:rPr>
          <w:rFonts w:eastAsia="Calibri" w:cstheme="minorHAnsi"/>
          <w:sz w:val="24"/>
          <w:szCs w:val="24"/>
        </w:rPr>
        <w:t>rekonstrukcije javnih</w:t>
      </w:r>
      <w:r w:rsidRPr="00C40E0A">
        <w:rPr>
          <w:rFonts w:eastAsia="Calibri" w:cstheme="minorHAnsi"/>
          <w:spacing w:val="-4"/>
          <w:sz w:val="24"/>
          <w:szCs w:val="24"/>
        </w:rPr>
        <w:t xml:space="preserve"> </w:t>
      </w:r>
      <w:r w:rsidRPr="00C40E0A">
        <w:rPr>
          <w:rFonts w:eastAsia="Calibri" w:cstheme="minorHAnsi"/>
          <w:sz w:val="24"/>
          <w:szCs w:val="24"/>
        </w:rPr>
        <w:t>objekata</w:t>
      </w:r>
    </w:p>
    <w:p w14:paraId="667D38A0" w14:textId="77777777" w:rsidR="00C40E0A" w:rsidRPr="00C40E0A" w:rsidRDefault="00C40E0A" w:rsidP="00C40E0A">
      <w:pPr>
        <w:widowControl w:val="0"/>
        <w:numPr>
          <w:ilvl w:val="0"/>
          <w:numId w:val="24"/>
        </w:numPr>
        <w:tabs>
          <w:tab w:val="left" w:pos="856"/>
          <w:tab w:val="left" w:pos="857"/>
        </w:tabs>
        <w:autoSpaceDE w:val="0"/>
        <w:autoSpaceDN w:val="0"/>
        <w:spacing w:after="0" w:line="240" w:lineRule="auto"/>
        <w:ind w:right="-6"/>
        <w:jc w:val="both"/>
        <w:rPr>
          <w:rFonts w:eastAsia="Calibri" w:cstheme="minorHAnsi"/>
          <w:sz w:val="24"/>
          <w:szCs w:val="24"/>
        </w:rPr>
      </w:pPr>
      <w:r w:rsidRPr="00C40E0A">
        <w:rPr>
          <w:rFonts w:eastAsia="Calibri" w:cstheme="minorHAnsi"/>
          <w:sz w:val="24"/>
          <w:szCs w:val="24"/>
        </w:rPr>
        <w:t>pristupačnost</w:t>
      </w:r>
      <w:r w:rsidRPr="00C40E0A">
        <w:rPr>
          <w:rFonts w:eastAsia="Calibri" w:cstheme="minorHAnsi"/>
          <w:spacing w:val="-7"/>
          <w:sz w:val="24"/>
          <w:szCs w:val="24"/>
        </w:rPr>
        <w:t xml:space="preserve"> </w:t>
      </w:r>
      <w:r w:rsidRPr="00C40E0A">
        <w:rPr>
          <w:rFonts w:eastAsia="Calibri" w:cstheme="minorHAnsi"/>
          <w:sz w:val="24"/>
          <w:szCs w:val="24"/>
        </w:rPr>
        <w:t>javnih</w:t>
      </w:r>
      <w:r w:rsidRPr="00C40E0A">
        <w:rPr>
          <w:rFonts w:eastAsia="Calibri" w:cstheme="minorHAnsi"/>
          <w:spacing w:val="-5"/>
          <w:sz w:val="24"/>
          <w:szCs w:val="24"/>
        </w:rPr>
        <w:t xml:space="preserve"> </w:t>
      </w:r>
      <w:r w:rsidRPr="00C40E0A">
        <w:rPr>
          <w:rFonts w:eastAsia="Calibri" w:cstheme="minorHAnsi"/>
          <w:sz w:val="24"/>
          <w:szCs w:val="24"/>
        </w:rPr>
        <w:t>prostora</w:t>
      </w:r>
      <w:r w:rsidRPr="00C40E0A">
        <w:rPr>
          <w:rFonts w:eastAsia="Calibri" w:cstheme="minorHAnsi"/>
          <w:spacing w:val="-6"/>
          <w:sz w:val="24"/>
          <w:szCs w:val="24"/>
        </w:rPr>
        <w:t xml:space="preserve"> </w:t>
      </w:r>
      <w:r w:rsidRPr="00C40E0A">
        <w:rPr>
          <w:rFonts w:eastAsia="Calibri" w:cstheme="minorHAnsi"/>
          <w:sz w:val="24"/>
          <w:szCs w:val="24"/>
        </w:rPr>
        <w:t>(parkovi,</w:t>
      </w:r>
      <w:r w:rsidRPr="00C40E0A">
        <w:rPr>
          <w:rFonts w:eastAsia="Calibri" w:cstheme="minorHAnsi"/>
          <w:spacing w:val="-2"/>
          <w:sz w:val="24"/>
          <w:szCs w:val="24"/>
        </w:rPr>
        <w:t xml:space="preserve"> </w:t>
      </w:r>
      <w:r w:rsidRPr="00C40E0A">
        <w:rPr>
          <w:rFonts w:eastAsia="Calibri" w:cstheme="minorHAnsi"/>
          <w:sz w:val="24"/>
          <w:szCs w:val="24"/>
        </w:rPr>
        <w:t>trgovi</w:t>
      </w:r>
      <w:r w:rsidRPr="00C40E0A">
        <w:rPr>
          <w:rFonts w:eastAsia="Calibri" w:cstheme="minorHAnsi"/>
          <w:spacing w:val="-3"/>
          <w:sz w:val="24"/>
          <w:szCs w:val="24"/>
        </w:rPr>
        <w:t xml:space="preserve"> </w:t>
      </w:r>
      <w:r w:rsidRPr="00C40E0A">
        <w:rPr>
          <w:rFonts w:eastAsia="Calibri" w:cstheme="minorHAnsi"/>
          <w:sz w:val="24"/>
          <w:szCs w:val="24"/>
        </w:rPr>
        <w:t>i</w:t>
      </w:r>
      <w:r w:rsidRPr="00C40E0A">
        <w:rPr>
          <w:rFonts w:eastAsia="Calibri" w:cstheme="minorHAnsi"/>
          <w:spacing w:val="-2"/>
          <w:sz w:val="24"/>
          <w:szCs w:val="24"/>
        </w:rPr>
        <w:t xml:space="preserve"> </w:t>
      </w:r>
      <w:r w:rsidRPr="00C40E0A">
        <w:rPr>
          <w:rFonts w:eastAsia="Calibri" w:cstheme="minorHAnsi"/>
          <w:sz w:val="24"/>
          <w:szCs w:val="24"/>
        </w:rPr>
        <w:t>drugi</w:t>
      </w:r>
      <w:r w:rsidRPr="00C40E0A">
        <w:rPr>
          <w:rFonts w:eastAsia="Calibri" w:cstheme="minorHAnsi"/>
          <w:spacing w:val="-3"/>
          <w:sz w:val="24"/>
          <w:szCs w:val="24"/>
        </w:rPr>
        <w:t xml:space="preserve"> </w:t>
      </w:r>
      <w:r w:rsidRPr="00C40E0A">
        <w:rPr>
          <w:rFonts w:eastAsia="Calibri" w:cstheme="minorHAnsi"/>
          <w:sz w:val="24"/>
          <w:szCs w:val="24"/>
        </w:rPr>
        <w:t>otvoreni</w:t>
      </w:r>
      <w:r w:rsidRPr="00C40E0A">
        <w:rPr>
          <w:rFonts w:eastAsia="Calibri" w:cstheme="minorHAnsi"/>
          <w:spacing w:val="-3"/>
          <w:sz w:val="24"/>
          <w:szCs w:val="24"/>
        </w:rPr>
        <w:t xml:space="preserve"> </w:t>
      </w:r>
      <w:r w:rsidRPr="00C40E0A">
        <w:rPr>
          <w:rFonts w:eastAsia="Calibri" w:cstheme="minorHAnsi"/>
          <w:sz w:val="24"/>
          <w:szCs w:val="24"/>
        </w:rPr>
        <w:t>prostori)</w:t>
      </w:r>
    </w:p>
    <w:p w14:paraId="6CF23913" w14:textId="77777777" w:rsidR="00C40E0A" w:rsidRPr="00C40E0A" w:rsidRDefault="00C40E0A" w:rsidP="00C40E0A">
      <w:pPr>
        <w:widowControl w:val="0"/>
        <w:numPr>
          <w:ilvl w:val="0"/>
          <w:numId w:val="24"/>
        </w:numPr>
        <w:tabs>
          <w:tab w:val="left" w:pos="856"/>
          <w:tab w:val="left" w:pos="857"/>
        </w:tabs>
        <w:autoSpaceDE w:val="0"/>
        <w:autoSpaceDN w:val="0"/>
        <w:spacing w:after="0" w:line="240" w:lineRule="auto"/>
        <w:ind w:right="-6"/>
        <w:jc w:val="both"/>
        <w:rPr>
          <w:rFonts w:eastAsia="Calibri" w:cstheme="minorHAnsi"/>
          <w:sz w:val="24"/>
          <w:szCs w:val="24"/>
        </w:rPr>
      </w:pPr>
      <w:r w:rsidRPr="00C40E0A">
        <w:rPr>
          <w:rFonts w:eastAsia="Calibri" w:cstheme="minorHAnsi"/>
          <w:sz w:val="24"/>
          <w:szCs w:val="24"/>
        </w:rPr>
        <w:t>osiguravanje</w:t>
      </w:r>
      <w:r w:rsidRPr="00C40E0A">
        <w:rPr>
          <w:rFonts w:eastAsia="Calibri" w:cstheme="minorHAnsi"/>
          <w:spacing w:val="32"/>
          <w:sz w:val="24"/>
          <w:szCs w:val="24"/>
        </w:rPr>
        <w:t xml:space="preserve"> </w:t>
      </w:r>
      <w:r w:rsidRPr="00C40E0A">
        <w:rPr>
          <w:rFonts w:eastAsia="Calibri" w:cstheme="minorHAnsi"/>
          <w:sz w:val="24"/>
          <w:szCs w:val="24"/>
        </w:rPr>
        <w:t>informacijske</w:t>
      </w:r>
      <w:r w:rsidRPr="00C40E0A">
        <w:rPr>
          <w:rFonts w:eastAsia="Calibri" w:cstheme="minorHAnsi"/>
          <w:spacing w:val="38"/>
          <w:sz w:val="24"/>
          <w:szCs w:val="24"/>
        </w:rPr>
        <w:t xml:space="preserve"> </w:t>
      </w:r>
      <w:r w:rsidRPr="00C40E0A">
        <w:rPr>
          <w:rFonts w:eastAsia="Calibri" w:cstheme="minorHAnsi"/>
          <w:sz w:val="24"/>
          <w:szCs w:val="24"/>
        </w:rPr>
        <w:t>dostupnosti</w:t>
      </w:r>
      <w:r w:rsidRPr="00C40E0A">
        <w:rPr>
          <w:rFonts w:eastAsia="Calibri" w:cstheme="minorHAnsi"/>
          <w:spacing w:val="38"/>
          <w:sz w:val="24"/>
          <w:szCs w:val="24"/>
        </w:rPr>
        <w:t xml:space="preserve"> </w:t>
      </w:r>
      <w:r w:rsidRPr="00C40E0A">
        <w:rPr>
          <w:rFonts w:eastAsia="Calibri" w:cstheme="minorHAnsi"/>
          <w:sz w:val="24"/>
          <w:szCs w:val="24"/>
        </w:rPr>
        <w:t>za</w:t>
      </w:r>
      <w:r w:rsidRPr="00C40E0A">
        <w:rPr>
          <w:rFonts w:eastAsia="Calibri" w:cstheme="minorHAnsi"/>
          <w:spacing w:val="37"/>
          <w:sz w:val="24"/>
          <w:szCs w:val="24"/>
        </w:rPr>
        <w:t xml:space="preserve"> </w:t>
      </w:r>
      <w:r w:rsidRPr="00C40E0A">
        <w:rPr>
          <w:rFonts w:eastAsia="Calibri" w:cstheme="minorHAnsi"/>
          <w:sz w:val="24"/>
          <w:szCs w:val="24"/>
        </w:rPr>
        <w:t>slijepe</w:t>
      </w:r>
      <w:r w:rsidRPr="00C40E0A">
        <w:rPr>
          <w:rFonts w:eastAsia="Calibri" w:cstheme="minorHAnsi"/>
          <w:spacing w:val="37"/>
          <w:sz w:val="24"/>
          <w:szCs w:val="24"/>
        </w:rPr>
        <w:t xml:space="preserve"> </w:t>
      </w:r>
      <w:r w:rsidRPr="00C40E0A">
        <w:rPr>
          <w:rFonts w:eastAsia="Calibri" w:cstheme="minorHAnsi"/>
          <w:sz w:val="24"/>
          <w:szCs w:val="24"/>
        </w:rPr>
        <w:t>i</w:t>
      </w:r>
      <w:r w:rsidRPr="00C40E0A">
        <w:rPr>
          <w:rFonts w:eastAsia="Calibri" w:cstheme="minorHAnsi"/>
          <w:spacing w:val="38"/>
          <w:sz w:val="24"/>
          <w:szCs w:val="24"/>
        </w:rPr>
        <w:t xml:space="preserve"> </w:t>
      </w:r>
      <w:r w:rsidRPr="00C40E0A">
        <w:rPr>
          <w:rFonts w:eastAsia="Calibri" w:cstheme="minorHAnsi"/>
          <w:sz w:val="24"/>
          <w:szCs w:val="24"/>
        </w:rPr>
        <w:t>slabovidne</w:t>
      </w:r>
      <w:r w:rsidRPr="00C40E0A">
        <w:rPr>
          <w:rFonts w:eastAsia="Calibri" w:cstheme="minorHAnsi"/>
          <w:spacing w:val="38"/>
          <w:sz w:val="24"/>
          <w:szCs w:val="24"/>
        </w:rPr>
        <w:t xml:space="preserve"> </w:t>
      </w:r>
      <w:r w:rsidRPr="00C40E0A">
        <w:rPr>
          <w:rFonts w:eastAsia="Calibri" w:cstheme="minorHAnsi"/>
          <w:sz w:val="24"/>
          <w:szCs w:val="24"/>
        </w:rPr>
        <w:t>osobe</w:t>
      </w:r>
      <w:r w:rsidRPr="00C40E0A">
        <w:rPr>
          <w:rFonts w:eastAsia="Calibri" w:cstheme="minorHAnsi"/>
          <w:spacing w:val="37"/>
          <w:sz w:val="24"/>
          <w:szCs w:val="24"/>
        </w:rPr>
        <w:t xml:space="preserve"> </w:t>
      </w:r>
      <w:r w:rsidRPr="00C40E0A">
        <w:rPr>
          <w:rFonts w:eastAsia="Calibri" w:cstheme="minorHAnsi"/>
          <w:sz w:val="24"/>
          <w:szCs w:val="24"/>
        </w:rPr>
        <w:t>(informacijske</w:t>
      </w:r>
      <w:r w:rsidRPr="00C40E0A">
        <w:rPr>
          <w:rFonts w:eastAsia="Calibri" w:cstheme="minorHAnsi"/>
          <w:spacing w:val="38"/>
          <w:sz w:val="24"/>
          <w:szCs w:val="24"/>
        </w:rPr>
        <w:t xml:space="preserve"> </w:t>
      </w:r>
      <w:r w:rsidRPr="00C40E0A">
        <w:rPr>
          <w:rFonts w:eastAsia="Calibri" w:cstheme="minorHAnsi"/>
          <w:sz w:val="24"/>
          <w:szCs w:val="24"/>
        </w:rPr>
        <w:t>table, upute</w:t>
      </w:r>
      <w:r w:rsidRPr="00C40E0A">
        <w:rPr>
          <w:rFonts w:eastAsia="Calibri" w:cstheme="minorHAnsi"/>
          <w:spacing w:val="-2"/>
          <w:sz w:val="24"/>
          <w:szCs w:val="24"/>
        </w:rPr>
        <w:t xml:space="preserve"> </w:t>
      </w:r>
      <w:r w:rsidRPr="00C40E0A">
        <w:rPr>
          <w:rFonts w:eastAsia="Calibri" w:cstheme="minorHAnsi"/>
          <w:sz w:val="24"/>
          <w:szCs w:val="24"/>
        </w:rPr>
        <w:t>i</w:t>
      </w:r>
      <w:r w:rsidRPr="00C40E0A">
        <w:rPr>
          <w:rFonts w:eastAsia="Calibri" w:cstheme="minorHAnsi"/>
          <w:spacing w:val="-1"/>
          <w:sz w:val="24"/>
          <w:szCs w:val="24"/>
        </w:rPr>
        <w:t xml:space="preserve"> </w:t>
      </w:r>
      <w:r w:rsidRPr="00C40E0A">
        <w:rPr>
          <w:rFonts w:eastAsia="Calibri" w:cstheme="minorHAnsi"/>
          <w:sz w:val="24"/>
          <w:szCs w:val="24"/>
        </w:rPr>
        <w:t>sl.)</w:t>
      </w:r>
    </w:p>
    <w:p w14:paraId="23847DC6" w14:textId="77777777" w:rsidR="00C40E0A" w:rsidRPr="00C40E0A" w:rsidRDefault="00C40E0A" w:rsidP="00C40E0A">
      <w:pPr>
        <w:widowControl w:val="0"/>
        <w:numPr>
          <w:ilvl w:val="0"/>
          <w:numId w:val="24"/>
        </w:numPr>
        <w:tabs>
          <w:tab w:val="left" w:pos="856"/>
          <w:tab w:val="left" w:pos="857"/>
        </w:tabs>
        <w:autoSpaceDE w:val="0"/>
        <w:autoSpaceDN w:val="0"/>
        <w:spacing w:after="0" w:line="240" w:lineRule="auto"/>
        <w:ind w:right="-6"/>
        <w:jc w:val="both"/>
        <w:rPr>
          <w:rFonts w:eastAsia="Calibri" w:cstheme="minorHAnsi"/>
          <w:sz w:val="24"/>
          <w:szCs w:val="24"/>
        </w:rPr>
      </w:pPr>
      <w:r w:rsidRPr="00C40E0A">
        <w:rPr>
          <w:rFonts w:eastAsia="Calibri" w:cstheme="minorHAnsi"/>
          <w:sz w:val="24"/>
          <w:szCs w:val="24"/>
        </w:rPr>
        <w:t>uključivanje</w:t>
      </w:r>
      <w:r w:rsidRPr="00C40E0A">
        <w:rPr>
          <w:rFonts w:eastAsia="Calibri" w:cstheme="minorHAnsi"/>
          <w:spacing w:val="-4"/>
          <w:sz w:val="24"/>
          <w:szCs w:val="24"/>
        </w:rPr>
        <w:t xml:space="preserve"> </w:t>
      </w:r>
      <w:r w:rsidRPr="00C40E0A">
        <w:rPr>
          <w:rFonts w:eastAsia="Calibri" w:cstheme="minorHAnsi"/>
          <w:sz w:val="24"/>
          <w:szCs w:val="24"/>
        </w:rPr>
        <w:t>osoba</w:t>
      </w:r>
      <w:r w:rsidRPr="00C40E0A">
        <w:rPr>
          <w:rFonts w:eastAsia="Calibri" w:cstheme="minorHAnsi"/>
          <w:spacing w:val="-4"/>
          <w:sz w:val="24"/>
          <w:szCs w:val="24"/>
        </w:rPr>
        <w:t xml:space="preserve"> </w:t>
      </w:r>
      <w:r w:rsidRPr="00C40E0A">
        <w:rPr>
          <w:rFonts w:eastAsia="Calibri" w:cstheme="minorHAnsi"/>
          <w:sz w:val="24"/>
          <w:szCs w:val="24"/>
        </w:rPr>
        <w:t>s</w:t>
      </w:r>
      <w:r w:rsidRPr="00C40E0A">
        <w:rPr>
          <w:rFonts w:eastAsia="Calibri" w:cstheme="minorHAnsi"/>
          <w:spacing w:val="-4"/>
          <w:sz w:val="24"/>
          <w:szCs w:val="24"/>
        </w:rPr>
        <w:t xml:space="preserve"> </w:t>
      </w:r>
      <w:r w:rsidRPr="00C40E0A">
        <w:rPr>
          <w:rFonts w:eastAsia="Calibri" w:cstheme="minorHAnsi"/>
          <w:sz w:val="24"/>
          <w:szCs w:val="24"/>
        </w:rPr>
        <w:t>invaliditetom</w:t>
      </w:r>
      <w:r w:rsidRPr="00C40E0A">
        <w:rPr>
          <w:rFonts w:eastAsia="Calibri" w:cstheme="minorHAnsi"/>
          <w:spacing w:val="-3"/>
          <w:sz w:val="24"/>
          <w:szCs w:val="24"/>
        </w:rPr>
        <w:t xml:space="preserve"> </w:t>
      </w:r>
      <w:r w:rsidRPr="00C40E0A">
        <w:rPr>
          <w:rFonts w:eastAsia="Calibri" w:cstheme="minorHAnsi"/>
          <w:sz w:val="24"/>
          <w:szCs w:val="24"/>
        </w:rPr>
        <w:t>u</w:t>
      </w:r>
      <w:r w:rsidRPr="00C40E0A">
        <w:rPr>
          <w:rFonts w:eastAsia="Calibri" w:cstheme="minorHAnsi"/>
          <w:spacing w:val="-4"/>
          <w:sz w:val="24"/>
          <w:szCs w:val="24"/>
        </w:rPr>
        <w:t xml:space="preserve"> </w:t>
      </w:r>
      <w:r w:rsidRPr="00C40E0A">
        <w:rPr>
          <w:rFonts w:eastAsia="Calibri" w:cstheme="minorHAnsi"/>
          <w:sz w:val="24"/>
          <w:szCs w:val="24"/>
        </w:rPr>
        <w:t>proces</w:t>
      </w:r>
      <w:r w:rsidRPr="00C40E0A">
        <w:rPr>
          <w:rFonts w:eastAsia="Calibri" w:cstheme="minorHAnsi"/>
          <w:spacing w:val="-3"/>
          <w:sz w:val="24"/>
          <w:szCs w:val="24"/>
        </w:rPr>
        <w:t xml:space="preserve"> </w:t>
      </w:r>
      <w:r w:rsidRPr="00C40E0A">
        <w:rPr>
          <w:rFonts w:eastAsia="Calibri" w:cstheme="minorHAnsi"/>
          <w:sz w:val="24"/>
          <w:szCs w:val="24"/>
        </w:rPr>
        <w:t>planiranja</w:t>
      </w:r>
    </w:p>
    <w:p w14:paraId="2CD9CFC0" w14:textId="77777777" w:rsidR="00C40E0A" w:rsidRPr="00C40E0A" w:rsidRDefault="00C40E0A" w:rsidP="00C40E0A">
      <w:pPr>
        <w:widowControl w:val="0"/>
        <w:numPr>
          <w:ilvl w:val="0"/>
          <w:numId w:val="24"/>
        </w:numPr>
        <w:tabs>
          <w:tab w:val="left" w:pos="856"/>
          <w:tab w:val="left" w:pos="857"/>
        </w:tabs>
        <w:autoSpaceDE w:val="0"/>
        <w:autoSpaceDN w:val="0"/>
        <w:spacing w:after="0" w:line="240" w:lineRule="auto"/>
        <w:ind w:right="-6"/>
        <w:jc w:val="both"/>
        <w:rPr>
          <w:rFonts w:eastAsia="Calibri" w:cstheme="minorHAnsi"/>
          <w:sz w:val="24"/>
          <w:szCs w:val="24"/>
        </w:rPr>
      </w:pPr>
      <w:r w:rsidRPr="00C40E0A">
        <w:rPr>
          <w:rFonts w:eastAsia="Calibri" w:cstheme="minorHAnsi"/>
          <w:sz w:val="24"/>
          <w:szCs w:val="24"/>
        </w:rPr>
        <w:t>uključivanje žena u proces planiranja i donošenja odluka bitnih za funkcionalnu organizaciju Grada</w:t>
      </w:r>
    </w:p>
    <w:p w14:paraId="3B03C2C8" w14:textId="77777777" w:rsidR="00C40E0A" w:rsidRPr="00C40E0A" w:rsidRDefault="00C40E0A" w:rsidP="00C40E0A">
      <w:pPr>
        <w:widowControl w:val="0"/>
        <w:autoSpaceDE w:val="0"/>
        <w:autoSpaceDN w:val="0"/>
        <w:spacing w:after="0" w:line="240" w:lineRule="auto"/>
        <w:ind w:right="-6"/>
        <w:jc w:val="both"/>
        <w:rPr>
          <w:rFonts w:eastAsia="Calibri" w:cstheme="minorHAnsi"/>
          <w:sz w:val="24"/>
          <w:szCs w:val="24"/>
        </w:rPr>
      </w:pPr>
    </w:p>
    <w:p w14:paraId="1A5437D1" w14:textId="77777777" w:rsidR="00C40E0A" w:rsidRPr="00C40E0A" w:rsidRDefault="00C40E0A" w:rsidP="00C40E0A">
      <w:pPr>
        <w:widowControl w:val="0"/>
        <w:autoSpaceDE w:val="0"/>
        <w:autoSpaceDN w:val="0"/>
        <w:spacing w:after="0" w:line="240" w:lineRule="auto"/>
        <w:ind w:right="-6"/>
        <w:jc w:val="both"/>
        <w:rPr>
          <w:b/>
          <w:bCs/>
          <w:kern w:val="2"/>
          <w14:ligatures w14:val="standardContextual"/>
        </w:rPr>
      </w:pPr>
      <w:r w:rsidRPr="00C40E0A">
        <w:rPr>
          <w:rFonts w:eastAsia="Calibri" w:cstheme="minorHAnsi"/>
          <w:sz w:val="24"/>
          <w:szCs w:val="24"/>
        </w:rPr>
        <w:t>Istovremeno promicanjem rodne</w:t>
      </w:r>
      <w:r w:rsidRPr="00C40E0A">
        <w:rPr>
          <w:rFonts w:eastAsia="Calibri" w:cstheme="minorHAnsi"/>
          <w:spacing w:val="8"/>
          <w:sz w:val="24"/>
          <w:szCs w:val="24"/>
        </w:rPr>
        <w:t xml:space="preserve"> </w:t>
      </w:r>
      <w:r w:rsidRPr="00C40E0A">
        <w:rPr>
          <w:rFonts w:eastAsia="Calibri" w:cstheme="minorHAnsi"/>
          <w:sz w:val="24"/>
          <w:szCs w:val="24"/>
        </w:rPr>
        <w:t>ravnopravnosti osnažit će se oba</w:t>
      </w:r>
      <w:r w:rsidRPr="00C40E0A">
        <w:rPr>
          <w:rFonts w:eastAsia="Calibri" w:cstheme="minorHAnsi"/>
          <w:spacing w:val="9"/>
          <w:sz w:val="24"/>
          <w:szCs w:val="24"/>
        </w:rPr>
        <w:t xml:space="preserve"> </w:t>
      </w:r>
      <w:r w:rsidRPr="00C40E0A">
        <w:rPr>
          <w:rFonts w:eastAsia="Calibri" w:cstheme="minorHAnsi"/>
          <w:sz w:val="24"/>
          <w:szCs w:val="24"/>
        </w:rPr>
        <w:t>spola</w:t>
      </w:r>
      <w:r w:rsidRPr="00C40E0A">
        <w:rPr>
          <w:rFonts w:eastAsia="Calibri" w:cstheme="minorHAnsi"/>
          <w:spacing w:val="9"/>
          <w:sz w:val="24"/>
          <w:szCs w:val="24"/>
        </w:rPr>
        <w:t xml:space="preserve"> </w:t>
      </w:r>
      <w:r w:rsidRPr="00C40E0A">
        <w:rPr>
          <w:rFonts w:eastAsia="Calibri" w:cstheme="minorHAnsi"/>
          <w:sz w:val="24"/>
          <w:szCs w:val="24"/>
        </w:rPr>
        <w:t>da</w:t>
      </w:r>
      <w:r w:rsidRPr="00C40E0A">
        <w:rPr>
          <w:rFonts w:eastAsia="Calibri" w:cstheme="minorHAnsi"/>
          <w:spacing w:val="14"/>
          <w:sz w:val="24"/>
          <w:szCs w:val="24"/>
        </w:rPr>
        <w:t xml:space="preserve"> </w:t>
      </w:r>
      <w:r w:rsidRPr="00C40E0A">
        <w:rPr>
          <w:rFonts w:eastAsia="Calibri" w:cstheme="minorHAnsi"/>
          <w:sz w:val="24"/>
          <w:szCs w:val="24"/>
        </w:rPr>
        <w:t>sudjeluju</w:t>
      </w:r>
      <w:r w:rsidRPr="00C40E0A">
        <w:rPr>
          <w:rFonts w:eastAsia="Calibri" w:cstheme="minorHAnsi"/>
          <w:spacing w:val="8"/>
          <w:sz w:val="24"/>
          <w:szCs w:val="24"/>
        </w:rPr>
        <w:t xml:space="preserve"> </w:t>
      </w:r>
      <w:r w:rsidRPr="00C40E0A">
        <w:rPr>
          <w:rFonts w:eastAsia="Calibri" w:cstheme="minorHAnsi"/>
          <w:sz w:val="24"/>
          <w:szCs w:val="24"/>
        </w:rPr>
        <w:t>u</w:t>
      </w:r>
      <w:r w:rsidRPr="00C40E0A">
        <w:rPr>
          <w:rFonts w:eastAsia="Calibri" w:cstheme="minorHAnsi"/>
          <w:spacing w:val="13"/>
          <w:sz w:val="24"/>
          <w:szCs w:val="24"/>
        </w:rPr>
        <w:t xml:space="preserve"> </w:t>
      </w:r>
      <w:r w:rsidRPr="00C40E0A">
        <w:rPr>
          <w:rFonts w:eastAsia="Calibri" w:cstheme="minorHAnsi"/>
          <w:sz w:val="24"/>
          <w:szCs w:val="24"/>
        </w:rPr>
        <w:t>odlučivanju</w:t>
      </w:r>
      <w:r w:rsidRPr="00C40E0A">
        <w:rPr>
          <w:rFonts w:eastAsia="Calibri" w:cstheme="minorHAnsi"/>
          <w:spacing w:val="8"/>
          <w:sz w:val="24"/>
          <w:szCs w:val="24"/>
        </w:rPr>
        <w:t xml:space="preserve"> </w:t>
      </w:r>
      <w:r w:rsidRPr="00C40E0A">
        <w:rPr>
          <w:rFonts w:eastAsia="Calibri" w:cstheme="minorHAnsi"/>
          <w:sz w:val="24"/>
          <w:szCs w:val="24"/>
        </w:rPr>
        <w:t>o</w:t>
      </w:r>
      <w:r w:rsidRPr="00C40E0A">
        <w:rPr>
          <w:rFonts w:eastAsia="Calibri" w:cstheme="minorHAnsi"/>
          <w:spacing w:val="1"/>
          <w:sz w:val="24"/>
          <w:szCs w:val="24"/>
        </w:rPr>
        <w:t xml:space="preserve"> </w:t>
      </w:r>
      <w:r w:rsidRPr="00C40E0A">
        <w:rPr>
          <w:rFonts w:eastAsia="Calibri" w:cstheme="minorHAnsi"/>
          <w:sz w:val="24"/>
          <w:szCs w:val="24"/>
        </w:rPr>
        <w:t>budućnosti</w:t>
      </w:r>
      <w:r w:rsidRPr="00C40E0A">
        <w:rPr>
          <w:rFonts w:eastAsia="Calibri" w:cstheme="minorHAnsi"/>
          <w:spacing w:val="-1"/>
          <w:sz w:val="24"/>
          <w:szCs w:val="24"/>
        </w:rPr>
        <w:t xml:space="preserve"> </w:t>
      </w:r>
      <w:r w:rsidRPr="00C40E0A">
        <w:rPr>
          <w:rFonts w:eastAsia="Calibri" w:cstheme="minorHAnsi"/>
          <w:sz w:val="24"/>
          <w:szCs w:val="24"/>
        </w:rPr>
        <w:t xml:space="preserve">grada. </w:t>
      </w:r>
      <w:r w:rsidRPr="00C40E0A">
        <w:rPr>
          <w:rFonts w:cstheme="minorHAnsi"/>
          <w:kern w:val="2"/>
          <w:sz w:val="24"/>
          <w:szCs w:val="24"/>
          <w14:ligatures w14:val="standardContextual"/>
        </w:rPr>
        <w:t>S obzirom na navedeno horizontalna načela bit će primijenjena posebice na projektima i aktivnostima koji uključuju formiranje prostornih sadržaja.</w:t>
      </w:r>
    </w:p>
    <w:p w14:paraId="22BCDC8B" w14:textId="77777777" w:rsidR="00C40E0A" w:rsidRDefault="00C40E0A" w:rsidP="00223E30">
      <w:pPr>
        <w:spacing w:after="0" w:line="240" w:lineRule="auto"/>
        <w:jc w:val="both"/>
        <w:rPr>
          <w:kern w:val="2"/>
          <w:sz w:val="24"/>
          <w:szCs w:val="24"/>
          <w14:ligatures w14:val="standardContextual"/>
        </w:rPr>
      </w:pPr>
    </w:p>
    <w:p w14:paraId="4D747735" w14:textId="77777777" w:rsidR="00C40E0A" w:rsidRDefault="00C40E0A" w:rsidP="00223E30">
      <w:pPr>
        <w:spacing w:after="0" w:line="240" w:lineRule="auto"/>
        <w:jc w:val="both"/>
        <w:rPr>
          <w:kern w:val="2"/>
          <w:sz w:val="24"/>
          <w:szCs w:val="24"/>
          <w14:ligatures w14:val="standardContextual"/>
        </w:rPr>
      </w:pPr>
    </w:p>
    <w:p w14:paraId="579C672E" w14:textId="77777777" w:rsidR="00C40E0A" w:rsidRDefault="00C40E0A" w:rsidP="00223E30">
      <w:pPr>
        <w:spacing w:after="0" w:line="240" w:lineRule="auto"/>
        <w:jc w:val="both"/>
        <w:rPr>
          <w:kern w:val="2"/>
          <w:sz w:val="24"/>
          <w:szCs w:val="24"/>
          <w14:ligatures w14:val="standardContextual"/>
        </w:rPr>
      </w:pPr>
    </w:p>
    <w:p w14:paraId="27B79DCE" w14:textId="77777777" w:rsidR="00C40E0A" w:rsidRDefault="00C40E0A" w:rsidP="00223E30">
      <w:pPr>
        <w:spacing w:after="0" w:line="240" w:lineRule="auto"/>
        <w:jc w:val="both"/>
        <w:rPr>
          <w:kern w:val="2"/>
          <w:sz w:val="24"/>
          <w:szCs w:val="24"/>
          <w14:ligatures w14:val="standardContextual"/>
        </w:rPr>
      </w:pPr>
    </w:p>
    <w:p w14:paraId="656CE371" w14:textId="7B296138" w:rsidR="00DB4389" w:rsidRDefault="00DB4389">
      <w:pPr>
        <w:rPr>
          <w:kern w:val="2"/>
          <w:sz w:val="24"/>
          <w:szCs w:val="24"/>
          <w14:ligatures w14:val="standardContextual"/>
        </w:rPr>
      </w:pPr>
      <w:r>
        <w:rPr>
          <w:kern w:val="2"/>
          <w:sz w:val="24"/>
          <w:szCs w:val="24"/>
          <w14:ligatures w14:val="standardContextual"/>
        </w:rPr>
        <w:br w:type="page"/>
      </w:r>
    </w:p>
    <w:p w14:paraId="1C419424" w14:textId="290F277E" w:rsidR="005C6E07" w:rsidRPr="006C55DC" w:rsidRDefault="005C6E07" w:rsidP="008320AC">
      <w:pPr>
        <w:pStyle w:val="Heading1"/>
        <w:numPr>
          <w:ilvl w:val="0"/>
          <w:numId w:val="6"/>
        </w:numPr>
        <w:rPr>
          <w:sz w:val="28"/>
          <w:szCs w:val="28"/>
        </w:rPr>
      </w:pPr>
      <w:bookmarkStart w:id="91" w:name="_Toc173400039"/>
      <w:r w:rsidRPr="006C55DC">
        <w:rPr>
          <w:sz w:val="28"/>
          <w:szCs w:val="28"/>
        </w:rPr>
        <w:lastRenderedPageBreak/>
        <w:t>POKAZATELJI</w:t>
      </w:r>
      <w:r w:rsidR="006C55DC" w:rsidRPr="006C55DC">
        <w:rPr>
          <w:sz w:val="28"/>
          <w:szCs w:val="28"/>
        </w:rPr>
        <w:t xml:space="preserve"> I</w:t>
      </w:r>
      <w:r w:rsidRPr="006C55DC">
        <w:rPr>
          <w:spacing w:val="-3"/>
          <w:sz w:val="28"/>
          <w:szCs w:val="28"/>
        </w:rPr>
        <w:t xml:space="preserve"> </w:t>
      </w:r>
      <w:r w:rsidRPr="006C55DC">
        <w:rPr>
          <w:sz w:val="28"/>
          <w:szCs w:val="28"/>
        </w:rPr>
        <w:t>TERMINSKI</w:t>
      </w:r>
      <w:r w:rsidRPr="006C55DC">
        <w:rPr>
          <w:spacing w:val="-3"/>
          <w:sz w:val="28"/>
          <w:szCs w:val="28"/>
        </w:rPr>
        <w:t xml:space="preserve"> </w:t>
      </w:r>
      <w:r w:rsidRPr="006C55DC">
        <w:rPr>
          <w:sz w:val="28"/>
          <w:szCs w:val="28"/>
        </w:rPr>
        <w:t>PLAN PROVEDBE</w:t>
      </w:r>
      <w:bookmarkEnd w:id="91"/>
    </w:p>
    <w:p w14:paraId="1ADCDDC1" w14:textId="77777777" w:rsidR="005C6E07" w:rsidRPr="005C6E07" w:rsidRDefault="005C6E07" w:rsidP="00223E30">
      <w:pPr>
        <w:widowControl w:val="0"/>
        <w:autoSpaceDE w:val="0"/>
        <w:autoSpaceDN w:val="0"/>
        <w:spacing w:after="0" w:line="240" w:lineRule="auto"/>
        <w:rPr>
          <w:rFonts w:eastAsia="Calibri" w:cstheme="minorHAnsi"/>
          <w:b/>
          <w:sz w:val="24"/>
          <w:szCs w:val="24"/>
        </w:rPr>
      </w:pPr>
    </w:p>
    <w:p w14:paraId="26340331" w14:textId="752929F4" w:rsidR="005C6E07" w:rsidRPr="005C6E07" w:rsidRDefault="005C6E07" w:rsidP="00223E30">
      <w:pPr>
        <w:widowControl w:val="0"/>
        <w:autoSpaceDE w:val="0"/>
        <w:autoSpaceDN w:val="0"/>
        <w:spacing w:after="0" w:line="240" w:lineRule="auto"/>
        <w:ind w:right="-6"/>
        <w:jc w:val="both"/>
        <w:rPr>
          <w:rFonts w:eastAsia="Calibri" w:cstheme="minorHAnsi"/>
          <w:sz w:val="24"/>
          <w:szCs w:val="24"/>
        </w:rPr>
      </w:pPr>
      <w:r w:rsidRPr="005C6E07">
        <w:rPr>
          <w:rFonts w:eastAsia="Calibri" w:cstheme="minorHAnsi"/>
          <w:sz w:val="24"/>
          <w:szCs w:val="24"/>
        </w:rPr>
        <w:t>Radi</w:t>
      </w:r>
      <w:r w:rsidRPr="005C6E07">
        <w:rPr>
          <w:rFonts w:eastAsia="Calibri" w:cstheme="minorHAnsi"/>
          <w:spacing w:val="1"/>
          <w:sz w:val="24"/>
          <w:szCs w:val="24"/>
        </w:rPr>
        <w:t xml:space="preserve"> </w:t>
      </w:r>
      <w:r w:rsidRPr="005C6E07">
        <w:rPr>
          <w:rFonts w:eastAsia="Calibri" w:cstheme="minorHAnsi"/>
          <w:sz w:val="24"/>
          <w:szCs w:val="24"/>
        </w:rPr>
        <w:t>uspostavljanja</w:t>
      </w:r>
      <w:r w:rsidRPr="005C6E07">
        <w:rPr>
          <w:rFonts w:eastAsia="Calibri" w:cstheme="minorHAnsi"/>
          <w:spacing w:val="1"/>
          <w:sz w:val="24"/>
          <w:szCs w:val="24"/>
        </w:rPr>
        <w:t xml:space="preserve"> </w:t>
      </w:r>
      <w:r w:rsidRPr="005C6E07">
        <w:rPr>
          <w:rFonts w:eastAsia="Calibri" w:cstheme="minorHAnsi"/>
          <w:sz w:val="24"/>
          <w:szCs w:val="24"/>
        </w:rPr>
        <w:t>jasnih</w:t>
      </w:r>
      <w:r w:rsidRPr="005C6E07">
        <w:rPr>
          <w:rFonts w:eastAsia="Calibri" w:cstheme="minorHAnsi"/>
          <w:spacing w:val="1"/>
          <w:sz w:val="24"/>
          <w:szCs w:val="24"/>
        </w:rPr>
        <w:t xml:space="preserve"> </w:t>
      </w:r>
      <w:r w:rsidRPr="005C6E07">
        <w:rPr>
          <w:rFonts w:eastAsia="Calibri" w:cstheme="minorHAnsi"/>
          <w:sz w:val="24"/>
          <w:szCs w:val="24"/>
        </w:rPr>
        <w:t>ciljeva,</w:t>
      </w:r>
      <w:r w:rsidRPr="005C6E07">
        <w:rPr>
          <w:rFonts w:eastAsia="Calibri" w:cstheme="minorHAnsi"/>
          <w:spacing w:val="1"/>
          <w:sz w:val="24"/>
          <w:szCs w:val="24"/>
        </w:rPr>
        <w:t xml:space="preserve"> </w:t>
      </w:r>
      <w:r w:rsidRPr="005C6E07">
        <w:rPr>
          <w:rFonts w:eastAsia="Calibri" w:cstheme="minorHAnsi"/>
          <w:sz w:val="24"/>
          <w:szCs w:val="24"/>
        </w:rPr>
        <w:t>praćenja</w:t>
      </w:r>
      <w:r w:rsidRPr="005C6E07">
        <w:rPr>
          <w:rFonts w:eastAsia="Calibri" w:cstheme="minorHAnsi"/>
          <w:spacing w:val="1"/>
          <w:sz w:val="24"/>
          <w:szCs w:val="24"/>
        </w:rPr>
        <w:t xml:space="preserve"> </w:t>
      </w:r>
      <w:r w:rsidRPr="005C6E07">
        <w:rPr>
          <w:rFonts w:eastAsia="Calibri" w:cstheme="minorHAnsi"/>
          <w:sz w:val="24"/>
          <w:szCs w:val="24"/>
        </w:rPr>
        <w:t>napretka</w:t>
      </w:r>
      <w:r w:rsidRPr="005C6E07">
        <w:rPr>
          <w:rFonts w:eastAsia="Calibri" w:cstheme="minorHAnsi"/>
          <w:spacing w:val="1"/>
          <w:sz w:val="24"/>
          <w:szCs w:val="24"/>
        </w:rPr>
        <w:t xml:space="preserve"> </w:t>
      </w:r>
      <w:r w:rsidRPr="005C6E07">
        <w:rPr>
          <w:rFonts w:eastAsia="Calibri" w:cstheme="minorHAnsi"/>
          <w:sz w:val="24"/>
          <w:szCs w:val="24"/>
        </w:rPr>
        <w:t>i</w:t>
      </w:r>
      <w:r w:rsidRPr="005C6E07">
        <w:rPr>
          <w:rFonts w:eastAsia="Calibri" w:cstheme="minorHAnsi"/>
          <w:spacing w:val="1"/>
          <w:sz w:val="24"/>
          <w:szCs w:val="24"/>
        </w:rPr>
        <w:t xml:space="preserve"> </w:t>
      </w:r>
      <w:r w:rsidRPr="005C6E07">
        <w:rPr>
          <w:rFonts w:eastAsia="Calibri" w:cstheme="minorHAnsi"/>
          <w:sz w:val="24"/>
          <w:szCs w:val="24"/>
        </w:rPr>
        <w:t>osiguravanja</w:t>
      </w:r>
      <w:r w:rsidRPr="005C6E07">
        <w:rPr>
          <w:rFonts w:eastAsia="Calibri" w:cstheme="minorHAnsi"/>
          <w:spacing w:val="1"/>
          <w:sz w:val="24"/>
          <w:szCs w:val="24"/>
        </w:rPr>
        <w:t xml:space="preserve"> </w:t>
      </w:r>
      <w:r w:rsidRPr="005C6E07">
        <w:rPr>
          <w:rFonts w:eastAsia="Calibri" w:cstheme="minorHAnsi"/>
          <w:sz w:val="24"/>
          <w:szCs w:val="24"/>
        </w:rPr>
        <w:t>uspješne</w:t>
      </w:r>
      <w:r w:rsidRPr="005C6E07">
        <w:rPr>
          <w:rFonts w:eastAsia="Calibri" w:cstheme="minorHAnsi"/>
          <w:spacing w:val="1"/>
          <w:sz w:val="24"/>
          <w:szCs w:val="24"/>
        </w:rPr>
        <w:t xml:space="preserve"> </w:t>
      </w:r>
      <w:r w:rsidRPr="005C6E07">
        <w:rPr>
          <w:rFonts w:eastAsia="Calibri" w:cstheme="minorHAnsi"/>
          <w:sz w:val="24"/>
          <w:szCs w:val="24"/>
        </w:rPr>
        <w:t>provedbe</w:t>
      </w:r>
      <w:r w:rsidRPr="005C6E07">
        <w:rPr>
          <w:rFonts w:eastAsia="Calibri" w:cstheme="minorHAnsi"/>
          <w:spacing w:val="1"/>
          <w:sz w:val="24"/>
          <w:szCs w:val="24"/>
        </w:rPr>
        <w:t xml:space="preserve"> </w:t>
      </w:r>
      <w:r w:rsidRPr="005C6E07">
        <w:rPr>
          <w:rFonts w:eastAsia="Calibri" w:cstheme="minorHAnsi"/>
          <w:sz w:val="24"/>
          <w:szCs w:val="24"/>
        </w:rPr>
        <w:t>projek</w:t>
      </w:r>
      <w:r w:rsidR="00963BC9">
        <w:rPr>
          <w:rFonts w:eastAsia="Calibri" w:cstheme="minorHAnsi"/>
          <w:sz w:val="24"/>
          <w:szCs w:val="24"/>
        </w:rPr>
        <w:t>a</w:t>
      </w:r>
      <w:r w:rsidRPr="005C6E07">
        <w:rPr>
          <w:rFonts w:eastAsia="Calibri" w:cstheme="minorHAnsi"/>
          <w:sz w:val="24"/>
          <w:szCs w:val="24"/>
        </w:rPr>
        <w:t>ta</w:t>
      </w:r>
      <w:r w:rsidRPr="005C6E07">
        <w:rPr>
          <w:rFonts w:eastAsia="Calibri" w:cstheme="minorHAnsi"/>
          <w:spacing w:val="1"/>
          <w:sz w:val="24"/>
          <w:szCs w:val="24"/>
        </w:rPr>
        <w:t xml:space="preserve"> </w:t>
      </w:r>
      <w:r w:rsidRPr="005C6E07">
        <w:rPr>
          <w:rFonts w:eastAsia="Calibri" w:cstheme="minorHAnsi"/>
          <w:sz w:val="24"/>
          <w:szCs w:val="24"/>
        </w:rPr>
        <w:t>potrebno</w:t>
      </w:r>
      <w:r w:rsidRPr="005C6E07">
        <w:rPr>
          <w:rFonts w:eastAsia="Calibri" w:cstheme="minorHAnsi"/>
          <w:spacing w:val="1"/>
          <w:sz w:val="24"/>
          <w:szCs w:val="24"/>
        </w:rPr>
        <w:t xml:space="preserve"> </w:t>
      </w:r>
      <w:r w:rsidRPr="005C6E07">
        <w:rPr>
          <w:rFonts w:eastAsia="Calibri" w:cstheme="minorHAnsi"/>
          <w:sz w:val="24"/>
          <w:szCs w:val="24"/>
        </w:rPr>
        <w:t>je</w:t>
      </w:r>
      <w:r w:rsidRPr="005C6E07">
        <w:rPr>
          <w:rFonts w:eastAsia="Calibri" w:cstheme="minorHAnsi"/>
          <w:spacing w:val="1"/>
          <w:sz w:val="24"/>
          <w:szCs w:val="24"/>
        </w:rPr>
        <w:t xml:space="preserve"> </w:t>
      </w:r>
      <w:r w:rsidRPr="005C6E07">
        <w:rPr>
          <w:rFonts w:eastAsia="Calibri" w:cstheme="minorHAnsi"/>
          <w:sz w:val="24"/>
          <w:szCs w:val="24"/>
        </w:rPr>
        <w:t>definirati</w:t>
      </w:r>
      <w:r w:rsidRPr="005C6E07">
        <w:rPr>
          <w:rFonts w:eastAsia="Calibri" w:cstheme="minorHAnsi"/>
          <w:spacing w:val="1"/>
          <w:sz w:val="24"/>
          <w:szCs w:val="24"/>
        </w:rPr>
        <w:t xml:space="preserve"> </w:t>
      </w:r>
      <w:r w:rsidRPr="005C6E07">
        <w:rPr>
          <w:rFonts w:eastAsia="Calibri" w:cstheme="minorHAnsi"/>
          <w:sz w:val="24"/>
          <w:szCs w:val="24"/>
        </w:rPr>
        <w:t>pokazatelje</w:t>
      </w:r>
      <w:r w:rsidRPr="005C6E07">
        <w:rPr>
          <w:rFonts w:eastAsia="Calibri" w:cstheme="minorHAnsi"/>
          <w:spacing w:val="1"/>
          <w:sz w:val="24"/>
          <w:szCs w:val="24"/>
        </w:rPr>
        <w:t xml:space="preserve"> </w:t>
      </w:r>
      <w:r w:rsidRPr="005C6E07">
        <w:rPr>
          <w:rFonts w:eastAsia="Calibri" w:cstheme="minorHAnsi"/>
          <w:sz w:val="24"/>
          <w:szCs w:val="24"/>
        </w:rPr>
        <w:t>ishoda,</w:t>
      </w:r>
      <w:r w:rsidRPr="005C6E07">
        <w:rPr>
          <w:rFonts w:eastAsia="Calibri" w:cstheme="minorHAnsi"/>
          <w:spacing w:val="1"/>
          <w:sz w:val="24"/>
          <w:szCs w:val="24"/>
        </w:rPr>
        <w:t xml:space="preserve"> </w:t>
      </w:r>
      <w:r w:rsidRPr="005C6E07">
        <w:rPr>
          <w:rFonts w:eastAsia="Calibri" w:cstheme="minorHAnsi"/>
          <w:sz w:val="24"/>
          <w:szCs w:val="24"/>
        </w:rPr>
        <w:t>indikativni</w:t>
      </w:r>
      <w:r w:rsidRPr="005C6E07">
        <w:rPr>
          <w:rFonts w:eastAsia="Calibri" w:cstheme="minorHAnsi"/>
          <w:spacing w:val="1"/>
          <w:sz w:val="24"/>
          <w:szCs w:val="24"/>
        </w:rPr>
        <w:t xml:space="preserve"> </w:t>
      </w:r>
      <w:r w:rsidRPr="005C6E07">
        <w:rPr>
          <w:rFonts w:eastAsia="Calibri" w:cstheme="minorHAnsi"/>
          <w:sz w:val="24"/>
          <w:szCs w:val="24"/>
        </w:rPr>
        <w:t>financijski</w:t>
      </w:r>
      <w:r w:rsidRPr="005C6E07">
        <w:rPr>
          <w:rFonts w:eastAsia="Calibri" w:cstheme="minorHAnsi"/>
          <w:spacing w:val="1"/>
          <w:sz w:val="24"/>
          <w:szCs w:val="24"/>
        </w:rPr>
        <w:t xml:space="preserve"> </w:t>
      </w:r>
      <w:r w:rsidRPr="005C6E07">
        <w:rPr>
          <w:rFonts w:eastAsia="Calibri" w:cstheme="minorHAnsi"/>
          <w:sz w:val="24"/>
          <w:szCs w:val="24"/>
        </w:rPr>
        <w:t>plan</w:t>
      </w:r>
      <w:r w:rsidRPr="005C6E07">
        <w:rPr>
          <w:rFonts w:eastAsia="Calibri" w:cstheme="minorHAnsi"/>
          <w:spacing w:val="1"/>
          <w:sz w:val="24"/>
          <w:szCs w:val="24"/>
        </w:rPr>
        <w:t xml:space="preserve"> </w:t>
      </w:r>
      <w:r w:rsidRPr="005C6E07">
        <w:rPr>
          <w:rFonts w:eastAsia="Calibri" w:cstheme="minorHAnsi"/>
          <w:sz w:val="24"/>
          <w:szCs w:val="24"/>
        </w:rPr>
        <w:t>i</w:t>
      </w:r>
      <w:r w:rsidRPr="005C6E07">
        <w:rPr>
          <w:rFonts w:eastAsia="Calibri" w:cstheme="minorHAnsi"/>
          <w:spacing w:val="1"/>
          <w:sz w:val="24"/>
          <w:szCs w:val="24"/>
        </w:rPr>
        <w:t xml:space="preserve"> </w:t>
      </w:r>
      <w:r w:rsidRPr="005C6E07">
        <w:rPr>
          <w:rFonts w:eastAsia="Calibri" w:cstheme="minorHAnsi"/>
          <w:sz w:val="24"/>
          <w:szCs w:val="24"/>
        </w:rPr>
        <w:t>terminski</w:t>
      </w:r>
      <w:r w:rsidRPr="005C6E07">
        <w:rPr>
          <w:rFonts w:eastAsia="Calibri" w:cstheme="minorHAnsi"/>
          <w:spacing w:val="1"/>
          <w:sz w:val="24"/>
          <w:szCs w:val="24"/>
        </w:rPr>
        <w:t xml:space="preserve"> </w:t>
      </w:r>
      <w:r w:rsidRPr="005C6E07">
        <w:rPr>
          <w:rFonts w:eastAsia="Calibri" w:cstheme="minorHAnsi"/>
          <w:sz w:val="24"/>
          <w:szCs w:val="24"/>
        </w:rPr>
        <w:t>plan</w:t>
      </w:r>
      <w:r w:rsidRPr="005C6E07">
        <w:rPr>
          <w:rFonts w:eastAsia="Calibri" w:cstheme="minorHAnsi"/>
          <w:spacing w:val="1"/>
          <w:sz w:val="24"/>
          <w:szCs w:val="24"/>
        </w:rPr>
        <w:t xml:space="preserve"> </w:t>
      </w:r>
      <w:r w:rsidRPr="005C6E07">
        <w:rPr>
          <w:rFonts w:eastAsia="Calibri" w:cstheme="minorHAnsi"/>
          <w:sz w:val="24"/>
          <w:szCs w:val="24"/>
        </w:rPr>
        <w:t>provedbe.</w:t>
      </w:r>
      <w:r w:rsidRPr="005C6E07">
        <w:rPr>
          <w:rFonts w:eastAsia="Calibri" w:cstheme="minorHAnsi"/>
          <w:spacing w:val="1"/>
          <w:sz w:val="24"/>
          <w:szCs w:val="24"/>
        </w:rPr>
        <w:t xml:space="preserve"> </w:t>
      </w:r>
      <w:r w:rsidRPr="005C6E07">
        <w:rPr>
          <w:rFonts w:eastAsia="Calibri" w:cstheme="minorHAnsi"/>
          <w:sz w:val="24"/>
          <w:szCs w:val="24"/>
        </w:rPr>
        <w:t>Praćenje provedbe je proces prikupljanja, analize i usporedbe pokazatelja kojima se sustavno prati</w:t>
      </w:r>
      <w:r w:rsidRPr="005C6E07">
        <w:rPr>
          <w:rFonts w:eastAsia="Calibri" w:cstheme="minorHAnsi"/>
          <w:spacing w:val="1"/>
          <w:sz w:val="24"/>
          <w:szCs w:val="24"/>
        </w:rPr>
        <w:t xml:space="preserve"> </w:t>
      </w:r>
      <w:r w:rsidRPr="005C6E07">
        <w:rPr>
          <w:rFonts w:eastAsia="Calibri" w:cstheme="minorHAnsi"/>
          <w:sz w:val="24"/>
          <w:szCs w:val="24"/>
        </w:rPr>
        <w:t>uspješnost</w:t>
      </w:r>
      <w:r w:rsidRPr="005C6E07">
        <w:rPr>
          <w:rFonts w:eastAsia="Calibri" w:cstheme="minorHAnsi"/>
          <w:spacing w:val="-5"/>
          <w:sz w:val="24"/>
          <w:szCs w:val="24"/>
        </w:rPr>
        <w:t xml:space="preserve"> </w:t>
      </w:r>
      <w:r w:rsidRPr="005C6E07">
        <w:rPr>
          <w:rFonts w:eastAsia="Calibri" w:cstheme="minorHAnsi"/>
          <w:sz w:val="24"/>
          <w:szCs w:val="24"/>
        </w:rPr>
        <w:t>provedbe</w:t>
      </w:r>
      <w:r w:rsidRPr="005C6E07">
        <w:rPr>
          <w:rFonts w:eastAsia="Calibri" w:cstheme="minorHAnsi"/>
          <w:spacing w:val="-2"/>
          <w:sz w:val="24"/>
          <w:szCs w:val="24"/>
        </w:rPr>
        <w:t xml:space="preserve"> </w:t>
      </w:r>
      <w:r w:rsidRPr="005C6E07">
        <w:rPr>
          <w:rFonts w:eastAsia="Calibri" w:cstheme="minorHAnsi"/>
          <w:sz w:val="24"/>
          <w:szCs w:val="24"/>
        </w:rPr>
        <w:t>ciljeva</w:t>
      </w:r>
      <w:r w:rsidRPr="005C6E07">
        <w:rPr>
          <w:rFonts w:eastAsia="Calibri" w:cstheme="minorHAnsi"/>
          <w:spacing w:val="-2"/>
          <w:sz w:val="24"/>
          <w:szCs w:val="24"/>
        </w:rPr>
        <w:t xml:space="preserve"> </w:t>
      </w:r>
      <w:r w:rsidRPr="005C6E07">
        <w:rPr>
          <w:rFonts w:eastAsia="Calibri" w:cstheme="minorHAnsi"/>
          <w:sz w:val="24"/>
          <w:szCs w:val="24"/>
        </w:rPr>
        <w:t>i mjera</w:t>
      </w:r>
      <w:r w:rsidRPr="005C6E07">
        <w:rPr>
          <w:rFonts w:eastAsia="Calibri" w:cstheme="minorHAnsi"/>
          <w:spacing w:val="-2"/>
          <w:sz w:val="24"/>
          <w:szCs w:val="24"/>
        </w:rPr>
        <w:t xml:space="preserve"> </w:t>
      </w:r>
      <w:r w:rsidRPr="005C6E07">
        <w:rPr>
          <w:rFonts w:eastAsia="Calibri" w:cstheme="minorHAnsi"/>
          <w:sz w:val="24"/>
          <w:szCs w:val="24"/>
        </w:rPr>
        <w:t>akata</w:t>
      </w:r>
      <w:r w:rsidRPr="005C6E07">
        <w:rPr>
          <w:rFonts w:eastAsia="Calibri" w:cstheme="minorHAnsi"/>
          <w:spacing w:val="-3"/>
          <w:sz w:val="24"/>
          <w:szCs w:val="24"/>
        </w:rPr>
        <w:t xml:space="preserve"> </w:t>
      </w:r>
      <w:r w:rsidRPr="005C6E07">
        <w:rPr>
          <w:rFonts w:eastAsia="Calibri" w:cstheme="minorHAnsi"/>
          <w:sz w:val="24"/>
          <w:szCs w:val="24"/>
        </w:rPr>
        <w:t>strateškog</w:t>
      </w:r>
      <w:r w:rsidRPr="005C6E07">
        <w:rPr>
          <w:rFonts w:eastAsia="Calibri" w:cstheme="minorHAnsi"/>
          <w:spacing w:val="-1"/>
          <w:sz w:val="24"/>
          <w:szCs w:val="24"/>
        </w:rPr>
        <w:t xml:space="preserve"> </w:t>
      </w:r>
      <w:r w:rsidRPr="005C6E07">
        <w:rPr>
          <w:rFonts w:eastAsia="Calibri" w:cstheme="minorHAnsi"/>
          <w:sz w:val="24"/>
          <w:szCs w:val="24"/>
        </w:rPr>
        <w:t>planiranja.</w:t>
      </w:r>
    </w:p>
    <w:p w14:paraId="346B2C9E" w14:textId="77777777" w:rsidR="005C6E07" w:rsidRPr="005C6E07" w:rsidRDefault="005C6E07" w:rsidP="00223E30">
      <w:pPr>
        <w:widowControl w:val="0"/>
        <w:autoSpaceDE w:val="0"/>
        <w:autoSpaceDN w:val="0"/>
        <w:spacing w:after="0" w:line="240" w:lineRule="auto"/>
        <w:ind w:right="-6"/>
        <w:jc w:val="both"/>
        <w:rPr>
          <w:rFonts w:eastAsia="Calibri" w:cstheme="minorHAnsi"/>
          <w:sz w:val="24"/>
          <w:szCs w:val="24"/>
        </w:rPr>
      </w:pPr>
      <w:r w:rsidRPr="005C6E07">
        <w:rPr>
          <w:rFonts w:eastAsia="Calibri" w:cstheme="minorHAnsi"/>
          <w:sz w:val="24"/>
          <w:szCs w:val="24"/>
        </w:rPr>
        <w:t>Pokazatelji su mjere koje se koriste za procjenu uspješnosti projekta. Mogu biti kvantitativni ili</w:t>
      </w:r>
      <w:r w:rsidRPr="005C6E07">
        <w:rPr>
          <w:rFonts w:eastAsia="Calibri" w:cstheme="minorHAnsi"/>
          <w:spacing w:val="1"/>
          <w:sz w:val="24"/>
          <w:szCs w:val="24"/>
        </w:rPr>
        <w:t xml:space="preserve"> </w:t>
      </w:r>
      <w:r w:rsidRPr="005C6E07">
        <w:rPr>
          <w:rFonts w:eastAsia="Calibri" w:cstheme="minorHAnsi"/>
          <w:sz w:val="24"/>
          <w:szCs w:val="24"/>
        </w:rPr>
        <w:t>kvalitativni i mogu se primijeniti na različite aspekte projekta, kao što su performanse, kvaliteta,</w:t>
      </w:r>
      <w:r w:rsidRPr="005C6E07">
        <w:rPr>
          <w:rFonts w:eastAsia="Calibri" w:cstheme="minorHAnsi"/>
          <w:spacing w:val="1"/>
          <w:sz w:val="24"/>
          <w:szCs w:val="24"/>
        </w:rPr>
        <w:t xml:space="preserve"> </w:t>
      </w:r>
      <w:r w:rsidRPr="005C6E07">
        <w:rPr>
          <w:rFonts w:eastAsia="Calibri" w:cstheme="minorHAnsi"/>
          <w:spacing w:val="-1"/>
          <w:sz w:val="24"/>
          <w:szCs w:val="24"/>
        </w:rPr>
        <w:t>troškovi,</w:t>
      </w:r>
      <w:r w:rsidRPr="005C6E07">
        <w:rPr>
          <w:rFonts w:eastAsia="Calibri" w:cstheme="minorHAnsi"/>
          <w:spacing w:val="-9"/>
          <w:sz w:val="24"/>
          <w:szCs w:val="24"/>
        </w:rPr>
        <w:t xml:space="preserve"> </w:t>
      </w:r>
      <w:r w:rsidRPr="005C6E07">
        <w:rPr>
          <w:rFonts w:eastAsia="Calibri" w:cstheme="minorHAnsi"/>
          <w:spacing w:val="-1"/>
          <w:sz w:val="24"/>
          <w:szCs w:val="24"/>
        </w:rPr>
        <w:t>vrijeme</w:t>
      </w:r>
      <w:r w:rsidRPr="005C6E07">
        <w:rPr>
          <w:rFonts w:eastAsia="Calibri" w:cstheme="minorHAnsi"/>
          <w:spacing w:val="-11"/>
          <w:sz w:val="24"/>
          <w:szCs w:val="24"/>
        </w:rPr>
        <w:t xml:space="preserve"> </w:t>
      </w:r>
      <w:r w:rsidRPr="005C6E07">
        <w:rPr>
          <w:rFonts w:eastAsia="Calibri" w:cstheme="minorHAnsi"/>
          <w:spacing w:val="-1"/>
          <w:sz w:val="24"/>
          <w:szCs w:val="24"/>
        </w:rPr>
        <w:t>i</w:t>
      </w:r>
      <w:r w:rsidRPr="005C6E07">
        <w:rPr>
          <w:rFonts w:eastAsia="Calibri" w:cstheme="minorHAnsi"/>
          <w:spacing w:val="-10"/>
          <w:sz w:val="24"/>
          <w:szCs w:val="24"/>
        </w:rPr>
        <w:t xml:space="preserve"> </w:t>
      </w:r>
      <w:r w:rsidRPr="005C6E07">
        <w:rPr>
          <w:rFonts w:eastAsia="Calibri" w:cstheme="minorHAnsi"/>
          <w:spacing w:val="-1"/>
          <w:sz w:val="24"/>
          <w:szCs w:val="24"/>
        </w:rPr>
        <w:t>rizici.</w:t>
      </w:r>
      <w:r w:rsidRPr="005C6E07">
        <w:rPr>
          <w:rFonts w:eastAsia="Calibri" w:cstheme="minorHAnsi"/>
          <w:spacing w:val="-10"/>
          <w:sz w:val="24"/>
          <w:szCs w:val="24"/>
        </w:rPr>
        <w:t xml:space="preserve"> </w:t>
      </w:r>
      <w:r w:rsidRPr="005C6E07">
        <w:rPr>
          <w:rFonts w:eastAsia="Calibri" w:cstheme="minorHAnsi"/>
          <w:sz w:val="24"/>
          <w:szCs w:val="24"/>
        </w:rPr>
        <w:t>Pokazatelji</w:t>
      </w:r>
      <w:r w:rsidRPr="005C6E07">
        <w:rPr>
          <w:rFonts w:eastAsia="Calibri" w:cstheme="minorHAnsi"/>
          <w:spacing w:val="-10"/>
          <w:sz w:val="24"/>
          <w:szCs w:val="24"/>
        </w:rPr>
        <w:t xml:space="preserve"> </w:t>
      </w:r>
      <w:r w:rsidRPr="005C6E07">
        <w:rPr>
          <w:rFonts w:eastAsia="Calibri" w:cstheme="minorHAnsi"/>
          <w:sz w:val="24"/>
          <w:szCs w:val="24"/>
        </w:rPr>
        <w:t>pomažu</w:t>
      </w:r>
      <w:r w:rsidRPr="005C6E07">
        <w:rPr>
          <w:rFonts w:eastAsia="Calibri" w:cstheme="minorHAnsi"/>
          <w:spacing w:val="-12"/>
          <w:sz w:val="24"/>
          <w:szCs w:val="24"/>
        </w:rPr>
        <w:t xml:space="preserve"> </w:t>
      </w:r>
      <w:r w:rsidRPr="005C6E07">
        <w:rPr>
          <w:rFonts w:eastAsia="Calibri" w:cstheme="minorHAnsi"/>
          <w:sz w:val="24"/>
          <w:szCs w:val="24"/>
        </w:rPr>
        <w:t>u</w:t>
      </w:r>
      <w:r w:rsidRPr="005C6E07">
        <w:rPr>
          <w:rFonts w:eastAsia="Calibri" w:cstheme="minorHAnsi"/>
          <w:spacing w:val="-13"/>
          <w:sz w:val="24"/>
          <w:szCs w:val="24"/>
        </w:rPr>
        <w:t xml:space="preserve"> </w:t>
      </w:r>
      <w:r w:rsidRPr="005C6E07">
        <w:rPr>
          <w:rFonts w:eastAsia="Calibri" w:cstheme="minorHAnsi"/>
          <w:sz w:val="24"/>
          <w:szCs w:val="24"/>
        </w:rPr>
        <w:t>praćenju</w:t>
      </w:r>
      <w:r w:rsidRPr="005C6E07">
        <w:rPr>
          <w:rFonts w:eastAsia="Calibri" w:cstheme="minorHAnsi"/>
          <w:spacing w:val="-9"/>
          <w:sz w:val="24"/>
          <w:szCs w:val="24"/>
        </w:rPr>
        <w:t xml:space="preserve"> </w:t>
      </w:r>
      <w:r w:rsidRPr="005C6E07">
        <w:rPr>
          <w:rFonts w:eastAsia="Calibri" w:cstheme="minorHAnsi"/>
          <w:sz w:val="24"/>
          <w:szCs w:val="24"/>
        </w:rPr>
        <w:t>napretka</w:t>
      </w:r>
      <w:r w:rsidRPr="005C6E07">
        <w:rPr>
          <w:rFonts w:eastAsia="Calibri" w:cstheme="minorHAnsi"/>
          <w:spacing w:val="-11"/>
          <w:sz w:val="24"/>
          <w:szCs w:val="24"/>
        </w:rPr>
        <w:t xml:space="preserve"> </w:t>
      </w:r>
      <w:r w:rsidRPr="005C6E07">
        <w:rPr>
          <w:rFonts w:eastAsia="Calibri" w:cstheme="minorHAnsi"/>
          <w:sz w:val="24"/>
          <w:szCs w:val="24"/>
        </w:rPr>
        <w:t>projekta</w:t>
      </w:r>
      <w:r w:rsidRPr="005C6E07">
        <w:rPr>
          <w:rFonts w:eastAsia="Calibri" w:cstheme="minorHAnsi"/>
          <w:spacing w:val="-12"/>
          <w:sz w:val="24"/>
          <w:szCs w:val="24"/>
        </w:rPr>
        <w:t xml:space="preserve"> </w:t>
      </w:r>
      <w:r w:rsidRPr="005C6E07">
        <w:rPr>
          <w:rFonts w:eastAsia="Calibri" w:cstheme="minorHAnsi"/>
          <w:sz w:val="24"/>
          <w:szCs w:val="24"/>
        </w:rPr>
        <w:t>te</w:t>
      </w:r>
      <w:r w:rsidRPr="005C6E07">
        <w:rPr>
          <w:rFonts w:eastAsia="Calibri" w:cstheme="minorHAnsi"/>
          <w:spacing w:val="-11"/>
          <w:sz w:val="24"/>
          <w:szCs w:val="24"/>
        </w:rPr>
        <w:t xml:space="preserve"> </w:t>
      </w:r>
      <w:r w:rsidRPr="005C6E07">
        <w:rPr>
          <w:rFonts w:eastAsia="Calibri" w:cstheme="minorHAnsi"/>
          <w:sz w:val="24"/>
          <w:szCs w:val="24"/>
        </w:rPr>
        <w:t>omogućuju</w:t>
      </w:r>
      <w:r w:rsidRPr="005C6E07">
        <w:rPr>
          <w:rFonts w:eastAsia="Calibri" w:cstheme="minorHAnsi"/>
          <w:spacing w:val="-7"/>
          <w:sz w:val="24"/>
          <w:szCs w:val="24"/>
        </w:rPr>
        <w:t xml:space="preserve"> </w:t>
      </w:r>
      <w:r w:rsidRPr="005C6E07">
        <w:rPr>
          <w:rFonts w:eastAsia="Calibri" w:cstheme="minorHAnsi"/>
          <w:sz w:val="24"/>
          <w:szCs w:val="24"/>
        </w:rPr>
        <w:t>pravovremenu prilagodbu</w:t>
      </w:r>
      <w:r w:rsidRPr="005C6E07">
        <w:rPr>
          <w:rFonts w:eastAsia="Calibri" w:cstheme="minorHAnsi"/>
          <w:spacing w:val="1"/>
          <w:sz w:val="24"/>
          <w:szCs w:val="24"/>
        </w:rPr>
        <w:t xml:space="preserve"> </w:t>
      </w:r>
      <w:r w:rsidRPr="005C6E07">
        <w:rPr>
          <w:rFonts w:eastAsia="Calibri" w:cstheme="minorHAnsi"/>
          <w:sz w:val="24"/>
          <w:szCs w:val="24"/>
        </w:rPr>
        <w:t>kako</w:t>
      </w:r>
      <w:r w:rsidRPr="005C6E07">
        <w:rPr>
          <w:rFonts w:eastAsia="Calibri" w:cstheme="minorHAnsi"/>
          <w:spacing w:val="1"/>
          <w:sz w:val="24"/>
          <w:szCs w:val="24"/>
        </w:rPr>
        <w:t xml:space="preserve"> </w:t>
      </w:r>
      <w:r w:rsidRPr="005C6E07">
        <w:rPr>
          <w:rFonts w:eastAsia="Calibri" w:cstheme="minorHAnsi"/>
          <w:sz w:val="24"/>
          <w:szCs w:val="24"/>
        </w:rPr>
        <w:t>bi</w:t>
      </w:r>
      <w:r w:rsidRPr="005C6E07">
        <w:rPr>
          <w:rFonts w:eastAsia="Calibri" w:cstheme="minorHAnsi"/>
          <w:spacing w:val="1"/>
          <w:sz w:val="24"/>
          <w:szCs w:val="24"/>
        </w:rPr>
        <w:t xml:space="preserve"> </w:t>
      </w:r>
      <w:r w:rsidRPr="005C6E07">
        <w:rPr>
          <w:rFonts w:eastAsia="Calibri" w:cstheme="minorHAnsi"/>
          <w:sz w:val="24"/>
          <w:szCs w:val="24"/>
        </w:rPr>
        <w:t>se</w:t>
      </w:r>
      <w:r w:rsidRPr="005C6E07">
        <w:rPr>
          <w:rFonts w:eastAsia="Calibri" w:cstheme="minorHAnsi"/>
          <w:spacing w:val="1"/>
          <w:sz w:val="24"/>
          <w:szCs w:val="24"/>
        </w:rPr>
        <w:t xml:space="preserve"> </w:t>
      </w:r>
      <w:r w:rsidRPr="005C6E07">
        <w:rPr>
          <w:rFonts w:eastAsia="Calibri" w:cstheme="minorHAnsi"/>
          <w:sz w:val="24"/>
          <w:szCs w:val="24"/>
        </w:rPr>
        <w:t>osigurala</w:t>
      </w:r>
      <w:r w:rsidRPr="005C6E07">
        <w:rPr>
          <w:rFonts w:eastAsia="Calibri" w:cstheme="minorHAnsi"/>
          <w:spacing w:val="1"/>
          <w:sz w:val="24"/>
          <w:szCs w:val="24"/>
        </w:rPr>
        <w:t xml:space="preserve"> </w:t>
      </w:r>
      <w:r w:rsidRPr="005C6E07">
        <w:rPr>
          <w:rFonts w:eastAsia="Calibri" w:cstheme="minorHAnsi"/>
          <w:sz w:val="24"/>
          <w:szCs w:val="24"/>
        </w:rPr>
        <w:t>uspješna</w:t>
      </w:r>
      <w:r w:rsidRPr="005C6E07">
        <w:rPr>
          <w:rFonts w:eastAsia="Calibri" w:cstheme="minorHAnsi"/>
          <w:spacing w:val="1"/>
          <w:sz w:val="24"/>
          <w:szCs w:val="24"/>
        </w:rPr>
        <w:t xml:space="preserve"> </w:t>
      </w:r>
      <w:r w:rsidRPr="005C6E07">
        <w:rPr>
          <w:rFonts w:eastAsia="Calibri" w:cstheme="minorHAnsi"/>
          <w:sz w:val="24"/>
          <w:szCs w:val="24"/>
        </w:rPr>
        <w:t>provedba</w:t>
      </w:r>
      <w:r w:rsidRPr="005C6E07">
        <w:rPr>
          <w:rFonts w:eastAsia="Calibri" w:cstheme="minorHAnsi"/>
          <w:spacing w:val="1"/>
          <w:sz w:val="24"/>
          <w:szCs w:val="24"/>
        </w:rPr>
        <w:t xml:space="preserve"> </w:t>
      </w:r>
      <w:r w:rsidRPr="005C6E07">
        <w:rPr>
          <w:rFonts w:eastAsia="Calibri" w:cstheme="minorHAnsi"/>
          <w:sz w:val="24"/>
          <w:szCs w:val="24"/>
        </w:rPr>
        <w:t>projekta.</w:t>
      </w:r>
      <w:r w:rsidRPr="005C6E07">
        <w:rPr>
          <w:rFonts w:eastAsia="Calibri" w:cstheme="minorHAnsi"/>
          <w:spacing w:val="1"/>
          <w:sz w:val="24"/>
          <w:szCs w:val="24"/>
        </w:rPr>
        <w:t xml:space="preserve"> </w:t>
      </w:r>
      <w:r w:rsidRPr="005C6E07">
        <w:rPr>
          <w:rFonts w:eastAsia="Calibri" w:cstheme="minorHAnsi"/>
          <w:sz w:val="24"/>
          <w:szCs w:val="24"/>
        </w:rPr>
        <w:t>Pokazatelj</w:t>
      </w:r>
      <w:r w:rsidRPr="005C6E07">
        <w:rPr>
          <w:rFonts w:eastAsia="Calibri" w:cstheme="minorHAnsi"/>
          <w:spacing w:val="1"/>
          <w:sz w:val="24"/>
          <w:szCs w:val="24"/>
        </w:rPr>
        <w:t xml:space="preserve"> </w:t>
      </w:r>
      <w:r w:rsidRPr="005C6E07">
        <w:rPr>
          <w:rFonts w:eastAsia="Calibri" w:cstheme="minorHAnsi"/>
          <w:sz w:val="24"/>
          <w:szCs w:val="24"/>
        </w:rPr>
        <w:t>ishoda</w:t>
      </w:r>
      <w:r w:rsidRPr="005C6E07">
        <w:rPr>
          <w:rFonts w:eastAsia="Calibri" w:cstheme="minorHAnsi"/>
          <w:spacing w:val="1"/>
          <w:sz w:val="24"/>
          <w:szCs w:val="24"/>
        </w:rPr>
        <w:t xml:space="preserve"> </w:t>
      </w:r>
      <w:r w:rsidRPr="005C6E07">
        <w:rPr>
          <w:rFonts w:eastAsia="Calibri" w:cstheme="minorHAnsi"/>
          <w:sz w:val="24"/>
          <w:szCs w:val="24"/>
        </w:rPr>
        <w:t>je</w:t>
      </w:r>
      <w:r w:rsidRPr="005C6E07">
        <w:rPr>
          <w:rFonts w:eastAsia="Calibri" w:cstheme="minorHAnsi"/>
          <w:spacing w:val="1"/>
          <w:sz w:val="24"/>
          <w:szCs w:val="24"/>
        </w:rPr>
        <w:t xml:space="preserve"> </w:t>
      </w:r>
      <w:r w:rsidRPr="005C6E07">
        <w:rPr>
          <w:rFonts w:eastAsia="Calibri" w:cstheme="minorHAnsi"/>
          <w:sz w:val="24"/>
          <w:szCs w:val="24"/>
        </w:rPr>
        <w:t>kvantitativni</w:t>
      </w:r>
      <w:r w:rsidRPr="005C6E07">
        <w:rPr>
          <w:rFonts w:eastAsia="Calibri" w:cstheme="minorHAnsi"/>
          <w:spacing w:val="1"/>
          <w:sz w:val="24"/>
          <w:szCs w:val="24"/>
        </w:rPr>
        <w:t xml:space="preserve"> </w:t>
      </w:r>
      <w:r w:rsidRPr="005C6E07">
        <w:rPr>
          <w:rFonts w:eastAsia="Calibri" w:cstheme="minorHAnsi"/>
          <w:sz w:val="24"/>
          <w:szCs w:val="24"/>
        </w:rPr>
        <w:t>i</w:t>
      </w:r>
      <w:r w:rsidRPr="005C6E07">
        <w:rPr>
          <w:rFonts w:eastAsia="Calibri" w:cstheme="minorHAnsi"/>
          <w:spacing w:val="1"/>
          <w:sz w:val="24"/>
          <w:szCs w:val="24"/>
        </w:rPr>
        <w:t xml:space="preserve"> </w:t>
      </w:r>
      <w:r w:rsidRPr="005C6E07">
        <w:rPr>
          <w:rFonts w:eastAsia="Calibri" w:cstheme="minorHAnsi"/>
          <w:sz w:val="24"/>
          <w:szCs w:val="24"/>
        </w:rPr>
        <w:t>kvalitativni</w:t>
      </w:r>
      <w:r w:rsidRPr="005C6E07">
        <w:rPr>
          <w:rFonts w:eastAsia="Calibri" w:cstheme="minorHAnsi"/>
          <w:spacing w:val="1"/>
          <w:sz w:val="24"/>
          <w:szCs w:val="24"/>
        </w:rPr>
        <w:t xml:space="preserve"> </w:t>
      </w:r>
      <w:r w:rsidRPr="005C6E07">
        <w:rPr>
          <w:rFonts w:eastAsia="Calibri" w:cstheme="minorHAnsi"/>
          <w:sz w:val="24"/>
          <w:szCs w:val="24"/>
        </w:rPr>
        <w:t>mjerljivi</w:t>
      </w:r>
      <w:r w:rsidRPr="005C6E07">
        <w:rPr>
          <w:rFonts w:eastAsia="Calibri" w:cstheme="minorHAnsi"/>
          <w:spacing w:val="1"/>
          <w:sz w:val="24"/>
          <w:szCs w:val="24"/>
        </w:rPr>
        <w:t xml:space="preserve"> </w:t>
      </w:r>
      <w:r w:rsidRPr="005C6E07">
        <w:rPr>
          <w:rFonts w:eastAsia="Calibri" w:cstheme="minorHAnsi"/>
          <w:sz w:val="24"/>
          <w:szCs w:val="24"/>
        </w:rPr>
        <w:t>podatak</w:t>
      </w:r>
      <w:r w:rsidRPr="005C6E07">
        <w:rPr>
          <w:rFonts w:eastAsia="Calibri" w:cstheme="minorHAnsi"/>
          <w:spacing w:val="1"/>
          <w:sz w:val="24"/>
          <w:szCs w:val="24"/>
        </w:rPr>
        <w:t xml:space="preserve"> </w:t>
      </w:r>
      <w:r w:rsidRPr="005C6E07">
        <w:rPr>
          <w:rFonts w:eastAsia="Calibri" w:cstheme="minorHAnsi"/>
          <w:sz w:val="24"/>
          <w:szCs w:val="24"/>
        </w:rPr>
        <w:t>koji</w:t>
      </w:r>
      <w:r w:rsidRPr="005C6E07">
        <w:rPr>
          <w:rFonts w:eastAsia="Calibri" w:cstheme="minorHAnsi"/>
          <w:spacing w:val="1"/>
          <w:sz w:val="24"/>
          <w:szCs w:val="24"/>
        </w:rPr>
        <w:t xml:space="preserve"> </w:t>
      </w:r>
      <w:r w:rsidRPr="005C6E07">
        <w:rPr>
          <w:rFonts w:eastAsia="Calibri" w:cstheme="minorHAnsi"/>
          <w:sz w:val="24"/>
          <w:szCs w:val="24"/>
        </w:rPr>
        <w:t>omogućuje</w:t>
      </w:r>
      <w:r w:rsidRPr="005C6E07">
        <w:rPr>
          <w:rFonts w:eastAsia="Calibri" w:cstheme="minorHAnsi"/>
          <w:spacing w:val="1"/>
          <w:sz w:val="24"/>
          <w:szCs w:val="24"/>
        </w:rPr>
        <w:t xml:space="preserve"> </w:t>
      </w:r>
      <w:r w:rsidRPr="005C6E07">
        <w:rPr>
          <w:rFonts w:eastAsia="Calibri" w:cstheme="minorHAnsi"/>
          <w:sz w:val="24"/>
          <w:szCs w:val="24"/>
        </w:rPr>
        <w:t>praćenje,</w:t>
      </w:r>
      <w:r w:rsidRPr="005C6E07">
        <w:rPr>
          <w:rFonts w:eastAsia="Calibri" w:cstheme="minorHAnsi"/>
          <w:spacing w:val="1"/>
          <w:sz w:val="24"/>
          <w:szCs w:val="24"/>
        </w:rPr>
        <w:t xml:space="preserve"> </w:t>
      </w:r>
      <w:r w:rsidRPr="005C6E07">
        <w:rPr>
          <w:rFonts w:eastAsia="Calibri" w:cstheme="minorHAnsi"/>
          <w:sz w:val="24"/>
          <w:szCs w:val="24"/>
        </w:rPr>
        <w:t>izvješćivanje</w:t>
      </w:r>
      <w:r w:rsidRPr="005C6E07">
        <w:rPr>
          <w:rFonts w:eastAsia="Calibri" w:cstheme="minorHAnsi"/>
          <w:spacing w:val="1"/>
          <w:sz w:val="24"/>
          <w:szCs w:val="24"/>
        </w:rPr>
        <w:t xml:space="preserve"> </w:t>
      </w:r>
      <w:r w:rsidRPr="005C6E07">
        <w:rPr>
          <w:rFonts w:eastAsia="Calibri" w:cstheme="minorHAnsi"/>
          <w:sz w:val="24"/>
          <w:szCs w:val="24"/>
        </w:rPr>
        <w:t>i</w:t>
      </w:r>
      <w:r w:rsidRPr="005C6E07">
        <w:rPr>
          <w:rFonts w:eastAsia="Calibri" w:cstheme="minorHAnsi"/>
          <w:spacing w:val="1"/>
          <w:sz w:val="24"/>
          <w:szCs w:val="24"/>
        </w:rPr>
        <w:t xml:space="preserve"> </w:t>
      </w:r>
      <w:r w:rsidRPr="005C6E07">
        <w:rPr>
          <w:rFonts w:eastAsia="Calibri" w:cstheme="minorHAnsi"/>
          <w:sz w:val="24"/>
          <w:szCs w:val="24"/>
        </w:rPr>
        <w:t>vrednovanje</w:t>
      </w:r>
      <w:r w:rsidRPr="005C6E07">
        <w:rPr>
          <w:rFonts w:eastAsia="Calibri" w:cstheme="minorHAnsi"/>
          <w:spacing w:val="1"/>
          <w:sz w:val="24"/>
          <w:szCs w:val="24"/>
        </w:rPr>
        <w:t xml:space="preserve"> </w:t>
      </w:r>
      <w:r w:rsidRPr="005C6E07">
        <w:rPr>
          <w:rFonts w:eastAsia="Calibri" w:cstheme="minorHAnsi"/>
          <w:sz w:val="24"/>
          <w:szCs w:val="24"/>
        </w:rPr>
        <w:t>uspješnosti</w:t>
      </w:r>
      <w:r w:rsidRPr="005C6E07">
        <w:rPr>
          <w:rFonts w:eastAsia="Calibri" w:cstheme="minorHAnsi"/>
          <w:spacing w:val="1"/>
          <w:sz w:val="24"/>
          <w:szCs w:val="24"/>
        </w:rPr>
        <w:t xml:space="preserve"> </w:t>
      </w:r>
      <w:r w:rsidRPr="005C6E07">
        <w:rPr>
          <w:rFonts w:eastAsia="Calibri" w:cstheme="minorHAnsi"/>
          <w:sz w:val="24"/>
          <w:szCs w:val="24"/>
        </w:rPr>
        <w:t>u</w:t>
      </w:r>
      <w:r w:rsidRPr="005C6E07">
        <w:rPr>
          <w:rFonts w:eastAsia="Calibri" w:cstheme="minorHAnsi"/>
          <w:spacing w:val="1"/>
          <w:sz w:val="24"/>
          <w:szCs w:val="24"/>
        </w:rPr>
        <w:t xml:space="preserve"> </w:t>
      </w:r>
      <w:r w:rsidRPr="005C6E07">
        <w:rPr>
          <w:rFonts w:eastAsia="Calibri" w:cstheme="minorHAnsi"/>
          <w:sz w:val="24"/>
          <w:szCs w:val="24"/>
        </w:rPr>
        <w:t>postizanju</w:t>
      </w:r>
      <w:r w:rsidRPr="005C6E07">
        <w:rPr>
          <w:rFonts w:eastAsia="Calibri" w:cstheme="minorHAnsi"/>
          <w:spacing w:val="-4"/>
          <w:sz w:val="24"/>
          <w:szCs w:val="24"/>
        </w:rPr>
        <w:t xml:space="preserve"> </w:t>
      </w:r>
      <w:r w:rsidRPr="005C6E07">
        <w:rPr>
          <w:rFonts w:eastAsia="Calibri" w:cstheme="minorHAnsi"/>
          <w:sz w:val="24"/>
          <w:szCs w:val="24"/>
        </w:rPr>
        <w:t>utvrđenog</w:t>
      </w:r>
      <w:r w:rsidRPr="005C6E07">
        <w:rPr>
          <w:rFonts w:eastAsia="Calibri" w:cstheme="minorHAnsi"/>
          <w:spacing w:val="-1"/>
          <w:sz w:val="24"/>
          <w:szCs w:val="24"/>
        </w:rPr>
        <w:t xml:space="preserve"> </w:t>
      </w:r>
      <w:r w:rsidRPr="005C6E07">
        <w:rPr>
          <w:rFonts w:eastAsia="Calibri" w:cstheme="minorHAnsi"/>
          <w:sz w:val="24"/>
          <w:szCs w:val="24"/>
        </w:rPr>
        <w:t>posebnog</w:t>
      </w:r>
      <w:r w:rsidRPr="005C6E07">
        <w:rPr>
          <w:rFonts w:eastAsia="Calibri" w:cstheme="minorHAnsi"/>
          <w:spacing w:val="4"/>
          <w:sz w:val="24"/>
          <w:szCs w:val="24"/>
        </w:rPr>
        <w:t xml:space="preserve"> </w:t>
      </w:r>
      <w:r w:rsidRPr="005C6E07">
        <w:rPr>
          <w:rFonts w:eastAsia="Calibri" w:cstheme="minorHAnsi"/>
          <w:sz w:val="24"/>
          <w:szCs w:val="24"/>
        </w:rPr>
        <w:t>cilja.</w:t>
      </w:r>
    </w:p>
    <w:p w14:paraId="0E9B7D9F" w14:textId="77777777" w:rsidR="005C6E07" w:rsidRPr="00DB4389" w:rsidRDefault="005C6E07" w:rsidP="00223E30">
      <w:pPr>
        <w:spacing w:after="0" w:line="240" w:lineRule="auto"/>
        <w:ind w:right="-6"/>
        <w:jc w:val="both"/>
        <w:rPr>
          <w:rFonts w:cstheme="minorHAnsi"/>
          <w:kern w:val="2"/>
          <w:sz w:val="24"/>
          <w:szCs w:val="24"/>
          <w14:ligatures w14:val="standardContextual"/>
        </w:rPr>
      </w:pPr>
      <w:r w:rsidRPr="005C6E07">
        <w:rPr>
          <w:rFonts w:cstheme="minorHAnsi"/>
          <w:kern w:val="2"/>
          <w:sz w:val="24"/>
          <w:szCs w:val="24"/>
          <w14:ligatures w14:val="standardContextual"/>
        </w:rPr>
        <w:t>Za provedbu Zelenog plana razvoja Grada Delnica pokazatelji su usklađeni s pokazateljima</w:t>
      </w:r>
      <w:r w:rsidRPr="005C6E07">
        <w:rPr>
          <w:rFonts w:cstheme="minorHAnsi"/>
          <w:spacing w:val="-47"/>
          <w:kern w:val="2"/>
          <w:sz w:val="24"/>
          <w:szCs w:val="24"/>
          <w14:ligatures w14:val="standardContextual"/>
        </w:rPr>
        <w:t xml:space="preserve"> </w:t>
      </w:r>
      <w:r w:rsidRPr="005C6E07">
        <w:rPr>
          <w:rFonts w:cstheme="minorHAnsi"/>
          <w:spacing w:val="-1"/>
          <w:kern w:val="2"/>
          <w:sz w:val="24"/>
          <w:szCs w:val="24"/>
          <w14:ligatures w14:val="standardContextual"/>
        </w:rPr>
        <w:t>ishoda</w:t>
      </w:r>
      <w:r w:rsidRPr="005C6E07">
        <w:rPr>
          <w:rFonts w:cstheme="minorHAnsi"/>
          <w:spacing w:val="-12"/>
          <w:kern w:val="2"/>
          <w:sz w:val="24"/>
          <w:szCs w:val="24"/>
          <w14:ligatures w14:val="standardContextual"/>
        </w:rPr>
        <w:t xml:space="preserve"> </w:t>
      </w:r>
      <w:r w:rsidRPr="005C6E07">
        <w:rPr>
          <w:rFonts w:cstheme="minorHAnsi"/>
          <w:kern w:val="2"/>
          <w:sz w:val="24"/>
          <w:szCs w:val="24"/>
          <w14:ligatures w14:val="standardContextual"/>
        </w:rPr>
        <w:t>navedenima</w:t>
      </w:r>
      <w:r w:rsidRPr="005C6E07">
        <w:rPr>
          <w:rFonts w:cstheme="minorHAnsi"/>
          <w:spacing w:val="-12"/>
          <w:kern w:val="2"/>
          <w:sz w:val="24"/>
          <w:szCs w:val="24"/>
          <w14:ligatures w14:val="standardContextual"/>
        </w:rPr>
        <w:t xml:space="preserve"> </w:t>
      </w:r>
      <w:r w:rsidRPr="005C6E07">
        <w:rPr>
          <w:rFonts w:cstheme="minorHAnsi"/>
          <w:kern w:val="2"/>
          <w:sz w:val="24"/>
          <w:szCs w:val="24"/>
          <w14:ligatures w14:val="standardContextual"/>
        </w:rPr>
        <w:t>u</w:t>
      </w:r>
      <w:r w:rsidRPr="005C6E07">
        <w:rPr>
          <w:rFonts w:cstheme="minorHAnsi"/>
          <w:spacing w:val="-12"/>
          <w:kern w:val="2"/>
          <w:sz w:val="24"/>
          <w:szCs w:val="24"/>
          <w14:ligatures w14:val="standardContextual"/>
        </w:rPr>
        <w:t xml:space="preserve"> </w:t>
      </w:r>
      <w:r w:rsidRPr="005C6E07">
        <w:rPr>
          <w:rFonts w:cstheme="minorHAnsi"/>
          <w:kern w:val="2"/>
          <w:sz w:val="24"/>
          <w:szCs w:val="24"/>
          <w14:ligatures w14:val="standardContextual"/>
        </w:rPr>
        <w:t>Programu</w:t>
      </w:r>
      <w:r w:rsidRPr="005C6E07">
        <w:rPr>
          <w:rFonts w:cstheme="minorHAnsi"/>
          <w:spacing w:val="-13"/>
          <w:kern w:val="2"/>
          <w:sz w:val="24"/>
          <w:szCs w:val="24"/>
          <w14:ligatures w14:val="standardContextual"/>
        </w:rPr>
        <w:t xml:space="preserve"> </w:t>
      </w:r>
      <w:r w:rsidRPr="005C6E07">
        <w:rPr>
          <w:rFonts w:cstheme="minorHAnsi"/>
          <w:kern w:val="2"/>
          <w:sz w:val="24"/>
          <w:szCs w:val="24"/>
          <w14:ligatures w14:val="standardContextual"/>
        </w:rPr>
        <w:t>razvoja</w:t>
      </w:r>
      <w:r w:rsidRPr="005C6E07">
        <w:rPr>
          <w:rFonts w:cstheme="minorHAnsi"/>
          <w:spacing w:val="-12"/>
          <w:kern w:val="2"/>
          <w:sz w:val="24"/>
          <w:szCs w:val="24"/>
          <w14:ligatures w14:val="standardContextual"/>
        </w:rPr>
        <w:t xml:space="preserve"> </w:t>
      </w:r>
      <w:r w:rsidRPr="00DB4389">
        <w:rPr>
          <w:rFonts w:cstheme="minorHAnsi"/>
          <w:kern w:val="2"/>
          <w:sz w:val="24"/>
          <w:szCs w:val="24"/>
          <w14:ligatures w14:val="standardContextual"/>
        </w:rPr>
        <w:t>zelene</w:t>
      </w:r>
      <w:r w:rsidRPr="00DB4389">
        <w:rPr>
          <w:rFonts w:cstheme="minorHAnsi"/>
          <w:spacing w:val="-10"/>
          <w:kern w:val="2"/>
          <w:sz w:val="24"/>
          <w:szCs w:val="24"/>
          <w14:ligatures w14:val="standardContextual"/>
        </w:rPr>
        <w:t xml:space="preserve"> </w:t>
      </w:r>
      <w:r w:rsidRPr="00DB4389">
        <w:rPr>
          <w:rFonts w:cstheme="minorHAnsi"/>
          <w:kern w:val="2"/>
          <w:sz w:val="24"/>
          <w:szCs w:val="24"/>
          <w14:ligatures w14:val="standardContextual"/>
        </w:rPr>
        <w:t>infrastrukture</w:t>
      </w:r>
      <w:r w:rsidRPr="00DB4389">
        <w:rPr>
          <w:rFonts w:cstheme="minorHAnsi"/>
          <w:spacing w:val="-11"/>
          <w:kern w:val="2"/>
          <w:sz w:val="24"/>
          <w:szCs w:val="24"/>
          <w14:ligatures w14:val="standardContextual"/>
        </w:rPr>
        <w:t xml:space="preserve"> </w:t>
      </w:r>
      <w:r w:rsidRPr="00DB4389">
        <w:rPr>
          <w:rFonts w:cstheme="minorHAnsi"/>
          <w:kern w:val="2"/>
          <w:sz w:val="24"/>
          <w:szCs w:val="24"/>
          <w14:ligatures w14:val="standardContextual"/>
        </w:rPr>
        <w:t>u</w:t>
      </w:r>
      <w:r w:rsidRPr="00DB4389">
        <w:rPr>
          <w:rFonts w:cstheme="minorHAnsi"/>
          <w:spacing w:val="-7"/>
          <w:kern w:val="2"/>
          <w:sz w:val="24"/>
          <w:szCs w:val="24"/>
          <w14:ligatures w14:val="standardContextual"/>
        </w:rPr>
        <w:t xml:space="preserve"> </w:t>
      </w:r>
      <w:r w:rsidRPr="00DB4389">
        <w:rPr>
          <w:rFonts w:cstheme="minorHAnsi"/>
          <w:kern w:val="2"/>
          <w:sz w:val="24"/>
          <w:szCs w:val="24"/>
          <w14:ligatures w14:val="standardContextual"/>
        </w:rPr>
        <w:t>urbanim</w:t>
      </w:r>
      <w:r w:rsidRPr="00DB4389">
        <w:rPr>
          <w:rFonts w:cstheme="minorHAnsi"/>
          <w:spacing w:val="-11"/>
          <w:kern w:val="2"/>
          <w:sz w:val="24"/>
          <w:szCs w:val="24"/>
          <w14:ligatures w14:val="standardContextual"/>
        </w:rPr>
        <w:t xml:space="preserve"> </w:t>
      </w:r>
      <w:r w:rsidRPr="00DB4389">
        <w:rPr>
          <w:rFonts w:cstheme="minorHAnsi"/>
          <w:kern w:val="2"/>
          <w:sz w:val="24"/>
          <w:szCs w:val="24"/>
          <w14:ligatures w14:val="standardContextual"/>
        </w:rPr>
        <w:t>područjima</w:t>
      </w:r>
      <w:r w:rsidRPr="00DB4389">
        <w:rPr>
          <w:rFonts w:cstheme="minorHAnsi"/>
          <w:spacing w:val="-12"/>
          <w:kern w:val="2"/>
          <w:sz w:val="24"/>
          <w:szCs w:val="24"/>
          <w14:ligatures w14:val="standardContextual"/>
        </w:rPr>
        <w:t xml:space="preserve"> </w:t>
      </w:r>
      <w:r w:rsidRPr="00DB4389">
        <w:rPr>
          <w:rFonts w:cstheme="minorHAnsi"/>
          <w:kern w:val="2"/>
          <w:sz w:val="24"/>
          <w:szCs w:val="24"/>
          <w14:ligatures w14:val="standardContextual"/>
        </w:rPr>
        <w:t>za</w:t>
      </w:r>
      <w:r w:rsidRPr="00DB4389">
        <w:rPr>
          <w:rFonts w:cstheme="minorHAnsi"/>
          <w:spacing w:val="-11"/>
          <w:kern w:val="2"/>
          <w:sz w:val="24"/>
          <w:szCs w:val="24"/>
          <w14:ligatures w14:val="standardContextual"/>
        </w:rPr>
        <w:t xml:space="preserve"> </w:t>
      </w:r>
      <w:r w:rsidRPr="00DB4389">
        <w:rPr>
          <w:rFonts w:cstheme="minorHAnsi"/>
          <w:kern w:val="2"/>
          <w:sz w:val="24"/>
          <w:szCs w:val="24"/>
          <w14:ligatures w14:val="standardContextual"/>
        </w:rPr>
        <w:t>razdoblje</w:t>
      </w:r>
      <w:r w:rsidRPr="00DB4389">
        <w:rPr>
          <w:rFonts w:cstheme="minorHAnsi"/>
          <w:spacing w:val="-11"/>
          <w:kern w:val="2"/>
          <w:sz w:val="24"/>
          <w:szCs w:val="24"/>
          <w14:ligatures w14:val="standardContextual"/>
        </w:rPr>
        <w:t xml:space="preserve"> </w:t>
      </w:r>
      <w:r w:rsidRPr="00DB4389">
        <w:rPr>
          <w:rFonts w:cstheme="minorHAnsi"/>
          <w:kern w:val="2"/>
          <w:sz w:val="24"/>
          <w:szCs w:val="24"/>
          <w14:ligatures w14:val="standardContextual"/>
        </w:rPr>
        <w:t>2021.</w:t>
      </w:r>
      <w:r w:rsidRPr="00DB4389">
        <w:rPr>
          <w:rFonts w:cstheme="minorHAnsi"/>
          <w:spacing w:val="1"/>
          <w:kern w:val="2"/>
          <w:sz w:val="24"/>
          <w:szCs w:val="24"/>
          <w14:ligatures w14:val="standardContextual"/>
        </w:rPr>
        <w:t xml:space="preserve"> </w:t>
      </w:r>
      <w:r w:rsidRPr="00DB4389">
        <w:rPr>
          <w:rFonts w:cstheme="minorHAnsi"/>
          <w:kern w:val="2"/>
          <w:sz w:val="24"/>
          <w:szCs w:val="24"/>
          <w14:ligatures w14:val="standardContextual"/>
        </w:rPr>
        <w:t>do 2030. godine (Program ZI) i Programu razvoja kružnog gospodarenja prostorom i zgradama za</w:t>
      </w:r>
      <w:r w:rsidRPr="00DB4389">
        <w:rPr>
          <w:rFonts w:cstheme="minorHAnsi"/>
          <w:spacing w:val="1"/>
          <w:kern w:val="2"/>
          <w:sz w:val="24"/>
          <w:szCs w:val="24"/>
          <w14:ligatures w14:val="standardContextual"/>
        </w:rPr>
        <w:t xml:space="preserve"> </w:t>
      </w:r>
      <w:r w:rsidRPr="00DB4389">
        <w:rPr>
          <w:rFonts w:cstheme="minorHAnsi"/>
          <w:kern w:val="2"/>
          <w:sz w:val="24"/>
          <w:szCs w:val="24"/>
          <w14:ligatures w14:val="standardContextual"/>
        </w:rPr>
        <w:t xml:space="preserve">razdoblje 2021. do 2030. godine (Program KGZ). </w:t>
      </w:r>
    </w:p>
    <w:p w14:paraId="2DCC5586" w14:textId="77777777" w:rsidR="00035FD1" w:rsidRDefault="00035FD1" w:rsidP="00223E30">
      <w:pPr>
        <w:spacing w:after="0" w:line="240" w:lineRule="auto"/>
        <w:ind w:right="-6"/>
        <w:jc w:val="both"/>
        <w:rPr>
          <w:rFonts w:cstheme="minorHAnsi"/>
          <w:kern w:val="2"/>
          <w:sz w:val="24"/>
          <w:szCs w:val="24"/>
          <w14:ligatures w14:val="standardContextual"/>
        </w:rPr>
      </w:pPr>
    </w:p>
    <w:p w14:paraId="7E2EF687" w14:textId="0F363643" w:rsidR="005C6E07" w:rsidRPr="005C6E07" w:rsidRDefault="005C6E07" w:rsidP="00223E30">
      <w:pPr>
        <w:spacing w:after="0" w:line="240" w:lineRule="auto"/>
        <w:ind w:right="-6"/>
        <w:jc w:val="both"/>
        <w:rPr>
          <w:rFonts w:cstheme="minorHAnsi"/>
          <w:i/>
          <w:kern w:val="2"/>
          <w:sz w:val="24"/>
          <w:szCs w:val="24"/>
          <w14:ligatures w14:val="standardContextual"/>
        </w:rPr>
      </w:pPr>
      <w:r w:rsidRPr="005C6E07">
        <w:rPr>
          <w:rFonts w:cstheme="minorHAnsi"/>
          <w:kern w:val="2"/>
          <w:sz w:val="24"/>
          <w:szCs w:val="24"/>
          <w14:ligatures w14:val="standardContextual"/>
        </w:rPr>
        <w:t>Program ZI na nacionalnoj razini u posebnom cilju 2.</w:t>
      </w:r>
      <w:r w:rsidRPr="005C6E07">
        <w:rPr>
          <w:rFonts w:cstheme="minorHAnsi"/>
          <w:spacing w:val="-47"/>
          <w:kern w:val="2"/>
          <w:sz w:val="24"/>
          <w:szCs w:val="24"/>
          <w14:ligatures w14:val="standardContextual"/>
        </w:rPr>
        <w:t xml:space="preserve"> </w:t>
      </w:r>
      <w:r w:rsidRPr="005C6E07">
        <w:rPr>
          <w:rFonts w:cstheme="minorHAnsi"/>
          <w:i/>
          <w:kern w:val="2"/>
          <w:sz w:val="24"/>
          <w:szCs w:val="24"/>
          <w14:ligatures w14:val="standardContextual"/>
        </w:rPr>
        <w:t>Unaprijeđena,</w:t>
      </w:r>
      <w:r w:rsidRPr="005C6E07">
        <w:rPr>
          <w:rFonts w:cstheme="minorHAnsi"/>
          <w:i/>
          <w:spacing w:val="-8"/>
          <w:kern w:val="2"/>
          <w:sz w:val="24"/>
          <w:szCs w:val="24"/>
          <w14:ligatures w14:val="standardContextual"/>
        </w:rPr>
        <w:t xml:space="preserve"> </w:t>
      </w:r>
      <w:r w:rsidRPr="005C6E07">
        <w:rPr>
          <w:rFonts w:cstheme="minorHAnsi"/>
          <w:i/>
          <w:kern w:val="2"/>
          <w:sz w:val="24"/>
          <w:szCs w:val="24"/>
          <w14:ligatures w14:val="standardContextual"/>
        </w:rPr>
        <w:t>raširena,</w:t>
      </w:r>
      <w:r w:rsidRPr="005C6E07">
        <w:rPr>
          <w:rFonts w:cstheme="minorHAnsi"/>
          <w:i/>
          <w:spacing w:val="-7"/>
          <w:kern w:val="2"/>
          <w:sz w:val="24"/>
          <w:szCs w:val="24"/>
          <w14:ligatures w14:val="standardContextual"/>
        </w:rPr>
        <w:t xml:space="preserve"> </w:t>
      </w:r>
      <w:r w:rsidRPr="005C6E07">
        <w:rPr>
          <w:rFonts w:cstheme="minorHAnsi"/>
          <w:i/>
          <w:kern w:val="2"/>
          <w:sz w:val="24"/>
          <w:szCs w:val="24"/>
          <w14:ligatures w14:val="standardContextual"/>
        </w:rPr>
        <w:t>povezana</w:t>
      </w:r>
      <w:r w:rsidRPr="005C6E07">
        <w:rPr>
          <w:rFonts w:cstheme="minorHAnsi"/>
          <w:i/>
          <w:spacing w:val="-7"/>
          <w:kern w:val="2"/>
          <w:sz w:val="24"/>
          <w:szCs w:val="24"/>
          <w14:ligatures w14:val="standardContextual"/>
        </w:rPr>
        <w:t xml:space="preserve"> </w:t>
      </w:r>
      <w:r w:rsidRPr="005C6E07">
        <w:rPr>
          <w:rFonts w:cstheme="minorHAnsi"/>
          <w:i/>
          <w:kern w:val="2"/>
          <w:sz w:val="24"/>
          <w:szCs w:val="24"/>
          <w14:ligatures w14:val="standardContextual"/>
        </w:rPr>
        <w:t>i</w:t>
      </w:r>
      <w:r w:rsidRPr="005C6E07">
        <w:rPr>
          <w:rFonts w:cstheme="minorHAnsi"/>
          <w:i/>
          <w:spacing w:val="-7"/>
          <w:kern w:val="2"/>
          <w:sz w:val="24"/>
          <w:szCs w:val="24"/>
          <w14:ligatures w14:val="standardContextual"/>
        </w:rPr>
        <w:t xml:space="preserve"> </w:t>
      </w:r>
      <w:r w:rsidRPr="005C6E07">
        <w:rPr>
          <w:rFonts w:cstheme="minorHAnsi"/>
          <w:i/>
          <w:kern w:val="2"/>
          <w:sz w:val="24"/>
          <w:szCs w:val="24"/>
          <w14:ligatures w14:val="standardContextual"/>
        </w:rPr>
        <w:t>lako</w:t>
      </w:r>
      <w:r w:rsidRPr="005C6E07">
        <w:rPr>
          <w:rFonts w:cstheme="minorHAnsi"/>
          <w:i/>
          <w:spacing w:val="-7"/>
          <w:kern w:val="2"/>
          <w:sz w:val="24"/>
          <w:szCs w:val="24"/>
          <w14:ligatures w14:val="standardContextual"/>
        </w:rPr>
        <w:t xml:space="preserve"> </w:t>
      </w:r>
      <w:r w:rsidRPr="005C6E07">
        <w:rPr>
          <w:rFonts w:cstheme="minorHAnsi"/>
          <w:i/>
          <w:kern w:val="2"/>
          <w:sz w:val="24"/>
          <w:szCs w:val="24"/>
          <w14:ligatures w14:val="standardContextual"/>
        </w:rPr>
        <w:t>dostupna</w:t>
      </w:r>
      <w:r w:rsidRPr="005C6E07">
        <w:rPr>
          <w:rFonts w:cstheme="minorHAnsi"/>
          <w:i/>
          <w:spacing w:val="-7"/>
          <w:kern w:val="2"/>
          <w:sz w:val="24"/>
          <w:szCs w:val="24"/>
          <w14:ligatures w14:val="standardContextual"/>
        </w:rPr>
        <w:t xml:space="preserve"> </w:t>
      </w:r>
      <w:r w:rsidRPr="005C6E07">
        <w:rPr>
          <w:rFonts w:cstheme="minorHAnsi"/>
          <w:i/>
          <w:kern w:val="2"/>
          <w:sz w:val="24"/>
          <w:szCs w:val="24"/>
          <w14:ligatures w14:val="standardContextual"/>
        </w:rPr>
        <w:t>zelena</w:t>
      </w:r>
      <w:r w:rsidRPr="005C6E07">
        <w:rPr>
          <w:rFonts w:cstheme="minorHAnsi"/>
          <w:i/>
          <w:spacing w:val="-7"/>
          <w:kern w:val="2"/>
          <w:sz w:val="24"/>
          <w:szCs w:val="24"/>
          <w14:ligatures w14:val="standardContextual"/>
        </w:rPr>
        <w:t xml:space="preserve"> </w:t>
      </w:r>
      <w:r w:rsidRPr="005C6E07">
        <w:rPr>
          <w:rFonts w:cstheme="minorHAnsi"/>
          <w:i/>
          <w:kern w:val="2"/>
          <w:sz w:val="24"/>
          <w:szCs w:val="24"/>
          <w14:ligatures w14:val="standardContextual"/>
        </w:rPr>
        <w:t>infrastruktura</w:t>
      </w:r>
      <w:r w:rsidRPr="005C6E07">
        <w:rPr>
          <w:rFonts w:cstheme="minorHAnsi"/>
          <w:i/>
          <w:spacing w:val="-7"/>
          <w:kern w:val="2"/>
          <w:sz w:val="24"/>
          <w:szCs w:val="24"/>
          <w14:ligatures w14:val="standardContextual"/>
        </w:rPr>
        <w:t xml:space="preserve"> </w:t>
      </w:r>
      <w:r w:rsidRPr="005C6E07">
        <w:rPr>
          <w:rFonts w:cstheme="minorHAnsi"/>
          <w:i/>
          <w:kern w:val="2"/>
          <w:sz w:val="24"/>
          <w:szCs w:val="24"/>
          <w14:ligatures w14:val="standardContextual"/>
        </w:rPr>
        <w:t>u</w:t>
      </w:r>
      <w:r w:rsidRPr="005C6E07">
        <w:rPr>
          <w:rFonts w:cstheme="minorHAnsi"/>
          <w:i/>
          <w:spacing w:val="-7"/>
          <w:kern w:val="2"/>
          <w:sz w:val="24"/>
          <w:szCs w:val="24"/>
          <w14:ligatures w14:val="standardContextual"/>
        </w:rPr>
        <w:t xml:space="preserve"> </w:t>
      </w:r>
      <w:r w:rsidRPr="005C6E07">
        <w:rPr>
          <w:rFonts w:cstheme="minorHAnsi"/>
          <w:i/>
          <w:kern w:val="2"/>
          <w:sz w:val="24"/>
          <w:szCs w:val="24"/>
          <w14:ligatures w14:val="standardContextual"/>
        </w:rPr>
        <w:t>urbanim</w:t>
      </w:r>
      <w:r w:rsidRPr="005C6E07">
        <w:rPr>
          <w:rFonts w:cstheme="minorHAnsi"/>
          <w:i/>
          <w:spacing w:val="-11"/>
          <w:kern w:val="2"/>
          <w:sz w:val="24"/>
          <w:szCs w:val="24"/>
          <w14:ligatures w14:val="standardContextual"/>
        </w:rPr>
        <w:t xml:space="preserve"> </w:t>
      </w:r>
      <w:r w:rsidRPr="005C6E07">
        <w:rPr>
          <w:rFonts w:cstheme="minorHAnsi"/>
          <w:i/>
          <w:kern w:val="2"/>
          <w:sz w:val="24"/>
          <w:szCs w:val="24"/>
          <w14:ligatures w14:val="standardContextual"/>
        </w:rPr>
        <w:t>područjima</w:t>
      </w:r>
      <w:r w:rsidRPr="005C6E07">
        <w:rPr>
          <w:rFonts w:cstheme="minorHAnsi"/>
          <w:i/>
          <w:spacing w:val="2"/>
          <w:kern w:val="2"/>
          <w:sz w:val="24"/>
          <w:szCs w:val="24"/>
          <w14:ligatures w14:val="standardContextual"/>
        </w:rPr>
        <w:t xml:space="preserve"> </w:t>
      </w:r>
      <w:r w:rsidRPr="005C6E07">
        <w:rPr>
          <w:rFonts w:cstheme="minorHAnsi"/>
          <w:kern w:val="2"/>
          <w:sz w:val="24"/>
          <w:szCs w:val="24"/>
          <w14:ligatures w14:val="standardContextual"/>
        </w:rPr>
        <w:t>definira</w:t>
      </w:r>
      <w:r w:rsidRPr="005C6E07">
        <w:rPr>
          <w:rFonts w:cstheme="minorHAnsi"/>
          <w:spacing w:val="1"/>
          <w:kern w:val="2"/>
          <w:sz w:val="24"/>
          <w:szCs w:val="24"/>
          <w14:ligatures w14:val="standardContextual"/>
        </w:rPr>
        <w:t xml:space="preserve"> </w:t>
      </w:r>
      <w:r w:rsidRPr="005C6E07">
        <w:rPr>
          <w:rFonts w:cstheme="minorHAnsi"/>
          <w:kern w:val="2"/>
          <w:sz w:val="24"/>
          <w:szCs w:val="24"/>
          <w14:ligatures w14:val="standardContextual"/>
        </w:rPr>
        <w:t>pokazatelj</w:t>
      </w:r>
      <w:r w:rsidRPr="005C6E07">
        <w:rPr>
          <w:rFonts w:cstheme="minorHAnsi"/>
          <w:spacing w:val="1"/>
          <w:kern w:val="2"/>
          <w:sz w:val="24"/>
          <w:szCs w:val="24"/>
          <w14:ligatures w14:val="standardContextual"/>
        </w:rPr>
        <w:t xml:space="preserve"> </w:t>
      </w:r>
      <w:r w:rsidRPr="005C6E07">
        <w:rPr>
          <w:rFonts w:cstheme="minorHAnsi"/>
          <w:kern w:val="2"/>
          <w:sz w:val="24"/>
          <w:szCs w:val="24"/>
          <w14:ligatures w14:val="standardContextual"/>
        </w:rPr>
        <w:t>ishoda</w:t>
      </w:r>
      <w:r w:rsidRPr="005C6E07">
        <w:rPr>
          <w:rFonts w:cstheme="minorHAnsi"/>
          <w:spacing w:val="1"/>
          <w:kern w:val="2"/>
          <w:sz w:val="24"/>
          <w:szCs w:val="24"/>
          <w14:ligatures w14:val="standardContextual"/>
        </w:rPr>
        <w:t xml:space="preserve"> </w:t>
      </w:r>
      <w:r w:rsidRPr="005C6E07">
        <w:rPr>
          <w:rFonts w:cstheme="minorHAnsi"/>
          <w:kern w:val="2"/>
          <w:sz w:val="24"/>
          <w:szCs w:val="24"/>
          <w14:ligatures w14:val="standardContextual"/>
        </w:rPr>
        <w:t>koji</w:t>
      </w:r>
      <w:r w:rsidRPr="005C6E07">
        <w:rPr>
          <w:rFonts w:cstheme="minorHAnsi"/>
          <w:spacing w:val="1"/>
          <w:kern w:val="2"/>
          <w:sz w:val="24"/>
          <w:szCs w:val="24"/>
          <w14:ligatures w14:val="standardContextual"/>
        </w:rPr>
        <w:t xml:space="preserve"> </w:t>
      </w:r>
      <w:r w:rsidRPr="005C6E07">
        <w:rPr>
          <w:rFonts w:cstheme="minorHAnsi"/>
          <w:kern w:val="2"/>
          <w:sz w:val="24"/>
          <w:szCs w:val="24"/>
          <w14:ligatures w14:val="standardContextual"/>
        </w:rPr>
        <w:t>obuhvaća</w:t>
      </w:r>
      <w:r w:rsidRPr="005C6E07">
        <w:rPr>
          <w:rFonts w:cstheme="minorHAnsi"/>
          <w:spacing w:val="1"/>
          <w:kern w:val="2"/>
          <w:sz w:val="24"/>
          <w:szCs w:val="24"/>
          <w14:ligatures w14:val="standardContextual"/>
        </w:rPr>
        <w:t xml:space="preserve"> </w:t>
      </w:r>
      <w:r w:rsidRPr="005C6E07">
        <w:rPr>
          <w:rFonts w:cstheme="minorHAnsi"/>
          <w:i/>
          <w:kern w:val="2"/>
          <w:sz w:val="24"/>
          <w:szCs w:val="24"/>
          <w14:ligatures w14:val="standardContextual"/>
        </w:rPr>
        <w:t>Izgrađenu/uređenu zelenu infrastrukturu</w:t>
      </w:r>
      <w:r w:rsidRPr="005C6E07">
        <w:rPr>
          <w:rFonts w:cstheme="minorHAnsi"/>
          <w:i/>
          <w:spacing w:val="1"/>
          <w:kern w:val="2"/>
          <w:sz w:val="24"/>
          <w:szCs w:val="24"/>
          <w14:ligatures w14:val="standardContextual"/>
        </w:rPr>
        <w:t xml:space="preserve"> </w:t>
      </w:r>
      <w:r w:rsidRPr="005C6E07">
        <w:rPr>
          <w:rFonts w:cstheme="minorHAnsi"/>
          <w:i/>
          <w:kern w:val="2"/>
          <w:sz w:val="24"/>
          <w:szCs w:val="24"/>
          <w14:ligatures w14:val="standardContextual"/>
        </w:rPr>
        <w:t>u urbanim područjima.</w:t>
      </w:r>
      <w:r w:rsidRPr="005C6E07">
        <w:rPr>
          <w:rFonts w:cstheme="minorHAnsi"/>
          <w:i/>
          <w:spacing w:val="1"/>
          <w:kern w:val="2"/>
          <w:sz w:val="24"/>
          <w:szCs w:val="24"/>
          <w14:ligatures w14:val="standardContextual"/>
        </w:rPr>
        <w:t xml:space="preserve"> </w:t>
      </w:r>
      <w:r w:rsidRPr="005C6E07">
        <w:rPr>
          <w:rFonts w:cstheme="minorHAnsi"/>
          <w:kern w:val="2"/>
          <w:sz w:val="24"/>
          <w:szCs w:val="24"/>
          <w14:ligatures w14:val="standardContextual"/>
        </w:rPr>
        <w:t xml:space="preserve">Strategija ZUO usklađena je i s Programom KGZ u dva posebna cilja: </w:t>
      </w:r>
      <w:r w:rsidRPr="005C6E07">
        <w:rPr>
          <w:rFonts w:cstheme="minorHAnsi"/>
          <w:i/>
          <w:kern w:val="2"/>
          <w:sz w:val="24"/>
          <w:szCs w:val="24"/>
          <w14:ligatures w14:val="standardContextual"/>
        </w:rPr>
        <w:t>Posebni cilj 1. Razvoj sustava</w:t>
      </w:r>
      <w:r w:rsidRPr="005C6E07">
        <w:rPr>
          <w:rFonts w:cstheme="minorHAnsi"/>
          <w:i/>
          <w:spacing w:val="1"/>
          <w:kern w:val="2"/>
          <w:sz w:val="24"/>
          <w:szCs w:val="24"/>
          <w14:ligatures w14:val="standardContextual"/>
        </w:rPr>
        <w:t xml:space="preserve"> </w:t>
      </w:r>
      <w:r w:rsidRPr="005C6E07">
        <w:rPr>
          <w:rFonts w:cstheme="minorHAnsi"/>
          <w:i/>
          <w:kern w:val="2"/>
          <w:sz w:val="24"/>
          <w:szCs w:val="24"/>
          <w14:ligatures w14:val="standardContextual"/>
        </w:rPr>
        <w:t xml:space="preserve">kružnog gospodarenja prostorom i zgradama </w:t>
      </w:r>
      <w:r w:rsidRPr="005C6E07">
        <w:rPr>
          <w:rFonts w:cstheme="minorHAnsi"/>
          <w:kern w:val="2"/>
          <w:sz w:val="24"/>
          <w:szCs w:val="24"/>
          <w14:ligatures w14:val="standardContextual"/>
        </w:rPr>
        <w:t xml:space="preserve">i </w:t>
      </w:r>
      <w:r w:rsidRPr="005C6E07">
        <w:rPr>
          <w:rFonts w:cstheme="minorHAnsi"/>
          <w:i/>
          <w:kern w:val="2"/>
          <w:sz w:val="24"/>
          <w:szCs w:val="24"/>
          <w14:ligatures w14:val="standardContextual"/>
        </w:rPr>
        <w:t>Posebni cilj 2. Kružna obnova nekorištenih prostora i</w:t>
      </w:r>
      <w:r w:rsidRPr="005C6E07">
        <w:rPr>
          <w:rFonts w:cstheme="minorHAnsi"/>
          <w:i/>
          <w:spacing w:val="1"/>
          <w:kern w:val="2"/>
          <w:sz w:val="24"/>
          <w:szCs w:val="24"/>
          <w14:ligatures w14:val="standardContextual"/>
        </w:rPr>
        <w:t xml:space="preserve"> </w:t>
      </w:r>
      <w:r w:rsidRPr="005C6E07">
        <w:rPr>
          <w:rFonts w:cstheme="minorHAnsi"/>
          <w:i/>
          <w:kern w:val="2"/>
          <w:sz w:val="24"/>
          <w:szCs w:val="24"/>
          <w14:ligatures w14:val="standardContextual"/>
        </w:rPr>
        <w:t>zgrada</w:t>
      </w:r>
      <w:r w:rsidRPr="005C6E07">
        <w:rPr>
          <w:rFonts w:cstheme="minorHAnsi"/>
          <w:i/>
          <w:spacing w:val="-1"/>
          <w:kern w:val="2"/>
          <w:sz w:val="24"/>
          <w:szCs w:val="24"/>
          <w14:ligatures w14:val="standardContextual"/>
        </w:rPr>
        <w:t xml:space="preserve"> </w:t>
      </w:r>
      <w:r w:rsidRPr="005C6E07">
        <w:rPr>
          <w:rFonts w:cstheme="minorHAnsi"/>
          <w:kern w:val="2"/>
          <w:sz w:val="24"/>
          <w:szCs w:val="24"/>
          <w14:ligatures w14:val="standardContextual"/>
        </w:rPr>
        <w:t>kojim</w:t>
      </w:r>
      <w:r w:rsidRPr="005C6E07">
        <w:rPr>
          <w:rFonts w:cstheme="minorHAnsi"/>
          <w:spacing w:val="-3"/>
          <w:kern w:val="2"/>
          <w:sz w:val="24"/>
          <w:szCs w:val="24"/>
          <w14:ligatures w14:val="standardContextual"/>
        </w:rPr>
        <w:t xml:space="preserve"> </w:t>
      </w:r>
      <w:r w:rsidRPr="005C6E07">
        <w:rPr>
          <w:rFonts w:cstheme="minorHAnsi"/>
          <w:kern w:val="2"/>
          <w:sz w:val="24"/>
          <w:szCs w:val="24"/>
          <w14:ligatures w14:val="standardContextual"/>
        </w:rPr>
        <w:t>je</w:t>
      </w:r>
      <w:r w:rsidRPr="005C6E07">
        <w:rPr>
          <w:rFonts w:cstheme="minorHAnsi"/>
          <w:spacing w:val="-4"/>
          <w:kern w:val="2"/>
          <w:sz w:val="24"/>
          <w:szCs w:val="24"/>
          <w14:ligatures w14:val="standardContextual"/>
        </w:rPr>
        <w:t xml:space="preserve"> </w:t>
      </w:r>
      <w:r w:rsidRPr="005C6E07">
        <w:rPr>
          <w:rFonts w:cstheme="minorHAnsi"/>
          <w:kern w:val="2"/>
          <w:sz w:val="24"/>
          <w:szCs w:val="24"/>
          <w14:ligatures w14:val="standardContextual"/>
        </w:rPr>
        <w:t>definiran</w:t>
      </w:r>
      <w:r w:rsidRPr="005C6E07">
        <w:rPr>
          <w:rFonts w:cstheme="minorHAnsi"/>
          <w:spacing w:val="-4"/>
          <w:kern w:val="2"/>
          <w:sz w:val="24"/>
          <w:szCs w:val="24"/>
          <w14:ligatures w14:val="standardContextual"/>
        </w:rPr>
        <w:t xml:space="preserve"> </w:t>
      </w:r>
      <w:r w:rsidRPr="005C6E07">
        <w:rPr>
          <w:rFonts w:cstheme="minorHAnsi"/>
          <w:kern w:val="2"/>
          <w:sz w:val="24"/>
          <w:szCs w:val="24"/>
          <w14:ligatures w14:val="standardContextual"/>
        </w:rPr>
        <w:t>pokazatelj</w:t>
      </w:r>
      <w:r w:rsidRPr="005C6E07">
        <w:rPr>
          <w:rFonts w:cstheme="minorHAnsi"/>
          <w:spacing w:val="-4"/>
          <w:kern w:val="2"/>
          <w:sz w:val="24"/>
          <w:szCs w:val="24"/>
          <w14:ligatures w14:val="standardContextual"/>
        </w:rPr>
        <w:t xml:space="preserve"> </w:t>
      </w:r>
      <w:r w:rsidRPr="005C6E07">
        <w:rPr>
          <w:rFonts w:cstheme="minorHAnsi"/>
          <w:kern w:val="2"/>
          <w:sz w:val="24"/>
          <w:szCs w:val="24"/>
          <w14:ligatures w14:val="standardContextual"/>
        </w:rPr>
        <w:t>ishoda</w:t>
      </w:r>
      <w:r w:rsidRPr="005C6E07">
        <w:rPr>
          <w:rFonts w:cstheme="minorHAnsi"/>
          <w:spacing w:val="-4"/>
          <w:kern w:val="2"/>
          <w:sz w:val="24"/>
          <w:szCs w:val="24"/>
          <w14:ligatures w14:val="standardContextual"/>
        </w:rPr>
        <w:t xml:space="preserve"> </w:t>
      </w:r>
      <w:r w:rsidRPr="005C6E07">
        <w:rPr>
          <w:rFonts w:cstheme="minorHAnsi"/>
          <w:i/>
          <w:kern w:val="2"/>
          <w:sz w:val="24"/>
          <w:szCs w:val="24"/>
          <w14:ligatures w14:val="standardContextual"/>
        </w:rPr>
        <w:t>Kružno</w:t>
      </w:r>
      <w:r w:rsidRPr="005C6E07">
        <w:rPr>
          <w:rFonts w:cstheme="minorHAnsi"/>
          <w:i/>
          <w:spacing w:val="-2"/>
          <w:kern w:val="2"/>
          <w:sz w:val="24"/>
          <w:szCs w:val="24"/>
          <w14:ligatures w14:val="standardContextual"/>
        </w:rPr>
        <w:t xml:space="preserve"> </w:t>
      </w:r>
      <w:r w:rsidRPr="005C6E07">
        <w:rPr>
          <w:rFonts w:cstheme="minorHAnsi"/>
          <w:i/>
          <w:kern w:val="2"/>
          <w:sz w:val="24"/>
          <w:szCs w:val="24"/>
          <w14:ligatures w14:val="standardContextual"/>
        </w:rPr>
        <w:t>obnovljene</w:t>
      </w:r>
      <w:r w:rsidRPr="005C6E07">
        <w:rPr>
          <w:rFonts w:cstheme="minorHAnsi"/>
          <w:i/>
          <w:spacing w:val="-4"/>
          <w:kern w:val="2"/>
          <w:sz w:val="24"/>
          <w:szCs w:val="24"/>
          <w14:ligatures w14:val="standardContextual"/>
        </w:rPr>
        <w:t xml:space="preserve"> </w:t>
      </w:r>
      <w:r w:rsidRPr="005C6E07">
        <w:rPr>
          <w:rFonts w:cstheme="minorHAnsi"/>
          <w:i/>
          <w:kern w:val="2"/>
          <w:sz w:val="24"/>
          <w:szCs w:val="24"/>
          <w14:ligatures w14:val="standardContextual"/>
        </w:rPr>
        <w:t>zgrade</w:t>
      </w:r>
      <w:r w:rsidRPr="005C6E07">
        <w:rPr>
          <w:rFonts w:cstheme="minorHAnsi"/>
          <w:i/>
          <w:spacing w:val="-4"/>
          <w:kern w:val="2"/>
          <w:sz w:val="24"/>
          <w:szCs w:val="24"/>
          <w14:ligatures w14:val="standardContextual"/>
        </w:rPr>
        <w:t xml:space="preserve"> </w:t>
      </w:r>
      <w:r w:rsidRPr="005C6E07">
        <w:rPr>
          <w:rFonts w:cstheme="minorHAnsi"/>
          <w:i/>
          <w:kern w:val="2"/>
          <w:sz w:val="24"/>
          <w:szCs w:val="24"/>
          <w14:ligatures w14:val="standardContextual"/>
        </w:rPr>
        <w:t>u</w:t>
      </w:r>
      <w:r w:rsidRPr="005C6E07">
        <w:rPr>
          <w:rFonts w:cstheme="minorHAnsi"/>
          <w:i/>
          <w:spacing w:val="-2"/>
          <w:kern w:val="2"/>
          <w:sz w:val="24"/>
          <w:szCs w:val="24"/>
          <w14:ligatures w14:val="standardContextual"/>
        </w:rPr>
        <w:t xml:space="preserve"> </w:t>
      </w:r>
      <w:r w:rsidRPr="005C6E07">
        <w:rPr>
          <w:rFonts w:cstheme="minorHAnsi"/>
          <w:i/>
          <w:kern w:val="2"/>
          <w:sz w:val="24"/>
          <w:szCs w:val="24"/>
          <w14:ligatures w14:val="standardContextual"/>
        </w:rPr>
        <w:t>okviru</w:t>
      </w:r>
      <w:r w:rsidRPr="005C6E07">
        <w:rPr>
          <w:rFonts w:cstheme="minorHAnsi"/>
          <w:i/>
          <w:spacing w:val="-3"/>
          <w:kern w:val="2"/>
          <w:sz w:val="24"/>
          <w:szCs w:val="24"/>
          <w14:ligatures w14:val="standardContextual"/>
        </w:rPr>
        <w:t xml:space="preserve"> </w:t>
      </w:r>
      <w:r w:rsidRPr="005C6E07">
        <w:rPr>
          <w:rFonts w:cstheme="minorHAnsi"/>
          <w:i/>
          <w:kern w:val="2"/>
          <w:sz w:val="24"/>
          <w:szCs w:val="24"/>
          <w14:ligatures w14:val="standardContextual"/>
        </w:rPr>
        <w:t>pilot</w:t>
      </w:r>
      <w:r w:rsidRPr="005C6E07">
        <w:rPr>
          <w:rFonts w:cstheme="minorHAnsi"/>
          <w:i/>
          <w:spacing w:val="-6"/>
          <w:kern w:val="2"/>
          <w:sz w:val="24"/>
          <w:szCs w:val="24"/>
          <w14:ligatures w14:val="standardContextual"/>
        </w:rPr>
        <w:t xml:space="preserve"> </w:t>
      </w:r>
      <w:r w:rsidRPr="005C6E07">
        <w:rPr>
          <w:rFonts w:cstheme="minorHAnsi"/>
          <w:i/>
          <w:kern w:val="2"/>
          <w:sz w:val="24"/>
          <w:szCs w:val="24"/>
          <w14:ligatures w14:val="standardContextual"/>
        </w:rPr>
        <w:t>projekata</w:t>
      </w:r>
      <w:r w:rsidRPr="005C6E07">
        <w:rPr>
          <w:rFonts w:cstheme="minorHAnsi"/>
          <w:i/>
          <w:spacing w:val="-6"/>
          <w:kern w:val="2"/>
          <w:sz w:val="24"/>
          <w:szCs w:val="24"/>
          <w14:ligatures w14:val="standardContextual"/>
        </w:rPr>
        <w:t xml:space="preserve"> </w:t>
      </w:r>
      <w:r w:rsidRPr="005C6E07">
        <w:rPr>
          <w:rFonts w:cstheme="minorHAnsi"/>
          <w:i/>
          <w:kern w:val="2"/>
          <w:sz w:val="24"/>
          <w:szCs w:val="24"/>
          <w14:ligatures w14:val="standardContextual"/>
        </w:rPr>
        <w:t>i</w:t>
      </w:r>
      <w:r w:rsidRPr="005C6E07">
        <w:rPr>
          <w:rFonts w:cstheme="minorHAnsi"/>
          <w:i/>
          <w:spacing w:val="-2"/>
          <w:kern w:val="2"/>
          <w:sz w:val="24"/>
          <w:szCs w:val="24"/>
          <w14:ligatures w14:val="standardContextual"/>
        </w:rPr>
        <w:t xml:space="preserve"> </w:t>
      </w:r>
      <w:r w:rsidRPr="005C6E07">
        <w:rPr>
          <w:rFonts w:cstheme="minorHAnsi"/>
          <w:i/>
          <w:kern w:val="2"/>
          <w:sz w:val="24"/>
          <w:szCs w:val="24"/>
          <w14:ligatures w14:val="standardContextual"/>
        </w:rPr>
        <w:t>poziva.</w:t>
      </w:r>
    </w:p>
    <w:p w14:paraId="0AF5B056" w14:textId="77777777" w:rsidR="00035FD1" w:rsidRDefault="00035FD1" w:rsidP="00223E30">
      <w:pPr>
        <w:tabs>
          <w:tab w:val="left" w:pos="473"/>
        </w:tabs>
        <w:spacing w:after="0" w:line="240" w:lineRule="auto"/>
        <w:jc w:val="both"/>
        <w:rPr>
          <w:rFonts w:cstheme="minorHAnsi"/>
          <w:color w:val="2A4F1C"/>
          <w:kern w:val="2"/>
          <w:sz w:val="24"/>
          <w:szCs w:val="24"/>
          <w14:ligatures w14:val="standardContextual"/>
        </w:rPr>
      </w:pPr>
    </w:p>
    <w:p w14:paraId="7D5EA9DB" w14:textId="3FFFA4B9" w:rsidR="005C6E07" w:rsidRPr="005C6E07" w:rsidRDefault="005C6E07" w:rsidP="00223E30">
      <w:pPr>
        <w:tabs>
          <w:tab w:val="left" w:pos="473"/>
        </w:tabs>
        <w:spacing w:after="0" w:line="240" w:lineRule="auto"/>
        <w:jc w:val="both"/>
        <w:rPr>
          <w:rFonts w:cstheme="minorHAnsi"/>
          <w:kern w:val="2"/>
          <w:sz w:val="24"/>
          <w:szCs w:val="24"/>
          <w14:ligatures w14:val="standardContextual"/>
        </w:rPr>
      </w:pPr>
      <w:r w:rsidRPr="005C6E07">
        <w:rPr>
          <w:rFonts w:cstheme="minorHAnsi"/>
          <w:color w:val="2A4F1C"/>
          <w:kern w:val="2"/>
          <w:sz w:val="24"/>
          <w:szCs w:val="24"/>
          <w14:ligatures w14:val="standardContextual"/>
        </w:rPr>
        <w:t>Sukladno</w:t>
      </w:r>
      <w:r w:rsidRPr="005C6E07">
        <w:rPr>
          <w:rFonts w:cstheme="minorHAnsi"/>
          <w:color w:val="2A4F1C"/>
          <w:spacing w:val="1"/>
          <w:kern w:val="2"/>
          <w:sz w:val="24"/>
          <w:szCs w:val="24"/>
          <w14:ligatures w14:val="standardContextual"/>
        </w:rPr>
        <w:t xml:space="preserve"> </w:t>
      </w:r>
      <w:r w:rsidRPr="005C6E07">
        <w:rPr>
          <w:rFonts w:cstheme="minorHAnsi"/>
          <w:color w:val="2A4F1C"/>
          <w:kern w:val="2"/>
          <w:sz w:val="24"/>
          <w:szCs w:val="24"/>
          <w14:ligatures w14:val="standardContextual"/>
        </w:rPr>
        <w:t>prepoznatim</w:t>
      </w:r>
      <w:r w:rsidRPr="005C6E07">
        <w:rPr>
          <w:rFonts w:cstheme="minorHAnsi"/>
          <w:color w:val="2A4F1C"/>
          <w:spacing w:val="1"/>
          <w:kern w:val="2"/>
          <w:sz w:val="24"/>
          <w:szCs w:val="24"/>
          <w14:ligatures w14:val="standardContextual"/>
        </w:rPr>
        <w:t xml:space="preserve"> </w:t>
      </w:r>
      <w:r w:rsidRPr="005C6E07">
        <w:rPr>
          <w:rFonts w:cstheme="minorHAnsi"/>
          <w:color w:val="2A4F1C"/>
          <w:kern w:val="2"/>
          <w:sz w:val="24"/>
          <w:szCs w:val="24"/>
          <w14:ligatures w14:val="standardContextual"/>
        </w:rPr>
        <w:t>vrijednostima</w:t>
      </w:r>
      <w:r w:rsidRPr="005C6E07">
        <w:rPr>
          <w:rFonts w:cstheme="minorHAnsi"/>
          <w:color w:val="2A4F1C"/>
          <w:spacing w:val="1"/>
          <w:kern w:val="2"/>
          <w:sz w:val="24"/>
          <w:szCs w:val="24"/>
          <w14:ligatures w14:val="standardContextual"/>
        </w:rPr>
        <w:t xml:space="preserve"> </w:t>
      </w:r>
      <w:r w:rsidRPr="005C6E07">
        <w:rPr>
          <w:rFonts w:cstheme="minorHAnsi"/>
          <w:color w:val="2A4F1C"/>
          <w:kern w:val="2"/>
          <w:sz w:val="24"/>
          <w:szCs w:val="24"/>
          <w14:ligatures w14:val="standardContextual"/>
        </w:rPr>
        <w:t>prostora,</w:t>
      </w:r>
      <w:r w:rsidRPr="005C6E07">
        <w:rPr>
          <w:rFonts w:cstheme="minorHAnsi"/>
          <w:color w:val="2A4F1C"/>
          <w:spacing w:val="1"/>
          <w:kern w:val="2"/>
          <w:sz w:val="24"/>
          <w:szCs w:val="24"/>
          <w14:ligatures w14:val="standardContextual"/>
        </w:rPr>
        <w:t xml:space="preserve"> </w:t>
      </w:r>
      <w:r w:rsidRPr="005C6E07">
        <w:rPr>
          <w:rFonts w:cstheme="minorHAnsi"/>
          <w:color w:val="2A4F1C"/>
          <w:kern w:val="2"/>
          <w:sz w:val="24"/>
          <w:szCs w:val="24"/>
          <w14:ligatures w14:val="standardContextual"/>
        </w:rPr>
        <w:t>pritiscima</w:t>
      </w:r>
      <w:r w:rsidRPr="005C6E07">
        <w:rPr>
          <w:rFonts w:cstheme="minorHAnsi"/>
          <w:color w:val="2A4F1C"/>
          <w:spacing w:val="1"/>
          <w:kern w:val="2"/>
          <w:sz w:val="24"/>
          <w:szCs w:val="24"/>
          <w14:ligatures w14:val="standardContextual"/>
        </w:rPr>
        <w:t xml:space="preserve"> </w:t>
      </w:r>
      <w:r w:rsidRPr="005C6E07">
        <w:rPr>
          <w:rFonts w:cstheme="minorHAnsi"/>
          <w:color w:val="2A4F1C"/>
          <w:kern w:val="2"/>
          <w:sz w:val="24"/>
          <w:szCs w:val="24"/>
          <w14:ligatures w14:val="standardContextual"/>
        </w:rPr>
        <w:t>koji</w:t>
      </w:r>
      <w:r w:rsidRPr="005C6E07">
        <w:rPr>
          <w:rFonts w:cstheme="minorHAnsi"/>
          <w:color w:val="2A4F1C"/>
          <w:spacing w:val="1"/>
          <w:kern w:val="2"/>
          <w:sz w:val="24"/>
          <w:szCs w:val="24"/>
          <w14:ligatures w14:val="standardContextual"/>
        </w:rPr>
        <w:t xml:space="preserve"> </w:t>
      </w:r>
      <w:r w:rsidRPr="005C6E07">
        <w:rPr>
          <w:rFonts w:cstheme="minorHAnsi"/>
          <w:color w:val="2A4F1C"/>
          <w:kern w:val="2"/>
          <w:sz w:val="24"/>
          <w:szCs w:val="24"/>
          <w14:ligatures w14:val="standardContextual"/>
        </w:rPr>
        <w:t>se</w:t>
      </w:r>
      <w:r w:rsidRPr="005C6E07">
        <w:rPr>
          <w:rFonts w:cstheme="minorHAnsi"/>
          <w:color w:val="2A4F1C"/>
          <w:spacing w:val="1"/>
          <w:kern w:val="2"/>
          <w:sz w:val="24"/>
          <w:szCs w:val="24"/>
          <w14:ligatures w14:val="standardContextual"/>
        </w:rPr>
        <w:t xml:space="preserve"> </w:t>
      </w:r>
      <w:r w:rsidRPr="005C6E07">
        <w:rPr>
          <w:rFonts w:cstheme="minorHAnsi"/>
          <w:color w:val="2A4F1C"/>
          <w:kern w:val="2"/>
          <w:sz w:val="24"/>
          <w:szCs w:val="24"/>
          <w14:ligatures w14:val="standardContextual"/>
        </w:rPr>
        <w:t>javljaju</w:t>
      </w:r>
      <w:r w:rsidRPr="005C6E07">
        <w:rPr>
          <w:rFonts w:cstheme="minorHAnsi"/>
          <w:color w:val="2A4F1C"/>
          <w:spacing w:val="1"/>
          <w:kern w:val="2"/>
          <w:sz w:val="24"/>
          <w:szCs w:val="24"/>
          <w14:ligatures w14:val="standardContextual"/>
        </w:rPr>
        <w:t xml:space="preserve"> </w:t>
      </w:r>
      <w:r w:rsidRPr="005C6E07">
        <w:rPr>
          <w:rFonts w:cstheme="minorHAnsi"/>
          <w:color w:val="2A4F1C"/>
          <w:kern w:val="2"/>
          <w:sz w:val="24"/>
          <w:szCs w:val="24"/>
          <w14:ligatures w14:val="standardContextual"/>
        </w:rPr>
        <w:t>u</w:t>
      </w:r>
      <w:r w:rsidRPr="005C6E07">
        <w:rPr>
          <w:rFonts w:cstheme="minorHAnsi"/>
          <w:color w:val="2A4F1C"/>
          <w:spacing w:val="1"/>
          <w:kern w:val="2"/>
          <w:sz w:val="24"/>
          <w:szCs w:val="24"/>
          <w14:ligatures w14:val="standardContextual"/>
        </w:rPr>
        <w:t xml:space="preserve"> </w:t>
      </w:r>
      <w:r w:rsidRPr="005C6E07">
        <w:rPr>
          <w:rFonts w:cstheme="minorHAnsi"/>
          <w:color w:val="2A4F1C"/>
          <w:kern w:val="2"/>
          <w:sz w:val="24"/>
          <w:szCs w:val="24"/>
          <w14:ligatures w14:val="standardContextual"/>
        </w:rPr>
        <w:t>prostoru</w:t>
      </w:r>
      <w:r w:rsidRPr="005C6E07">
        <w:rPr>
          <w:rFonts w:cstheme="minorHAnsi"/>
          <w:color w:val="2A4F1C"/>
          <w:spacing w:val="1"/>
          <w:kern w:val="2"/>
          <w:sz w:val="24"/>
          <w:szCs w:val="24"/>
          <w14:ligatures w14:val="standardContextual"/>
        </w:rPr>
        <w:t xml:space="preserve"> </w:t>
      </w:r>
      <w:r w:rsidRPr="005C6E07">
        <w:rPr>
          <w:rFonts w:cstheme="minorHAnsi"/>
          <w:color w:val="2A4F1C"/>
          <w:kern w:val="2"/>
          <w:sz w:val="24"/>
          <w:szCs w:val="24"/>
          <w14:ligatures w14:val="standardContextual"/>
        </w:rPr>
        <w:t>i</w:t>
      </w:r>
      <w:r w:rsidRPr="005C6E07">
        <w:rPr>
          <w:rFonts w:cstheme="minorHAnsi"/>
          <w:color w:val="2A4F1C"/>
          <w:spacing w:val="1"/>
          <w:kern w:val="2"/>
          <w:sz w:val="24"/>
          <w:szCs w:val="24"/>
          <w14:ligatures w14:val="standardContextual"/>
        </w:rPr>
        <w:t xml:space="preserve"> </w:t>
      </w:r>
      <w:r w:rsidRPr="005C6E07">
        <w:rPr>
          <w:rFonts w:cstheme="minorHAnsi"/>
          <w:color w:val="2A4F1C"/>
          <w:kern w:val="2"/>
          <w:sz w:val="24"/>
          <w:szCs w:val="24"/>
          <w14:ligatures w14:val="standardContextual"/>
        </w:rPr>
        <w:t>prilikama</w:t>
      </w:r>
      <w:r w:rsidRPr="005C6E07">
        <w:rPr>
          <w:rFonts w:cstheme="minorHAnsi"/>
          <w:color w:val="2A4F1C"/>
          <w:spacing w:val="1"/>
          <w:kern w:val="2"/>
          <w:sz w:val="24"/>
          <w:szCs w:val="24"/>
          <w14:ligatures w14:val="standardContextual"/>
        </w:rPr>
        <w:t xml:space="preserve"> </w:t>
      </w:r>
      <w:r w:rsidRPr="005C6E07">
        <w:rPr>
          <w:rFonts w:cstheme="minorHAnsi"/>
          <w:color w:val="2A4F1C"/>
          <w:kern w:val="2"/>
          <w:sz w:val="24"/>
          <w:szCs w:val="24"/>
          <w14:ligatures w14:val="standardContextual"/>
        </w:rPr>
        <w:t>za</w:t>
      </w:r>
      <w:r w:rsidRPr="005C6E07">
        <w:rPr>
          <w:rFonts w:cstheme="minorHAnsi"/>
          <w:color w:val="2A4F1C"/>
          <w:spacing w:val="1"/>
          <w:kern w:val="2"/>
          <w:sz w:val="24"/>
          <w:szCs w:val="24"/>
          <w14:ligatures w14:val="standardContextual"/>
        </w:rPr>
        <w:t xml:space="preserve"> </w:t>
      </w:r>
      <w:r w:rsidRPr="005C6E07">
        <w:rPr>
          <w:rFonts w:cstheme="minorHAnsi"/>
          <w:color w:val="2A4F1C"/>
          <w:kern w:val="2"/>
          <w:sz w:val="24"/>
          <w:szCs w:val="24"/>
          <w14:ligatures w14:val="standardContextual"/>
        </w:rPr>
        <w:t>razvoj</w:t>
      </w:r>
      <w:r w:rsidRPr="005C6E07">
        <w:rPr>
          <w:rFonts w:cstheme="minorHAnsi"/>
          <w:color w:val="2A4F1C"/>
          <w:spacing w:val="1"/>
          <w:kern w:val="2"/>
          <w:sz w:val="24"/>
          <w:szCs w:val="24"/>
          <w14:ligatures w14:val="standardContextual"/>
        </w:rPr>
        <w:t xml:space="preserve"> </w:t>
      </w:r>
      <w:r w:rsidRPr="005C6E07">
        <w:rPr>
          <w:rFonts w:cstheme="minorHAnsi"/>
          <w:color w:val="2A4F1C"/>
          <w:kern w:val="2"/>
          <w:sz w:val="24"/>
          <w:szCs w:val="24"/>
          <w14:ligatures w14:val="standardContextual"/>
        </w:rPr>
        <w:t>predložene</w:t>
      </w:r>
      <w:r w:rsidRPr="005C6E07">
        <w:rPr>
          <w:rFonts w:cstheme="minorHAnsi"/>
          <w:color w:val="2A4F1C"/>
          <w:spacing w:val="1"/>
          <w:kern w:val="2"/>
          <w:sz w:val="24"/>
          <w:szCs w:val="24"/>
          <w14:ligatures w14:val="standardContextual"/>
        </w:rPr>
        <w:t xml:space="preserve"> </w:t>
      </w:r>
      <w:r w:rsidRPr="005C6E07">
        <w:rPr>
          <w:rFonts w:cstheme="minorHAnsi"/>
          <w:color w:val="2A4F1C"/>
          <w:kern w:val="2"/>
          <w:sz w:val="24"/>
          <w:szCs w:val="24"/>
          <w14:ligatures w14:val="standardContextual"/>
        </w:rPr>
        <w:t>su</w:t>
      </w:r>
      <w:r w:rsidRPr="005C6E07">
        <w:rPr>
          <w:rFonts w:cstheme="minorHAnsi"/>
          <w:color w:val="2A4F1C"/>
          <w:spacing w:val="1"/>
          <w:kern w:val="2"/>
          <w:sz w:val="24"/>
          <w:szCs w:val="24"/>
          <w14:ligatures w14:val="standardContextual"/>
        </w:rPr>
        <w:t xml:space="preserve"> </w:t>
      </w:r>
      <w:r w:rsidRPr="005C6E07">
        <w:rPr>
          <w:rFonts w:cstheme="minorHAnsi"/>
          <w:color w:val="2A4F1C"/>
          <w:kern w:val="2"/>
          <w:sz w:val="24"/>
          <w:szCs w:val="24"/>
          <w14:ligatures w14:val="standardContextual"/>
        </w:rPr>
        <w:t>smjernice</w:t>
      </w:r>
      <w:r w:rsidRPr="005C6E07">
        <w:rPr>
          <w:rFonts w:cstheme="minorHAnsi"/>
          <w:color w:val="2A4F1C"/>
          <w:spacing w:val="1"/>
          <w:kern w:val="2"/>
          <w:sz w:val="24"/>
          <w:szCs w:val="24"/>
          <w14:ligatures w14:val="standardContextual"/>
        </w:rPr>
        <w:t xml:space="preserve"> </w:t>
      </w:r>
      <w:r w:rsidRPr="005C6E07">
        <w:rPr>
          <w:rFonts w:cstheme="minorHAnsi"/>
          <w:color w:val="2A4F1C"/>
          <w:kern w:val="2"/>
          <w:sz w:val="24"/>
          <w:szCs w:val="24"/>
          <w14:ligatures w14:val="standardContextual"/>
        </w:rPr>
        <w:t>za</w:t>
      </w:r>
      <w:r w:rsidRPr="005C6E07">
        <w:rPr>
          <w:rFonts w:cstheme="minorHAnsi"/>
          <w:color w:val="2A4F1C"/>
          <w:spacing w:val="1"/>
          <w:kern w:val="2"/>
          <w:sz w:val="24"/>
          <w:szCs w:val="24"/>
          <w14:ligatures w14:val="standardContextual"/>
        </w:rPr>
        <w:t xml:space="preserve"> </w:t>
      </w:r>
      <w:r w:rsidRPr="005C6E07">
        <w:rPr>
          <w:rFonts w:cstheme="minorHAnsi"/>
          <w:color w:val="2A4F1C"/>
          <w:kern w:val="2"/>
          <w:sz w:val="24"/>
          <w:szCs w:val="24"/>
          <w14:ligatures w14:val="standardContextual"/>
        </w:rPr>
        <w:t>implementaciju</w:t>
      </w:r>
      <w:r w:rsidRPr="005C6E07">
        <w:rPr>
          <w:rFonts w:cstheme="minorHAnsi"/>
          <w:color w:val="2A4F1C"/>
          <w:spacing w:val="1"/>
          <w:kern w:val="2"/>
          <w:sz w:val="24"/>
          <w:szCs w:val="24"/>
          <w14:ligatures w14:val="standardContextual"/>
        </w:rPr>
        <w:t xml:space="preserve"> </w:t>
      </w:r>
      <w:r w:rsidRPr="005C6E07">
        <w:rPr>
          <w:rFonts w:cstheme="minorHAnsi"/>
          <w:color w:val="2A4F1C"/>
          <w:kern w:val="2"/>
          <w:sz w:val="24"/>
          <w:szCs w:val="24"/>
          <w14:ligatures w14:val="standardContextual"/>
        </w:rPr>
        <w:t>u</w:t>
      </w:r>
      <w:r w:rsidRPr="005C6E07">
        <w:rPr>
          <w:rFonts w:cstheme="minorHAnsi"/>
          <w:color w:val="2A4F1C"/>
          <w:spacing w:val="1"/>
          <w:kern w:val="2"/>
          <w:sz w:val="24"/>
          <w:szCs w:val="24"/>
          <w14:ligatures w14:val="standardContextual"/>
        </w:rPr>
        <w:t xml:space="preserve"> </w:t>
      </w:r>
      <w:r w:rsidRPr="005C6E07">
        <w:rPr>
          <w:rFonts w:cstheme="minorHAnsi"/>
          <w:color w:val="2A4F1C"/>
          <w:kern w:val="2"/>
          <w:sz w:val="24"/>
          <w:szCs w:val="24"/>
          <w14:ligatures w14:val="standardContextual"/>
        </w:rPr>
        <w:t>prostorno</w:t>
      </w:r>
      <w:r w:rsidRPr="005C6E07">
        <w:rPr>
          <w:rFonts w:cstheme="minorHAnsi"/>
          <w:color w:val="2A4F1C"/>
          <w:spacing w:val="1"/>
          <w:kern w:val="2"/>
          <w:sz w:val="24"/>
          <w:szCs w:val="24"/>
          <w14:ligatures w14:val="standardContextual"/>
        </w:rPr>
        <w:t xml:space="preserve"> </w:t>
      </w:r>
      <w:r w:rsidRPr="005C6E07">
        <w:rPr>
          <w:rFonts w:cstheme="minorHAnsi"/>
          <w:color w:val="2A4F1C"/>
          <w:kern w:val="2"/>
          <w:sz w:val="24"/>
          <w:szCs w:val="24"/>
          <w14:ligatures w14:val="standardContextual"/>
        </w:rPr>
        <w:t>plansku</w:t>
      </w:r>
      <w:r w:rsidRPr="005C6E07">
        <w:rPr>
          <w:rFonts w:cstheme="minorHAnsi"/>
          <w:color w:val="2A4F1C"/>
          <w:spacing w:val="1"/>
          <w:kern w:val="2"/>
          <w:sz w:val="24"/>
          <w:szCs w:val="24"/>
          <w14:ligatures w14:val="standardContextual"/>
        </w:rPr>
        <w:t xml:space="preserve"> </w:t>
      </w:r>
      <w:r w:rsidRPr="005C6E07">
        <w:rPr>
          <w:rFonts w:cstheme="minorHAnsi"/>
          <w:color w:val="2A4F1C"/>
          <w:kern w:val="2"/>
          <w:sz w:val="24"/>
          <w:szCs w:val="24"/>
          <w14:ligatures w14:val="standardContextual"/>
        </w:rPr>
        <w:t>dokumentaciju:</w:t>
      </w:r>
    </w:p>
    <w:p w14:paraId="32AFF435" w14:textId="742D76DF" w:rsidR="005C6E07" w:rsidRPr="005C6E07" w:rsidRDefault="005C6E07">
      <w:pPr>
        <w:widowControl w:val="0"/>
        <w:numPr>
          <w:ilvl w:val="2"/>
          <w:numId w:val="23"/>
        </w:numPr>
        <w:tabs>
          <w:tab w:val="left" w:pos="856"/>
          <w:tab w:val="left" w:pos="857"/>
        </w:tabs>
        <w:autoSpaceDE w:val="0"/>
        <w:autoSpaceDN w:val="0"/>
        <w:spacing w:after="0" w:line="240" w:lineRule="auto"/>
        <w:ind w:left="856"/>
        <w:jc w:val="both"/>
        <w:rPr>
          <w:rFonts w:eastAsia="Calibri" w:cstheme="minorHAnsi"/>
          <w:sz w:val="24"/>
          <w:szCs w:val="24"/>
        </w:rPr>
      </w:pPr>
      <w:r w:rsidRPr="005C6E07">
        <w:rPr>
          <w:rFonts w:eastAsia="Calibri" w:cstheme="minorHAnsi"/>
          <w:sz w:val="24"/>
          <w:szCs w:val="24"/>
        </w:rPr>
        <w:t>u polazištima PP obuhvatiti ocjenu stanja zelene infrastrukture i njezinu povezanost</w:t>
      </w:r>
      <w:r w:rsidRPr="005C6E07">
        <w:rPr>
          <w:rFonts w:eastAsia="Calibri" w:cstheme="minorHAnsi"/>
          <w:spacing w:val="-48"/>
          <w:sz w:val="24"/>
          <w:szCs w:val="24"/>
        </w:rPr>
        <w:t xml:space="preserve"> </w:t>
      </w:r>
    </w:p>
    <w:p w14:paraId="233873D1" w14:textId="73C5304A" w:rsidR="005C6E07" w:rsidRPr="005C6E07" w:rsidRDefault="005C6E07">
      <w:pPr>
        <w:widowControl w:val="0"/>
        <w:numPr>
          <w:ilvl w:val="2"/>
          <w:numId w:val="23"/>
        </w:numPr>
        <w:tabs>
          <w:tab w:val="left" w:pos="856"/>
          <w:tab w:val="left" w:pos="857"/>
        </w:tabs>
        <w:autoSpaceDE w:val="0"/>
        <w:autoSpaceDN w:val="0"/>
        <w:spacing w:after="0" w:line="240" w:lineRule="auto"/>
        <w:ind w:left="856"/>
        <w:jc w:val="both"/>
        <w:rPr>
          <w:rFonts w:eastAsia="Calibri" w:cstheme="minorHAnsi"/>
          <w:sz w:val="24"/>
          <w:szCs w:val="24"/>
        </w:rPr>
      </w:pPr>
      <w:r w:rsidRPr="005C6E07">
        <w:rPr>
          <w:rFonts w:eastAsia="Calibri" w:cstheme="minorHAnsi"/>
          <w:spacing w:val="-2"/>
          <w:sz w:val="24"/>
          <w:szCs w:val="24"/>
        </w:rPr>
        <w:t xml:space="preserve">u </w:t>
      </w:r>
      <w:r w:rsidRPr="005C6E07">
        <w:rPr>
          <w:rFonts w:eastAsia="Calibri" w:cstheme="minorHAnsi"/>
          <w:sz w:val="24"/>
          <w:szCs w:val="24"/>
        </w:rPr>
        <w:t>poglavlju</w:t>
      </w:r>
      <w:r w:rsidRPr="005C6E07">
        <w:rPr>
          <w:rFonts w:eastAsia="Calibri" w:cstheme="minorHAnsi"/>
          <w:spacing w:val="-4"/>
          <w:sz w:val="24"/>
          <w:szCs w:val="24"/>
        </w:rPr>
        <w:t xml:space="preserve"> </w:t>
      </w:r>
      <w:r w:rsidRPr="005C6E07">
        <w:rPr>
          <w:rFonts w:eastAsia="Calibri" w:cstheme="minorHAnsi"/>
          <w:sz w:val="24"/>
          <w:szCs w:val="24"/>
        </w:rPr>
        <w:t>o</w:t>
      </w:r>
      <w:r w:rsidRPr="005C6E07">
        <w:rPr>
          <w:rFonts w:eastAsia="Calibri" w:cstheme="minorHAnsi"/>
          <w:spacing w:val="-3"/>
          <w:sz w:val="24"/>
          <w:szCs w:val="24"/>
        </w:rPr>
        <w:t xml:space="preserve"> </w:t>
      </w:r>
      <w:r w:rsidRPr="005C6E07">
        <w:rPr>
          <w:rFonts w:eastAsia="Calibri" w:cstheme="minorHAnsi"/>
          <w:sz w:val="24"/>
          <w:szCs w:val="24"/>
        </w:rPr>
        <w:t>ciljevima</w:t>
      </w:r>
      <w:r w:rsidRPr="005C6E07">
        <w:rPr>
          <w:rFonts w:eastAsia="Calibri" w:cstheme="minorHAnsi"/>
          <w:spacing w:val="-4"/>
          <w:sz w:val="24"/>
          <w:szCs w:val="24"/>
        </w:rPr>
        <w:t xml:space="preserve"> </w:t>
      </w:r>
      <w:r w:rsidRPr="005C6E07">
        <w:rPr>
          <w:rFonts w:eastAsia="Calibri" w:cstheme="minorHAnsi"/>
          <w:sz w:val="24"/>
          <w:szCs w:val="24"/>
        </w:rPr>
        <w:t>prostornoga</w:t>
      </w:r>
      <w:r w:rsidRPr="005C6E07">
        <w:rPr>
          <w:rFonts w:eastAsia="Calibri" w:cstheme="minorHAnsi"/>
          <w:spacing w:val="-3"/>
          <w:sz w:val="24"/>
          <w:szCs w:val="24"/>
        </w:rPr>
        <w:t xml:space="preserve"> </w:t>
      </w:r>
      <w:r w:rsidRPr="005C6E07">
        <w:rPr>
          <w:rFonts w:eastAsia="Calibri" w:cstheme="minorHAnsi"/>
          <w:sz w:val="24"/>
          <w:szCs w:val="24"/>
        </w:rPr>
        <w:t>razvoja</w:t>
      </w:r>
      <w:r w:rsidRPr="005C6E07">
        <w:rPr>
          <w:rFonts w:eastAsia="Calibri" w:cstheme="minorHAnsi"/>
          <w:spacing w:val="-3"/>
          <w:sz w:val="24"/>
          <w:szCs w:val="24"/>
        </w:rPr>
        <w:t xml:space="preserve"> </w:t>
      </w:r>
      <w:r w:rsidRPr="005C6E07">
        <w:rPr>
          <w:rFonts w:eastAsia="Calibri" w:cstheme="minorHAnsi"/>
          <w:sz w:val="24"/>
          <w:szCs w:val="24"/>
        </w:rPr>
        <w:t>i</w:t>
      </w:r>
      <w:r w:rsidRPr="005C6E07">
        <w:rPr>
          <w:rFonts w:eastAsia="Calibri" w:cstheme="minorHAnsi"/>
          <w:spacing w:val="-1"/>
          <w:sz w:val="24"/>
          <w:szCs w:val="24"/>
        </w:rPr>
        <w:t xml:space="preserve"> </w:t>
      </w:r>
      <w:r w:rsidRPr="005C6E07">
        <w:rPr>
          <w:rFonts w:eastAsia="Calibri" w:cstheme="minorHAnsi"/>
          <w:sz w:val="24"/>
          <w:szCs w:val="24"/>
        </w:rPr>
        <w:t>uređenja odrediti</w:t>
      </w:r>
      <w:r w:rsidRPr="005C6E07">
        <w:rPr>
          <w:rFonts w:eastAsia="Calibri" w:cstheme="minorHAnsi"/>
          <w:spacing w:val="-1"/>
          <w:sz w:val="24"/>
          <w:szCs w:val="24"/>
        </w:rPr>
        <w:t xml:space="preserve"> </w:t>
      </w:r>
      <w:r w:rsidRPr="005C6E07">
        <w:rPr>
          <w:rFonts w:eastAsia="Calibri" w:cstheme="minorHAnsi"/>
          <w:sz w:val="24"/>
          <w:szCs w:val="24"/>
        </w:rPr>
        <w:t>potrebe</w:t>
      </w:r>
      <w:r w:rsidRPr="005C6E07">
        <w:rPr>
          <w:rFonts w:eastAsia="Calibri" w:cstheme="minorHAnsi"/>
          <w:spacing w:val="-3"/>
          <w:sz w:val="24"/>
          <w:szCs w:val="24"/>
        </w:rPr>
        <w:t xml:space="preserve"> </w:t>
      </w:r>
      <w:r w:rsidRPr="005C6E07">
        <w:rPr>
          <w:rFonts w:eastAsia="Calibri" w:cstheme="minorHAnsi"/>
          <w:sz w:val="24"/>
          <w:szCs w:val="24"/>
        </w:rPr>
        <w:t>razvoja</w:t>
      </w:r>
      <w:r w:rsidRPr="005C6E07">
        <w:rPr>
          <w:rFonts w:eastAsia="Calibri" w:cstheme="minorHAnsi"/>
          <w:spacing w:val="-4"/>
          <w:sz w:val="24"/>
          <w:szCs w:val="24"/>
        </w:rPr>
        <w:t xml:space="preserve"> </w:t>
      </w:r>
      <w:r w:rsidRPr="005C6E07">
        <w:rPr>
          <w:rFonts w:eastAsia="Calibri" w:cstheme="minorHAnsi"/>
          <w:sz w:val="24"/>
          <w:szCs w:val="24"/>
        </w:rPr>
        <w:t>zelene infrastrukture</w:t>
      </w:r>
      <w:r w:rsidRPr="005C6E07">
        <w:rPr>
          <w:rFonts w:eastAsia="Calibri" w:cstheme="minorHAnsi"/>
          <w:spacing w:val="-4"/>
          <w:sz w:val="24"/>
          <w:szCs w:val="24"/>
        </w:rPr>
        <w:t xml:space="preserve"> </w:t>
      </w:r>
      <w:r w:rsidRPr="005C6E07">
        <w:rPr>
          <w:rFonts w:eastAsia="Calibri" w:cstheme="minorHAnsi"/>
          <w:sz w:val="24"/>
          <w:szCs w:val="24"/>
        </w:rPr>
        <w:t>i</w:t>
      </w:r>
      <w:r w:rsidRPr="005C6E07">
        <w:rPr>
          <w:rFonts w:eastAsia="Calibri" w:cstheme="minorHAnsi"/>
          <w:spacing w:val="-2"/>
          <w:sz w:val="24"/>
          <w:szCs w:val="24"/>
        </w:rPr>
        <w:t xml:space="preserve"> </w:t>
      </w:r>
      <w:r w:rsidRPr="005C6E07">
        <w:rPr>
          <w:rFonts w:eastAsia="Calibri" w:cstheme="minorHAnsi"/>
          <w:sz w:val="24"/>
          <w:szCs w:val="24"/>
        </w:rPr>
        <w:t>ocjenu</w:t>
      </w:r>
      <w:r w:rsidRPr="005C6E07">
        <w:rPr>
          <w:rFonts w:eastAsia="Calibri" w:cstheme="minorHAnsi"/>
          <w:spacing w:val="-4"/>
          <w:sz w:val="24"/>
          <w:szCs w:val="24"/>
        </w:rPr>
        <w:t xml:space="preserve"> </w:t>
      </w:r>
      <w:r w:rsidRPr="005C6E07">
        <w:rPr>
          <w:rFonts w:eastAsia="Calibri" w:cstheme="minorHAnsi"/>
          <w:sz w:val="24"/>
          <w:szCs w:val="24"/>
        </w:rPr>
        <w:t>stanja</w:t>
      </w:r>
    </w:p>
    <w:p w14:paraId="47BFD53E" w14:textId="65EFC043" w:rsidR="005C6E07" w:rsidRPr="005C6E07" w:rsidRDefault="005C6E07">
      <w:pPr>
        <w:widowControl w:val="0"/>
        <w:numPr>
          <w:ilvl w:val="2"/>
          <w:numId w:val="23"/>
        </w:numPr>
        <w:tabs>
          <w:tab w:val="left" w:pos="856"/>
          <w:tab w:val="left" w:pos="857"/>
        </w:tabs>
        <w:autoSpaceDE w:val="0"/>
        <w:autoSpaceDN w:val="0"/>
        <w:spacing w:after="0" w:line="240" w:lineRule="auto"/>
        <w:ind w:left="856"/>
        <w:jc w:val="both"/>
        <w:rPr>
          <w:rFonts w:eastAsia="Calibri" w:cstheme="minorHAnsi"/>
          <w:sz w:val="24"/>
          <w:szCs w:val="24"/>
        </w:rPr>
      </w:pPr>
      <w:r w:rsidRPr="005C6E07">
        <w:rPr>
          <w:rFonts w:eastAsia="Calibri" w:cstheme="minorHAnsi"/>
          <w:sz w:val="24"/>
          <w:szCs w:val="24"/>
        </w:rPr>
        <w:t>u plan prostornoga uređenja uvesti koncepcijsko rješenje razvoja zelene infrastrukture gdje</w:t>
      </w:r>
      <w:r w:rsidR="00035FD1">
        <w:rPr>
          <w:rFonts w:eastAsia="Calibri" w:cstheme="minorHAnsi"/>
          <w:sz w:val="24"/>
          <w:szCs w:val="24"/>
        </w:rPr>
        <w:t xml:space="preserve"> </w:t>
      </w:r>
      <w:r w:rsidRPr="005C6E07">
        <w:rPr>
          <w:rFonts w:eastAsia="Calibri" w:cstheme="minorHAnsi"/>
          <w:sz w:val="24"/>
          <w:szCs w:val="24"/>
        </w:rPr>
        <w:t>je</w:t>
      </w:r>
      <w:r w:rsidRPr="005C6E07">
        <w:rPr>
          <w:rFonts w:eastAsia="Calibri" w:cstheme="minorHAnsi"/>
          <w:spacing w:val="-4"/>
          <w:sz w:val="24"/>
          <w:szCs w:val="24"/>
        </w:rPr>
        <w:t xml:space="preserve"> </w:t>
      </w:r>
      <w:r w:rsidRPr="005C6E07">
        <w:rPr>
          <w:rFonts w:eastAsia="Calibri" w:cstheme="minorHAnsi"/>
          <w:sz w:val="24"/>
          <w:szCs w:val="24"/>
        </w:rPr>
        <w:t>moguće</w:t>
      </w:r>
      <w:r w:rsidRPr="005C6E07">
        <w:rPr>
          <w:rFonts w:eastAsia="Calibri" w:cstheme="minorHAnsi"/>
          <w:spacing w:val="-3"/>
          <w:sz w:val="24"/>
          <w:szCs w:val="24"/>
        </w:rPr>
        <w:t xml:space="preserve"> </w:t>
      </w:r>
      <w:r w:rsidRPr="005C6E07">
        <w:rPr>
          <w:rFonts w:eastAsia="Calibri" w:cstheme="minorHAnsi"/>
          <w:sz w:val="24"/>
          <w:szCs w:val="24"/>
        </w:rPr>
        <w:t>naznačiti</w:t>
      </w:r>
      <w:r w:rsidRPr="005C6E07">
        <w:rPr>
          <w:rFonts w:eastAsia="Calibri" w:cstheme="minorHAnsi"/>
          <w:spacing w:val="-1"/>
          <w:sz w:val="24"/>
          <w:szCs w:val="24"/>
        </w:rPr>
        <w:t xml:space="preserve"> </w:t>
      </w:r>
      <w:r w:rsidRPr="005C6E07">
        <w:rPr>
          <w:rFonts w:eastAsia="Calibri" w:cstheme="minorHAnsi"/>
          <w:sz w:val="24"/>
          <w:szCs w:val="24"/>
        </w:rPr>
        <w:t>nove</w:t>
      </w:r>
      <w:r w:rsidRPr="005C6E07">
        <w:rPr>
          <w:rFonts w:eastAsia="Calibri" w:cstheme="minorHAnsi"/>
          <w:spacing w:val="-3"/>
          <w:sz w:val="24"/>
          <w:szCs w:val="24"/>
        </w:rPr>
        <w:t xml:space="preserve"> </w:t>
      </w:r>
      <w:r w:rsidRPr="005C6E07">
        <w:rPr>
          <w:rFonts w:eastAsia="Calibri" w:cstheme="minorHAnsi"/>
          <w:sz w:val="24"/>
          <w:szCs w:val="24"/>
        </w:rPr>
        <w:t>točke,</w:t>
      </w:r>
      <w:r w:rsidRPr="005C6E07">
        <w:rPr>
          <w:rFonts w:eastAsia="Calibri" w:cstheme="minorHAnsi"/>
          <w:spacing w:val="2"/>
          <w:sz w:val="24"/>
          <w:szCs w:val="24"/>
        </w:rPr>
        <w:t xml:space="preserve"> </w:t>
      </w:r>
      <w:r w:rsidRPr="005C6E07">
        <w:rPr>
          <w:rFonts w:eastAsia="Calibri" w:cstheme="minorHAnsi"/>
          <w:sz w:val="24"/>
          <w:szCs w:val="24"/>
        </w:rPr>
        <w:t>koridore</w:t>
      </w:r>
      <w:r w:rsidRPr="005C6E07">
        <w:rPr>
          <w:rFonts w:eastAsia="Calibri" w:cstheme="minorHAnsi"/>
          <w:spacing w:val="-3"/>
          <w:sz w:val="24"/>
          <w:szCs w:val="24"/>
        </w:rPr>
        <w:t xml:space="preserve"> </w:t>
      </w:r>
      <w:r w:rsidRPr="005C6E07">
        <w:rPr>
          <w:rFonts w:eastAsia="Calibri" w:cstheme="minorHAnsi"/>
          <w:sz w:val="24"/>
          <w:szCs w:val="24"/>
        </w:rPr>
        <w:t>i</w:t>
      </w:r>
      <w:r w:rsidRPr="005C6E07">
        <w:rPr>
          <w:rFonts w:eastAsia="Calibri" w:cstheme="minorHAnsi"/>
          <w:spacing w:val="-1"/>
          <w:sz w:val="24"/>
          <w:szCs w:val="24"/>
        </w:rPr>
        <w:t xml:space="preserve"> </w:t>
      </w:r>
      <w:r w:rsidRPr="005C6E07">
        <w:rPr>
          <w:rFonts w:eastAsia="Calibri" w:cstheme="minorHAnsi"/>
          <w:sz w:val="24"/>
          <w:szCs w:val="24"/>
        </w:rPr>
        <w:t>mreže</w:t>
      </w:r>
      <w:r w:rsidRPr="005C6E07">
        <w:rPr>
          <w:rFonts w:eastAsia="Calibri" w:cstheme="minorHAnsi"/>
          <w:spacing w:val="-3"/>
          <w:sz w:val="24"/>
          <w:szCs w:val="24"/>
        </w:rPr>
        <w:t xml:space="preserve"> </w:t>
      </w:r>
      <w:r w:rsidRPr="005C6E07">
        <w:rPr>
          <w:rFonts w:eastAsia="Calibri" w:cstheme="minorHAnsi"/>
          <w:sz w:val="24"/>
          <w:szCs w:val="24"/>
        </w:rPr>
        <w:t>zelene</w:t>
      </w:r>
      <w:r w:rsidRPr="005C6E07">
        <w:rPr>
          <w:rFonts w:eastAsia="Calibri" w:cstheme="minorHAnsi"/>
          <w:spacing w:val="-3"/>
          <w:sz w:val="24"/>
          <w:szCs w:val="24"/>
        </w:rPr>
        <w:t xml:space="preserve"> </w:t>
      </w:r>
      <w:r w:rsidRPr="005C6E07">
        <w:rPr>
          <w:rFonts w:eastAsia="Calibri" w:cstheme="minorHAnsi"/>
          <w:sz w:val="24"/>
          <w:szCs w:val="24"/>
        </w:rPr>
        <w:t>(i</w:t>
      </w:r>
      <w:r w:rsidRPr="005C6E07">
        <w:rPr>
          <w:rFonts w:eastAsia="Calibri" w:cstheme="minorHAnsi"/>
          <w:spacing w:val="-1"/>
          <w:sz w:val="24"/>
          <w:szCs w:val="24"/>
        </w:rPr>
        <w:t xml:space="preserve"> </w:t>
      </w:r>
      <w:r w:rsidRPr="005C6E07">
        <w:rPr>
          <w:rFonts w:eastAsia="Calibri" w:cstheme="minorHAnsi"/>
          <w:sz w:val="24"/>
          <w:szCs w:val="24"/>
        </w:rPr>
        <w:t>plave)</w:t>
      </w:r>
      <w:r w:rsidRPr="005C6E07">
        <w:rPr>
          <w:rFonts w:eastAsia="Calibri" w:cstheme="minorHAnsi"/>
          <w:spacing w:val="-3"/>
          <w:sz w:val="24"/>
          <w:szCs w:val="24"/>
        </w:rPr>
        <w:t xml:space="preserve"> </w:t>
      </w:r>
      <w:r w:rsidRPr="005C6E07">
        <w:rPr>
          <w:rFonts w:eastAsia="Calibri" w:cstheme="minorHAnsi"/>
          <w:sz w:val="24"/>
          <w:szCs w:val="24"/>
        </w:rPr>
        <w:t>infrastrukture</w:t>
      </w:r>
    </w:p>
    <w:p w14:paraId="25648DD5" w14:textId="77777777" w:rsidR="005C6E07" w:rsidRPr="005C6E07" w:rsidRDefault="005C6E07" w:rsidP="00223E30">
      <w:pPr>
        <w:widowControl w:val="0"/>
        <w:autoSpaceDE w:val="0"/>
        <w:autoSpaceDN w:val="0"/>
        <w:spacing w:after="0" w:line="240" w:lineRule="auto"/>
        <w:ind w:left="856"/>
        <w:jc w:val="both"/>
        <w:rPr>
          <w:rFonts w:eastAsia="Calibri" w:cstheme="minorHAnsi"/>
          <w:sz w:val="24"/>
          <w:szCs w:val="24"/>
        </w:rPr>
      </w:pPr>
    </w:p>
    <w:p w14:paraId="1DA1E3D8" w14:textId="68B3691E" w:rsidR="005C6E07" w:rsidRPr="005C6E07" w:rsidRDefault="005C6E07" w:rsidP="008D2C4B">
      <w:pPr>
        <w:widowControl w:val="0"/>
        <w:autoSpaceDE w:val="0"/>
        <w:autoSpaceDN w:val="0"/>
        <w:spacing w:after="0" w:line="240" w:lineRule="auto"/>
        <w:jc w:val="both"/>
        <w:rPr>
          <w:rFonts w:eastAsia="Calibri" w:cstheme="minorHAnsi"/>
          <w:sz w:val="24"/>
          <w:szCs w:val="24"/>
        </w:rPr>
      </w:pPr>
      <w:r w:rsidRPr="005C6E07">
        <w:rPr>
          <w:rFonts w:eastAsia="Calibri" w:cstheme="minorHAnsi"/>
          <w:sz w:val="24"/>
          <w:szCs w:val="24"/>
        </w:rPr>
        <w:t>Takođe</w:t>
      </w:r>
      <w:r w:rsidR="00035FD1">
        <w:rPr>
          <w:rFonts w:eastAsia="Calibri" w:cstheme="minorHAnsi"/>
          <w:sz w:val="24"/>
          <w:szCs w:val="24"/>
        </w:rPr>
        <w:t xml:space="preserve">r, </w:t>
      </w:r>
      <w:r w:rsidRPr="005C6E07">
        <w:rPr>
          <w:rFonts w:eastAsia="Calibri" w:cstheme="minorHAnsi"/>
          <w:sz w:val="24"/>
          <w:szCs w:val="24"/>
        </w:rPr>
        <w:t>moguće</w:t>
      </w:r>
      <w:r w:rsidRPr="005C6E07">
        <w:rPr>
          <w:rFonts w:eastAsia="Calibri" w:cstheme="minorHAnsi"/>
          <w:spacing w:val="-3"/>
          <w:sz w:val="24"/>
          <w:szCs w:val="24"/>
        </w:rPr>
        <w:t xml:space="preserve"> </w:t>
      </w:r>
      <w:r w:rsidRPr="005C6E07">
        <w:rPr>
          <w:rFonts w:eastAsia="Calibri" w:cstheme="minorHAnsi"/>
          <w:sz w:val="24"/>
          <w:szCs w:val="24"/>
        </w:rPr>
        <w:t>je</w:t>
      </w:r>
      <w:r w:rsidRPr="005C6E07">
        <w:rPr>
          <w:rFonts w:eastAsia="Calibri" w:cstheme="minorHAnsi"/>
          <w:spacing w:val="-3"/>
          <w:sz w:val="24"/>
          <w:szCs w:val="24"/>
        </w:rPr>
        <w:t xml:space="preserve"> </w:t>
      </w:r>
      <w:r w:rsidRPr="005C6E07">
        <w:rPr>
          <w:rFonts w:eastAsia="Calibri" w:cstheme="minorHAnsi"/>
          <w:sz w:val="24"/>
          <w:szCs w:val="24"/>
        </w:rPr>
        <w:t>detektirati</w:t>
      </w:r>
      <w:r w:rsidRPr="005C6E07">
        <w:rPr>
          <w:rFonts w:eastAsia="Calibri" w:cstheme="minorHAnsi"/>
          <w:spacing w:val="-1"/>
          <w:sz w:val="24"/>
          <w:szCs w:val="24"/>
        </w:rPr>
        <w:t xml:space="preserve"> </w:t>
      </w:r>
      <w:r w:rsidRPr="005C6E07">
        <w:rPr>
          <w:rFonts w:eastAsia="Calibri" w:cstheme="minorHAnsi"/>
          <w:sz w:val="24"/>
          <w:szCs w:val="24"/>
        </w:rPr>
        <w:t>dijelove</w:t>
      </w:r>
      <w:r w:rsidRPr="005C6E07">
        <w:rPr>
          <w:rFonts w:eastAsia="Calibri" w:cstheme="minorHAnsi"/>
          <w:spacing w:val="-3"/>
          <w:sz w:val="24"/>
          <w:szCs w:val="24"/>
        </w:rPr>
        <w:t xml:space="preserve"> </w:t>
      </w:r>
      <w:r w:rsidRPr="005C6E07">
        <w:rPr>
          <w:rFonts w:eastAsia="Calibri" w:cstheme="minorHAnsi"/>
          <w:sz w:val="24"/>
          <w:szCs w:val="24"/>
        </w:rPr>
        <w:t>prostora</w:t>
      </w:r>
      <w:r w:rsidRPr="005C6E07">
        <w:rPr>
          <w:rFonts w:eastAsia="Calibri" w:cstheme="minorHAnsi"/>
          <w:spacing w:val="-4"/>
          <w:sz w:val="24"/>
          <w:szCs w:val="24"/>
        </w:rPr>
        <w:t xml:space="preserve"> </w:t>
      </w:r>
      <w:r w:rsidRPr="005C6E07">
        <w:rPr>
          <w:rFonts w:eastAsia="Calibri" w:cstheme="minorHAnsi"/>
          <w:sz w:val="24"/>
          <w:szCs w:val="24"/>
        </w:rPr>
        <w:t>u</w:t>
      </w:r>
      <w:r w:rsidRPr="005C6E07">
        <w:rPr>
          <w:rFonts w:eastAsia="Calibri" w:cstheme="minorHAnsi"/>
          <w:spacing w:val="-4"/>
          <w:sz w:val="24"/>
          <w:szCs w:val="24"/>
        </w:rPr>
        <w:t xml:space="preserve"> </w:t>
      </w:r>
      <w:r w:rsidRPr="005C6E07">
        <w:rPr>
          <w:rFonts w:eastAsia="Calibri" w:cstheme="minorHAnsi"/>
          <w:sz w:val="24"/>
          <w:szCs w:val="24"/>
        </w:rPr>
        <w:t>kojima nema</w:t>
      </w:r>
      <w:r w:rsidRPr="005C6E07">
        <w:rPr>
          <w:rFonts w:eastAsia="Calibri" w:cstheme="minorHAnsi"/>
          <w:spacing w:val="-3"/>
          <w:sz w:val="24"/>
          <w:szCs w:val="24"/>
        </w:rPr>
        <w:t xml:space="preserve"> </w:t>
      </w:r>
      <w:r w:rsidRPr="005C6E07">
        <w:rPr>
          <w:rFonts w:eastAsia="Calibri" w:cstheme="minorHAnsi"/>
          <w:sz w:val="24"/>
          <w:szCs w:val="24"/>
        </w:rPr>
        <w:t>mjesta</w:t>
      </w:r>
      <w:r w:rsidRPr="005C6E07">
        <w:rPr>
          <w:rFonts w:eastAsia="Calibri" w:cstheme="minorHAnsi"/>
          <w:spacing w:val="-3"/>
          <w:sz w:val="24"/>
          <w:szCs w:val="24"/>
        </w:rPr>
        <w:t xml:space="preserve"> </w:t>
      </w:r>
      <w:r w:rsidRPr="005C6E07">
        <w:rPr>
          <w:rFonts w:eastAsia="Calibri" w:cstheme="minorHAnsi"/>
          <w:sz w:val="24"/>
          <w:szCs w:val="24"/>
        </w:rPr>
        <w:t>za</w:t>
      </w:r>
      <w:r w:rsidRPr="005C6E07">
        <w:rPr>
          <w:rFonts w:eastAsia="Calibri" w:cstheme="minorHAnsi"/>
          <w:spacing w:val="-3"/>
          <w:sz w:val="24"/>
          <w:szCs w:val="24"/>
        </w:rPr>
        <w:t xml:space="preserve"> </w:t>
      </w:r>
      <w:r w:rsidRPr="005C6E07">
        <w:rPr>
          <w:rFonts w:eastAsia="Calibri" w:cstheme="minorHAnsi"/>
          <w:sz w:val="24"/>
          <w:szCs w:val="24"/>
        </w:rPr>
        <w:t>razvoj</w:t>
      </w:r>
      <w:r w:rsidRPr="005C6E07">
        <w:rPr>
          <w:rFonts w:eastAsia="Calibri" w:cstheme="minorHAnsi"/>
          <w:spacing w:val="-3"/>
          <w:sz w:val="24"/>
          <w:szCs w:val="24"/>
        </w:rPr>
        <w:t xml:space="preserve"> </w:t>
      </w:r>
      <w:r w:rsidRPr="005C6E07">
        <w:rPr>
          <w:rFonts w:eastAsia="Calibri" w:cstheme="minorHAnsi"/>
          <w:sz w:val="24"/>
          <w:szCs w:val="24"/>
        </w:rPr>
        <w:t>ZI</w:t>
      </w:r>
      <w:r w:rsidRPr="005C6E07">
        <w:rPr>
          <w:rFonts w:eastAsia="Calibri" w:cstheme="minorHAnsi"/>
          <w:spacing w:val="-2"/>
          <w:sz w:val="24"/>
          <w:szCs w:val="24"/>
        </w:rPr>
        <w:t xml:space="preserve"> </w:t>
      </w:r>
      <w:r w:rsidRPr="005C6E07">
        <w:rPr>
          <w:rFonts w:eastAsia="Calibri" w:cstheme="minorHAnsi"/>
          <w:sz w:val="24"/>
          <w:szCs w:val="24"/>
        </w:rPr>
        <w:t>te predložiti</w:t>
      </w:r>
      <w:r w:rsidRPr="005C6E07">
        <w:rPr>
          <w:rFonts w:eastAsia="Calibri" w:cstheme="minorHAnsi"/>
          <w:spacing w:val="-2"/>
          <w:sz w:val="24"/>
          <w:szCs w:val="24"/>
        </w:rPr>
        <w:t xml:space="preserve"> </w:t>
      </w:r>
      <w:r w:rsidRPr="005C6E07">
        <w:rPr>
          <w:rFonts w:eastAsia="Calibri" w:cstheme="minorHAnsi"/>
          <w:sz w:val="24"/>
          <w:szCs w:val="24"/>
        </w:rPr>
        <w:t>kompenzacijska</w:t>
      </w:r>
      <w:r w:rsidRPr="005C6E07">
        <w:rPr>
          <w:rFonts w:eastAsia="Calibri" w:cstheme="minorHAnsi"/>
          <w:spacing w:val="-4"/>
          <w:sz w:val="24"/>
          <w:szCs w:val="24"/>
        </w:rPr>
        <w:t xml:space="preserve"> </w:t>
      </w:r>
      <w:r w:rsidRPr="005C6E07">
        <w:rPr>
          <w:rFonts w:eastAsia="Calibri" w:cstheme="minorHAnsi"/>
          <w:sz w:val="24"/>
          <w:szCs w:val="24"/>
        </w:rPr>
        <w:t>rješenja</w:t>
      </w:r>
      <w:r w:rsidR="00035FD1">
        <w:rPr>
          <w:rFonts w:eastAsia="Calibri" w:cstheme="minorHAnsi"/>
          <w:sz w:val="24"/>
          <w:szCs w:val="24"/>
        </w:rPr>
        <w:t xml:space="preserve"> i to slijedom:</w:t>
      </w:r>
    </w:p>
    <w:p w14:paraId="66AEA989" w14:textId="77777777" w:rsidR="005C6E07" w:rsidRPr="005C6E07" w:rsidRDefault="005C6E07">
      <w:pPr>
        <w:widowControl w:val="0"/>
        <w:numPr>
          <w:ilvl w:val="2"/>
          <w:numId w:val="23"/>
        </w:numPr>
        <w:tabs>
          <w:tab w:val="left" w:pos="856"/>
          <w:tab w:val="left" w:pos="857"/>
        </w:tabs>
        <w:autoSpaceDE w:val="0"/>
        <w:autoSpaceDN w:val="0"/>
        <w:spacing w:after="0" w:line="240" w:lineRule="auto"/>
        <w:ind w:left="856"/>
        <w:jc w:val="both"/>
        <w:rPr>
          <w:rFonts w:eastAsia="Calibri" w:cstheme="minorHAnsi"/>
          <w:sz w:val="24"/>
          <w:szCs w:val="24"/>
        </w:rPr>
      </w:pPr>
      <w:r w:rsidRPr="005C6E07">
        <w:rPr>
          <w:rFonts w:eastAsia="Calibri" w:cstheme="minorHAnsi"/>
          <w:sz w:val="24"/>
          <w:szCs w:val="24"/>
        </w:rPr>
        <w:t>osiguravanje</w:t>
      </w:r>
      <w:r w:rsidRPr="005C6E07">
        <w:rPr>
          <w:rFonts w:eastAsia="Calibri" w:cstheme="minorHAnsi"/>
          <w:spacing w:val="-4"/>
          <w:sz w:val="24"/>
          <w:szCs w:val="24"/>
        </w:rPr>
        <w:t xml:space="preserve"> </w:t>
      </w:r>
      <w:r w:rsidRPr="005C6E07">
        <w:rPr>
          <w:rFonts w:eastAsia="Calibri" w:cstheme="minorHAnsi"/>
          <w:sz w:val="24"/>
          <w:szCs w:val="24"/>
        </w:rPr>
        <w:t>obveze</w:t>
      </w:r>
      <w:r w:rsidRPr="005C6E07">
        <w:rPr>
          <w:rFonts w:eastAsia="Calibri" w:cstheme="minorHAnsi"/>
          <w:spacing w:val="-3"/>
          <w:sz w:val="24"/>
          <w:szCs w:val="24"/>
        </w:rPr>
        <w:t xml:space="preserve"> </w:t>
      </w:r>
      <w:r w:rsidRPr="005C6E07">
        <w:rPr>
          <w:rFonts w:eastAsia="Calibri" w:cstheme="minorHAnsi"/>
          <w:sz w:val="24"/>
          <w:szCs w:val="24"/>
        </w:rPr>
        <w:t>sadnje</w:t>
      </w:r>
      <w:r w:rsidRPr="005C6E07">
        <w:rPr>
          <w:rFonts w:eastAsia="Calibri" w:cstheme="minorHAnsi"/>
          <w:spacing w:val="-3"/>
          <w:sz w:val="24"/>
          <w:szCs w:val="24"/>
        </w:rPr>
        <w:t xml:space="preserve"> </w:t>
      </w:r>
      <w:r w:rsidRPr="005C6E07">
        <w:rPr>
          <w:rFonts w:eastAsia="Calibri" w:cstheme="minorHAnsi"/>
          <w:sz w:val="24"/>
          <w:szCs w:val="24"/>
        </w:rPr>
        <w:t>stabala</w:t>
      </w:r>
      <w:r w:rsidRPr="005C6E07">
        <w:rPr>
          <w:rFonts w:eastAsia="Calibri" w:cstheme="minorHAnsi"/>
          <w:spacing w:val="-3"/>
          <w:sz w:val="24"/>
          <w:szCs w:val="24"/>
        </w:rPr>
        <w:t xml:space="preserve"> </w:t>
      </w:r>
      <w:r w:rsidRPr="005C6E07">
        <w:rPr>
          <w:rFonts w:eastAsia="Calibri" w:cstheme="minorHAnsi"/>
          <w:sz w:val="24"/>
          <w:szCs w:val="24"/>
        </w:rPr>
        <w:t>prilikom</w:t>
      </w:r>
      <w:r w:rsidRPr="005C6E07">
        <w:rPr>
          <w:rFonts w:eastAsia="Calibri" w:cstheme="minorHAnsi"/>
          <w:spacing w:val="-2"/>
          <w:sz w:val="24"/>
          <w:szCs w:val="24"/>
        </w:rPr>
        <w:t xml:space="preserve"> </w:t>
      </w:r>
      <w:r w:rsidRPr="005C6E07">
        <w:rPr>
          <w:rFonts w:eastAsia="Calibri" w:cstheme="minorHAnsi"/>
          <w:sz w:val="24"/>
          <w:szCs w:val="24"/>
        </w:rPr>
        <w:t>uređivanja</w:t>
      </w:r>
      <w:r w:rsidRPr="005C6E07">
        <w:rPr>
          <w:rFonts w:eastAsia="Calibri" w:cstheme="minorHAnsi"/>
          <w:spacing w:val="-3"/>
          <w:sz w:val="24"/>
          <w:szCs w:val="24"/>
        </w:rPr>
        <w:t xml:space="preserve"> </w:t>
      </w:r>
      <w:r w:rsidRPr="005C6E07">
        <w:rPr>
          <w:rFonts w:eastAsia="Calibri" w:cstheme="minorHAnsi"/>
          <w:sz w:val="24"/>
          <w:szCs w:val="24"/>
        </w:rPr>
        <w:t>javnih</w:t>
      </w:r>
      <w:r w:rsidRPr="005C6E07">
        <w:rPr>
          <w:rFonts w:eastAsia="Calibri" w:cstheme="minorHAnsi"/>
          <w:spacing w:val="-4"/>
          <w:sz w:val="24"/>
          <w:szCs w:val="24"/>
        </w:rPr>
        <w:t xml:space="preserve"> </w:t>
      </w:r>
      <w:r w:rsidRPr="005C6E07">
        <w:rPr>
          <w:rFonts w:eastAsia="Calibri" w:cstheme="minorHAnsi"/>
          <w:sz w:val="24"/>
          <w:szCs w:val="24"/>
        </w:rPr>
        <w:t>i</w:t>
      </w:r>
      <w:r w:rsidRPr="005C6E07">
        <w:rPr>
          <w:rFonts w:eastAsia="Calibri" w:cstheme="minorHAnsi"/>
          <w:spacing w:val="-2"/>
          <w:sz w:val="24"/>
          <w:szCs w:val="24"/>
        </w:rPr>
        <w:t xml:space="preserve"> </w:t>
      </w:r>
      <w:r w:rsidRPr="005C6E07">
        <w:rPr>
          <w:rFonts w:eastAsia="Calibri" w:cstheme="minorHAnsi"/>
          <w:sz w:val="24"/>
          <w:szCs w:val="24"/>
        </w:rPr>
        <w:t>zelenih</w:t>
      </w:r>
      <w:r w:rsidRPr="005C6E07">
        <w:rPr>
          <w:rFonts w:eastAsia="Calibri" w:cstheme="minorHAnsi"/>
          <w:spacing w:val="-4"/>
          <w:sz w:val="24"/>
          <w:szCs w:val="24"/>
        </w:rPr>
        <w:t xml:space="preserve"> </w:t>
      </w:r>
      <w:r w:rsidRPr="005C6E07">
        <w:rPr>
          <w:rFonts w:eastAsia="Calibri" w:cstheme="minorHAnsi"/>
          <w:sz w:val="24"/>
          <w:szCs w:val="24"/>
        </w:rPr>
        <w:t>površina</w:t>
      </w:r>
      <w:r w:rsidRPr="005C6E07">
        <w:rPr>
          <w:rFonts w:eastAsia="Calibri" w:cstheme="minorHAnsi"/>
          <w:spacing w:val="-3"/>
          <w:sz w:val="24"/>
          <w:szCs w:val="24"/>
        </w:rPr>
        <w:t xml:space="preserve"> </w:t>
      </w:r>
      <w:r w:rsidRPr="005C6E07">
        <w:rPr>
          <w:rFonts w:eastAsia="Calibri" w:cstheme="minorHAnsi"/>
          <w:sz w:val="24"/>
          <w:szCs w:val="24"/>
        </w:rPr>
        <w:t>u određenom</w:t>
      </w:r>
      <w:r w:rsidRPr="005C6E07">
        <w:rPr>
          <w:rFonts w:eastAsia="Calibri" w:cstheme="minorHAnsi"/>
          <w:spacing w:val="-4"/>
          <w:sz w:val="24"/>
          <w:szCs w:val="24"/>
        </w:rPr>
        <w:t xml:space="preserve"> </w:t>
      </w:r>
      <w:r w:rsidRPr="005C6E07">
        <w:rPr>
          <w:rFonts w:eastAsia="Calibri" w:cstheme="minorHAnsi"/>
          <w:sz w:val="24"/>
          <w:szCs w:val="24"/>
        </w:rPr>
        <w:t>udjelu</w:t>
      </w:r>
    </w:p>
    <w:p w14:paraId="55AAE554" w14:textId="77777777" w:rsidR="005C6E07" w:rsidRPr="005C6E07" w:rsidRDefault="005C6E07">
      <w:pPr>
        <w:widowControl w:val="0"/>
        <w:numPr>
          <w:ilvl w:val="2"/>
          <w:numId w:val="23"/>
        </w:numPr>
        <w:tabs>
          <w:tab w:val="left" w:pos="856"/>
          <w:tab w:val="left" w:pos="857"/>
        </w:tabs>
        <w:autoSpaceDE w:val="0"/>
        <w:autoSpaceDN w:val="0"/>
        <w:spacing w:after="0" w:line="240" w:lineRule="auto"/>
        <w:ind w:left="856"/>
        <w:jc w:val="both"/>
        <w:rPr>
          <w:rFonts w:eastAsia="Calibri" w:cstheme="minorHAnsi"/>
          <w:sz w:val="24"/>
          <w:szCs w:val="24"/>
        </w:rPr>
      </w:pPr>
      <w:r w:rsidRPr="005C6E07">
        <w:rPr>
          <w:rFonts w:eastAsia="Calibri" w:cstheme="minorHAnsi"/>
          <w:sz w:val="24"/>
          <w:szCs w:val="24"/>
        </w:rPr>
        <w:t>propisati očuvanje i uređivanje otvorenih vodotoka prema načelu približavanja njihova stanja</w:t>
      </w:r>
      <w:r w:rsidRPr="005C6E07">
        <w:rPr>
          <w:rFonts w:eastAsia="Calibri" w:cstheme="minorHAnsi"/>
          <w:spacing w:val="-47"/>
          <w:sz w:val="24"/>
          <w:szCs w:val="24"/>
        </w:rPr>
        <w:t xml:space="preserve"> </w:t>
      </w:r>
      <w:r w:rsidRPr="005C6E07">
        <w:rPr>
          <w:rFonts w:eastAsia="Calibri" w:cstheme="minorHAnsi"/>
          <w:sz w:val="24"/>
          <w:szCs w:val="24"/>
        </w:rPr>
        <w:t>prirodi, sanacija oštećenih/erodiranih obala korištenjem prirodnih materijala i izbjegavanje</w:t>
      </w:r>
      <w:r w:rsidRPr="005C6E07">
        <w:rPr>
          <w:rFonts w:eastAsia="Calibri" w:cstheme="minorHAnsi"/>
          <w:spacing w:val="1"/>
          <w:sz w:val="24"/>
          <w:szCs w:val="24"/>
        </w:rPr>
        <w:t xml:space="preserve"> </w:t>
      </w:r>
      <w:r w:rsidRPr="005C6E07">
        <w:rPr>
          <w:rFonts w:eastAsia="Calibri" w:cstheme="minorHAnsi"/>
          <w:sz w:val="24"/>
          <w:szCs w:val="24"/>
        </w:rPr>
        <w:t>jednoličnoga</w:t>
      </w:r>
      <w:r w:rsidRPr="005C6E07">
        <w:rPr>
          <w:rFonts w:eastAsia="Calibri" w:cstheme="minorHAnsi"/>
          <w:spacing w:val="-3"/>
          <w:sz w:val="24"/>
          <w:szCs w:val="24"/>
        </w:rPr>
        <w:t xml:space="preserve"> </w:t>
      </w:r>
      <w:r w:rsidRPr="005C6E07">
        <w:rPr>
          <w:rFonts w:eastAsia="Calibri" w:cstheme="minorHAnsi"/>
          <w:sz w:val="24"/>
          <w:szCs w:val="24"/>
        </w:rPr>
        <w:t>oblikovanja</w:t>
      </w:r>
      <w:r w:rsidRPr="005C6E07">
        <w:rPr>
          <w:rFonts w:eastAsia="Calibri" w:cstheme="minorHAnsi"/>
          <w:spacing w:val="-3"/>
          <w:sz w:val="24"/>
          <w:szCs w:val="24"/>
        </w:rPr>
        <w:t xml:space="preserve"> </w:t>
      </w:r>
      <w:r w:rsidRPr="005C6E07">
        <w:rPr>
          <w:rFonts w:eastAsia="Calibri" w:cstheme="minorHAnsi"/>
          <w:sz w:val="24"/>
          <w:szCs w:val="24"/>
        </w:rPr>
        <w:t>korita</w:t>
      </w:r>
      <w:r w:rsidRPr="005C6E07">
        <w:rPr>
          <w:rFonts w:eastAsia="Calibri" w:cstheme="minorHAnsi"/>
          <w:spacing w:val="-3"/>
          <w:sz w:val="24"/>
          <w:szCs w:val="24"/>
        </w:rPr>
        <w:t xml:space="preserve"> </w:t>
      </w:r>
      <w:r w:rsidRPr="005C6E07">
        <w:rPr>
          <w:rFonts w:eastAsia="Calibri" w:cstheme="minorHAnsi"/>
          <w:sz w:val="24"/>
          <w:szCs w:val="24"/>
        </w:rPr>
        <w:t>te</w:t>
      </w:r>
      <w:r w:rsidRPr="005C6E07">
        <w:rPr>
          <w:rFonts w:eastAsia="Calibri" w:cstheme="minorHAnsi"/>
          <w:spacing w:val="-2"/>
          <w:sz w:val="24"/>
          <w:szCs w:val="24"/>
        </w:rPr>
        <w:t xml:space="preserve"> </w:t>
      </w:r>
      <w:r w:rsidRPr="005C6E07">
        <w:rPr>
          <w:rFonts w:eastAsia="Calibri" w:cstheme="minorHAnsi"/>
          <w:sz w:val="24"/>
          <w:szCs w:val="24"/>
        </w:rPr>
        <w:t>omogućavanje</w:t>
      </w:r>
      <w:r w:rsidRPr="005C6E07">
        <w:rPr>
          <w:rFonts w:eastAsia="Calibri" w:cstheme="minorHAnsi"/>
          <w:spacing w:val="-3"/>
          <w:sz w:val="24"/>
          <w:szCs w:val="24"/>
        </w:rPr>
        <w:t xml:space="preserve"> </w:t>
      </w:r>
      <w:r w:rsidRPr="005C6E07">
        <w:rPr>
          <w:rFonts w:eastAsia="Calibri" w:cstheme="minorHAnsi"/>
          <w:sz w:val="24"/>
          <w:szCs w:val="24"/>
        </w:rPr>
        <w:t>migracije</w:t>
      </w:r>
      <w:r w:rsidRPr="005C6E07">
        <w:rPr>
          <w:rFonts w:eastAsia="Calibri" w:cstheme="minorHAnsi"/>
          <w:spacing w:val="-3"/>
          <w:sz w:val="24"/>
          <w:szCs w:val="24"/>
        </w:rPr>
        <w:t xml:space="preserve"> </w:t>
      </w:r>
      <w:r w:rsidRPr="005C6E07">
        <w:rPr>
          <w:rFonts w:eastAsia="Calibri" w:cstheme="minorHAnsi"/>
          <w:sz w:val="24"/>
          <w:szCs w:val="24"/>
        </w:rPr>
        <w:t>riba</w:t>
      </w:r>
      <w:r w:rsidRPr="005C6E07">
        <w:rPr>
          <w:rFonts w:eastAsia="Calibri" w:cstheme="minorHAnsi"/>
          <w:spacing w:val="-3"/>
          <w:sz w:val="24"/>
          <w:szCs w:val="24"/>
        </w:rPr>
        <w:t xml:space="preserve"> </w:t>
      </w:r>
      <w:r w:rsidRPr="005C6E07">
        <w:rPr>
          <w:rFonts w:eastAsia="Calibri" w:cstheme="minorHAnsi"/>
          <w:sz w:val="24"/>
          <w:szCs w:val="24"/>
        </w:rPr>
        <w:t>(ukoliko</w:t>
      </w:r>
      <w:r w:rsidRPr="005C6E07">
        <w:rPr>
          <w:rFonts w:eastAsia="Calibri" w:cstheme="minorHAnsi"/>
          <w:spacing w:val="-3"/>
          <w:sz w:val="24"/>
          <w:szCs w:val="24"/>
        </w:rPr>
        <w:t xml:space="preserve"> </w:t>
      </w:r>
      <w:r w:rsidRPr="005C6E07">
        <w:rPr>
          <w:rFonts w:eastAsia="Calibri" w:cstheme="minorHAnsi"/>
          <w:sz w:val="24"/>
          <w:szCs w:val="24"/>
        </w:rPr>
        <w:t>postoje) uređivanjem</w:t>
      </w:r>
      <w:r w:rsidRPr="005C6E07">
        <w:rPr>
          <w:rFonts w:eastAsia="Calibri" w:cstheme="minorHAnsi"/>
          <w:spacing w:val="-4"/>
          <w:sz w:val="24"/>
          <w:szCs w:val="24"/>
        </w:rPr>
        <w:t xml:space="preserve"> </w:t>
      </w:r>
      <w:r w:rsidRPr="005C6E07">
        <w:rPr>
          <w:rFonts w:eastAsia="Calibri" w:cstheme="minorHAnsi"/>
          <w:sz w:val="24"/>
          <w:szCs w:val="24"/>
        </w:rPr>
        <w:t>ribljih</w:t>
      </w:r>
      <w:r w:rsidRPr="005C6E07">
        <w:rPr>
          <w:rFonts w:eastAsia="Calibri" w:cstheme="minorHAnsi"/>
          <w:spacing w:val="-5"/>
          <w:sz w:val="24"/>
          <w:szCs w:val="24"/>
        </w:rPr>
        <w:t xml:space="preserve"> </w:t>
      </w:r>
      <w:r w:rsidRPr="005C6E07">
        <w:rPr>
          <w:rFonts w:eastAsia="Calibri" w:cstheme="minorHAnsi"/>
          <w:sz w:val="24"/>
          <w:szCs w:val="24"/>
        </w:rPr>
        <w:t>prolaza</w:t>
      </w:r>
    </w:p>
    <w:p w14:paraId="182CAB53" w14:textId="77777777" w:rsidR="005C6E07" w:rsidRPr="005C6E07" w:rsidRDefault="005C6E07">
      <w:pPr>
        <w:widowControl w:val="0"/>
        <w:numPr>
          <w:ilvl w:val="2"/>
          <w:numId w:val="23"/>
        </w:numPr>
        <w:tabs>
          <w:tab w:val="left" w:pos="856"/>
          <w:tab w:val="left" w:pos="857"/>
        </w:tabs>
        <w:autoSpaceDE w:val="0"/>
        <w:autoSpaceDN w:val="0"/>
        <w:spacing w:after="0" w:line="240" w:lineRule="auto"/>
        <w:ind w:left="856"/>
        <w:jc w:val="both"/>
        <w:rPr>
          <w:rFonts w:eastAsia="Calibri" w:cstheme="minorHAnsi"/>
          <w:sz w:val="24"/>
          <w:szCs w:val="24"/>
        </w:rPr>
      </w:pPr>
      <w:r w:rsidRPr="005C6E07">
        <w:rPr>
          <w:rFonts w:eastAsia="Calibri" w:cstheme="minorHAnsi"/>
          <w:sz w:val="24"/>
          <w:szCs w:val="24"/>
        </w:rPr>
        <w:t>propisivanje minimalnog udjela prirodnog terena, ali ne u obliku npr. opločenih površina, kod</w:t>
      </w:r>
      <w:r w:rsidRPr="005C6E07">
        <w:rPr>
          <w:rFonts w:eastAsia="Calibri" w:cstheme="minorHAnsi"/>
          <w:spacing w:val="-47"/>
          <w:sz w:val="24"/>
          <w:szCs w:val="24"/>
        </w:rPr>
        <w:t xml:space="preserve"> </w:t>
      </w:r>
      <w:r w:rsidRPr="005C6E07">
        <w:rPr>
          <w:rFonts w:eastAsia="Calibri" w:cstheme="minorHAnsi"/>
          <w:sz w:val="24"/>
          <w:szCs w:val="24"/>
        </w:rPr>
        <w:t>mjera za</w:t>
      </w:r>
      <w:r w:rsidRPr="005C6E07">
        <w:rPr>
          <w:rFonts w:eastAsia="Calibri" w:cstheme="minorHAnsi"/>
          <w:spacing w:val="1"/>
          <w:sz w:val="24"/>
          <w:szCs w:val="24"/>
        </w:rPr>
        <w:t xml:space="preserve"> </w:t>
      </w:r>
      <w:r w:rsidRPr="005C6E07">
        <w:rPr>
          <w:rFonts w:eastAsia="Calibri" w:cstheme="minorHAnsi"/>
          <w:sz w:val="24"/>
          <w:szCs w:val="24"/>
        </w:rPr>
        <w:t>smještaj, gradnju i uređenje građevinskih čestica javnih, gospodarskih i stambenih</w:t>
      </w:r>
      <w:r w:rsidRPr="005C6E07">
        <w:rPr>
          <w:rFonts w:eastAsia="Calibri" w:cstheme="minorHAnsi"/>
          <w:spacing w:val="1"/>
          <w:sz w:val="24"/>
          <w:szCs w:val="24"/>
        </w:rPr>
        <w:t xml:space="preserve"> </w:t>
      </w:r>
      <w:r w:rsidRPr="005C6E07">
        <w:rPr>
          <w:rFonts w:eastAsia="Calibri" w:cstheme="minorHAnsi"/>
          <w:sz w:val="24"/>
          <w:szCs w:val="24"/>
        </w:rPr>
        <w:t>građevina te propisivanje obveze korištenja propusnih podloga za određena područja. U</w:t>
      </w:r>
      <w:r w:rsidRPr="005C6E07">
        <w:rPr>
          <w:rFonts w:eastAsia="Calibri" w:cstheme="minorHAnsi"/>
          <w:spacing w:val="1"/>
          <w:sz w:val="24"/>
          <w:szCs w:val="24"/>
        </w:rPr>
        <w:t xml:space="preserve"> </w:t>
      </w:r>
      <w:r w:rsidRPr="005C6E07">
        <w:rPr>
          <w:rFonts w:eastAsia="Calibri" w:cstheme="minorHAnsi"/>
          <w:sz w:val="24"/>
          <w:szCs w:val="24"/>
        </w:rPr>
        <w:t>sklopu</w:t>
      </w:r>
      <w:r w:rsidRPr="005C6E07">
        <w:rPr>
          <w:rFonts w:eastAsia="Calibri" w:cstheme="minorHAnsi"/>
          <w:spacing w:val="-5"/>
          <w:sz w:val="24"/>
          <w:szCs w:val="24"/>
        </w:rPr>
        <w:t xml:space="preserve"> </w:t>
      </w:r>
      <w:r w:rsidRPr="005C6E07">
        <w:rPr>
          <w:rFonts w:eastAsia="Calibri" w:cstheme="minorHAnsi"/>
          <w:sz w:val="24"/>
          <w:szCs w:val="24"/>
        </w:rPr>
        <w:t>toga</w:t>
      </w:r>
      <w:r w:rsidRPr="005C6E07">
        <w:rPr>
          <w:rFonts w:eastAsia="Calibri" w:cstheme="minorHAnsi"/>
          <w:spacing w:val="-3"/>
          <w:sz w:val="24"/>
          <w:szCs w:val="24"/>
        </w:rPr>
        <w:t xml:space="preserve"> </w:t>
      </w:r>
      <w:r w:rsidRPr="005C6E07">
        <w:rPr>
          <w:rFonts w:eastAsia="Calibri" w:cstheme="minorHAnsi"/>
          <w:sz w:val="24"/>
          <w:szCs w:val="24"/>
        </w:rPr>
        <w:t>propisivanje</w:t>
      </w:r>
      <w:r w:rsidRPr="005C6E07">
        <w:rPr>
          <w:rFonts w:eastAsia="Calibri" w:cstheme="minorHAnsi"/>
          <w:spacing w:val="-3"/>
          <w:sz w:val="24"/>
          <w:szCs w:val="24"/>
        </w:rPr>
        <w:t xml:space="preserve"> </w:t>
      </w:r>
      <w:r w:rsidRPr="005C6E07">
        <w:rPr>
          <w:rFonts w:eastAsia="Calibri" w:cstheme="minorHAnsi"/>
          <w:sz w:val="24"/>
          <w:szCs w:val="24"/>
        </w:rPr>
        <w:t>minimalne</w:t>
      </w:r>
      <w:r w:rsidRPr="005C6E07">
        <w:rPr>
          <w:rFonts w:eastAsia="Calibri" w:cstheme="minorHAnsi"/>
          <w:spacing w:val="-3"/>
          <w:sz w:val="24"/>
          <w:szCs w:val="24"/>
        </w:rPr>
        <w:t xml:space="preserve"> </w:t>
      </w:r>
      <w:r w:rsidRPr="005C6E07">
        <w:rPr>
          <w:rFonts w:eastAsia="Calibri" w:cstheme="minorHAnsi"/>
          <w:sz w:val="24"/>
          <w:szCs w:val="24"/>
        </w:rPr>
        <w:t>površine</w:t>
      </w:r>
      <w:r w:rsidRPr="005C6E07">
        <w:rPr>
          <w:rFonts w:eastAsia="Calibri" w:cstheme="minorHAnsi"/>
          <w:spacing w:val="-3"/>
          <w:sz w:val="24"/>
          <w:szCs w:val="24"/>
        </w:rPr>
        <w:t xml:space="preserve"> </w:t>
      </w:r>
      <w:r w:rsidRPr="005C6E07">
        <w:rPr>
          <w:rFonts w:eastAsia="Calibri" w:cstheme="minorHAnsi"/>
          <w:sz w:val="24"/>
          <w:szCs w:val="24"/>
        </w:rPr>
        <w:t>pod</w:t>
      </w:r>
      <w:r w:rsidRPr="005C6E07">
        <w:rPr>
          <w:rFonts w:eastAsia="Calibri" w:cstheme="minorHAnsi"/>
          <w:spacing w:val="-4"/>
          <w:sz w:val="24"/>
          <w:szCs w:val="24"/>
        </w:rPr>
        <w:t xml:space="preserve"> </w:t>
      </w:r>
      <w:r w:rsidRPr="005C6E07">
        <w:rPr>
          <w:rFonts w:eastAsia="Calibri" w:cstheme="minorHAnsi"/>
          <w:sz w:val="24"/>
          <w:szCs w:val="24"/>
        </w:rPr>
        <w:t>krošnjama</w:t>
      </w:r>
      <w:r w:rsidRPr="005C6E07">
        <w:rPr>
          <w:rFonts w:eastAsia="Calibri" w:cstheme="minorHAnsi"/>
          <w:spacing w:val="-3"/>
          <w:sz w:val="24"/>
          <w:szCs w:val="24"/>
        </w:rPr>
        <w:t xml:space="preserve"> </w:t>
      </w:r>
      <w:r w:rsidRPr="005C6E07">
        <w:rPr>
          <w:rFonts w:eastAsia="Calibri" w:cstheme="minorHAnsi"/>
          <w:sz w:val="24"/>
          <w:szCs w:val="24"/>
        </w:rPr>
        <w:t>odnosno</w:t>
      </w:r>
      <w:r w:rsidRPr="005C6E07">
        <w:rPr>
          <w:rFonts w:eastAsia="Calibri" w:cstheme="minorHAnsi"/>
          <w:spacing w:val="-5"/>
          <w:sz w:val="24"/>
          <w:szCs w:val="24"/>
        </w:rPr>
        <w:t xml:space="preserve"> </w:t>
      </w:r>
      <w:r w:rsidRPr="005C6E07">
        <w:rPr>
          <w:rFonts w:eastAsia="Calibri" w:cstheme="minorHAnsi"/>
          <w:sz w:val="24"/>
          <w:szCs w:val="24"/>
        </w:rPr>
        <w:t>zasađene</w:t>
      </w:r>
      <w:r w:rsidRPr="005C6E07">
        <w:rPr>
          <w:rFonts w:eastAsia="Calibri" w:cstheme="minorHAnsi"/>
          <w:spacing w:val="-3"/>
          <w:sz w:val="24"/>
          <w:szCs w:val="24"/>
        </w:rPr>
        <w:t xml:space="preserve"> </w:t>
      </w:r>
      <w:r w:rsidRPr="005C6E07">
        <w:rPr>
          <w:rFonts w:eastAsia="Calibri" w:cstheme="minorHAnsi"/>
          <w:sz w:val="24"/>
          <w:szCs w:val="24"/>
        </w:rPr>
        <w:t>stablima</w:t>
      </w:r>
    </w:p>
    <w:p w14:paraId="04B54089" w14:textId="77777777" w:rsidR="005C6E07" w:rsidRPr="005C6E07" w:rsidRDefault="005C6E07">
      <w:pPr>
        <w:widowControl w:val="0"/>
        <w:numPr>
          <w:ilvl w:val="2"/>
          <w:numId w:val="23"/>
        </w:numPr>
        <w:tabs>
          <w:tab w:val="left" w:pos="856"/>
          <w:tab w:val="left" w:pos="857"/>
        </w:tabs>
        <w:autoSpaceDE w:val="0"/>
        <w:autoSpaceDN w:val="0"/>
        <w:spacing w:after="0" w:line="240" w:lineRule="auto"/>
        <w:ind w:left="856"/>
        <w:jc w:val="both"/>
        <w:rPr>
          <w:rFonts w:eastAsia="Calibri" w:cstheme="minorHAnsi"/>
          <w:sz w:val="24"/>
          <w:szCs w:val="24"/>
        </w:rPr>
      </w:pPr>
      <w:r w:rsidRPr="005C6E07">
        <w:rPr>
          <w:rFonts w:eastAsia="Calibri" w:cstheme="minorHAnsi"/>
          <w:sz w:val="24"/>
          <w:szCs w:val="24"/>
        </w:rPr>
        <w:t>kod gradnje prometne mreže i parkirališnih područja propisivanje obveze formiranja</w:t>
      </w:r>
      <w:r w:rsidRPr="005C6E07">
        <w:rPr>
          <w:rFonts w:eastAsia="Calibri" w:cstheme="minorHAnsi"/>
          <w:spacing w:val="-47"/>
          <w:sz w:val="24"/>
          <w:szCs w:val="24"/>
        </w:rPr>
        <w:t xml:space="preserve"> </w:t>
      </w:r>
      <w:r w:rsidRPr="005C6E07">
        <w:rPr>
          <w:rFonts w:eastAsia="Calibri" w:cstheme="minorHAnsi"/>
          <w:sz w:val="24"/>
          <w:szCs w:val="24"/>
        </w:rPr>
        <w:lastRenderedPageBreak/>
        <w:t>drvoreda</w:t>
      </w:r>
      <w:r w:rsidRPr="005C6E07">
        <w:rPr>
          <w:rFonts w:eastAsia="Calibri" w:cstheme="minorHAnsi"/>
          <w:spacing w:val="-4"/>
          <w:sz w:val="24"/>
          <w:szCs w:val="24"/>
        </w:rPr>
        <w:t xml:space="preserve"> </w:t>
      </w:r>
      <w:r w:rsidRPr="005C6E07">
        <w:rPr>
          <w:rFonts w:eastAsia="Calibri" w:cstheme="minorHAnsi"/>
          <w:sz w:val="24"/>
          <w:szCs w:val="24"/>
        </w:rPr>
        <w:t>u</w:t>
      </w:r>
      <w:r w:rsidRPr="005C6E07">
        <w:rPr>
          <w:rFonts w:eastAsia="Calibri" w:cstheme="minorHAnsi"/>
          <w:spacing w:val="-4"/>
          <w:sz w:val="24"/>
          <w:szCs w:val="24"/>
        </w:rPr>
        <w:t xml:space="preserve"> </w:t>
      </w:r>
      <w:r w:rsidRPr="005C6E07">
        <w:rPr>
          <w:rFonts w:eastAsia="Calibri" w:cstheme="minorHAnsi"/>
          <w:sz w:val="24"/>
          <w:szCs w:val="24"/>
        </w:rPr>
        <w:t>širokim</w:t>
      </w:r>
      <w:r w:rsidRPr="005C6E07">
        <w:rPr>
          <w:rFonts w:eastAsia="Calibri" w:cstheme="minorHAnsi"/>
          <w:spacing w:val="-1"/>
          <w:sz w:val="24"/>
          <w:szCs w:val="24"/>
        </w:rPr>
        <w:t xml:space="preserve"> </w:t>
      </w:r>
      <w:r w:rsidRPr="005C6E07">
        <w:rPr>
          <w:rFonts w:eastAsia="Calibri" w:cstheme="minorHAnsi"/>
          <w:sz w:val="24"/>
          <w:szCs w:val="24"/>
        </w:rPr>
        <w:t>pojasevima</w:t>
      </w:r>
      <w:r w:rsidRPr="005C6E07">
        <w:rPr>
          <w:rFonts w:eastAsia="Calibri" w:cstheme="minorHAnsi"/>
          <w:spacing w:val="-3"/>
          <w:sz w:val="24"/>
          <w:szCs w:val="24"/>
        </w:rPr>
        <w:t xml:space="preserve"> </w:t>
      </w:r>
      <w:r w:rsidRPr="005C6E07">
        <w:rPr>
          <w:rFonts w:eastAsia="Calibri" w:cstheme="minorHAnsi"/>
          <w:sz w:val="24"/>
          <w:szCs w:val="24"/>
        </w:rPr>
        <w:t>na</w:t>
      </w:r>
      <w:r w:rsidRPr="005C6E07">
        <w:rPr>
          <w:rFonts w:eastAsia="Calibri" w:cstheme="minorHAnsi"/>
          <w:spacing w:val="-3"/>
          <w:sz w:val="24"/>
          <w:szCs w:val="24"/>
        </w:rPr>
        <w:t xml:space="preserve"> </w:t>
      </w:r>
      <w:r w:rsidRPr="005C6E07">
        <w:rPr>
          <w:rFonts w:eastAsia="Calibri" w:cstheme="minorHAnsi"/>
          <w:sz w:val="24"/>
          <w:szCs w:val="24"/>
        </w:rPr>
        <w:t>mjestima</w:t>
      </w:r>
      <w:r w:rsidRPr="005C6E07">
        <w:rPr>
          <w:rFonts w:eastAsia="Calibri" w:cstheme="minorHAnsi"/>
          <w:spacing w:val="-7"/>
          <w:sz w:val="24"/>
          <w:szCs w:val="24"/>
        </w:rPr>
        <w:t xml:space="preserve"> </w:t>
      </w:r>
      <w:r w:rsidRPr="005C6E07">
        <w:rPr>
          <w:rFonts w:eastAsia="Calibri" w:cstheme="minorHAnsi"/>
          <w:sz w:val="24"/>
          <w:szCs w:val="24"/>
        </w:rPr>
        <w:t>gdje</w:t>
      </w:r>
      <w:r w:rsidRPr="005C6E07">
        <w:rPr>
          <w:rFonts w:eastAsia="Calibri" w:cstheme="minorHAnsi"/>
          <w:spacing w:val="-3"/>
          <w:sz w:val="24"/>
          <w:szCs w:val="24"/>
        </w:rPr>
        <w:t xml:space="preserve"> </w:t>
      </w:r>
      <w:r w:rsidRPr="005C6E07">
        <w:rPr>
          <w:rFonts w:eastAsia="Calibri" w:cstheme="minorHAnsi"/>
          <w:sz w:val="24"/>
          <w:szCs w:val="24"/>
        </w:rPr>
        <w:t>za</w:t>
      </w:r>
      <w:r w:rsidRPr="005C6E07">
        <w:rPr>
          <w:rFonts w:eastAsia="Calibri" w:cstheme="minorHAnsi"/>
          <w:spacing w:val="-3"/>
          <w:sz w:val="24"/>
          <w:szCs w:val="24"/>
        </w:rPr>
        <w:t xml:space="preserve"> </w:t>
      </w:r>
      <w:r w:rsidRPr="005C6E07">
        <w:rPr>
          <w:rFonts w:eastAsia="Calibri" w:cstheme="minorHAnsi"/>
          <w:sz w:val="24"/>
          <w:szCs w:val="24"/>
        </w:rPr>
        <w:t>to</w:t>
      </w:r>
      <w:r w:rsidRPr="005C6E07">
        <w:rPr>
          <w:rFonts w:eastAsia="Calibri" w:cstheme="minorHAnsi"/>
          <w:spacing w:val="1"/>
          <w:sz w:val="24"/>
          <w:szCs w:val="24"/>
        </w:rPr>
        <w:t xml:space="preserve"> </w:t>
      </w:r>
      <w:r w:rsidRPr="005C6E07">
        <w:rPr>
          <w:rFonts w:eastAsia="Calibri" w:cstheme="minorHAnsi"/>
          <w:sz w:val="24"/>
          <w:szCs w:val="24"/>
        </w:rPr>
        <w:t>postoje</w:t>
      </w:r>
      <w:r w:rsidRPr="005C6E07">
        <w:rPr>
          <w:rFonts w:eastAsia="Calibri" w:cstheme="minorHAnsi"/>
          <w:spacing w:val="-3"/>
          <w:sz w:val="24"/>
          <w:szCs w:val="24"/>
        </w:rPr>
        <w:t xml:space="preserve"> </w:t>
      </w:r>
      <w:r w:rsidRPr="005C6E07">
        <w:rPr>
          <w:rFonts w:eastAsia="Calibri" w:cstheme="minorHAnsi"/>
          <w:sz w:val="24"/>
          <w:szCs w:val="24"/>
        </w:rPr>
        <w:t>mogućnosti</w:t>
      </w:r>
    </w:p>
    <w:p w14:paraId="38796FC8" w14:textId="05A3396B" w:rsidR="005C6E07" w:rsidRPr="005C6E07" w:rsidRDefault="005C6E07">
      <w:pPr>
        <w:widowControl w:val="0"/>
        <w:numPr>
          <w:ilvl w:val="2"/>
          <w:numId w:val="23"/>
        </w:numPr>
        <w:tabs>
          <w:tab w:val="left" w:pos="856"/>
          <w:tab w:val="left" w:pos="857"/>
        </w:tabs>
        <w:autoSpaceDE w:val="0"/>
        <w:autoSpaceDN w:val="0"/>
        <w:spacing w:after="0" w:line="240" w:lineRule="auto"/>
        <w:ind w:left="856"/>
        <w:jc w:val="both"/>
        <w:rPr>
          <w:rFonts w:eastAsia="Calibri" w:cstheme="minorHAnsi"/>
          <w:sz w:val="24"/>
          <w:szCs w:val="24"/>
        </w:rPr>
      </w:pPr>
      <w:r w:rsidRPr="005C6E07">
        <w:rPr>
          <w:rFonts w:eastAsia="Calibri" w:cstheme="minorHAnsi"/>
          <w:sz w:val="24"/>
          <w:szCs w:val="24"/>
        </w:rPr>
        <w:t>propisivanje upotrebe materijala koji su otporni na visoke temperature odnosn</w:t>
      </w:r>
      <w:r w:rsidR="00035FD1">
        <w:rPr>
          <w:rFonts w:eastAsia="Calibri" w:cstheme="minorHAnsi"/>
          <w:sz w:val="24"/>
          <w:szCs w:val="24"/>
        </w:rPr>
        <w:t>o</w:t>
      </w:r>
      <w:r w:rsidRPr="005C6E07">
        <w:rPr>
          <w:rFonts w:eastAsia="Calibri" w:cstheme="minorHAnsi"/>
          <w:sz w:val="24"/>
          <w:szCs w:val="24"/>
        </w:rPr>
        <w:t xml:space="preserve"> visoke </w:t>
      </w:r>
      <w:r w:rsidRPr="005C6E07">
        <w:rPr>
          <w:rFonts w:eastAsia="Calibri" w:cstheme="minorHAnsi"/>
          <w:spacing w:val="-47"/>
          <w:sz w:val="24"/>
          <w:szCs w:val="24"/>
        </w:rPr>
        <w:t xml:space="preserve"> </w:t>
      </w:r>
      <w:r w:rsidRPr="005C6E07">
        <w:rPr>
          <w:rFonts w:eastAsia="Calibri" w:cstheme="minorHAnsi"/>
          <w:sz w:val="24"/>
          <w:szCs w:val="24"/>
        </w:rPr>
        <w:t>temperaturne</w:t>
      </w:r>
      <w:r w:rsidRPr="005C6E07">
        <w:rPr>
          <w:rFonts w:eastAsia="Calibri" w:cstheme="minorHAnsi"/>
          <w:spacing w:val="-3"/>
          <w:sz w:val="24"/>
          <w:szCs w:val="24"/>
        </w:rPr>
        <w:t xml:space="preserve"> </w:t>
      </w:r>
      <w:r w:rsidRPr="005C6E07">
        <w:rPr>
          <w:rFonts w:eastAsia="Calibri" w:cstheme="minorHAnsi"/>
          <w:sz w:val="24"/>
          <w:szCs w:val="24"/>
        </w:rPr>
        <w:t>razlike</w:t>
      </w:r>
    </w:p>
    <w:p w14:paraId="25C22559" w14:textId="67F4F3C9" w:rsidR="005C6E07" w:rsidRPr="005C6E07" w:rsidRDefault="00035FD1">
      <w:pPr>
        <w:widowControl w:val="0"/>
        <w:numPr>
          <w:ilvl w:val="2"/>
          <w:numId w:val="23"/>
        </w:numPr>
        <w:tabs>
          <w:tab w:val="left" w:pos="856"/>
          <w:tab w:val="left" w:pos="857"/>
        </w:tabs>
        <w:autoSpaceDE w:val="0"/>
        <w:autoSpaceDN w:val="0"/>
        <w:spacing w:after="0" w:line="240" w:lineRule="auto"/>
        <w:jc w:val="both"/>
        <w:rPr>
          <w:rFonts w:eastAsia="Calibri" w:cstheme="minorHAnsi"/>
          <w:sz w:val="24"/>
          <w:szCs w:val="24"/>
        </w:rPr>
      </w:pPr>
      <w:r>
        <w:rPr>
          <w:rFonts w:eastAsia="Calibri" w:cstheme="minorHAnsi"/>
          <w:sz w:val="24"/>
          <w:szCs w:val="24"/>
        </w:rPr>
        <w:t xml:space="preserve">utvrditi odgovarajuće </w:t>
      </w:r>
      <w:r w:rsidR="005C6E07" w:rsidRPr="005C6E07">
        <w:rPr>
          <w:rFonts w:eastAsia="Calibri" w:cstheme="minorHAnsi"/>
          <w:sz w:val="24"/>
          <w:szCs w:val="24"/>
        </w:rPr>
        <w:t>urbanističk</w:t>
      </w:r>
      <w:r>
        <w:rPr>
          <w:rFonts w:eastAsia="Calibri" w:cstheme="minorHAnsi"/>
          <w:sz w:val="24"/>
          <w:szCs w:val="24"/>
        </w:rPr>
        <w:t>e</w:t>
      </w:r>
      <w:r w:rsidR="005C6E07" w:rsidRPr="005C6E07">
        <w:rPr>
          <w:rFonts w:eastAsia="Calibri" w:cstheme="minorHAnsi"/>
          <w:spacing w:val="-1"/>
          <w:sz w:val="24"/>
          <w:szCs w:val="24"/>
        </w:rPr>
        <w:t xml:space="preserve"> </w:t>
      </w:r>
      <w:r w:rsidR="005C6E07" w:rsidRPr="005C6E07">
        <w:rPr>
          <w:rFonts w:eastAsia="Calibri" w:cstheme="minorHAnsi"/>
          <w:sz w:val="24"/>
          <w:szCs w:val="24"/>
        </w:rPr>
        <w:t>parametr</w:t>
      </w:r>
      <w:r>
        <w:rPr>
          <w:rFonts w:eastAsia="Calibri" w:cstheme="minorHAnsi"/>
          <w:sz w:val="24"/>
          <w:szCs w:val="24"/>
        </w:rPr>
        <w:t>e</w:t>
      </w:r>
      <w:r w:rsidR="005C6E07" w:rsidRPr="005C6E07">
        <w:rPr>
          <w:rFonts w:eastAsia="Calibri" w:cstheme="minorHAnsi"/>
          <w:spacing w:val="-2"/>
          <w:sz w:val="24"/>
          <w:szCs w:val="24"/>
        </w:rPr>
        <w:t xml:space="preserve"> </w:t>
      </w:r>
      <w:r w:rsidR="005C6E07" w:rsidRPr="005C6E07">
        <w:rPr>
          <w:rFonts w:eastAsia="Calibri" w:cstheme="minorHAnsi"/>
          <w:sz w:val="24"/>
          <w:szCs w:val="24"/>
        </w:rPr>
        <w:t>za</w:t>
      </w:r>
      <w:r w:rsidR="005C6E07" w:rsidRPr="005C6E07">
        <w:rPr>
          <w:rFonts w:eastAsia="Calibri" w:cstheme="minorHAnsi"/>
          <w:spacing w:val="-3"/>
          <w:sz w:val="24"/>
          <w:szCs w:val="24"/>
        </w:rPr>
        <w:t xml:space="preserve"> </w:t>
      </w:r>
      <w:r w:rsidR="005C6E07" w:rsidRPr="005C6E07">
        <w:rPr>
          <w:rFonts w:eastAsia="Calibri" w:cstheme="minorHAnsi"/>
          <w:sz w:val="24"/>
          <w:szCs w:val="24"/>
        </w:rPr>
        <w:t>smanjenje</w:t>
      </w:r>
      <w:r w:rsidR="005C6E07" w:rsidRPr="005C6E07">
        <w:rPr>
          <w:rFonts w:eastAsia="Calibri" w:cstheme="minorHAnsi"/>
          <w:spacing w:val="-3"/>
          <w:sz w:val="24"/>
          <w:szCs w:val="24"/>
        </w:rPr>
        <w:t xml:space="preserve"> </w:t>
      </w:r>
      <w:r w:rsidR="005C6E07" w:rsidRPr="005C6E07">
        <w:rPr>
          <w:rFonts w:eastAsia="Calibri" w:cstheme="minorHAnsi"/>
          <w:sz w:val="24"/>
          <w:szCs w:val="24"/>
        </w:rPr>
        <w:t>udjela</w:t>
      </w:r>
      <w:r w:rsidR="005C6E07" w:rsidRPr="005C6E07">
        <w:rPr>
          <w:rFonts w:eastAsia="Calibri" w:cstheme="minorHAnsi"/>
          <w:spacing w:val="-8"/>
          <w:sz w:val="24"/>
          <w:szCs w:val="24"/>
        </w:rPr>
        <w:t xml:space="preserve"> </w:t>
      </w:r>
      <w:r w:rsidR="005C6E07" w:rsidRPr="005C6E07">
        <w:rPr>
          <w:rFonts w:eastAsia="Calibri" w:cstheme="minorHAnsi"/>
          <w:sz w:val="24"/>
          <w:szCs w:val="24"/>
        </w:rPr>
        <w:t>izgrađenih</w:t>
      </w:r>
      <w:r w:rsidR="005C6E07" w:rsidRPr="005C6E07">
        <w:rPr>
          <w:rFonts w:eastAsia="Calibri" w:cstheme="minorHAnsi"/>
          <w:spacing w:val="-4"/>
          <w:sz w:val="24"/>
          <w:szCs w:val="24"/>
        </w:rPr>
        <w:t xml:space="preserve"> u odnosu na </w:t>
      </w:r>
      <w:r w:rsidR="005C6E07" w:rsidRPr="005C6E07">
        <w:rPr>
          <w:rFonts w:eastAsia="Calibri" w:cstheme="minorHAnsi"/>
          <w:sz w:val="24"/>
          <w:szCs w:val="24"/>
        </w:rPr>
        <w:t>zelene</w:t>
      </w:r>
      <w:r w:rsidR="005C6E07" w:rsidRPr="005C6E07">
        <w:rPr>
          <w:rFonts w:eastAsia="Calibri" w:cstheme="minorHAnsi"/>
          <w:spacing w:val="-4"/>
          <w:sz w:val="24"/>
          <w:szCs w:val="24"/>
        </w:rPr>
        <w:t xml:space="preserve"> </w:t>
      </w:r>
      <w:r w:rsidR="005C6E07" w:rsidRPr="005C6E07">
        <w:rPr>
          <w:rFonts w:eastAsia="Calibri" w:cstheme="minorHAnsi"/>
          <w:sz w:val="24"/>
          <w:szCs w:val="24"/>
        </w:rPr>
        <w:t>površine</w:t>
      </w:r>
    </w:p>
    <w:p w14:paraId="571597E5" w14:textId="77777777" w:rsidR="005C6E07" w:rsidRDefault="005C6E07" w:rsidP="00223E30">
      <w:pPr>
        <w:spacing w:after="0" w:line="240" w:lineRule="auto"/>
        <w:jc w:val="both"/>
        <w:rPr>
          <w:kern w:val="2"/>
          <w:sz w:val="24"/>
          <w:szCs w:val="24"/>
          <w14:ligatures w14:val="standardContextual"/>
        </w:rPr>
      </w:pPr>
    </w:p>
    <w:p w14:paraId="75462F79" w14:textId="03A50374" w:rsidR="009646DA" w:rsidRDefault="009646DA">
      <w:pPr>
        <w:rPr>
          <w:sz w:val="24"/>
          <w:szCs w:val="24"/>
        </w:rPr>
      </w:pPr>
      <w:r>
        <w:rPr>
          <w:sz w:val="24"/>
          <w:szCs w:val="24"/>
        </w:rPr>
        <w:br w:type="page"/>
      </w:r>
    </w:p>
    <w:p w14:paraId="6C82330F" w14:textId="1CE4C4C8" w:rsidR="005C6E07" w:rsidRDefault="009646DA" w:rsidP="009646DA">
      <w:pPr>
        <w:pStyle w:val="Heading1"/>
        <w:ind w:left="0"/>
        <w:rPr>
          <w:sz w:val="24"/>
          <w:szCs w:val="24"/>
        </w:rPr>
      </w:pPr>
      <w:bookmarkStart w:id="92" w:name="_Toc173400040"/>
      <w:r w:rsidRPr="009646DA">
        <w:rPr>
          <w:sz w:val="24"/>
          <w:szCs w:val="24"/>
        </w:rPr>
        <w:lastRenderedPageBreak/>
        <w:t>POPIS TABLICA</w:t>
      </w:r>
      <w:bookmarkEnd w:id="92"/>
    </w:p>
    <w:p w14:paraId="55D49767" w14:textId="3044E2DF" w:rsidR="00DB4389" w:rsidRPr="00DB4389" w:rsidRDefault="00DB4389">
      <w:pPr>
        <w:pStyle w:val="TableofFigures"/>
        <w:tabs>
          <w:tab w:val="right" w:leader="dot" w:pos="9066"/>
        </w:tabs>
        <w:rPr>
          <w:rFonts w:eastAsiaTheme="minorEastAsia"/>
          <w:noProof/>
          <w:kern w:val="2"/>
          <w:sz w:val="24"/>
          <w:szCs w:val="24"/>
          <w:lang w:eastAsia="hr-HR"/>
          <w14:ligatures w14:val="standardContextual"/>
        </w:rPr>
      </w:pPr>
      <w:r w:rsidRPr="00DB4389">
        <w:rPr>
          <w:sz w:val="24"/>
          <w:szCs w:val="24"/>
        </w:rPr>
        <w:fldChar w:fldCharType="begin"/>
      </w:r>
      <w:r w:rsidRPr="00DB4389">
        <w:rPr>
          <w:sz w:val="24"/>
          <w:szCs w:val="24"/>
        </w:rPr>
        <w:instrText xml:space="preserve"> TOC \h \z \c "Tablica" </w:instrText>
      </w:r>
      <w:r w:rsidRPr="00DB4389">
        <w:rPr>
          <w:sz w:val="24"/>
          <w:szCs w:val="24"/>
        </w:rPr>
        <w:fldChar w:fldCharType="separate"/>
      </w:r>
      <w:hyperlink w:anchor="_Toc173400042" w:history="1">
        <w:r w:rsidRPr="00DB4389">
          <w:rPr>
            <w:rStyle w:val="Hyperlink"/>
            <w:noProof/>
            <w:sz w:val="24"/>
            <w:szCs w:val="24"/>
          </w:rPr>
          <w:t>Tablica 1</w:t>
        </w:r>
        <w:r w:rsidRPr="00DB4389">
          <w:rPr>
            <w:rStyle w:val="Hyperlink"/>
            <w:rFonts w:cstheme="minorHAnsi"/>
            <w:noProof/>
            <w:sz w:val="24"/>
            <w:szCs w:val="24"/>
          </w:rPr>
          <w:t>: Strategije</w:t>
        </w:r>
        <w:r w:rsidRPr="00DB4389">
          <w:rPr>
            <w:rStyle w:val="Hyperlink"/>
            <w:rFonts w:cstheme="minorHAnsi"/>
            <w:noProof/>
            <w:spacing w:val="-4"/>
            <w:sz w:val="24"/>
            <w:szCs w:val="24"/>
          </w:rPr>
          <w:t xml:space="preserve"> </w:t>
        </w:r>
        <w:r w:rsidRPr="00DB4389">
          <w:rPr>
            <w:rStyle w:val="Hyperlink"/>
            <w:rFonts w:cstheme="minorHAnsi"/>
            <w:noProof/>
            <w:sz w:val="24"/>
            <w:szCs w:val="24"/>
          </w:rPr>
          <w:t>i</w:t>
        </w:r>
        <w:r w:rsidRPr="00DB4389">
          <w:rPr>
            <w:rStyle w:val="Hyperlink"/>
            <w:rFonts w:cstheme="minorHAnsi"/>
            <w:noProof/>
            <w:spacing w:val="-3"/>
            <w:sz w:val="24"/>
            <w:szCs w:val="24"/>
          </w:rPr>
          <w:t xml:space="preserve"> </w:t>
        </w:r>
        <w:r w:rsidRPr="00DB4389">
          <w:rPr>
            <w:rStyle w:val="Hyperlink"/>
            <w:rFonts w:cstheme="minorHAnsi"/>
            <w:noProof/>
            <w:sz w:val="24"/>
            <w:szCs w:val="24"/>
          </w:rPr>
          <w:t>programi</w:t>
        </w:r>
        <w:r w:rsidRPr="00DB4389">
          <w:rPr>
            <w:rStyle w:val="Hyperlink"/>
            <w:rFonts w:cstheme="minorHAnsi"/>
            <w:noProof/>
            <w:spacing w:val="-2"/>
            <w:sz w:val="24"/>
            <w:szCs w:val="24"/>
          </w:rPr>
          <w:t xml:space="preserve"> </w:t>
        </w:r>
        <w:r w:rsidRPr="00DB4389">
          <w:rPr>
            <w:rStyle w:val="Hyperlink"/>
            <w:rFonts w:cstheme="minorHAnsi"/>
            <w:noProof/>
            <w:sz w:val="24"/>
            <w:szCs w:val="24"/>
          </w:rPr>
          <w:t>povezani</w:t>
        </w:r>
        <w:r w:rsidRPr="00DB4389">
          <w:rPr>
            <w:rStyle w:val="Hyperlink"/>
            <w:rFonts w:cstheme="minorHAnsi"/>
            <w:noProof/>
            <w:spacing w:val="3"/>
            <w:sz w:val="24"/>
            <w:szCs w:val="24"/>
          </w:rPr>
          <w:t xml:space="preserve"> </w:t>
        </w:r>
        <w:r w:rsidRPr="00DB4389">
          <w:rPr>
            <w:rStyle w:val="Hyperlink"/>
            <w:rFonts w:cstheme="minorHAnsi"/>
            <w:noProof/>
            <w:sz w:val="24"/>
            <w:szCs w:val="24"/>
          </w:rPr>
          <w:t>sa</w:t>
        </w:r>
        <w:r w:rsidRPr="00DB4389">
          <w:rPr>
            <w:rStyle w:val="Hyperlink"/>
            <w:rFonts w:cstheme="minorHAnsi"/>
            <w:noProof/>
            <w:spacing w:val="-5"/>
            <w:sz w:val="24"/>
            <w:szCs w:val="24"/>
          </w:rPr>
          <w:t xml:space="preserve"> </w:t>
        </w:r>
        <w:r w:rsidRPr="00DB4389">
          <w:rPr>
            <w:rStyle w:val="Hyperlink"/>
            <w:rFonts w:cstheme="minorHAnsi"/>
            <w:noProof/>
            <w:sz w:val="24"/>
            <w:szCs w:val="24"/>
          </w:rPr>
          <w:t>ZI</w:t>
        </w:r>
        <w:r w:rsidRPr="00DB4389">
          <w:rPr>
            <w:rStyle w:val="Hyperlink"/>
            <w:rFonts w:cstheme="minorHAnsi"/>
            <w:noProof/>
            <w:spacing w:val="-2"/>
            <w:sz w:val="24"/>
            <w:szCs w:val="24"/>
          </w:rPr>
          <w:t xml:space="preserve"> </w:t>
        </w:r>
        <w:r w:rsidRPr="00DB4389">
          <w:rPr>
            <w:rStyle w:val="Hyperlink"/>
            <w:rFonts w:cstheme="minorHAnsi"/>
            <w:noProof/>
            <w:sz w:val="24"/>
            <w:szCs w:val="24"/>
          </w:rPr>
          <w:t>i</w:t>
        </w:r>
        <w:r w:rsidRPr="00DB4389">
          <w:rPr>
            <w:rStyle w:val="Hyperlink"/>
            <w:rFonts w:cstheme="minorHAnsi"/>
            <w:noProof/>
            <w:spacing w:val="-2"/>
            <w:sz w:val="24"/>
            <w:szCs w:val="24"/>
          </w:rPr>
          <w:t xml:space="preserve"> </w:t>
        </w:r>
        <w:r w:rsidRPr="00DB4389">
          <w:rPr>
            <w:rStyle w:val="Hyperlink"/>
            <w:rFonts w:cstheme="minorHAnsi"/>
            <w:noProof/>
            <w:sz w:val="24"/>
            <w:szCs w:val="24"/>
          </w:rPr>
          <w:t>KG</w:t>
        </w:r>
        <w:r w:rsidRPr="00DB4389">
          <w:rPr>
            <w:noProof/>
            <w:webHidden/>
            <w:sz w:val="24"/>
            <w:szCs w:val="24"/>
          </w:rPr>
          <w:tab/>
        </w:r>
        <w:r w:rsidRPr="00DB4389">
          <w:rPr>
            <w:noProof/>
            <w:webHidden/>
            <w:sz w:val="24"/>
            <w:szCs w:val="24"/>
          </w:rPr>
          <w:fldChar w:fldCharType="begin"/>
        </w:r>
        <w:r w:rsidRPr="00DB4389">
          <w:rPr>
            <w:noProof/>
            <w:webHidden/>
            <w:sz w:val="24"/>
            <w:szCs w:val="24"/>
          </w:rPr>
          <w:instrText xml:space="preserve"> PAGEREF _Toc173400042 \h </w:instrText>
        </w:r>
        <w:r w:rsidRPr="00DB4389">
          <w:rPr>
            <w:noProof/>
            <w:webHidden/>
            <w:sz w:val="24"/>
            <w:szCs w:val="24"/>
          </w:rPr>
        </w:r>
        <w:r w:rsidRPr="00DB4389">
          <w:rPr>
            <w:noProof/>
            <w:webHidden/>
            <w:sz w:val="24"/>
            <w:szCs w:val="24"/>
          </w:rPr>
          <w:fldChar w:fldCharType="separate"/>
        </w:r>
        <w:r w:rsidRPr="00DB4389">
          <w:rPr>
            <w:noProof/>
            <w:webHidden/>
            <w:sz w:val="24"/>
            <w:szCs w:val="24"/>
          </w:rPr>
          <w:t>8</w:t>
        </w:r>
        <w:r w:rsidRPr="00DB4389">
          <w:rPr>
            <w:noProof/>
            <w:webHidden/>
            <w:sz w:val="24"/>
            <w:szCs w:val="24"/>
          </w:rPr>
          <w:fldChar w:fldCharType="end"/>
        </w:r>
      </w:hyperlink>
    </w:p>
    <w:p w14:paraId="57C13DCE" w14:textId="045FC157" w:rsidR="00DB4389" w:rsidRPr="00DB4389" w:rsidRDefault="00DB4389">
      <w:pPr>
        <w:pStyle w:val="TableofFigures"/>
        <w:tabs>
          <w:tab w:val="right" w:leader="dot" w:pos="9066"/>
        </w:tabs>
        <w:rPr>
          <w:rFonts w:eastAsiaTheme="minorEastAsia"/>
          <w:noProof/>
          <w:kern w:val="2"/>
          <w:sz w:val="24"/>
          <w:szCs w:val="24"/>
          <w:lang w:eastAsia="hr-HR"/>
          <w14:ligatures w14:val="standardContextual"/>
        </w:rPr>
      </w:pPr>
      <w:hyperlink w:anchor="_Toc173400043" w:history="1">
        <w:r w:rsidRPr="00DB4389">
          <w:rPr>
            <w:rStyle w:val="Hyperlink"/>
            <w:noProof/>
            <w:sz w:val="24"/>
            <w:szCs w:val="24"/>
          </w:rPr>
          <w:t>Tablica 2</w:t>
        </w:r>
        <w:r w:rsidRPr="00DB4389">
          <w:rPr>
            <w:rStyle w:val="Hyperlink"/>
            <w:rFonts w:cstheme="minorHAnsi"/>
            <w:noProof/>
            <w:sz w:val="24"/>
            <w:szCs w:val="24"/>
          </w:rPr>
          <w:t>: Prostorni i demografski pokazatelji Grada Delnica u odnosu na Primorsko-goransku županiju</w:t>
        </w:r>
        <w:r w:rsidRPr="00DB4389">
          <w:rPr>
            <w:noProof/>
            <w:webHidden/>
            <w:sz w:val="24"/>
            <w:szCs w:val="24"/>
          </w:rPr>
          <w:tab/>
        </w:r>
        <w:r w:rsidRPr="00DB4389">
          <w:rPr>
            <w:noProof/>
            <w:webHidden/>
            <w:sz w:val="24"/>
            <w:szCs w:val="24"/>
          </w:rPr>
          <w:fldChar w:fldCharType="begin"/>
        </w:r>
        <w:r w:rsidRPr="00DB4389">
          <w:rPr>
            <w:noProof/>
            <w:webHidden/>
            <w:sz w:val="24"/>
            <w:szCs w:val="24"/>
          </w:rPr>
          <w:instrText xml:space="preserve"> PAGEREF _Toc173400043 \h </w:instrText>
        </w:r>
        <w:r w:rsidRPr="00DB4389">
          <w:rPr>
            <w:noProof/>
            <w:webHidden/>
            <w:sz w:val="24"/>
            <w:szCs w:val="24"/>
          </w:rPr>
        </w:r>
        <w:r w:rsidRPr="00DB4389">
          <w:rPr>
            <w:noProof/>
            <w:webHidden/>
            <w:sz w:val="24"/>
            <w:szCs w:val="24"/>
          </w:rPr>
          <w:fldChar w:fldCharType="separate"/>
        </w:r>
        <w:r w:rsidRPr="00DB4389">
          <w:rPr>
            <w:noProof/>
            <w:webHidden/>
            <w:sz w:val="24"/>
            <w:szCs w:val="24"/>
          </w:rPr>
          <w:t>10</w:t>
        </w:r>
        <w:r w:rsidRPr="00DB4389">
          <w:rPr>
            <w:noProof/>
            <w:webHidden/>
            <w:sz w:val="24"/>
            <w:szCs w:val="24"/>
          </w:rPr>
          <w:fldChar w:fldCharType="end"/>
        </w:r>
      </w:hyperlink>
    </w:p>
    <w:p w14:paraId="2B6CFD8D" w14:textId="697519CD" w:rsidR="00DB4389" w:rsidRPr="00DB4389" w:rsidRDefault="00DB4389">
      <w:pPr>
        <w:pStyle w:val="TableofFigures"/>
        <w:tabs>
          <w:tab w:val="right" w:leader="dot" w:pos="9066"/>
        </w:tabs>
        <w:rPr>
          <w:rFonts w:eastAsiaTheme="minorEastAsia"/>
          <w:noProof/>
          <w:kern w:val="2"/>
          <w:sz w:val="24"/>
          <w:szCs w:val="24"/>
          <w:lang w:eastAsia="hr-HR"/>
          <w14:ligatures w14:val="standardContextual"/>
        </w:rPr>
      </w:pPr>
      <w:hyperlink w:anchor="_Toc173400044" w:history="1">
        <w:r w:rsidRPr="00DB4389">
          <w:rPr>
            <w:rStyle w:val="Hyperlink"/>
            <w:noProof/>
            <w:sz w:val="24"/>
            <w:szCs w:val="24"/>
          </w:rPr>
          <w:t>Tablica 3:</w:t>
        </w:r>
        <w:r w:rsidRPr="00DB4389">
          <w:rPr>
            <w:rStyle w:val="Hyperlink"/>
            <w:rFonts w:cstheme="minorHAnsi"/>
            <w:noProof/>
            <w:sz w:val="24"/>
            <w:szCs w:val="24"/>
          </w:rPr>
          <w:t xml:space="preserve"> stanovnika naselja Grada Delnica prema popisu stanovništva iz 1991., 2001., 2011. i 2021. godine</w:t>
        </w:r>
        <w:r w:rsidRPr="00DB4389">
          <w:rPr>
            <w:noProof/>
            <w:webHidden/>
            <w:sz w:val="24"/>
            <w:szCs w:val="24"/>
          </w:rPr>
          <w:tab/>
        </w:r>
        <w:r w:rsidRPr="00DB4389">
          <w:rPr>
            <w:noProof/>
            <w:webHidden/>
            <w:sz w:val="24"/>
            <w:szCs w:val="24"/>
          </w:rPr>
          <w:fldChar w:fldCharType="begin"/>
        </w:r>
        <w:r w:rsidRPr="00DB4389">
          <w:rPr>
            <w:noProof/>
            <w:webHidden/>
            <w:sz w:val="24"/>
            <w:szCs w:val="24"/>
          </w:rPr>
          <w:instrText xml:space="preserve"> PAGEREF _Toc173400044 \h </w:instrText>
        </w:r>
        <w:r w:rsidRPr="00DB4389">
          <w:rPr>
            <w:noProof/>
            <w:webHidden/>
            <w:sz w:val="24"/>
            <w:szCs w:val="24"/>
          </w:rPr>
        </w:r>
        <w:r w:rsidRPr="00DB4389">
          <w:rPr>
            <w:noProof/>
            <w:webHidden/>
            <w:sz w:val="24"/>
            <w:szCs w:val="24"/>
          </w:rPr>
          <w:fldChar w:fldCharType="separate"/>
        </w:r>
        <w:r w:rsidRPr="00DB4389">
          <w:rPr>
            <w:noProof/>
            <w:webHidden/>
            <w:sz w:val="24"/>
            <w:szCs w:val="24"/>
          </w:rPr>
          <w:t>11</w:t>
        </w:r>
        <w:r w:rsidRPr="00DB4389">
          <w:rPr>
            <w:noProof/>
            <w:webHidden/>
            <w:sz w:val="24"/>
            <w:szCs w:val="24"/>
          </w:rPr>
          <w:fldChar w:fldCharType="end"/>
        </w:r>
      </w:hyperlink>
    </w:p>
    <w:p w14:paraId="0F47CB6A" w14:textId="2B72F4D6" w:rsidR="00DB4389" w:rsidRPr="00DB4389" w:rsidRDefault="00DB4389">
      <w:pPr>
        <w:pStyle w:val="TableofFigures"/>
        <w:tabs>
          <w:tab w:val="right" w:leader="dot" w:pos="9066"/>
        </w:tabs>
        <w:rPr>
          <w:rFonts w:eastAsiaTheme="minorEastAsia"/>
          <w:noProof/>
          <w:kern w:val="2"/>
          <w:sz w:val="24"/>
          <w:szCs w:val="24"/>
          <w:lang w:eastAsia="hr-HR"/>
          <w14:ligatures w14:val="standardContextual"/>
        </w:rPr>
      </w:pPr>
      <w:hyperlink w:anchor="_Toc173400045" w:history="1">
        <w:r w:rsidRPr="00DB4389">
          <w:rPr>
            <w:rStyle w:val="Hyperlink"/>
            <w:noProof/>
            <w:sz w:val="24"/>
            <w:szCs w:val="24"/>
          </w:rPr>
          <w:t>Tablica 4:</w:t>
        </w:r>
        <w:r w:rsidRPr="00DB4389">
          <w:rPr>
            <w:rStyle w:val="Hyperlink"/>
            <w:rFonts w:cstheme="minorHAnsi"/>
            <w:noProof/>
            <w:sz w:val="24"/>
            <w:szCs w:val="24"/>
          </w:rPr>
          <w:t xml:space="preserve"> Iskaz prostornih pokazatelja za namjenu površina</w:t>
        </w:r>
        <w:r w:rsidRPr="00DB4389">
          <w:rPr>
            <w:noProof/>
            <w:webHidden/>
            <w:sz w:val="24"/>
            <w:szCs w:val="24"/>
          </w:rPr>
          <w:tab/>
        </w:r>
        <w:r w:rsidRPr="00DB4389">
          <w:rPr>
            <w:noProof/>
            <w:webHidden/>
            <w:sz w:val="24"/>
            <w:szCs w:val="24"/>
          </w:rPr>
          <w:fldChar w:fldCharType="begin"/>
        </w:r>
        <w:r w:rsidRPr="00DB4389">
          <w:rPr>
            <w:noProof/>
            <w:webHidden/>
            <w:sz w:val="24"/>
            <w:szCs w:val="24"/>
          </w:rPr>
          <w:instrText xml:space="preserve"> PAGEREF _Toc173400045 \h </w:instrText>
        </w:r>
        <w:r w:rsidRPr="00DB4389">
          <w:rPr>
            <w:noProof/>
            <w:webHidden/>
            <w:sz w:val="24"/>
            <w:szCs w:val="24"/>
          </w:rPr>
        </w:r>
        <w:r w:rsidRPr="00DB4389">
          <w:rPr>
            <w:noProof/>
            <w:webHidden/>
            <w:sz w:val="24"/>
            <w:szCs w:val="24"/>
          </w:rPr>
          <w:fldChar w:fldCharType="separate"/>
        </w:r>
        <w:r w:rsidRPr="00DB4389">
          <w:rPr>
            <w:noProof/>
            <w:webHidden/>
            <w:sz w:val="24"/>
            <w:szCs w:val="24"/>
          </w:rPr>
          <w:t>16</w:t>
        </w:r>
        <w:r w:rsidRPr="00DB4389">
          <w:rPr>
            <w:noProof/>
            <w:webHidden/>
            <w:sz w:val="24"/>
            <w:szCs w:val="24"/>
          </w:rPr>
          <w:fldChar w:fldCharType="end"/>
        </w:r>
      </w:hyperlink>
    </w:p>
    <w:p w14:paraId="50535608" w14:textId="36307F81" w:rsidR="00DB4389" w:rsidRPr="00DB4389" w:rsidRDefault="00DB4389">
      <w:pPr>
        <w:pStyle w:val="TableofFigures"/>
        <w:tabs>
          <w:tab w:val="right" w:leader="dot" w:pos="9066"/>
        </w:tabs>
        <w:rPr>
          <w:rFonts w:eastAsiaTheme="minorEastAsia"/>
          <w:noProof/>
          <w:kern w:val="2"/>
          <w:sz w:val="24"/>
          <w:szCs w:val="24"/>
          <w:lang w:eastAsia="hr-HR"/>
          <w14:ligatures w14:val="standardContextual"/>
        </w:rPr>
      </w:pPr>
      <w:hyperlink w:anchor="_Toc173400046" w:history="1">
        <w:r w:rsidRPr="00DB4389">
          <w:rPr>
            <w:rStyle w:val="Hyperlink"/>
            <w:noProof/>
            <w:sz w:val="24"/>
            <w:szCs w:val="24"/>
          </w:rPr>
          <w:t>Tablica 5</w:t>
        </w:r>
        <w:r w:rsidRPr="00DB4389">
          <w:rPr>
            <w:rStyle w:val="Hyperlink"/>
            <w:rFonts w:cstheme="minorHAnsi"/>
            <w:noProof/>
            <w:sz w:val="24"/>
            <w:szCs w:val="24"/>
          </w:rPr>
          <w:t>: Građevinsko</w:t>
        </w:r>
        <w:r w:rsidRPr="00DB4389">
          <w:rPr>
            <w:rStyle w:val="Hyperlink"/>
            <w:rFonts w:cstheme="minorHAnsi"/>
            <w:noProof/>
            <w:spacing w:val="-7"/>
            <w:sz w:val="24"/>
            <w:szCs w:val="24"/>
          </w:rPr>
          <w:t xml:space="preserve"> </w:t>
        </w:r>
        <w:r w:rsidRPr="00DB4389">
          <w:rPr>
            <w:rStyle w:val="Hyperlink"/>
            <w:rFonts w:cstheme="minorHAnsi"/>
            <w:noProof/>
            <w:sz w:val="24"/>
            <w:szCs w:val="24"/>
          </w:rPr>
          <w:t>područje</w:t>
        </w:r>
        <w:r w:rsidRPr="00DB4389">
          <w:rPr>
            <w:rStyle w:val="Hyperlink"/>
            <w:rFonts w:cstheme="minorHAnsi"/>
            <w:noProof/>
            <w:spacing w:val="-9"/>
            <w:sz w:val="24"/>
            <w:szCs w:val="24"/>
          </w:rPr>
          <w:t xml:space="preserve"> </w:t>
        </w:r>
        <w:r w:rsidRPr="00DB4389">
          <w:rPr>
            <w:rStyle w:val="Hyperlink"/>
            <w:rFonts w:cstheme="minorHAnsi"/>
            <w:noProof/>
            <w:sz w:val="24"/>
            <w:szCs w:val="24"/>
          </w:rPr>
          <w:t>izvan</w:t>
        </w:r>
        <w:r w:rsidRPr="00DB4389">
          <w:rPr>
            <w:rStyle w:val="Hyperlink"/>
            <w:rFonts w:cstheme="minorHAnsi"/>
            <w:noProof/>
            <w:spacing w:val="-6"/>
            <w:sz w:val="24"/>
            <w:szCs w:val="24"/>
          </w:rPr>
          <w:t xml:space="preserve"> </w:t>
        </w:r>
        <w:r w:rsidRPr="00DB4389">
          <w:rPr>
            <w:rStyle w:val="Hyperlink"/>
            <w:rFonts w:cstheme="minorHAnsi"/>
            <w:noProof/>
            <w:sz w:val="24"/>
            <w:szCs w:val="24"/>
          </w:rPr>
          <w:t>naselja</w:t>
        </w:r>
        <w:r w:rsidRPr="00DB4389">
          <w:rPr>
            <w:rStyle w:val="Hyperlink"/>
            <w:rFonts w:cstheme="minorHAnsi"/>
            <w:noProof/>
            <w:spacing w:val="-6"/>
            <w:sz w:val="24"/>
            <w:szCs w:val="24"/>
          </w:rPr>
          <w:t xml:space="preserve"> </w:t>
        </w:r>
        <w:r w:rsidRPr="00DB4389">
          <w:rPr>
            <w:rStyle w:val="Hyperlink"/>
            <w:rFonts w:cstheme="minorHAnsi"/>
            <w:noProof/>
            <w:sz w:val="24"/>
            <w:szCs w:val="24"/>
          </w:rPr>
          <w:t>za</w:t>
        </w:r>
        <w:r w:rsidRPr="00DB4389">
          <w:rPr>
            <w:rStyle w:val="Hyperlink"/>
            <w:rFonts w:cstheme="minorHAnsi"/>
            <w:noProof/>
            <w:spacing w:val="-7"/>
            <w:sz w:val="24"/>
            <w:szCs w:val="24"/>
          </w:rPr>
          <w:t xml:space="preserve"> </w:t>
        </w:r>
        <w:r w:rsidRPr="00DB4389">
          <w:rPr>
            <w:rStyle w:val="Hyperlink"/>
            <w:rFonts w:cstheme="minorHAnsi"/>
            <w:noProof/>
            <w:sz w:val="24"/>
            <w:szCs w:val="24"/>
          </w:rPr>
          <w:t>izdvojene</w:t>
        </w:r>
        <w:r w:rsidRPr="00DB4389">
          <w:rPr>
            <w:rStyle w:val="Hyperlink"/>
            <w:rFonts w:cstheme="minorHAnsi"/>
            <w:noProof/>
            <w:spacing w:val="-9"/>
            <w:sz w:val="24"/>
            <w:szCs w:val="24"/>
          </w:rPr>
          <w:t xml:space="preserve"> </w:t>
        </w:r>
        <w:r w:rsidRPr="00DB4389">
          <w:rPr>
            <w:rStyle w:val="Hyperlink"/>
            <w:rFonts w:cstheme="minorHAnsi"/>
            <w:noProof/>
            <w:sz w:val="24"/>
            <w:szCs w:val="24"/>
          </w:rPr>
          <w:t>namjene</w:t>
        </w:r>
        <w:r w:rsidRPr="00DB4389">
          <w:rPr>
            <w:noProof/>
            <w:webHidden/>
            <w:sz w:val="24"/>
            <w:szCs w:val="24"/>
          </w:rPr>
          <w:tab/>
        </w:r>
        <w:r w:rsidRPr="00DB4389">
          <w:rPr>
            <w:noProof/>
            <w:webHidden/>
            <w:sz w:val="24"/>
            <w:szCs w:val="24"/>
          </w:rPr>
          <w:fldChar w:fldCharType="begin"/>
        </w:r>
        <w:r w:rsidRPr="00DB4389">
          <w:rPr>
            <w:noProof/>
            <w:webHidden/>
            <w:sz w:val="24"/>
            <w:szCs w:val="24"/>
          </w:rPr>
          <w:instrText xml:space="preserve"> PAGEREF _Toc173400046 \h </w:instrText>
        </w:r>
        <w:r w:rsidRPr="00DB4389">
          <w:rPr>
            <w:noProof/>
            <w:webHidden/>
            <w:sz w:val="24"/>
            <w:szCs w:val="24"/>
          </w:rPr>
        </w:r>
        <w:r w:rsidRPr="00DB4389">
          <w:rPr>
            <w:noProof/>
            <w:webHidden/>
            <w:sz w:val="24"/>
            <w:szCs w:val="24"/>
          </w:rPr>
          <w:fldChar w:fldCharType="separate"/>
        </w:r>
        <w:r w:rsidRPr="00DB4389">
          <w:rPr>
            <w:noProof/>
            <w:webHidden/>
            <w:sz w:val="24"/>
            <w:szCs w:val="24"/>
          </w:rPr>
          <w:t>17</w:t>
        </w:r>
        <w:r w:rsidRPr="00DB4389">
          <w:rPr>
            <w:noProof/>
            <w:webHidden/>
            <w:sz w:val="24"/>
            <w:szCs w:val="24"/>
          </w:rPr>
          <w:fldChar w:fldCharType="end"/>
        </w:r>
      </w:hyperlink>
    </w:p>
    <w:p w14:paraId="28185769" w14:textId="7A58A67E" w:rsidR="00DB4389" w:rsidRPr="00DB4389" w:rsidRDefault="00DB4389">
      <w:pPr>
        <w:pStyle w:val="TableofFigures"/>
        <w:tabs>
          <w:tab w:val="right" w:leader="dot" w:pos="9066"/>
        </w:tabs>
        <w:rPr>
          <w:rFonts w:eastAsiaTheme="minorEastAsia"/>
          <w:noProof/>
          <w:kern w:val="2"/>
          <w:sz w:val="24"/>
          <w:szCs w:val="24"/>
          <w:lang w:eastAsia="hr-HR"/>
          <w14:ligatures w14:val="standardContextual"/>
        </w:rPr>
      </w:pPr>
      <w:hyperlink w:anchor="_Toc173400047" w:history="1">
        <w:r w:rsidRPr="00DB4389">
          <w:rPr>
            <w:rStyle w:val="Hyperlink"/>
            <w:noProof/>
            <w:sz w:val="24"/>
            <w:szCs w:val="24"/>
          </w:rPr>
          <w:t>Tablica 6:</w:t>
        </w:r>
        <w:r w:rsidRPr="00DB4389">
          <w:rPr>
            <w:rStyle w:val="Hyperlink"/>
            <w:rFonts w:cstheme="minorHAnsi"/>
            <w:noProof/>
            <w:sz w:val="24"/>
            <w:szCs w:val="24"/>
          </w:rPr>
          <w:t xml:space="preserve"> Zaštićene</w:t>
        </w:r>
        <w:r w:rsidRPr="00DB4389">
          <w:rPr>
            <w:rStyle w:val="Hyperlink"/>
            <w:rFonts w:cstheme="minorHAnsi"/>
            <w:noProof/>
            <w:spacing w:val="-5"/>
            <w:sz w:val="24"/>
            <w:szCs w:val="24"/>
          </w:rPr>
          <w:t xml:space="preserve"> </w:t>
        </w:r>
        <w:r w:rsidRPr="00DB4389">
          <w:rPr>
            <w:rStyle w:val="Hyperlink"/>
            <w:rFonts w:cstheme="minorHAnsi"/>
            <w:noProof/>
            <w:sz w:val="24"/>
            <w:szCs w:val="24"/>
          </w:rPr>
          <w:t>cjeline</w:t>
        </w:r>
        <w:r w:rsidRPr="00DB4389">
          <w:rPr>
            <w:noProof/>
            <w:webHidden/>
            <w:sz w:val="24"/>
            <w:szCs w:val="24"/>
          </w:rPr>
          <w:tab/>
        </w:r>
        <w:r w:rsidRPr="00DB4389">
          <w:rPr>
            <w:noProof/>
            <w:webHidden/>
            <w:sz w:val="24"/>
            <w:szCs w:val="24"/>
          </w:rPr>
          <w:fldChar w:fldCharType="begin"/>
        </w:r>
        <w:r w:rsidRPr="00DB4389">
          <w:rPr>
            <w:noProof/>
            <w:webHidden/>
            <w:sz w:val="24"/>
            <w:szCs w:val="24"/>
          </w:rPr>
          <w:instrText xml:space="preserve"> PAGEREF _Toc173400047 \h </w:instrText>
        </w:r>
        <w:r w:rsidRPr="00DB4389">
          <w:rPr>
            <w:noProof/>
            <w:webHidden/>
            <w:sz w:val="24"/>
            <w:szCs w:val="24"/>
          </w:rPr>
        </w:r>
        <w:r w:rsidRPr="00DB4389">
          <w:rPr>
            <w:noProof/>
            <w:webHidden/>
            <w:sz w:val="24"/>
            <w:szCs w:val="24"/>
          </w:rPr>
          <w:fldChar w:fldCharType="separate"/>
        </w:r>
        <w:r w:rsidRPr="00DB4389">
          <w:rPr>
            <w:noProof/>
            <w:webHidden/>
            <w:sz w:val="24"/>
            <w:szCs w:val="24"/>
          </w:rPr>
          <w:t>21</w:t>
        </w:r>
        <w:r w:rsidRPr="00DB4389">
          <w:rPr>
            <w:noProof/>
            <w:webHidden/>
            <w:sz w:val="24"/>
            <w:szCs w:val="24"/>
          </w:rPr>
          <w:fldChar w:fldCharType="end"/>
        </w:r>
      </w:hyperlink>
    </w:p>
    <w:p w14:paraId="48DE1D34" w14:textId="206B911F" w:rsidR="00DB4389" w:rsidRPr="00DB4389" w:rsidRDefault="00DB4389">
      <w:pPr>
        <w:pStyle w:val="TableofFigures"/>
        <w:tabs>
          <w:tab w:val="right" w:leader="dot" w:pos="9066"/>
        </w:tabs>
        <w:rPr>
          <w:rFonts w:eastAsiaTheme="minorEastAsia"/>
          <w:noProof/>
          <w:kern w:val="2"/>
          <w:sz w:val="24"/>
          <w:szCs w:val="24"/>
          <w:lang w:eastAsia="hr-HR"/>
          <w14:ligatures w14:val="standardContextual"/>
        </w:rPr>
      </w:pPr>
      <w:hyperlink w:anchor="_Toc173400048" w:history="1">
        <w:r w:rsidRPr="00DB4389">
          <w:rPr>
            <w:rStyle w:val="Hyperlink"/>
            <w:noProof/>
            <w:sz w:val="24"/>
            <w:szCs w:val="24"/>
          </w:rPr>
          <w:t>Tablica 7: Ukupna migracija stanovništva Grada Delnica u razdoblju od 2018. do 2022. godine</w:t>
        </w:r>
        <w:r w:rsidRPr="00DB4389">
          <w:rPr>
            <w:noProof/>
            <w:webHidden/>
            <w:sz w:val="24"/>
            <w:szCs w:val="24"/>
          </w:rPr>
          <w:tab/>
        </w:r>
        <w:r w:rsidRPr="00DB4389">
          <w:rPr>
            <w:noProof/>
            <w:webHidden/>
            <w:sz w:val="24"/>
            <w:szCs w:val="24"/>
          </w:rPr>
          <w:fldChar w:fldCharType="begin"/>
        </w:r>
        <w:r w:rsidRPr="00DB4389">
          <w:rPr>
            <w:noProof/>
            <w:webHidden/>
            <w:sz w:val="24"/>
            <w:szCs w:val="24"/>
          </w:rPr>
          <w:instrText xml:space="preserve"> PAGEREF _Toc173400048 \h </w:instrText>
        </w:r>
        <w:r w:rsidRPr="00DB4389">
          <w:rPr>
            <w:noProof/>
            <w:webHidden/>
            <w:sz w:val="24"/>
            <w:szCs w:val="24"/>
          </w:rPr>
        </w:r>
        <w:r w:rsidRPr="00DB4389">
          <w:rPr>
            <w:noProof/>
            <w:webHidden/>
            <w:sz w:val="24"/>
            <w:szCs w:val="24"/>
          </w:rPr>
          <w:fldChar w:fldCharType="separate"/>
        </w:r>
        <w:r w:rsidRPr="00DB4389">
          <w:rPr>
            <w:noProof/>
            <w:webHidden/>
            <w:sz w:val="24"/>
            <w:szCs w:val="24"/>
          </w:rPr>
          <w:t>25</w:t>
        </w:r>
        <w:r w:rsidRPr="00DB4389">
          <w:rPr>
            <w:noProof/>
            <w:webHidden/>
            <w:sz w:val="24"/>
            <w:szCs w:val="24"/>
          </w:rPr>
          <w:fldChar w:fldCharType="end"/>
        </w:r>
      </w:hyperlink>
    </w:p>
    <w:p w14:paraId="0C13275D" w14:textId="3DA05D00" w:rsidR="00DB4389" w:rsidRPr="00DB4389" w:rsidRDefault="00DB4389">
      <w:pPr>
        <w:pStyle w:val="TableofFigures"/>
        <w:tabs>
          <w:tab w:val="right" w:leader="dot" w:pos="9066"/>
        </w:tabs>
        <w:rPr>
          <w:rFonts w:eastAsiaTheme="minorEastAsia"/>
          <w:noProof/>
          <w:kern w:val="2"/>
          <w:sz w:val="24"/>
          <w:szCs w:val="24"/>
          <w:lang w:eastAsia="hr-HR"/>
          <w14:ligatures w14:val="standardContextual"/>
        </w:rPr>
      </w:pPr>
      <w:hyperlink w:anchor="_Toc173400049" w:history="1">
        <w:r w:rsidRPr="00DB4389">
          <w:rPr>
            <w:rStyle w:val="Hyperlink"/>
            <w:noProof/>
            <w:sz w:val="24"/>
            <w:szCs w:val="24"/>
          </w:rPr>
          <w:t>Tablica 8</w:t>
        </w:r>
        <w:r w:rsidRPr="00DB4389">
          <w:rPr>
            <w:rStyle w:val="Hyperlink"/>
            <w:rFonts w:eastAsia="Calibri" w:cstheme="minorHAnsi"/>
            <w:noProof/>
            <w:sz w:val="24"/>
            <w:szCs w:val="24"/>
          </w:rPr>
          <w:t>: Struktura visoko obrazovanog stanovništva Grada Delnica u razdoblju od 2018. do 2022. godine</w:t>
        </w:r>
        <w:r w:rsidRPr="00DB4389">
          <w:rPr>
            <w:noProof/>
            <w:webHidden/>
            <w:sz w:val="24"/>
            <w:szCs w:val="24"/>
          </w:rPr>
          <w:tab/>
        </w:r>
        <w:r w:rsidRPr="00DB4389">
          <w:rPr>
            <w:noProof/>
            <w:webHidden/>
            <w:sz w:val="24"/>
            <w:szCs w:val="24"/>
          </w:rPr>
          <w:fldChar w:fldCharType="begin"/>
        </w:r>
        <w:r w:rsidRPr="00DB4389">
          <w:rPr>
            <w:noProof/>
            <w:webHidden/>
            <w:sz w:val="24"/>
            <w:szCs w:val="24"/>
          </w:rPr>
          <w:instrText xml:space="preserve"> PAGEREF _Toc173400049 \h </w:instrText>
        </w:r>
        <w:r w:rsidRPr="00DB4389">
          <w:rPr>
            <w:noProof/>
            <w:webHidden/>
            <w:sz w:val="24"/>
            <w:szCs w:val="24"/>
          </w:rPr>
        </w:r>
        <w:r w:rsidRPr="00DB4389">
          <w:rPr>
            <w:noProof/>
            <w:webHidden/>
            <w:sz w:val="24"/>
            <w:szCs w:val="24"/>
          </w:rPr>
          <w:fldChar w:fldCharType="separate"/>
        </w:r>
        <w:r w:rsidRPr="00DB4389">
          <w:rPr>
            <w:noProof/>
            <w:webHidden/>
            <w:sz w:val="24"/>
            <w:szCs w:val="24"/>
          </w:rPr>
          <w:t>26</w:t>
        </w:r>
        <w:r w:rsidRPr="00DB4389">
          <w:rPr>
            <w:noProof/>
            <w:webHidden/>
            <w:sz w:val="24"/>
            <w:szCs w:val="24"/>
          </w:rPr>
          <w:fldChar w:fldCharType="end"/>
        </w:r>
      </w:hyperlink>
    </w:p>
    <w:p w14:paraId="55D9DB99" w14:textId="582C8A3B" w:rsidR="00DB4389" w:rsidRPr="00DB4389" w:rsidRDefault="00DB4389">
      <w:pPr>
        <w:pStyle w:val="TableofFigures"/>
        <w:tabs>
          <w:tab w:val="right" w:leader="dot" w:pos="9066"/>
        </w:tabs>
        <w:rPr>
          <w:rFonts w:eastAsiaTheme="minorEastAsia"/>
          <w:noProof/>
          <w:kern w:val="2"/>
          <w:sz w:val="24"/>
          <w:szCs w:val="24"/>
          <w:lang w:eastAsia="hr-HR"/>
          <w14:ligatures w14:val="standardContextual"/>
        </w:rPr>
      </w:pPr>
      <w:hyperlink w:anchor="_Toc173400050" w:history="1">
        <w:r w:rsidRPr="00DB4389">
          <w:rPr>
            <w:rStyle w:val="Hyperlink"/>
            <w:noProof/>
            <w:sz w:val="24"/>
            <w:szCs w:val="24"/>
          </w:rPr>
          <w:t>Tablica 9</w:t>
        </w:r>
        <w:r w:rsidRPr="00DB4389">
          <w:rPr>
            <w:rStyle w:val="Hyperlink"/>
            <w:rFonts w:cstheme="minorHAnsi"/>
            <w:noProof/>
            <w:sz w:val="24"/>
            <w:szCs w:val="24"/>
          </w:rPr>
          <w:t>: Zastupljenost poduzeća prema djelatnosti na području Grada Delnica u 2022. godini</w:t>
        </w:r>
        <w:r w:rsidRPr="00DB4389">
          <w:rPr>
            <w:noProof/>
            <w:webHidden/>
            <w:sz w:val="24"/>
            <w:szCs w:val="24"/>
          </w:rPr>
          <w:tab/>
        </w:r>
        <w:r w:rsidRPr="00DB4389">
          <w:rPr>
            <w:noProof/>
            <w:webHidden/>
            <w:sz w:val="24"/>
            <w:szCs w:val="24"/>
          </w:rPr>
          <w:fldChar w:fldCharType="begin"/>
        </w:r>
        <w:r w:rsidRPr="00DB4389">
          <w:rPr>
            <w:noProof/>
            <w:webHidden/>
            <w:sz w:val="24"/>
            <w:szCs w:val="24"/>
          </w:rPr>
          <w:instrText xml:space="preserve"> PAGEREF _Toc173400050 \h </w:instrText>
        </w:r>
        <w:r w:rsidRPr="00DB4389">
          <w:rPr>
            <w:noProof/>
            <w:webHidden/>
            <w:sz w:val="24"/>
            <w:szCs w:val="24"/>
          </w:rPr>
        </w:r>
        <w:r w:rsidRPr="00DB4389">
          <w:rPr>
            <w:noProof/>
            <w:webHidden/>
            <w:sz w:val="24"/>
            <w:szCs w:val="24"/>
          </w:rPr>
          <w:fldChar w:fldCharType="separate"/>
        </w:r>
        <w:r w:rsidRPr="00DB4389">
          <w:rPr>
            <w:noProof/>
            <w:webHidden/>
            <w:sz w:val="24"/>
            <w:szCs w:val="24"/>
          </w:rPr>
          <w:t>31</w:t>
        </w:r>
        <w:r w:rsidRPr="00DB4389">
          <w:rPr>
            <w:noProof/>
            <w:webHidden/>
            <w:sz w:val="24"/>
            <w:szCs w:val="24"/>
          </w:rPr>
          <w:fldChar w:fldCharType="end"/>
        </w:r>
      </w:hyperlink>
    </w:p>
    <w:p w14:paraId="21CA5AFE" w14:textId="539A7DD3" w:rsidR="00DB4389" w:rsidRPr="00DB4389" w:rsidRDefault="00DB4389">
      <w:pPr>
        <w:pStyle w:val="TableofFigures"/>
        <w:tabs>
          <w:tab w:val="right" w:leader="dot" w:pos="9066"/>
        </w:tabs>
        <w:rPr>
          <w:rFonts w:eastAsiaTheme="minorEastAsia"/>
          <w:noProof/>
          <w:kern w:val="2"/>
          <w:sz w:val="24"/>
          <w:szCs w:val="24"/>
          <w:lang w:eastAsia="hr-HR"/>
          <w14:ligatures w14:val="standardContextual"/>
        </w:rPr>
      </w:pPr>
      <w:hyperlink w:anchor="_Toc173400051" w:history="1">
        <w:r w:rsidRPr="00DB4389">
          <w:rPr>
            <w:rStyle w:val="Hyperlink"/>
            <w:noProof/>
            <w:sz w:val="24"/>
            <w:szCs w:val="24"/>
          </w:rPr>
          <w:t>Tablica 10. Poslovne zone na području Grada Delnica</w:t>
        </w:r>
        <w:r w:rsidRPr="00DB4389">
          <w:rPr>
            <w:noProof/>
            <w:webHidden/>
            <w:sz w:val="24"/>
            <w:szCs w:val="24"/>
          </w:rPr>
          <w:tab/>
        </w:r>
        <w:r w:rsidRPr="00DB4389">
          <w:rPr>
            <w:noProof/>
            <w:webHidden/>
            <w:sz w:val="24"/>
            <w:szCs w:val="24"/>
          </w:rPr>
          <w:fldChar w:fldCharType="begin"/>
        </w:r>
        <w:r w:rsidRPr="00DB4389">
          <w:rPr>
            <w:noProof/>
            <w:webHidden/>
            <w:sz w:val="24"/>
            <w:szCs w:val="24"/>
          </w:rPr>
          <w:instrText xml:space="preserve"> PAGEREF _Toc173400051 \h </w:instrText>
        </w:r>
        <w:r w:rsidRPr="00DB4389">
          <w:rPr>
            <w:noProof/>
            <w:webHidden/>
            <w:sz w:val="24"/>
            <w:szCs w:val="24"/>
          </w:rPr>
        </w:r>
        <w:r w:rsidRPr="00DB4389">
          <w:rPr>
            <w:noProof/>
            <w:webHidden/>
            <w:sz w:val="24"/>
            <w:szCs w:val="24"/>
          </w:rPr>
          <w:fldChar w:fldCharType="separate"/>
        </w:r>
        <w:r w:rsidRPr="00DB4389">
          <w:rPr>
            <w:noProof/>
            <w:webHidden/>
            <w:sz w:val="24"/>
            <w:szCs w:val="24"/>
          </w:rPr>
          <w:t>32</w:t>
        </w:r>
        <w:r w:rsidRPr="00DB4389">
          <w:rPr>
            <w:noProof/>
            <w:webHidden/>
            <w:sz w:val="24"/>
            <w:szCs w:val="24"/>
          </w:rPr>
          <w:fldChar w:fldCharType="end"/>
        </w:r>
      </w:hyperlink>
    </w:p>
    <w:p w14:paraId="6B119704" w14:textId="2B7CD1FF" w:rsidR="00DB4389" w:rsidRPr="00DB4389" w:rsidRDefault="00DB4389">
      <w:pPr>
        <w:pStyle w:val="TableofFigures"/>
        <w:tabs>
          <w:tab w:val="right" w:leader="dot" w:pos="9066"/>
        </w:tabs>
        <w:rPr>
          <w:rFonts w:eastAsiaTheme="minorEastAsia"/>
          <w:noProof/>
          <w:kern w:val="2"/>
          <w:sz w:val="24"/>
          <w:szCs w:val="24"/>
          <w:lang w:eastAsia="hr-HR"/>
          <w14:ligatures w14:val="standardContextual"/>
        </w:rPr>
      </w:pPr>
      <w:hyperlink w:anchor="_Toc173400052" w:history="1">
        <w:r w:rsidRPr="00DB4389">
          <w:rPr>
            <w:rStyle w:val="Hyperlink"/>
            <w:noProof/>
            <w:sz w:val="24"/>
            <w:szCs w:val="24"/>
          </w:rPr>
          <w:t>Tablica 11</w:t>
        </w:r>
        <w:r w:rsidRPr="00DB4389">
          <w:rPr>
            <w:rStyle w:val="Hyperlink"/>
            <w:rFonts w:cstheme="minorHAnsi"/>
            <w:noProof/>
            <w:sz w:val="24"/>
            <w:szCs w:val="24"/>
          </w:rPr>
          <w:t>: Broj zaposlenih kod poduzetnika po djelatnostima na području Grada Delnica u 2022. godini</w:t>
        </w:r>
        <w:r w:rsidRPr="00DB4389">
          <w:rPr>
            <w:noProof/>
            <w:webHidden/>
            <w:sz w:val="24"/>
            <w:szCs w:val="24"/>
          </w:rPr>
          <w:tab/>
        </w:r>
        <w:r w:rsidRPr="00DB4389">
          <w:rPr>
            <w:noProof/>
            <w:webHidden/>
            <w:sz w:val="24"/>
            <w:szCs w:val="24"/>
          </w:rPr>
          <w:fldChar w:fldCharType="begin"/>
        </w:r>
        <w:r w:rsidRPr="00DB4389">
          <w:rPr>
            <w:noProof/>
            <w:webHidden/>
            <w:sz w:val="24"/>
            <w:szCs w:val="24"/>
          </w:rPr>
          <w:instrText xml:space="preserve"> PAGEREF _Toc173400052 \h </w:instrText>
        </w:r>
        <w:r w:rsidRPr="00DB4389">
          <w:rPr>
            <w:noProof/>
            <w:webHidden/>
            <w:sz w:val="24"/>
            <w:szCs w:val="24"/>
          </w:rPr>
        </w:r>
        <w:r w:rsidRPr="00DB4389">
          <w:rPr>
            <w:noProof/>
            <w:webHidden/>
            <w:sz w:val="24"/>
            <w:szCs w:val="24"/>
          </w:rPr>
          <w:fldChar w:fldCharType="separate"/>
        </w:r>
        <w:r w:rsidRPr="00DB4389">
          <w:rPr>
            <w:noProof/>
            <w:webHidden/>
            <w:sz w:val="24"/>
            <w:szCs w:val="24"/>
          </w:rPr>
          <w:t>33</w:t>
        </w:r>
        <w:r w:rsidRPr="00DB4389">
          <w:rPr>
            <w:noProof/>
            <w:webHidden/>
            <w:sz w:val="24"/>
            <w:szCs w:val="24"/>
          </w:rPr>
          <w:fldChar w:fldCharType="end"/>
        </w:r>
      </w:hyperlink>
    </w:p>
    <w:p w14:paraId="1CDB5F01" w14:textId="23E1BE9D" w:rsidR="00DB4389" w:rsidRPr="00DB4389" w:rsidRDefault="00DB4389">
      <w:pPr>
        <w:pStyle w:val="TableofFigures"/>
        <w:tabs>
          <w:tab w:val="right" w:leader="dot" w:pos="9066"/>
        </w:tabs>
        <w:rPr>
          <w:rFonts w:eastAsiaTheme="minorEastAsia"/>
          <w:noProof/>
          <w:kern w:val="2"/>
          <w:sz w:val="24"/>
          <w:szCs w:val="24"/>
          <w:lang w:eastAsia="hr-HR"/>
          <w14:ligatures w14:val="standardContextual"/>
        </w:rPr>
      </w:pPr>
      <w:hyperlink w:anchor="_Toc173400053" w:history="1">
        <w:r w:rsidRPr="00DB4389">
          <w:rPr>
            <w:rStyle w:val="Hyperlink"/>
            <w:noProof/>
            <w:sz w:val="24"/>
            <w:szCs w:val="24"/>
          </w:rPr>
          <w:t>Tablica 12</w:t>
        </w:r>
        <w:r w:rsidRPr="00DB4389">
          <w:rPr>
            <w:rStyle w:val="Hyperlink"/>
            <w:rFonts w:cstheme="minorHAnsi"/>
            <w:noProof/>
            <w:sz w:val="24"/>
            <w:szCs w:val="24"/>
          </w:rPr>
          <w:t>: Broj poljoprivrednih gospodarstva 2022.</w:t>
        </w:r>
        <w:r w:rsidRPr="00DB4389">
          <w:rPr>
            <w:noProof/>
            <w:webHidden/>
            <w:sz w:val="24"/>
            <w:szCs w:val="24"/>
          </w:rPr>
          <w:tab/>
        </w:r>
        <w:r w:rsidRPr="00DB4389">
          <w:rPr>
            <w:noProof/>
            <w:webHidden/>
            <w:sz w:val="24"/>
            <w:szCs w:val="24"/>
          </w:rPr>
          <w:fldChar w:fldCharType="begin"/>
        </w:r>
        <w:r w:rsidRPr="00DB4389">
          <w:rPr>
            <w:noProof/>
            <w:webHidden/>
            <w:sz w:val="24"/>
            <w:szCs w:val="24"/>
          </w:rPr>
          <w:instrText xml:space="preserve"> PAGEREF _Toc173400053 \h </w:instrText>
        </w:r>
        <w:r w:rsidRPr="00DB4389">
          <w:rPr>
            <w:noProof/>
            <w:webHidden/>
            <w:sz w:val="24"/>
            <w:szCs w:val="24"/>
          </w:rPr>
        </w:r>
        <w:r w:rsidRPr="00DB4389">
          <w:rPr>
            <w:noProof/>
            <w:webHidden/>
            <w:sz w:val="24"/>
            <w:szCs w:val="24"/>
          </w:rPr>
          <w:fldChar w:fldCharType="separate"/>
        </w:r>
        <w:r w:rsidRPr="00DB4389">
          <w:rPr>
            <w:noProof/>
            <w:webHidden/>
            <w:sz w:val="24"/>
            <w:szCs w:val="24"/>
          </w:rPr>
          <w:t>34</w:t>
        </w:r>
        <w:r w:rsidRPr="00DB4389">
          <w:rPr>
            <w:noProof/>
            <w:webHidden/>
            <w:sz w:val="24"/>
            <w:szCs w:val="24"/>
          </w:rPr>
          <w:fldChar w:fldCharType="end"/>
        </w:r>
      </w:hyperlink>
    </w:p>
    <w:p w14:paraId="26D8683B" w14:textId="0F65B3FA" w:rsidR="00DB4389" w:rsidRPr="00DB4389" w:rsidRDefault="00DB4389">
      <w:pPr>
        <w:pStyle w:val="TableofFigures"/>
        <w:tabs>
          <w:tab w:val="right" w:leader="dot" w:pos="9066"/>
        </w:tabs>
        <w:rPr>
          <w:rFonts w:eastAsiaTheme="minorEastAsia"/>
          <w:noProof/>
          <w:kern w:val="2"/>
          <w:sz w:val="24"/>
          <w:szCs w:val="24"/>
          <w:lang w:eastAsia="hr-HR"/>
          <w14:ligatures w14:val="standardContextual"/>
        </w:rPr>
      </w:pPr>
      <w:hyperlink w:anchor="_Toc173400054" w:history="1">
        <w:r w:rsidRPr="00DB4389">
          <w:rPr>
            <w:rStyle w:val="Hyperlink"/>
            <w:noProof/>
            <w:sz w:val="24"/>
            <w:szCs w:val="24"/>
          </w:rPr>
          <w:t xml:space="preserve">Tablica 13: </w:t>
        </w:r>
        <w:r w:rsidRPr="00DB4389">
          <w:rPr>
            <w:rStyle w:val="Hyperlink"/>
            <w:rFonts w:cstheme="minorHAnsi"/>
            <w:noProof/>
            <w:spacing w:val="-1"/>
            <w:sz w:val="24"/>
            <w:szCs w:val="24"/>
          </w:rPr>
          <w:t>Ceste</w:t>
        </w:r>
        <w:r w:rsidRPr="00DB4389">
          <w:rPr>
            <w:rStyle w:val="Hyperlink"/>
            <w:rFonts w:cstheme="minorHAnsi"/>
            <w:noProof/>
            <w:spacing w:val="-10"/>
            <w:sz w:val="24"/>
            <w:szCs w:val="24"/>
          </w:rPr>
          <w:t xml:space="preserve"> </w:t>
        </w:r>
        <w:r w:rsidRPr="00DB4389">
          <w:rPr>
            <w:rStyle w:val="Hyperlink"/>
            <w:rFonts w:cstheme="minorHAnsi"/>
            <w:noProof/>
            <w:spacing w:val="-1"/>
            <w:sz w:val="24"/>
            <w:szCs w:val="24"/>
          </w:rPr>
          <w:t>na</w:t>
        </w:r>
        <w:r w:rsidRPr="00DB4389">
          <w:rPr>
            <w:rStyle w:val="Hyperlink"/>
            <w:rFonts w:cstheme="minorHAnsi"/>
            <w:noProof/>
            <w:spacing w:val="-9"/>
            <w:sz w:val="24"/>
            <w:szCs w:val="24"/>
          </w:rPr>
          <w:t xml:space="preserve"> </w:t>
        </w:r>
        <w:r w:rsidRPr="00DB4389">
          <w:rPr>
            <w:rStyle w:val="Hyperlink"/>
            <w:rFonts w:cstheme="minorHAnsi"/>
            <w:noProof/>
            <w:spacing w:val="-1"/>
            <w:sz w:val="24"/>
            <w:szCs w:val="24"/>
          </w:rPr>
          <w:t>području</w:t>
        </w:r>
        <w:r w:rsidRPr="00DB4389">
          <w:rPr>
            <w:rStyle w:val="Hyperlink"/>
            <w:rFonts w:cstheme="minorHAnsi"/>
            <w:noProof/>
            <w:spacing w:val="-7"/>
            <w:sz w:val="24"/>
            <w:szCs w:val="24"/>
          </w:rPr>
          <w:t xml:space="preserve"> </w:t>
        </w:r>
        <w:r w:rsidRPr="00DB4389">
          <w:rPr>
            <w:rStyle w:val="Hyperlink"/>
            <w:rFonts w:cstheme="minorHAnsi"/>
            <w:noProof/>
            <w:spacing w:val="-1"/>
            <w:sz w:val="24"/>
            <w:szCs w:val="24"/>
          </w:rPr>
          <w:t>Grada</w:t>
        </w:r>
        <w:r w:rsidRPr="00DB4389">
          <w:rPr>
            <w:rStyle w:val="Hyperlink"/>
            <w:rFonts w:cstheme="minorHAnsi"/>
            <w:noProof/>
            <w:spacing w:val="-8"/>
            <w:sz w:val="24"/>
            <w:szCs w:val="24"/>
          </w:rPr>
          <w:t xml:space="preserve"> </w:t>
        </w:r>
        <w:r w:rsidRPr="00DB4389">
          <w:rPr>
            <w:rStyle w:val="Hyperlink"/>
            <w:rFonts w:cstheme="minorHAnsi"/>
            <w:noProof/>
            <w:spacing w:val="-1"/>
            <w:sz w:val="24"/>
            <w:szCs w:val="24"/>
          </w:rPr>
          <w:t>Delnica</w:t>
        </w:r>
        <w:r w:rsidRPr="00DB4389">
          <w:rPr>
            <w:noProof/>
            <w:webHidden/>
            <w:sz w:val="24"/>
            <w:szCs w:val="24"/>
          </w:rPr>
          <w:tab/>
        </w:r>
        <w:r w:rsidRPr="00DB4389">
          <w:rPr>
            <w:noProof/>
            <w:webHidden/>
            <w:sz w:val="24"/>
            <w:szCs w:val="24"/>
          </w:rPr>
          <w:fldChar w:fldCharType="begin"/>
        </w:r>
        <w:r w:rsidRPr="00DB4389">
          <w:rPr>
            <w:noProof/>
            <w:webHidden/>
            <w:sz w:val="24"/>
            <w:szCs w:val="24"/>
          </w:rPr>
          <w:instrText xml:space="preserve"> PAGEREF _Toc173400054 \h </w:instrText>
        </w:r>
        <w:r w:rsidRPr="00DB4389">
          <w:rPr>
            <w:noProof/>
            <w:webHidden/>
            <w:sz w:val="24"/>
            <w:szCs w:val="24"/>
          </w:rPr>
        </w:r>
        <w:r w:rsidRPr="00DB4389">
          <w:rPr>
            <w:noProof/>
            <w:webHidden/>
            <w:sz w:val="24"/>
            <w:szCs w:val="24"/>
          </w:rPr>
          <w:fldChar w:fldCharType="separate"/>
        </w:r>
        <w:r w:rsidRPr="00DB4389">
          <w:rPr>
            <w:noProof/>
            <w:webHidden/>
            <w:sz w:val="24"/>
            <w:szCs w:val="24"/>
          </w:rPr>
          <w:t>41</w:t>
        </w:r>
        <w:r w:rsidRPr="00DB4389">
          <w:rPr>
            <w:noProof/>
            <w:webHidden/>
            <w:sz w:val="24"/>
            <w:szCs w:val="24"/>
          </w:rPr>
          <w:fldChar w:fldCharType="end"/>
        </w:r>
      </w:hyperlink>
    </w:p>
    <w:p w14:paraId="5723621E" w14:textId="23629EAE" w:rsidR="00DB4389" w:rsidRPr="00DB4389" w:rsidRDefault="00DB4389">
      <w:pPr>
        <w:pStyle w:val="TableofFigures"/>
        <w:tabs>
          <w:tab w:val="right" w:leader="dot" w:pos="9066"/>
        </w:tabs>
        <w:rPr>
          <w:rFonts w:eastAsiaTheme="minorEastAsia"/>
          <w:noProof/>
          <w:kern w:val="2"/>
          <w:sz w:val="24"/>
          <w:szCs w:val="24"/>
          <w:lang w:eastAsia="hr-HR"/>
          <w14:ligatures w14:val="standardContextual"/>
        </w:rPr>
      </w:pPr>
      <w:hyperlink w:anchor="_Toc173400055" w:history="1">
        <w:r w:rsidRPr="00DB4389">
          <w:rPr>
            <w:rStyle w:val="Hyperlink"/>
            <w:noProof/>
            <w:sz w:val="24"/>
            <w:szCs w:val="24"/>
          </w:rPr>
          <w:t xml:space="preserve">Tablica 14: </w:t>
        </w:r>
        <w:r w:rsidRPr="00DB4389">
          <w:rPr>
            <w:rStyle w:val="Hyperlink"/>
            <w:rFonts w:cstheme="minorHAnsi"/>
            <w:noProof/>
            <w:sz w:val="24"/>
            <w:szCs w:val="24"/>
          </w:rPr>
          <w:t>Duljine i udjeli elektroenergetskih vodova</w:t>
        </w:r>
        <w:r w:rsidRPr="00DB4389">
          <w:rPr>
            <w:noProof/>
            <w:webHidden/>
            <w:sz w:val="24"/>
            <w:szCs w:val="24"/>
          </w:rPr>
          <w:tab/>
        </w:r>
        <w:r w:rsidRPr="00DB4389">
          <w:rPr>
            <w:noProof/>
            <w:webHidden/>
            <w:sz w:val="24"/>
            <w:szCs w:val="24"/>
          </w:rPr>
          <w:fldChar w:fldCharType="begin"/>
        </w:r>
        <w:r w:rsidRPr="00DB4389">
          <w:rPr>
            <w:noProof/>
            <w:webHidden/>
            <w:sz w:val="24"/>
            <w:szCs w:val="24"/>
          </w:rPr>
          <w:instrText xml:space="preserve"> PAGEREF _Toc173400055 \h </w:instrText>
        </w:r>
        <w:r w:rsidRPr="00DB4389">
          <w:rPr>
            <w:noProof/>
            <w:webHidden/>
            <w:sz w:val="24"/>
            <w:szCs w:val="24"/>
          </w:rPr>
        </w:r>
        <w:r w:rsidRPr="00DB4389">
          <w:rPr>
            <w:noProof/>
            <w:webHidden/>
            <w:sz w:val="24"/>
            <w:szCs w:val="24"/>
          </w:rPr>
          <w:fldChar w:fldCharType="separate"/>
        </w:r>
        <w:r w:rsidRPr="00DB4389">
          <w:rPr>
            <w:noProof/>
            <w:webHidden/>
            <w:sz w:val="24"/>
            <w:szCs w:val="24"/>
          </w:rPr>
          <w:t>44</w:t>
        </w:r>
        <w:r w:rsidRPr="00DB4389">
          <w:rPr>
            <w:noProof/>
            <w:webHidden/>
            <w:sz w:val="24"/>
            <w:szCs w:val="24"/>
          </w:rPr>
          <w:fldChar w:fldCharType="end"/>
        </w:r>
      </w:hyperlink>
    </w:p>
    <w:p w14:paraId="03780C11" w14:textId="0536F3A5" w:rsidR="00DB4389" w:rsidRPr="00DB4389" w:rsidRDefault="00DB4389">
      <w:pPr>
        <w:pStyle w:val="TableofFigures"/>
        <w:tabs>
          <w:tab w:val="right" w:leader="dot" w:pos="9066"/>
        </w:tabs>
        <w:rPr>
          <w:rFonts w:eastAsiaTheme="minorEastAsia"/>
          <w:noProof/>
          <w:kern w:val="2"/>
          <w:sz w:val="24"/>
          <w:szCs w:val="24"/>
          <w:lang w:eastAsia="hr-HR"/>
          <w14:ligatures w14:val="standardContextual"/>
        </w:rPr>
      </w:pPr>
      <w:hyperlink w:anchor="_Toc173400056" w:history="1">
        <w:r w:rsidRPr="00DB4389">
          <w:rPr>
            <w:rStyle w:val="Hyperlink"/>
            <w:noProof/>
            <w:sz w:val="24"/>
            <w:szCs w:val="24"/>
          </w:rPr>
          <w:t>Tablica 15: Ulaganja Grada Delnica u 2022. i 2023. godini</w:t>
        </w:r>
        <w:r w:rsidRPr="00DB4389">
          <w:rPr>
            <w:noProof/>
            <w:webHidden/>
            <w:sz w:val="24"/>
            <w:szCs w:val="24"/>
          </w:rPr>
          <w:tab/>
        </w:r>
        <w:r w:rsidRPr="00DB4389">
          <w:rPr>
            <w:noProof/>
            <w:webHidden/>
            <w:sz w:val="24"/>
            <w:szCs w:val="24"/>
          </w:rPr>
          <w:fldChar w:fldCharType="begin"/>
        </w:r>
        <w:r w:rsidRPr="00DB4389">
          <w:rPr>
            <w:noProof/>
            <w:webHidden/>
            <w:sz w:val="24"/>
            <w:szCs w:val="24"/>
          </w:rPr>
          <w:instrText xml:space="preserve"> PAGEREF _Toc173400056 \h </w:instrText>
        </w:r>
        <w:r w:rsidRPr="00DB4389">
          <w:rPr>
            <w:noProof/>
            <w:webHidden/>
            <w:sz w:val="24"/>
            <w:szCs w:val="24"/>
          </w:rPr>
        </w:r>
        <w:r w:rsidRPr="00DB4389">
          <w:rPr>
            <w:noProof/>
            <w:webHidden/>
            <w:sz w:val="24"/>
            <w:szCs w:val="24"/>
          </w:rPr>
          <w:fldChar w:fldCharType="separate"/>
        </w:r>
        <w:r w:rsidRPr="00DB4389">
          <w:rPr>
            <w:noProof/>
            <w:webHidden/>
            <w:sz w:val="24"/>
            <w:szCs w:val="24"/>
          </w:rPr>
          <w:t>49</w:t>
        </w:r>
        <w:r w:rsidRPr="00DB4389">
          <w:rPr>
            <w:noProof/>
            <w:webHidden/>
            <w:sz w:val="24"/>
            <w:szCs w:val="24"/>
          </w:rPr>
          <w:fldChar w:fldCharType="end"/>
        </w:r>
      </w:hyperlink>
    </w:p>
    <w:p w14:paraId="2F73A29F" w14:textId="0DFDF9BB" w:rsidR="00DB4389" w:rsidRPr="00DB4389" w:rsidRDefault="00DB4389">
      <w:pPr>
        <w:pStyle w:val="TableofFigures"/>
        <w:tabs>
          <w:tab w:val="right" w:leader="dot" w:pos="9066"/>
        </w:tabs>
        <w:rPr>
          <w:rFonts w:eastAsiaTheme="minorEastAsia"/>
          <w:noProof/>
          <w:kern w:val="2"/>
          <w:sz w:val="24"/>
          <w:szCs w:val="24"/>
          <w:lang w:eastAsia="hr-HR"/>
          <w14:ligatures w14:val="standardContextual"/>
        </w:rPr>
      </w:pPr>
      <w:hyperlink w:anchor="_Toc173400057" w:history="1">
        <w:r w:rsidRPr="00DB4389">
          <w:rPr>
            <w:rStyle w:val="Hyperlink"/>
            <w:noProof/>
            <w:sz w:val="24"/>
            <w:szCs w:val="24"/>
          </w:rPr>
          <w:t>Tablica 16: SWOT</w:t>
        </w:r>
        <w:r w:rsidRPr="00DB4389">
          <w:rPr>
            <w:rStyle w:val="Hyperlink"/>
            <w:rFonts w:cstheme="minorHAnsi"/>
            <w:noProof/>
            <w:sz w:val="24"/>
            <w:szCs w:val="24"/>
          </w:rPr>
          <w:t xml:space="preserve"> analiza Grada Delnice</w:t>
        </w:r>
        <w:r w:rsidRPr="00DB4389">
          <w:rPr>
            <w:noProof/>
            <w:webHidden/>
            <w:sz w:val="24"/>
            <w:szCs w:val="24"/>
          </w:rPr>
          <w:tab/>
        </w:r>
        <w:r w:rsidRPr="00DB4389">
          <w:rPr>
            <w:noProof/>
            <w:webHidden/>
            <w:sz w:val="24"/>
            <w:szCs w:val="24"/>
          </w:rPr>
          <w:fldChar w:fldCharType="begin"/>
        </w:r>
        <w:r w:rsidRPr="00DB4389">
          <w:rPr>
            <w:noProof/>
            <w:webHidden/>
            <w:sz w:val="24"/>
            <w:szCs w:val="24"/>
          </w:rPr>
          <w:instrText xml:space="preserve"> PAGEREF _Toc173400057 \h </w:instrText>
        </w:r>
        <w:r w:rsidRPr="00DB4389">
          <w:rPr>
            <w:noProof/>
            <w:webHidden/>
            <w:sz w:val="24"/>
            <w:szCs w:val="24"/>
          </w:rPr>
        </w:r>
        <w:r w:rsidRPr="00DB4389">
          <w:rPr>
            <w:noProof/>
            <w:webHidden/>
            <w:sz w:val="24"/>
            <w:szCs w:val="24"/>
          </w:rPr>
          <w:fldChar w:fldCharType="separate"/>
        </w:r>
        <w:r w:rsidRPr="00DB4389">
          <w:rPr>
            <w:noProof/>
            <w:webHidden/>
            <w:sz w:val="24"/>
            <w:szCs w:val="24"/>
          </w:rPr>
          <w:t>51</w:t>
        </w:r>
        <w:r w:rsidRPr="00DB4389">
          <w:rPr>
            <w:noProof/>
            <w:webHidden/>
            <w:sz w:val="24"/>
            <w:szCs w:val="24"/>
          </w:rPr>
          <w:fldChar w:fldCharType="end"/>
        </w:r>
      </w:hyperlink>
    </w:p>
    <w:p w14:paraId="473880D1" w14:textId="02327B51" w:rsidR="009646DA" w:rsidRPr="009646DA" w:rsidRDefault="00DB4389" w:rsidP="009646DA">
      <w:pPr>
        <w:pStyle w:val="Heading1"/>
        <w:ind w:left="0"/>
        <w:rPr>
          <w:sz w:val="24"/>
          <w:szCs w:val="24"/>
        </w:rPr>
      </w:pPr>
      <w:r w:rsidRPr="00DB4389">
        <w:rPr>
          <w:rFonts w:asciiTheme="minorHAnsi" w:eastAsiaTheme="minorHAnsi" w:hAnsiTheme="minorHAnsi" w:cstheme="minorBidi"/>
          <w:sz w:val="24"/>
          <w:szCs w:val="24"/>
        </w:rPr>
        <w:fldChar w:fldCharType="end"/>
      </w:r>
    </w:p>
    <w:p w14:paraId="241DD3F8" w14:textId="77777777" w:rsidR="009646DA" w:rsidRPr="009646DA" w:rsidRDefault="009646DA" w:rsidP="009646DA">
      <w:pPr>
        <w:pStyle w:val="Heading1"/>
        <w:ind w:left="0"/>
        <w:rPr>
          <w:sz w:val="24"/>
          <w:szCs w:val="24"/>
        </w:rPr>
      </w:pPr>
    </w:p>
    <w:p w14:paraId="6B27BD17" w14:textId="77777777" w:rsidR="00DB4389" w:rsidRPr="00080F56" w:rsidRDefault="009646DA" w:rsidP="00DB4389">
      <w:pPr>
        <w:pStyle w:val="Heading1"/>
        <w:ind w:left="0"/>
        <w:rPr>
          <w:noProof/>
          <w:sz w:val="24"/>
          <w:szCs w:val="24"/>
        </w:rPr>
      </w:pPr>
      <w:bookmarkStart w:id="93" w:name="_Toc173400041"/>
      <w:r w:rsidRPr="009646DA">
        <w:rPr>
          <w:sz w:val="24"/>
          <w:szCs w:val="24"/>
        </w:rPr>
        <w:t>POPIS KARTOGRAFSKIH PRIKAZA</w:t>
      </w:r>
      <w:bookmarkEnd w:id="93"/>
      <w:r w:rsidR="00DB4389" w:rsidRPr="00080F56">
        <w:rPr>
          <w:sz w:val="24"/>
          <w:szCs w:val="24"/>
        </w:rPr>
        <w:fldChar w:fldCharType="begin"/>
      </w:r>
      <w:r w:rsidR="00DB4389" w:rsidRPr="00080F56">
        <w:rPr>
          <w:sz w:val="24"/>
          <w:szCs w:val="24"/>
        </w:rPr>
        <w:instrText xml:space="preserve"> TOC \h \z \c "Kartografski prikaz" </w:instrText>
      </w:r>
      <w:r w:rsidR="00DB4389" w:rsidRPr="00080F56">
        <w:rPr>
          <w:sz w:val="24"/>
          <w:szCs w:val="24"/>
        </w:rPr>
        <w:fldChar w:fldCharType="separate"/>
      </w:r>
    </w:p>
    <w:p w14:paraId="58CA7C7A" w14:textId="4F1804E4" w:rsidR="00DB4389" w:rsidRPr="00080F56" w:rsidRDefault="00DB4389">
      <w:pPr>
        <w:pStyle w:val="TableofFigures"/>
        <w:tabs>
          <w:tab w:val="right" w:leader="dot" w:pos="9066"/>
        </w:tabs>
        <w:rPr>
          <w:rFonts w:eastAsiaTheme="minorEastAsia"/>
          <w:noProof/>
          <w:kern w:val="2"/>
          <w:sz w:val="24"/>
          <w:szCs w:val="24"/>
          <w:lang w:eastAsia="hr-HR"/>
          <w14:ligatures w14:val="standardContextual"/>
        </w:rPr>
      </w:pPr>
      <w:hyperlink w:anchor="_Toc173400058" w:history="1">
        <w:r w:rsidRPr="00080F56">
          <w:rPr>
            <w:rStyle w:val="Hyperlink"/>
            <w:noProof/>
            <w:sz w:val="24"/>
            <w:szCs w:val="24"/>
          </w:rPr>
          <w:t xml:space="preserve">Kartografski prikaz 1: </w:t>
        </w:r>
        <w:r w:rsidRPr="00080F56">
          <w:rPr>
            <w:rStyle w:val="Hyperlink"/>
            <w:rFonts w:cstheme="minorHAnsi"/>
            <w:noProof/>
            <w:sz w:val="24"/>
            <w:szCs w:val="24"/>
          </w:rPr>
          <w:t>Zone</w:t>
        </w:r>
        <w:r w:rsidRPr="00080F56">
          <w:rPr>
            <w:rStyle w:val="Hyperlink"/>
            <w:rFonts w:cstheme="minorHAnsi"/>
            <w:noProof/>
            <w:spacing w:val="-1"/>
            <w:sz w:val="24"/>
            <w:szCs w:val="24"/>
          </w:rPr>
          <w:t xml:space="preserve"> </w:t>
        </w:r>
        <w:r w:rsidRPr="00080F56">
          <w:rPr>
            <w:rStyle w:val="Hyperlink"/>
            <w:rFonts w:cstheme="minorHAnsi"/>
            <w:noProof/>
            <w:sz w:val="24"/>
            <w:szCs w:val="24"/>
          </w:rPr>
          <w:t>gospodarskih</w:t>
        </w:r>
        <w:r w:rsidRPr="00080F56">
          <w:rPr>
            <w:rStyle w:val="Hyperlink"/>
            <w:rFonts w:cstheme="minorHAnsi"/>
            <w:noProof/>
            <w:spacing w:val="3"/>
            <w:sz w:val="24"/>
            <w:szCs w:val="24"/>
          </w:rPr>
          <w:t xml:space="preserve"> </w:t>
        </w:r>
        <w:r w:rsidRPr="00080F56">
          <w:rPr>
            <w:rStyle w:val="Hyperlink"/>
            <w:rFonts w:cstheme="minorHAnsi"/>
            <w:noProof/>
            <w:sz w:val="24"/>
            <w:szCs w:val="24"/>
          </w:rPr>
          <w:t>i drugih</w:t>
        </w:r>
        <w:r w:rsidRPr="00080F56">
          <w:rPr>
            <w:rStyle w:val="Hyperlink"/>
            <w:rFonts w:cstheme="minorHAnsi"/>
            <w:noProof/>
            <w:spacing w:val="1"/>
            <w:sz w:val="24"/>
            <w:szCs w:val="24"/>
          </w:rPr>
          <w:t xml:space="preserve"> </w:t>
        </w:r>
        <w:r w:rsidRPr="00080F56">
          <w:rPr>
            <w:rStyle w:val="Hyperlink"/>
            <w:rFonts w:cstheme="minorHAnsi"/>
            <w:noProof/>
            <w:sz w:val="24"/>
            <w:szCs w:val="24"/>
          </w:rPr>
          <w:t>namjena</w:t>
        </w:r>
        <w:r w:rsidRPr="00080F56">
          <w:rPr>
            <w:rStyle w:val="Hyperlink"/>
            <w:rFonts w:cstheme="minorHAnsi"/>
            <w:noProof/>
            <w:spacing w:val="1"/>
            <w:sz w:val="24"/>
            <w:szCs w:val="24"/>
          </w:rPr>
          <w:t xml:space="preserve"> </w:t>
        </w:r>
        <w:r w:rsidRPr="00080F56">
          <w:rPr>
            <w:rStyle w:val="Hyperlink"/>
            <w:rFonts w:cstheme="minorHAnsi"/>
            <w:noProof/>
            <w:sz w:val="24"/>
            <w:szCs w:val="24"/>
          </w:rPr>
          <w:t>na</w:t>
        </w:r>
        <w:r w:rsidRPr="00080F56">
          <w:rPr>
            <w:rStyle w:val="Hyperlink"/>
            <w:rFonts w:cstheme="minorHAnsi"/>
            <w:noProof/>
            <w:spacing w:val="1"/>
            <w:sz w:val="24"/>
            <w:szCs w:val="24"/>
          </w:rPr>
          <w:t xml:space="preserve"> </w:t>
        </w:r>
        <w:r w:rsidRPr="00080F56">
          <w:rPr>
            <w:rStyle w:val="Hyperlink"/>
            <w:rFonts w:cstheme="minorHAnsi"/>
            <w:noProof/>
            <w:sz w:val="24"/>
            <w:szCs w:val="24"/>
          </w:rPr>
          <w:t>području</w:t>
        </w:r>
        <w:r w:rsidRPr="00080F56">
          <w:rPr>
            <w:rStyle w:val="Hyperlink"/>
            <w:rFonts w:cstheme="minorHAnsi"/>
            <w:noProof/>
            <w:spacing w:val="6"/>
            <w:sz w:val="24"/>
            <w:szCs w:val="24"/>
          </w:rPr>
          <w:t xml:space="preserve"> </w:t>
        </w:r>
        <w:r w:rsidRPr="00080F56">
          <w:rPr>
            <w:rStyle w:val="Hyperlink"/>
            <w:rFonts w:cstheme="minorHAnsi"/>
            <w:noProof/>
            <w:sz w:val="24"/>
            <w:szCs w:val="24"/>
          </w:rPr>
          <w:t>Grada</w:t>
        </w:r>
        <w:r w:rsidRPr="00080F56">
          <w:rPr>
            <w:rStyle w:val="Hyperlink"/>
            <w:rFonts w:cstheme="minorHAnsi"/>
            <w:noProof/>
            <w:spacing w:val="1"/>
            <w:sz w:val="24"/>
            <w:szCs w:val="24"/>
          </w:rPr>
          <w:t xml:space="preserve"> </w:t>
        </w:r>
        <w:r w:rsidRPr="00080F56">
          <w:rPr>
            <w:rStyle w:val="Hyperlink"/>
            <w:rFonts w:cstheme="minorHAnsi"/>
            <w:noProof/>
            <w:sz w:val="24"/>
            <w:szCs w:val="24"/>
          </w:rPr>
          <w:t>Delnica</w:t>
        </w:r>
        <w:r w:rsidRPr="00080F56">
          <w:rPr>
            <w:noProof/>
            <w:webHidden/>
            <w:sz w:val="24"/>
            <w:szCs w:val="24"/>
          </w:rPr>
          <w:tab/>
        </w:r>
        <w:r w:rsidRPr="00080F56">
          <w:rPr>
            <w:noProof/>
            <w:webHidden/>
            <w:sz w:val="24"/>
            <w:szCs w:val="24"/>
          </w:rPr>
          <w:fldChar w:fldCharType="begin"/>
        </w:r>
        <w:r w:rsidRPr="00080F56">
          <w:rPr>
            <w:noProof/>
            <w:webHidden/>
            <w:sz w:val="24"/>
            <w:szCs w:val="24"/>
          </w:rPr>
          <w:instrText xml:space="preserve"> PAGEREF _Toc173400058 \h </w:instrText>
        </w:r>
        <w:r w:rsidRPr="00080F56">
          <w:rPr>
            <w:noProof/>
            <w:webHidden/>
            <w:sz w:val="24"/>
            <w:szCs w:val="24"/>
          </w:rPr>
        </w:r>
        <w:r w:rsidRPr="00080F56">
          <w:rPr>
            <w:noProof/>
            <w:webHidden/>
            <w:sz w:val="24"/>
            <w:szCs w:val="24"/>
          </w:rPr>
          <w:fldChar w:fldCharType="separate"/>
        </w:r>
        <w:r w:rsidRPr="00080F56">
          <w:rPr>
            <w:noProof/>
            <w:webHidden/>
            <w:sz w:val="24"/>
            <w:szCs w:val="24"/>
          </w:rPr>
          <w:t>33</w:t>
        </w:r>
        <w:r w:rsidRPr="00080F56">
          <w:rPr>
            <w:noProof/>
            <w:webHidden/>
            <w:sz w:val="24"/>
            <w:szCs w:val="24"/>
          </w:rPr>
          <w:fldChar w:fldCharType="end"/>
        </w:r>
      </w:hyperlink>
    </w:p>
    <w:p w14:paraId="6B1635CD" w14:textId="06AA6993" w:rsidR="00DB4389" w:rsidRPr="00080F56" w:rsidRDefault="00DB4389">
      <w:pPr>
        <w:pStyle w:val="TableofFigures"/>
        <w:tabs>
          <w:tab w:val="right" w:leader="dot" w:pos="9066"/>
        </w:tabs>
        <w:rPr>
          <w:rFonts w:eastAsiaTheme="minorEastAsia"/>
          <w:noProof/>
          <w:kern w:val="2"/>
          <w:sz w:val="24"/>
          <w:szCs w:val="24"/>
          <w:lang w:eastAsia="hr-HR"/>
          <w14:ligatures w14:val="standardContextual"/>
        </w:rPr>
      </w:pPr>
      <w:hyperlink w:anchor="_Toc173400059" w:history="1">
        <w:r w:rsidRPr="00080F56">
          <w:rPr>
            <w:rStyle w:val="Hyperlink"/>
            <w:noProof/>
            <w:sz w:val="24"/>
            <w:szCs w:val="24"/>
          </w:rPr>
          <w:t>Kartografski prikaz 2: Šume</w:t>
        </w:r>
        <w:r w:rsidRPr="00080F56">
          <w:rPr>
            <w:noProof/>
            <w:webHidden/>
            <w:sz w:val="24"/>
            <w:szCs w:val="24"/>
          </w:rPr>
          <w:tab/>
        </w:r>
        <w:r w:rsidRPr="00080F56">
          <w:rPr>
            <w:noProof/>
            <w:webHidden/>
            <w:sz w:val="24"/>
            <w:szCs w:val="24"/>
          </w:rPr>
          <w:fldChar w:fldCharType="begin"/>
        </w:r>
        <w:r w:rsidRPr="00080F56">
          <w:rPr>
            <w:noProof/>
            <w:webHidden/>
            <w:sz w:val="24"/>
            <w:szCs w:val="24"/>
          </w:rPr>
          <w:instrText xml:space="preserve"> PAGEREF _Toc173400059 \h </w:instrText>
        </w:r>
        <w:r w:rsidRPr="00080F56">
          <w:rPr>
            <w:noProof/>
            <w:webHidden/>
            <w:sz w:val="24"/>
            <w:szCs w:val="24"/>
          </w:rPr>
        </w:r>
        <w:r w:rsidRPr="00080F56">
          <w:rPr>
            <w:noProof/>
            <w:webHidden/>
            <w:sz w:val="24"/>
            <w:szCs w:val="24"/>
          </w:rPr>
          <w:fldChar w:fldCharType="separate"/>
        </w:r>
        <w:r w:rsidRPr="00080F56">
          <w:rPr>
            <w:noProof/>
            <w:webHidden/>
            <w:sz w:val="24"/>
            <w:szCs w:val="24"/>
          </w:rPr>
          <w:t>36</w:t>
        </w:r>
        <w:r w:rsidRPr="00080F56">
          <w:rPr>
            <w:noProof/>
            <w:webHidden/>
            <w:sz w:val="24"/>
            <w:szCs w:val="24"/>
          </w:rPr>
          <w:fldChar w:fldCharType="end"/>
        </w:r>
      </w:hyperlink>
    </w:p>
    <w:p w14:paraId="4E1ADF60" w14:textId="3BF979AD" w:rsidR="00DB4389" w:rsidRPr="00080F56" w:rsidRDefault="00DB4389">
      <w:pPr>
        <w:pStyle w:val="TableofFigures"/>
        <w:tabs>
          <w:tab w:val="right" w:leader="dot" w:pos="9066"/>
        </w:tabs>
        <w:rPr>
          <w:rFonts w:eastAsiaTheme="minorEastAsia"/>
          <w:noProof/>
          <w:kern w:val="2"/>
          <w:sz w:val="24"/>
          <w:szCs w:val="24"/>
          <w:lang w:eastAsia="hr-HR"/>
          <w14:ligatures w14:val="standardContextual"/>
        </w:rPr>
      </w:pPr>
      <w:hyperlink w:anchor="_Toc173400060" w:history="1">
        <w:r w:rsidRPr="00080F56">
          <w:rPr>
            <w:rStyle w:val="Hyperlink"/>
            <w:noProof/>
            <w:sz w:val="24"/>
            <w:szCs w:val="24"/>
          </w:rPr>
          <w:t xml:space="preserve">Kartografski prikaz 3: </w:t>
        </w:r>
        <w:r w:rsidRPr="00080F56">
          <w:rPr>
            <w:rStyle w:val="Hyperlink"/>
            <w:rFonts w:cstheme="minorHAnsi"/>
            <w:noProof/>
            <w:sz w:val="24"/>
            <w:szCs w:val="24"/>
          </w:rPr>
          <w:t>Goranska</w:t>
        </w:r>
        <w:r w:rsidRPr="00080F56">
          <w:rPr>
            <w:rStyle w:val="Hyperlink"/>
            <w:rFonts w:cstheme="minorHAnsi"/>
            <w:noProof/>
            <w:spacing w:val="-2"/>
            <w:sz w:val="24"/>
            <w:szCs w:val="24"/>
          </w:rPr>
          <w:t xml:space="preserve"> </w:t>
        </w:r>
        <w:r w:rsidRPr="00080F56">
          <w:rPr>
            <w:rStyle w:val="Hyperlink"/>
            <w:rFonts w:cstheme="minorHAnsi"/>
            <w:noProof/>
            <w:sz w:val="24"/>
            <w:szCs w:val="24"/>
          </w:rPr>
          <w:t>lovišta</w:t>
        </w:r>
        <w:r w:rsidRPr="00080F56">
          <w:rPr>
            <w:noProof/>
            <w:webHidden/>
            <w:sz w:val="24"/>
            <w:szCs w:val="24"/>
          </w:rPr>
          <w:tab/>
        </w:r>
        <w:r w:rsidRPr="00080F56">
          <w:rPr>
            <w:noProof/>
            <w:webHidden/>
            <w:sz w:val="24"/>
            <w:szCs w:val="24"/>
          </w:rPr>
          <w:fldChar w:fldCharType="begin"/>
        </w:r>
        <w:r w:rsidRPr="00080F56">
          <w:rPr>
            <w:noProof/>
            <w:webHidden/>
            <w:sz w:val="24"/>
            <w:szCs w:val="24"/>
          </w:rPr>
          <w:instrText xml:space="preserve"> PAGEREF _Toc173400060 \h </w:instrText>
        </w:r>
        <w:r w:rsidRPr="00080F56">
          <w:rPr>
            <w:noProof/>
            <w:webHidden/>
            <w:sz w:val="24"/>
            <w:szCs w:val="24"/>
          </w:rPr>
        </w:r>
        <w:r w:rsidRPr="00080F56">
          <w:rPr>
            <w:noProof/>
            <w:webHidden/>
            <w:sz w:val="24"/>
            <w:szCs w:val="24"/>
          </w:rPr>
          <w:fldChar w:fldCharType="separate"/>
        </w:r>
        <w:r w:rsidRPr="00080F56">
          <w:rPr>
            <w:noProof/>
            <w:webHidden/>
            <w:sz w:val="24"/>
            <w:szCs w:val="24"/>
          </w:rPr>
          <w:t>38</w:t>
        </w:r>
        <w:r w:rsidRPr="00080F56">
          <w:rPr>
            <w:noProof/>
            <w:webHidden/>
            <w:sz w:val="24"/>
            <w:szCs w:val="24"/>
          </w:rPr>
          <w:fldChar w:fldCharType="end"/>
        </w:r>
      </w:hyperlink>
    </w:p>
    <w:p w14:paraId="40E2A4BC" w14:textId="07E80580" w:rsidR="009646DA" w:rsidRPr="00080F56" w:rsidRDefault="00DB4389" w:rsidP="00DB4389">
      <w:pPr>
        <w:pStyle w:val="Heading1"/>
        <w:ind w:left="0"/>
        <w:rPr>
          <w:sz w:val="24"/>
          <w:szCs w:val="24"/>
        </w:rPr>
      </w:pPr>
      <w:r w:rsidRPr="00080F56">
        <w:rPr>
          <w:sz w:val="24"/>
          <w:szCs w:val="24"/>
        </w:rPr>
        <w:fldChar w:fldCharType="end"/>
      </w:r>
    </w:p>
    <w:p w14:paraId="30BE2106" w14:textId="51D6902B" w:rsidR="009646DA" w:rsidRPr="00080F56" w:rsidRDefault="009646DA" w:rsidP="009646DA">
      <w:pPr>
        <w:pStyle w:val="Heading1"/>
        <w:ind w:left="0"/>
        <w:rPr>
          <w:sz w:val="24"/>
          <w:szCs w:val="24"/>
        </w:rPr>
      </w:pPr>
    </w:p>
    <w:sectPr w:rsidR="009646DA" w:rsidRPr="00080F56" w:rsidSect="008E76F6">
      <w:footerReference w:type="default" r:id="rId22"/>
      <w:pgSz w:w="11910" w:h="16840"/>
      <w:pgMar w:top="1417" w:right="1417" w:bottom="1417" w:left="1417" w:header="947" w:footer="88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1D5741" w14:textId="77777777" w:rsidR="00A7392D" w:rsidRDefault="00A7392D" w:rsidP="003A78E8">
      <w:pPr>
        <w:spacing w:after="0" w:line="240" w:lineRule="auto"/>
      </w:pPr>
      <w:r>
        <w:separator/>
      </w:r>
    </w:p>
  </w:endnote>
  <w:endnote w:type="continuationSeparator" w:id="0">
    <w:p w14:paraId="6D9C3FCE" w14:textId="77777777" w:rsidR="00A7392D" w:rsidRDefault="00A7392D" w:rsidP="003A7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Noto Sans Symbols">
    <w:altName w:val="Calibri"/>
    <w:charset w:val="00"/>
    <w:family w:val="auto"/>
    <w:pitch w:val="default"/>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erriweather">
    <w:charset w:val="EE"/>
    <w:family w:val="auto"/>
    <w:pitch w:val="variable"/>
    <w:sig w:usb0="20000207" w:usb1="00000002" w:usb2="00000000" w:usb3="00000000" w:csb0="00000197" w:csb1="00000000"/>
  </w:font>
  <w:font w:name="Trebuchet MS">
    <w:panose1 w:val="020B0603020202020204"/>
    <w:charset w:val="EE"/>
    <w:family w:val="swiss"/>
    <w:pitch w:val="variable"/>
    <w:sig w:usb0="000006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1330622"/>
      <w:docPartObj>
        <w:docPartGallery w:val="Page Numbers (Bottom of Page)"/>
        <w:docPartUnique/>
      </w:docPartObj>
    </w:sdtPr>
    <w:sdtEndPr>
      <w:rPr>
        <w:noProof/>
      </w:rPr>
    </w:sdtEndPr>
    <w:sdtContent>
      <w:p w14:paraId="58A98B7E" w14:textId="294169AD" w:rsidR="00A6619D" w:rsidRDefault="00A6619D" w:rsidP="00EE00D2">
        <w:pPr>
          <w:pStyle w:val="Footer"/>
          <w:ind w:right="1231"/>
          <w:jc w:val="right"/>
        </w:pPr>
        <w:r>
          <w:fldChar w:fldCharType="begin"/>
        </w:r>
        <w:r>
          <w:instrText xml:space="preserve"> PAGE   \* MERGEFORMAT </w:instrText>
        </w:r>
        <w:r>
          <w:fldChar w:fldCharType="separate"/>
        </w:r>
        <w:r>
          <w:rPr>
            <w:noProof/>
          </w:rPr>
          <w:t>15</w:t>
        </w:r>
        <w:r>
          <w:rPr>
            <w:noProof/>
          </w:rPr>
          <w:fldChar w:fldCharType="end"/>
        </w:r>
      </w:p>
    </w:sdtContent>
  </w:sdt>
  <w:p w14:paraId="7F56C57F" w14:textId="77777777" w:rsidR="00A6619D" w:rsidRDefault="00A6619D" w:rsidP="00E425CF">
    <w:pPr>
      <w:pStyle w:val="Footer"/>
      <w:ind w:left="567" w:right="53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AC4326" w14:textId="77777777" w:rsidR="00A7392D" w:rsidRDefault="00A7392D" w:rsidP="003A78E8">
      <w:pPr>
        <w:spacing w:after="0" w:line="240" w:lineRule="auto"/>
      </w:pPr>
      <w:r>
        <w:separator/>
      </w:r>
    </w:p>
  </w:footnote>
  <w:footnote w:type="continuationSeparator" w:id="0">
    <w:p w14:paraId="36EE6020" w14:textId="77777777" w:rsidR="00A7392D" w:rsidRDefault="00A7392D" w:rsidP="003A78E8">
      <w:pPr>
        <w:spacing w:after="0" w:line="240" w:lineRule="auto"/>
      </w:pPr>
      <w:r>
        <w:continuationSeparator/>
      </w:r>
    </w:p>
  </w:footnote>
  <w:footnote w:id="1">
    <w:p w14:paraId="6BA726DD" w14:textId="1F142838" w:rsidR="00A6619D" w:rsidRPr="00D15CA2" w:rsidRDefault="00A6619D" w:rsidP="00F8148F">
      <w:pPr>
        <w:pStyle w:val="FootnoteText"/>
        <w:ind w:right="1103"/>
      </w:pPr>
      <w:r>
        <w:rPr>
          <w:rStyle w:val="FootnoteReference"/>
        </w:rPr>
        <w:footnoteRef/>
      </w:r>
      <w:r>
        <w:t xml:space="preserve"> </w:t>
      </w:r>
      <w:r w:rsidRPr="00D15CA2">
        <w:rPr>
          <w:rFonts w:eastAsiaTheme="minorEastAsia" w:cstheme="minorHAnsi"/>
        </w:rPr>
        <w:t>Zakon o sustavu strateškog planiranja i upravljanja razvojem Republike Hrvatske</w:t>
      </w:r>
      <w:r>
        <w:rPr>
          <w:rFonts w:eastAsiaTheme="minorEastAsia" w:cstheme="minorHAnsi"/>
        </w:rPr>
        <w:t>,</w:t>
      </w:r>
      <w:r w:rsidRPr="00D15CA2">
        <w:rPr>
          <w:rFonts w:eastAsiaTheme="minorEastAsia" w:cstheme="minorHAnsi"/>
        </w:rPr>
        <w:t xml:space="preserve"> NN 123/17, 151/22</w:t>
      </w:r>
    </w:p>
  </w:footnote>
  <w:footnote w:id="2">
    <w:p w14:paraId="18387C5E" w14:textId="28795B38" w:rsidR="00A6619D" w:rsidRPr="00D15CA2" w:rsidRDefault="00A6619D" w:rsidP="00F8148F">
      <w:pPr>
        <w:pStyle w:val="FootnoteText"/>
        <w:ind w:right="1103"/>
      </w:pPr>
      <w:r>
        <w:rPr>
          <w:rStyle w:val="FootnoteReference"/>
        </w:rPr>
        <w:footnoteRef/>
      </w:r>
      <w:r>
        <w:t xml:space="preserve"> </w:t>
      </w:r>
      <w:r w:rsidRPr="00D15CA2">
        <w:rPr>
          <w:rFonts w:eastAsiaTheme="minorEastAsia" w:cstheme="minorHAnsi"/>
        </w:rPr>
        <w:t>Zakon o regionalnom razvoju Republike Hrvatske, NN 147/14, 123/17, 118/18</w:t>
      </w:r>
    </w:p>
  </w:footnote>
  <w:footnote w:id="3">
    <w:p w14:paraId="53FE9855" w14:textId="23227BA4" w:rsidR="00A6619D" w:rsidRPr="00D15CA2" w:rsidRDefault="00A6619D" w:rsidP="00F8148F">
      <w:pPr>
        <w:pStyle w:val="FootnoteText"/>
        <w:ind w:right="1103"/>
      </w:pPr>
      <w:r>
        <w:rPr>
          <w:rStyle w:val="FootnoteReference"/>
        </w:rPr>
        <w:footnoteRef/>
      </w:r>
      <w:r>
        <w:t xml:space="preserve"> </w:t>
      </w:r>
      <w:r w:rsidRPr="00D15CA2">
        <w:rPr>
          <w:rFonts w:eastAsiaTheme="minorEastAsia" w:cstheme="minorHAnsi"/>
        </w:rPr>
        <w:t>Uredba o smjernicama za izradu akata strateškog planiranja od nacionalnog značaja i od značaja za jedinice lokalne i područne (regionalne) samouprave, NN 89/18</w:t>
      </w:r>
    </w:p>
  </w:footnote>
  <w:footnote w:id="4">
    <w:p w14:paraId="5D5F0F06" w14:textId="77777777" w:rsidR="00A6619D" w:rsidRDefault="00A6619D" w:rsidP="00F8148F">
      <w:pPr>
        <w:pStyle w:val="FootnoteText"/>
        <w:ind w:right="1103"/>
      </w:pPr>
      <w:r>
        <w:rPr>
          <w:rStyle w:val="FootnoteReference"/>
        </w:rPr>
        <w:footnoteRef/>
      </w:r>
      <w:r>
        <w:t xml:space="preserve"> Ministarstvo regionalnoga razvoja i fondova Europske Unije, svibanj 2020.</w:t>
      </w:r>
    </w:p>
  </w:footnote>
  <w:footnote w:id="5">
    <w:p w14:paraId="7DDCD75D" w14:textId="77777777" w:rsidR="00787491" w:rsidRPr="0029044A" w:rsidRDefault="00787491" w:rsidP="00787491">
      <w:pPr>
        <w:pStyle w:val="FootnoteText"/>
      </w:pPr>
      <w:r w:rsidRPr="0029044A">
        <w:rPr>
          <w:rStyle w:val="FootnoteReference"/>
        </w:rPr>
        <w:footnoteRef/>
      </w:r>
      <w:r w:rsidRPr="0029044A">
        <w:t xml:space="preserve"> </w:t>
      </w:r>
      <w:r w:rsidRPr="0029044A">
        <w:rPr>
          <w:rFonts w:cstheme="minorHAnsi"/>
        </w:rPr>
        <w:t>Zakon o zaštiti prirode, NN 80/13, 15/18, 14/19, 127/19</w:t>
      </w:r>
    </w:p>
  </w:footnote>
  <w:footnote w:id="6">
    <w:p w14:paraId="1C3F17CD" w14:textId="77777777" w:rsidR="00787491" w:rsidRPr="0029044A" w:rsidRDefault="00787491" w:rsidP="00787491">
      <w:pPr>
        <w:pStyle w:val="FootnoteText"/>
        <w:rPr>
          <w:bCs/>
        </w:rPr>
      </w:pPr>
      <w:r>
        <w:rPr>
          <w:rStyle w:val="FootnoteReference"/>
        </w:rPr>
        <w:footnoteRef/>
      </w:r>
      <w:r>
        <w:t xml:space="preserve"> </w:t>
      </w:r>
      <w:r w:rsidRPr="0029044A">
        <w:rPr>
          <w:rFonts w:cstheme="minorHAnsi"/>
          <w:bCs/>
        </w:rPr>
        <w:t>Zakon o klimatskim promjenama i zaštiti ozonskog sloja, NN 127/19</w:t>
      </w:r>
    </w:p>
  </w:footnote>
  <w:footnote w:id="7">
    <w:p w14:paraId="3B80E79E" w14:textId="77777777" w:rsidR="00787491" w:rsidRPr="0029044A" w:rsidRDefault="00787491" w:rsidP="00787491">
      <w:pPr>
        <w:pStyle w:val="FootnoteText"/>
        <w:rPr>
          <w:bCs/>
        </w:rPr>
      </w:pPr>
      <w:r w:rsidRPr="0029044A">
        <w:rPr>
          <w:rStyle w:val="FootnoteReference"/>
          <w:bCs/>
        </w:rPr>
        <w:footnoteRef/>
      </w:r>
      <w:r w:rsidRPr="0029044A">
        <w:rPr>
          <w:bCs/>
        </w:rPr>
        <w:t xml:space="preserve"> </w:t>
      </w:r>
      <w:r w:rsidRPr="0029044A">
        <w:rPr>
          <w:rFonts w:cstheme="minorHAnsi"/>
          <w:bCs/>
        </w:rPr>
        <w:t>Zakon o gradnji, NN 153/13, 20/17, 39/19, 125/19</w:t>
      </w:r>
    </w:p>
  </w:footnote>
  <w:footnote w:id="8">
    <w:p w14:paraId="5B427190" w14:textId="77777777" w:rsidR="00787491" w:rsidRPr="0029044A" w:rsidRDefault="00787491" w:rsidP="00787491">
      <w:pPr>
        <w:pStyle w:val="FootnoteText"/>
        <w:rPr>
          <w:bCs/>
        </w:rPr>
      </w:pPr>
      <w:r w:rsidRPr="0029044A">
        <w:rPr>
          <w:rStyle w:val="FootnoteReference"/>
          <w:bCs/>
        </w:rPr>
        <w:footnoteRef/>
      </w:r>
      <w:r w:rsidRPr="0029044A">
        <w:rPr>
          <w:bCs/>
        </w:rPr>
        <w:t xml:space="preserve"> </w:t>
      </w:r>
      <w:r w:rsidRPr="0029044A">
        <w:rPr>
          <w:rFonts w:cstheme="minorHAnsi"/>
          <w:bCs/>
        </w:rPr>
        <w:t>Zakonom o prostornom uređenju, NN 153/13, 65/17, 114/18, 39/19, 98/19</w:t>
      </w:r>
    </w:p>
  </w:footnote>
  <w:footnote w:id="9">
    <w:p w14:paraId="1F0B8100" w14:textId="77777777" w:rsidR="00787491" w:rsidRPr="0029044A" w:rsidRDefault="00787491" w:rsidP="00787491">
      <w:pPr>
        <w:pStyle w:val="FootnoteText"/>
      </w:pPr>
      <w:r>
        <w:rPr>
          <w:rStyle w:val="FootnoteReference"/>
        </w:rPr>
        <w:footnoteRef/>
      </w:r>
      <w:r>
        <w:t xml:space="preserve"> </w:t>
      </w:r>
      <w:r w:rsidRPr="00676409">
        <w:rPr>
          <w:rFonts w:cstheme="minorHAnsi"/>
          <w:lang w:eastAsia="hr-HR"/>
        </w:rPr>
        <w:t>Zakon o gospodarenju otpadom, NN</w:t>
      </w:r>
      <w:r w:rsidRPr="0029044A">
        <w:rPr>
          <w:rFonts w:cstheme="minorHAnsi"/>
          <w:lang w:eastAsia="hr-HR"/>
        </w:rPr>
        <w:t xml:space="preserve"> </w:t>
      </w:r>
      <w:hyperlink r:id="rId1" w:history="1">
        <w:r w:rsidRPr="0029044A">
          <w:rPr>
            <w:rFonts w:cstheme="minorHAnsi"/>
          </w:rPr>
          <w:t>84/21</w:t>
        </w:r>
      </w:hyperlink>
      <w:r w:rsidRPr="0029044A">
        <w:rPr>
          <w:rFonts w:cstheme="minorHAnsi"/>
        </w:rPr>
        <w:t xml:space="preserve">, </w:t>
      </w:r>
      <w:hyperlink r:id="rId2" w:history="1">
        <w:r w:rsidRPr="0029044A">
          <w:rPr>
            <w:rFonts w:cstheme="minorHAnsi"/>
          </w:rPr>
          <w:t>142/23</w:t>
        </w:r>
      </w:hyperlink>
      <w:r w:rsidRPr="0029044A">
        <w:rPr>
          <w:rFonts w:cstheme="minorHAnsi"/>
        </w:rPr>
        <w:t xml:space="preserve"> </w:t>
      </w:r>
      <w:r w:rsidRPr="0029044A">
        <w:rPr>
          <w:rFonts w:cstheme="minorHAnsi"/>
          <w:lang w:eastAsia="hr-HR"/>
        </w:rPr>
        <w:t>- Odluka USRH</w:t>
      </w:r>
    </w:p>
  </w:footnote>
  <w:footnote w:id="10">
    <w:p w14:paraId="6D5B976F" w14:textId="265B5BF4" w:rsidR="00A6619D" w:rsidRDefault="00A6619D" w:rsidP="00F8148F">
      <w:pPr>
        <w:pStyle w:val="FootnoteText"/>
      </w:pPr>
      <w:r>
        <w:rPr>
          <w:rStyle w:val="FootnoteReference"/>
        </w:rPr>
        <w:footnoteRef/>
      </w:r>
      <w:r>
        <w:t xml:space="preserve"> </w:t>
      </w:r>
      <w:hyperlink r:id="rId3" w:history="1">
        <w:r w:rsidR="00F8148F" w:rsidRPr="00B13A25">
          <w:rPr>
            <w:rStyle w:val="Hyperlink"/>
          </w:rPr>
          <w:t>https://dzs.gov.hr/u-fokusu/popis-2021/88</w:t>
        </w:r>
      </w:hyperlink>
    </w:p>
  </w:footnote>
  <w:footnote w:id="11">
    <w:p w14:paraId="1743560A" w14:textId="0F2C3CA9" w:rsidR="00A6619D" w:rsidRPr="00B44A10" w:rsidRDefault="00A6619D" w:rsidP="0025618F">
      <w:pPr>
        <w:pStyle w:val="FootnoteText"/>
      </w:pPr>
      <w:r>
        <w:rPr>
          <w:rStyle w:val="FootnoteReference"/>
        </w:rPr>
        <w:footnoteRef/>
      </w:r>
      <w:r>
        <w:t xml:space="preserve"> </w:t>
      </w:r>
      <w:r w:rsidRPr="00B44A10">
        <w:rPr>
          <w:rFonts w:cstheme="minorHAnsi"/>
        </w:rPr>
        <w:t>Zakon o prostornom uređenju, NN 153/13, 65/17, 114/18, 39/19, 98/19, 67/23</w:t>
      </w:r>
    </w:p>
  </w:footnote>
  <w:footnote w:id="12">
    <w:p w14:paraId="0AF42CDD" w14:textId="417F20F5" w:rsidR="00250EB9" w:rsidRDefault="00250EB9" w:rsidP="0025618F">
      <w:pPr>
        <w:pStyle w:val="FootnoteText"/>
      </w:pPr>
      <w:r>
        <w:rPr>
          <w:rStyle w:val="FootnoteReference"/>
        </w:rPr>
        <w:footnoteRef/>
      </w:r>
      <w:r>
        <w:t xml:space="preserve"> </w:t>
      </w:r>
      <w:hyperlink r:id="rId4" w:history="1">
        <w:r w:rsidRPr="00DC0393">
          <w:rPr>
            <w:rStyle w:val="Hyperlink"/>
          </w:rPr>
          <w:t>https://hrvatska2030.hr/</w:t>
        </w:r>
      </w:hyperlink>
    </w:p>
  </w:footnote>
  <w:footnote w:id="13">
    <w:p w14:paraId="3BC54FD9" w14:textId="55A37A46" w:rsidR="00A6619D" w:rsidRPr="00B44A10" w:rsidRDefault="00A6619D" w:rsidP="0025618F">
      <w:pPr>
        <w:pStyle w:val="FootnoteText"/>
      </w:pPr>
      <w:r>
        <w:rPr>
          <w:rStyle w:val="FootnoteReference"/>
        </w:rPr>
        <w:footnoteRef/>
      </w:r>
      <w:r>
        <w:t xml:space="preserve"> </w:t>
      </w:r>
      <w:r w:rsidRPr="00B44A10">
        <w:rPr>
          <w:rFonts w:cstheme="minorHAnsi"/>
        </w:rPr>
        <w:t>Prostorni plan uređenja Grada Delnica</w:t>
      </w:r>
      <w:r>
        <w:rPr>
          <w:rFonts w:cstheme="minorHAnsi"/>
        </w:rPr>
        <w:t xml:space="preserve">, </w:t>
      </w:r>
      <w:proofErr w:type="spellStart"/>
      <w:r w:rsidRPr="00B44A10">
        <w:rPr>
          <w:rFonts w:cstheme="minorHAnsi"/>
        </w:rPr>
        <w:t>S</w:t>
      </w:r>
      <w:r>
        <w:rPr>
          <w:rFonts w:cstheme="minorHAnsi"/>
        </w:rPr>
        <w:t>l</w:t>
      </w:r>
      <w:proofErr w:type="spellEnd"/>
      <w:r>
        <w:rPr>
          <w:rFonts w:cstheme="minorHAnsi"/>
        </w:rPr>
        <w:t xml:space="preserve"> n.</w:t>
      </w:r>
      <w:r w:rsidRPr="00B44A10">
        <w:rPr>
          <w:rFonts w:cstheme="minorHAnsi"/>
        </w:rPr>
        <w:t xml:space="preserve"> PGŽ 24/02, 11/13 i SN GD 4/16)</w:t>
      </w:r>
      <w:r>
        <w:rPr>
          <w:rFonts w:cstheme="minorHAnsi"/>
        </w:rPr>
        <w:t xml:space="preserve">, </w:t>
      </w:r>
      <w:hyperlink r:id="rId5" w:history="1">
        <w:r w:rsidRPr="00D644BA">
          <w:rPr>
            <w:rStyle w:val="Hyperlink"/>
            <w:rFonts w:cstheme="minorHAnsi"/>
          </w:rPr>
          <w:t>https://delnice.hr/prostorni-plan/</w:t>
        </w:r>
      </w:hyperlink>
    </w:p>
  </w:footnote>
  <w:footnote w:id="14">
    <w:p w14:paraId="5A153978" w14:textId="666CFA06" w:rsidR="00A6619D" w:rsidRPr="00490029" w:rsidRDefault="00A6619D" w:rsidP="0025618F">
      <w:pPr>
        <w:pStyle w:val="Footnote0"/>
        <w:shd w:val="clear" w:color="auto" w:fill="auto"/>
        <w:spacing w:line="266" w:lineRule="auto"/>
        <w:ind w:right="1103"/>
        <w:rPr>
          <w:rFonts w:asciiTheme="minorHAnsi" w:hAnsiTheme="minorHAnsi" w:cstheme="minorHAnsi"/>
          <w:sz w:val="22"/>
          <w:szCs w:val="22"/>
        </w:rPr>
      </w:pPr>
      <w:r>
        <w:rPr>
          <w:rStyle w:val="FootnoteReference"/>
        </w:rPr>
        <w:footnoteRef/>
      </w:r>
      <w:r>
        <w:t>.</w:t>
      </w:r>
      <w:r w:rsidRPr="00490029">
        <w:rPr>
          <w:rFonts w:asciiTheme="minorHAnsi" w:hAnsiTheme="minorHAnsi" w:cstheme="minorHAnsi"/>
        </w:rPr>
        <w:t>Prostorni plan Primorsko-goranske županije</w:t>
      </w:r>
      <w:r>
        <w:rPr>
          <w:rFonts w:asciiTheme="minorHAnsi" w:hAnsiTheme="minorHAnsi" w:cstheme="minorHAnsi"/>
        </w:rPr>
        <w:t xml:space="preserve">, </w:t>
      </w:r>
      <w:r w:rsidRPr="00490029">
        <w:rPr>
          <w:rFonts w:asciiTheme="minorHAnsi" w:hAnsiTheme="minorHAnsi" w:cstheme="minorHAnsi"/>
        </w:rPr>
        <w:t>Sl</w:t>
      </w:r>
      <w:r>
        <w:rPr>
          <w:rFonts w:asciiTheme="minorHAnsi" w:hAnsiTheme="minorHAnsi" w:cstheme="minorHAnsi"/>
        </w:rPr>
        <w:t>. n.</w:t>
      </w:r>
      <w:r w:rsidRPr="00490029">
        <w:rPr>
          <w:rFonts w:asciiTheme="minorHAnsi" w:hAnsiTheme="minorHAnsi" w:cstheme="minorHAnsi"/>
        </w:rPr>
        <w:t xml:space="preserve"> </w:t>
      </w:r>
      <w:r>
        <w:rPr>
          <w:rFonts w:asciiTheme="minorHAnsi" w:hAnsiTheme="minorHAnsi" w:cstheme="minorHAnsi"/>
        </w:rPr>
        <w:t>PGŽ</w:t>
      </w:r>
      <w:r w:rsidRPr="00490029">
        <w:rPr>
          <w:rFonts w:asciiTheme="minorHAnsi" w:hAnsiTheme="minorHAnsi" w:cstheme="minorHAnsi"/>
        </w:rPr>
        <w:t xml:space="preserve"> broj 32/13, 07/17-ispravak, 41/18 i 04/19-pročišćeni tekst</w:t>
      </w:r>
      <w:r>
        <w:rPr>
          <w:rFonts w:asciiTheme="minorHAnsi" w:hAnsiTheme="minorHAnsi" w:cstheme="minorHAnsi"/>
        </w:rPr>
        <w:t>, 18/22, 40/22 – pročišćeni tekst, 35/23</w:t>
      </w:r>
    </w:p>
    <w:p w14:paraId="535A51D8" w14:textId="7B4A997D" w:rsidR="00A6619D" w:rsidRDefault="00A6619D" w:rsidP="0025618F">
      <w:pPr>
        <w:pStyle w:val="FootnoteText"/>
        <w:ind w:right="536"/>
      </w:pPr>
    </w:p>
  </w:footnote>
  <w:footnote w:id="15">
    <w:p w14:paraId="02CE9137" w14:textId="70E3CDD6" w:rsidR="00A6619D" w:rsidRDefault="00A6619D" w:rsidP="00F8148F">
      <w:pPr>
        <w:pStyle w:val="FootnoteText"/>
        <w:ind w:right="1103"/>
      </w:pPr>
      <w:r>
        <w:rPr>
          <w:rStyle w:val="FootnoteReference"/>
        </w:rPr>
        <w:footnoteRef/>
      </w:r>
      <w:r>
        <w:t xml:space="preserve"> </w:t>
      </w:r>
      <w:hyperlink r:id="rId6" w:history="1">
        <w:r w:rsidRPr="00345C10">
          <w:rPr>
            <w:rStyle w:val="Hyperlink"/>
          </w:rPr>
          <w:t>https://www.delnice.hr/DOKUMENTI_ODLUKE/sluzbene_novine/2019_sn05_web/GV%20182.2.%20ISUP%20Grada%20Delnica_2018-2022_FINAL.pdf</w:t>
        </w:r>
      </w:hyperlink>
    </w:p>
    <w:p w14:paraId="4EC7B976" w14:textId="77777777" w:rsidR="00A6619D" w:rsidRDefault="00A6619D" w:rsidP="00F8148F">
      <w:pPr>
        <w:pStyle w:val="FootnoteText"/>
        <w:ind w:right="1103"/>
      </w:pPr>
    </w:p>
  </w:footnote>
  <w:footnote w:id="16">
    <w:p w14:paraId="73C929C8" w14:textId="77777777" w:rsidR="00A6619D" w:rsidRDefault="00A6619D" w:rsidP="0025618F">
      <w:pPr>
        <w:pStyle w:val="FootnoteText"/>
      </w:pPr>
      <w:r>
        <w:rPr>
          <w:rStyle w:val="FootnoteReference"/>
        </w:rPr>
        <w:footnoteRef/>
      </w:r>
      <w:r>
        <w:t xml:space="preserve"> </w:t>
      </w:r>
      <w:hyperlink r:id="rId7" w:history="1">
        <w:r w:rsidRPr="00D644BA">
          <w:rPr>
            <w:rStyle w:val="Hyperlink"/>
          </w:rPr>
          <w:t>https://delnice.hr/prostorni-plan/</w:t>
        </w:r>
      </w:hyperlink>
    </w:p>
  </w:footnote>
  <w:footnote w:id="17">
    <w:p w14:paraId="5B7A2D91" w14:textId="6D835D40" w:rsidR="00A6619D" w:rsidRDefault="00A6619D" w:rsidP="0025618F">
      <w:pPr>
        <w:pStyle w:val="FootnoteText"/>
      </w:pPr>
      <w:r>
        <w:rPr>
          <w:rStyle w:val="FootnoteReference"/>
        </w:rPr>
        <w:footnoteRef/>
      </w:r>
      <w:r>
        <w:t xml:space="preserve"> </w:t>
      </w:r>
      <w:hyperlink r:id="rId8" w:history="1">
        <w:r w:rsidRPr="00D644BA">
          <w:rPr>
            <w:rStyle w:val="Hyperlink"/>
          </w:rPr>
          <w:t>http://www.sn.pgz.hr/default.asp?Link=odluke&amp;id=30032</w:t>
        </w:r>
      </w:hyperlink>
    </w:p>
  </w:footnote>
  <w:footnote w:id="18">
    <w:p w14:paraId="00F4C4BB" w14:textId="77777777" w:rsidR="007A1298" w:rsidRPr="001B350F" w:rsidRDefault="007A1298" w:rsidP="0025618F">
      <w:pPr>
        <w:pStyle w:val="FootnoteText"/>
      </w:pPr>
      <w:r w:rsidRPr="001B350F">
        <w:rPr>
          <w:rStyle w:val="FootnoteReference"/>
        </w:rPr>
        <w:footnoteRef/>
      </w:r>
      <w:r w:rsidRPr="001B350F">
        <w:t xml:space="preserve"> </w:t>
      </w:r>
      <w:r w:rsidRPr="001B350F">
        <w:rPr>
          <w:rFonts w:cstheme="minorHAnsi"/>
        </w:rPr>
        <w:t>Pravilnik o uvjetima</w:t>
      </w:r>
      <w:r w:rsidRPr="001B350F">
        <w:rPr>
          <w:rFonts w:cstheme="minorHAnsi"/>
          <w:spacing w:val="1"/>
        </w:rPr>
        <w:t xml:space="preserve"> </w:t>
      </w:r>
      <w:r w:rsidRPr="001B350F">
        <w:rPr>
          <w:rFonts w:cstheme="minorHAnsi"/>
        </w:rPr>
        <w:t>za utvrđivanje zona sanitarne zaštite izvorišta, NN broj 66/11, 47/13</w:t>
      </w:r>
    </w:p>
  </w:footnote>
  <w:footnote w:id="19">
    <w:p w14:paraId="17C8319E" w14:textId="4CC298FC" w:rsidR="00A6619D" w:rsidRDefault="00A6619D" w:rsidP="0025618F">
      <w:pPr>
        <w:pStyle w:val="FootnoteText"/>
        <w:ind w:right="1103"/>
      </w:pPr>
      <w:r>
        <w:rPr>
          <w:rStyle w:val="FootnoteReference"/>
        </w:rPr>
        <w:footnoteRef/>
      </w:r>
      <w:r>
        <w:t xml:space="preserve"> </w:t>
      </w:r>
      <w:hyperlink r:id="rId9" w:history="1">
        <w:r w:rsidRPr="00B74397">
          <w:rPr>
            <w:rStyle w:val="Hyperlink"/>
          </w:rPr>
          <w:t>https://www.zakon.hr/z/269/Zakon-o-za%C5%A1titi-zraka</w:t>
        </w:r>
      </w:hyperlink>
    </w:p>
  </w:footnote>
  <w:footnote w:id="20">
    <w:p w14:paraId="745DD482" w14:textId="58A052CB" w:rsidR="00A6619D" w:rsidRPr="00D84695" w:rsidRDefault="00A6619D" w:rsidP="0025618F">
      <w:pPr>
        <w:pStyle w:val="FootnoteText"/>
        <w:ind w:right="1103"/>
      </w:pPr>
      <w:r>
        <w:rPr>
          <w:rStyle w:val="FootnoteReference"/>
        </w:rPr>
        <w:footnoteRef/>
      </w:r>
      <w:r>
        <w:t xml:space="preserve"> </w:t>
      </w:r>
      <w:r w:rsidRPr="00D84695">
        <w:t>Pravilnik o praćenju kvalitete zraka, NN 72/2020</w:t>
      </w:r>
    </w:p>
  </w:footnote>
  <w:footnote w:id="21">
    <w:p w14:paraId="6D1B8118" w14:textId="73E13AF3" w:rsidR="00A6619D" w:rsidRPr="00D84695" w:rsidRDefault="00A6619D" w:rsidP="0025618F">
      <w:pPr>
        <w:pStyle w:val="FootnoteText"/>
        <w:ind w:right="1103"/>
      </w:pPr>
      <w:r w:rsidRPr="00D84695">
        <w:rPr>
          <w:rStyle w:val="FootnoteReference"/>
        </w:rPr>
        <w:footnoteRef/>
      </w:r>
      <w:r w:rsidRPr="00D84695">
        <w:t xml:space="preserve"> Uredba o razinama onečišćujućih tvari u zraku 77/2020</w:t>
      </w:r>
    </w:p>
  </w:footnote>
  <w:footnote w:id="22">
    <w:p w14:paraId="60EA9FCE" w14:textId="77777777" w:rsidR="00A6619D" w:rsidRPr="00D84695" w:rsidRDefault="00A6619D" w:rsidP="0025618F">
      <w:pPr>
        <w:pStyle w:val="FootnoteText"/>
        <w:ind w:right="1103"/>
      </w:pPr>
      <w:r w:rsidRPr="00D84695">
        <w:rPr>
          <w:rStyle w:val="FootnoteReference"/>
        </w:rPr>
        <w:footnoteRef/>
      </w:r>
      <w:r w:rsidRPr="00D84695">
        <w:t xml:space="preserve"> Ustav Republike Hrvatske, NN 85/10 - pročišćeni tekst i 5/14, </w:t>
      </w:r>
    </w:p>
    <w:p w14:paraId="68345BDF" w14:textId="2081FD9C" w:rsidR="00A6619D" w:rsidRDefault="00000000" w:rsidP="0025618F">
      <w:pPr>
        <w:pStyle w:val="FootnoteText"/>
      </w:pPr>
      <w:hyperlink r:id="rId10" w:history="1">
        <w:r w:rsidR="00A6619D" w:rsidRPr="00552F22">
          <w:rPr>
            <w:rStyle w:val="Hyperlink"/>
          </w:rPr>
          <w:t>https://www.zakon.hr/z/94/Ustav-Republike-Hrvatske</w:t>
        </w:r>
      </w:hyperlink>
    </w:p>
  </w:footnote>
  <w:footnote w:id="23">
    <w:p w14:paraId="459097A3" w14:textId="24565EDD" w:rsidR="00A6619D" w:rsidRDefault="00A6619D" w:rsidP="0025618F">
      <w:pPr>
        <w:pStyle w:val="FootnoteText"/>
      </w:pPr>
      <w:r>
        <w:rPr>
          <w:rStyle w:val="FootnoteReference"/>
        </w:rPr>
        <w:footnoteRef/>
      </w:r>
      <w:r>
        <w:t xml:space="preserve">  Zakon o rudarstvu, NN 56/13, 14/14, 52/18, 115/18, 98/19, 83/23</w:t>
      </w:r>
    </w:p>
  </w:footnote>
  <w:footnote w:id="24">
    <w:p w14:paraId="0B902AA8" w14:textId="68036155" w:rsidR="0025618F" w:rsidRDefault="0025618F" w:rsidP="0025618F">
      <w:pPr>
        <w:pStyle w:val="BodyText"/>
        <w:jc w:val="both"/>
      </w:pPr>
      <w:r>
        <w:rPr>
          <w:rStyle w:val="FootnoteReference"/>
        </w:rPr>
        <w:footnoteRef/>
      </w:r>
      <w:r>
        <w:t xml:space="preserve"> </w:t>
      </w:r>
      <w:r w:rsidRPr="0025618F">
        <w:rPr>
          <w:sz w:val="20"/>
          <w:szCs w:val="20"/>
        </w:rPr>
        <w:t xml:space="preserve">Napomena: </w:t>
      </w:r>
      <w:r w:rsidRPr="0025618F">
        <w:rPr>
          <w:rFonts w:asciiTheme="minorHAnsi" w:hAnsiTheme="minorHAnsi" w:cstheme="minorHAnsi"/>
          <w:sz w:val="20"/>
          <w:szCs w:val="20"/>
        </w:rPr>
        <w:t>Tijekom</w:t>
      </w:r>
      <w:r w:rsidRPr="0025618F">
        <w:rPr>
          <w:rFonts w:asciiTheme="minorHAnsi" w:hAnsiTheme="minorHAnsi" w:cstheme="minorHAnsi"/>
          <w:spacing w:val="1"/>
          <w:sz w:val="20"/>
          <w:szCs w:val="20"/>
        </w:rPr>
        <w:t xml:space="preserve"> </w:t>
      </w:r>
      <w:r w:rsidRPr="0025618F">
        <w:rPr>
          <w:rFonts w:asciiTheme="minorHAnsi" w:hAnsiTheme="minorHAnsi" w:cstheme="minorHAnsi"/>
          <w:sz w:val="20"/>
          <w:szCs w:val="20"/>
        </w:rPr>
        <w:t xml:space="preserve">izvođenja te nakon završetka ili trajnog obustavljanja izvođenja rudarskih radova potrebno je provesti </w:t>
      </w:r>
      <w:r w:rsidRPr="0025618F">
        <w:rPr>
          <w:rFonts w:asciiTheme="minorHAnsi" w:hAnsiTheme="minorHAnsi" w:cstheme="minorHAnsi"/>
          <w:spacing w:val="-47"/>
          <w:sz w:val="20"/>
          <w:szCs w:val="20"/>
        </w:rPr>
        <w:t xml:space="preserve"> </w:t>
      </w:r>
      <w:r w:rsidRPr="0025618F">
        <w:rPr>
          <w:rFonts w:asciiTheme="minorHAnsi" w:hAnsiTheme="minorHAnsi" w:cstheme="minorHAnsi"/>
          <w:sz w:val="20"/>
          <w:szCs w:val="20"/>
        </w:rPr>
        <w:t>sanaciju prostora na kojem su izvedeni rudarski radovi, provesti mjere osiguranja radi sprječavanja</w:t>
      </w:r>
      <w:r w:rsidRPr="0025618F">
        <w:rPr>
          <w:rFonts w:asciiTheme="minorHAnsi" w:hAnsiTheme="minorHAnsi" w:cstheme="minorHAnsi"/>
          <w:spacing w:val="1"/>
          <w:sz w:val="20"/>
          <w:szCs w:val="20"/>
        </w:rPr>
        <w:t xml:space="preserve"> </w:t>
      </w:r>
      <w:r w:rsidRPr="0025618F">
        <w:rPr>
          <w:rFonts w:asciiTheme="minorHAnsi" w:hAnsiTheme="minorHAnsi" w:cstheme="minorHAnsi"/>
          <w:sz w:val="20"/>
          <w:szCs w:val="20"/>
        </w:rPr>
        <w:t>nastanka</w:t>
      </w:r>
      <w:r w:rsidRPr="0025618F">
        <w:rPr>
          <w:rFonts w:asciiTheme="minorHAnsi" w:hAnsiTheme="minorHAnsi" w:cstheme="minorHAnsi"/>
          <w:spacing w:val="1"/>
          <w:sz w:val="20"/>
          <w:szCs w:val="20"/>
        </w:rPr>
        <w:t xml:space="preserve"> </w:t>
      </w:r>
      <w:r w:rsidRPr="0025618F">
        <w:rPr>
          <w:rFonts w:asciiTheme="minorHAnsi" w:hAnsiTheme="minorHAnsi" w:cstheme="minorHAnsi"/>
          <w:sz w:val="20"/>
          <w:szCs w:val="20"/>
        </w:rPr>
        <w:t>opasnosti</w:t>
      </w:r>
      <w:r w:rsidRPr="0025618F">
        <w:rPr>
          <w:rFonts w:asciiTheme="minorHAnsi" w:hAnsiTheme="minorHAnsi" w:cstheme="minorHAnsi"/>
          <w:spacing w:val="1"/>
          <w:sz w:val="20"/>
          <w:szCs w:val="20"/>
        </w:rPr>
        <w:t xml:space="preserve"> </w:t>
      </w:r>
      <w:r w:rsidRPr="0025618F">
        <w:rPr>
          <w:rFonts w:asciiTheme="minorHAnsi" w:hAnsiTheme="minorHAnsi" w:cstheme="minorHAnsi"/>
          <w:sz w:val="20"/>
          <w:szCs w:val="20"/>
        </w:rPr>
        <w:t>za</w:t>
      </w:r>
      <w:r w:rsidRPr="0025618F">
        <w:rPr>
          <w:rFonts w:asciiTheme="minorHAnsi" w:hAnsiTheme="minorHAnsi" w:cstheme="minorHAnsi"/>
          <w:spacing w:val="1"/>
          <w:sz w:val="20"/>
          <w:szCs w:val="20"/>
        </w:rPr>
        <w:t xml:space="preserve"> </w:t>
      </w:r>
      <w:r w:rsidRPr="0025618F">
        <w:rPr>
          <w:rFonts w:asciiTheme="minorHAnsi" w:hAnsiTheme="minorHAnsi" w:cstheme="minorHAnsi"/>
          <w:sz w:val="20"/>
          <w:szCs w:val="20"/>
        </w:rPr>
        <w:t>ljude,</w:t>
      </w:r>
      <w:r w:rsidRPr="0025618F">
        <w:rPr>
          <w:rFonts w:asciiTheme="minorHAnsi" w:hAnsiTheme="minorHAnsi" w:cstheme="minorHAnsi"/>
          <w:spacing w:val="1"/>
          <w:sz w:val="20"/>
          <w:szCs w:val="20"/>
        </w:rPr>
        <w:t xml:space="preserve"> </w:t>
      </w:r>
      <w:r w:rsidRPr="0025618F">
        <w:rPr>
          <w:rFonts w:asciiTheme="minorHAnsi" w:hAnsiTheme="minorHAnsi" w:cstheme="minorHAnsi"/>
          <w:sz w:val="20"/>
          <w:szCs w:val="20"/>
        </w:rPr>
        <w:t>imovinu,</w:t>
      </w:r>
      <w:r w:rsidRPr="0025618F">
        <w:rPr>
          <w:rFonts w:asciiTheme="minorHAnsi" w:hAnsiTheme="minorHAnsi" w:cstheme="minorHAnsi"/>
          <w:spacing w:val="1"/>
          <w:sz w:val="20"/>
          <w:szCs w:val="20"/>
        </w:rPr>
        <w:t xml:space="preserve"> </w:t>
      </w:r>
      <w:r w:rsidRPr="0025618F">
        <w:rPr>
          <w:rFonts w:asciiTheme="minorHAnsi" w:hAnsiTheme="minorHAnsi" w:cstheme="minorHAnsi"/>
          <w:sz w:val="20"/>
          <w:szCs w:val="20"/>
        </w:rPr>
        <w:t>prirodu</w:t>
      </w:r>
      <w:r w:rsidRPr="0025618F">
        <w:rPr>
          <w:rFonts w:asciiTheme="minorHAnsi" w:hAnsiTheme="minorHAnsi" w:cstheme="minorHAnsi"/>
          <w:spacing w:val="1"/>
          <w:sz w:val="20"/>
          <w:szCs w:val="20"/>
        </w:rPr>
        <w:t xml:space="preserve"> </w:t>
      </w:r>
      <w:r w:rsidRPr="0025618F">
        <w:rPr>
          <w:rFonts w:asciiTheme="minorHAnsi" w:hAnsiTheme="minorHAnsi" w:cstheme="minorHAnsi"/>
          <w:sz w:val="20"/>
          <w:szCs w:val="20"/>
        </w:rPr>
        <w:t>i</w:t>
      </w:r>
      <w:r w:rsidRPr="0025618F">
        <w:rPr>
          <w:rFonts w:asciiTheme="minorHAnsi" w:hAnsiTheme="minorHAnsi" w:cstheme="minorHAnsi"/>
          <w:spacing w:val="1"/>
          <w:sz w:val="20"/>
          <w:szCs w:val="20"/>
        </w:rPr>
        <w:t xml:space="preserve"> </w:t>
      </w:r>
      <w:r w:rsidRPr="0025618F">
        <w:rPr>
          <w:rFonts w:asciiTheme="minorHAnsi" w:hAnsiTheme="minorHAnsi" w:cstheme="minorHAnsi"/>
          <w:sz w:val="20"/>
          <w:szCs w:val="20"/>
        </w:rPr>
        <w:t>okoliš</w:t>
      </w:r>
      <w:r w:rsidRPr="0025618F">
        <w:rPr>
          <w:rFonts w:asciiTheme="minorHAnsi" w:hAnsiTheme="minorHAnsi" w:cstheme="minorHAnsi"/>
          <w:spacing w:val="1"/>
          <w:sz w:val="20"/>
          <w:szCs w:val="20"/>
        </w:rPr>
        <w:t xml:space="preserve"> </w:t>
      </w:r>
      <w:r w:rsidRPr="0025618F">
        <w:rPr>
          <w:rFonts w:asciiTheme="minorHAnsi" w:hAnsiTheme="minorHAnsi" w:cstheme="minorHAnsi"/>
          <w:sz w:val="20"/>
          <w:szCs w:val="20"/>
        </w:rPr>
        <w:t>te</w:t>
      </w:r>
      <w:r w:rsidRPr="0025618F">
        <w:rPr>
          <w:rFonts w:asciiTheme="minorHAnsi" w:hAnsiTheme="minorHAnsi" w:cstheme="minorHAnsi"/>
          <w:spacing w:val="1"/>
          <w:sz w:val="20"/>
          <w:szCs w:val="20"/>
        </w:rPr>
        <w:t xml:space="preserve"> </w:t>
      </w:r>
      <w:r w:rsidRPr="0025618F">
        <w:rPr>
          <w:rFonts w:asciiTheme="minorHAnsi" w:hAnsiTheme="minorHAnsi" w:cstheme="minorHAnsi"/>
          <w:sz w:val="20"/>
          <w:szCs w:val="20"/>
        </w:rPr>
        <w:t>o</w:t>
      </w:r>
      <w:r w:rsidRPr="0025618F">
        <w:rPr>
          <w:rFonts w:asciiTheme="minorHAnsi" w:hAnsiTheme="minorHAnsi" w:cstheme="minorHAnsi"/>
          <w:spacing w:val="1"/>
          <w:sz w:val="20"/>
          <w:szCs w:val="20"/>
        </w:rPr>
        <w:t xml:space="preserve"> </w:t>
      </w:r>
      <w:r w:rsidRPr="0025618F">
        <w:rPr>
          <w:rFonts w:asciiTheme="minorHAnsi" w:hAnsiTheme="minorHAnsi" w:cstheme="minorHAnsi"/>
          <w:sz w:val="20"/>
          <w:szCs w:val="20"/>
        </w:rPr>
        <w:t>tome</w:t>
      </w:r>
      <w:r w:rsidRPr="0025618F">
        <w:rPr>
          <w:rFonts w:asciiTheme="minorHAnsi" w:hAnsiTheme="minorHAnsi" w:cstheme="minorHAnsi"/>
          <w:spacing w:val="1"/>
          <w:sz w:val="20"/>
          <w:szCs w:val="20"/>
        </w:rPr>
        <w:t xml:space="preserve"> </w:t>
      </w:r>
      <w:r w:rsidRPr="0025618F">
        <w:rPr>
          <w:rFonts w:asciiTheme="minorHAnsi" w:hAnsiTheme="minorHAnsi" w:cstheme="minorHAnsi"/>
          <w:sz w:val="20"/>
          <w:szCs w:val="20"/>
        </w:rPr>
        <w:t>izvijestiti</w:t>
      </w:r>
      <w:r w:rsidRPr="0025618F">
        <w:rPr>
          <w:rFonts w:asciiTheme="minorHAnsi" w:hAnsiTheme="minorHAnsi" w:cstheme="minorHAnsi"/>
          <w:spacing w:val="1"/>
          <w:sz w:val="20"/>
          <w:szCs w:val="20"/>
        </w:rPr>
        <w:t xml:space="preserve"> </w:t>
      </w:r>
      <w:r w:rsidRPr="0025618F">
        <w:rPr>
          <w:rFonts w:asciiTheme="minorHAnsi" w:hAnsiTheme="minorHAnsi" w:cstheme="minorHAnsi"/>
          <w:sz w:val="20"/>
          <w:szCs w:val="20"/>
        </w:rPr>
        <w:t>rudarsku</w:t>
      </w:r>
      <w:r w:rsidRPr="0025618F">
        <w:rPr>
          <w:rFonts w:asciiTheme="minorHAnsi" w:hAnsiTheme="minorHAnsi" w:cstheme="minorHAnsi"/>
          <w:spacing w:val="1"/>
          <w:sz w:val="20"/>
          <w:szCs w:val="20"/>
        </w:rPr>
        <w:t xml:space="preserve"> i </w:t>
      </w:r>
      <w:r w:rsidRPr="0025618F">
        <w:rPr>
          <w:rFonts w:asciiTheme="minorHAnsi" w:hAnsiTheme="minorHAnsi" w:cstheme="minorHAnsi"/>
          <w:sz w:val="20"/>
          <w:szCs w:val="20"/>
        </w:rPr>
        <w:t>inspekciju</w:t>
      </w:r>
      <w:r w:rsidRPr="0025618F">
        <w:rPr>
          <w:rFonts w:asciiTheme="minorHAnsi" w:hAnsiTheme="minorHAnsi" w:cstheme="minorHAnsi"/>
          <w:spacing w:val="-2"/>
          <w:sz w:val="20"/>
          <w:szCs w:val="20"/>
        </w:rPr>
        <w:t xml:space="preserve"> </w:t>
      </w:r>
      <w:r w:rsidRPr="0025618F">
        <w:rPr>
          <w:rFonts w:asciiTheme="minorHAnsi" w:hAnsiTheme="minorHAnsi" w:cstheme="minorHAnsi"/>
          <w:sz w:val="20"/>
          <w:szCs w:val="20"/>
        </w:rPr>
        <w:t>zaštite</w:t>
      </w:r>
      <w:r w:rsidRPr="0025618F">
        <w:rPr>
          <w:rFonts w:asciiTheme="minorHAnsi" w:hAnsiTheme="minorHAnsi" w:cstheme="minorHAnsi"/>
          <w:spacing w:val="-2"/>
          <w:sz w:val="20"/>
          <w:szCs w:val="20"/>
        </w:rPr>
        <w:t xml:space="preserve"> </w:t>
      </w:r>
      <w:r w:rsidRPr="0025618F">
        <w:rPr>
          <w:rFonts w:asciiTheme="minorHAnsi" w:hAnsiTheme="minorHAnsi" w:cstheme="minorHAnsi"/>
          <w:sz w:val="20"/>
          <w:szCs w:val="20"/>
        </w:rPr>
        <w:t>okoliša.</w:t>
      </w:r>
    </w:p>
  </w:footnote>
  <w:footnote w:id="25">
    <w:p w14:paraId="276E830D" w14:textId="77777777" w:rsidR="00A6619D" w:rsidRDefault="00A6619D" w:rsidP="0025618F">
      <w:pPr>
        <w:pStyle w:val="FootnoteText"/>
        <w:ind w:right="1103"/>
      </w:pPr>
      <w:r>
        <w:rPr>
          <w:rStyle w:val="FootnoteReference"/>
        </w:rPr>
        <w:footnoteRef/>
      </w:r>
      <w:r>
        <w:t xml:space="preserve"> </w:t>
      </w:r>
      <w:r w:rsidRPr="0058693D">
        <w:rPr>
          <w:rFonts w:cstheme="minorHAnsi"/>
        </w:rPr>
        <w:t>Uredba</w:t>
      </w:r>
      <w:r w:rsidRPr="0058693D">
        <w:rPr>
          <w:rFonts w:cstheme="minorHAnsi"/>
          <w:spacing w:val="-5"/>
        </w:rPr>
        <w:t xml:space="preserve"> </w:t>
      </w:r>
      <w:r w:rsidRPr="0058693D">
        <w:rPr>
          <w:rFonts w:cstheme="minorHAnsi"/>
        </w:rPr>
        <w:t>o</w:t>
      </w:r>
      <w:r w:rsidRPr="0058693D">
        <w:rPr>
          <w:rFonts w:cstheme="minorHAnsi"/>
          <w:spacing w:val="-7"/>
        </w:rPr>
        <w:t xml:space="preserve"> </w:t>
      </w:r>
      <w:r w:rsidRPr="0058693D">
        <w:t>ekološkoj mreži i nadležnostima javnih ustanova za upravljanje područjima ekološke mreže</w:t>
      </w:r>
      <w:r>
        <w:t>, NN 80/19</w:t>
      </w:r>
    </w:p>
  </w:footnote>
  <w:footnote w:id="26">
    <w:p w14:paraId="6F3E1085" w14:textId="77777777" w:rsidR="00424BA7" w:rsidRPr="0016796B" w:rsidRDefault="00424BA7" w:rsidP="00424BA7">
      <w:pPr>
        <w:pStyle w:val="FootnoteText"/>
        <w:ind w:right="1103"/>
      </w:pPr>
      <w:r>
        <w:rPr>
          <w:rStyle w:val="FootnoteReference"/>
        </w:rPr>
        <w:footnoteRef/>
      </w:r>
      <w:r>
        <w:t xml:space="preserve"> </w:t>
      </w:r>
      <w:r w:rsidRPr="0016796B">
        <w:rPr>
          <w:rFonts w:cstheme="minorHAnsi"/>
        </w:rPr>
        <w:t>Zakon</w:t>
      </w:r>
      <w:r w:rsidRPr="0016796B">
        <w:rPr>
          <w:rFonts w:cstheme="minorHAnsi"/>
          <w:spacing w:val="-4"/>
        </w:rPr>
        <w:t xml:space="preserve"> </w:t>
      </w:r>
      <w:r w:rsidRPr="0016796B">
        <w:rPr>
          <w:rFonts w:cstheme="minorHAnsi"/>
        </w:rPr>
        <w:t>o</w:t>
      </w:r>
      <w:r w:rsidRPr="0016796B">
        <w:rPr>
          <w:rFonts w:cstheme="minorHAnsi"/>
          <w:spacing w:val="1"/>
        </w:rPr>
        <w:t xml:space="preserve"> </w:t>
      </w:r>
      <w:r w:rsidRPr="0016796B">
        <w:rPr>
          <w:rFonts w:cstheme="minorHAnsi"/>
        </w:rPr>
        <w:t>zaštiti</w:t>
      </w:r>
      <w:r w:rsidRPr="0016796B">
        <w:rPr>
          <w:rFonts w:cstheme="minorHAnsi"/>
          <w:spacing w:val="-1"/>
        </w:rPr>
        <w:t xml:space="preserve"> </w:t>
      </w:r>
      <w:r w:rsidRPr="0016796B">
        <w:rPr>
          <w:rFonts w:cstheme="minorHAnsi"/>
        </w:rPr>
        <w:t>prirode, NN 80/13, 15/18, 14/19, 127/19</w:t>
      </w:r>
    </w:p>
  </w:footnote>
  <w:footnote w:id="27">
    <w:p w14:paraId="25397B64" w14:textId="582B453D" w:rsidR="00A6619D" w:rsidRPr="0075783C" w:rsidRDefault="00A6619D" w:rsidP="00F8148F">
      <w:pPr>
        <w:pStyle w:val="FootnoteText"/>
      </w:pPr>
      <w:r>
        <w:rPr>
          <w:rStyle w:val="FootnoteReference"/>
        </w:rPr>
        <w:footnoteRef/>
      </w:r>
      <w:r>
        <w:t xml:space="preserve"> </w:t>
      </w:r>
      <w:r w:rsidRPr="0075783C">
        <w:rPr>
          <w:rFonts w:cstheme="minorHAnsi"/>
        </w:rPr>
        <w:t>Zakon</w:t>
      </w:r>
      <w:r w:rsidRPr="0075783C">
        <w:rPr>
          <w:rFonts w:cstheme="minorHAnsi"/>
          <w:spacing w:val="-10"/>
        </w:rPr>
        <w:t xml:space="preserve"> o </w:t>
      </w:r>
      <w:r w:rsidRPr="0075783C">
        <w:rPr>
          <w:rFonts w:cstheme="minorHAnsi"/>
        </w:rPr>
        <w:t>gospodarenju</w:t>
      </w:r>
      <w:r w:rsidRPr="0075783C">
        <w:rPr>
          <w:rFonts w:cstheme="minorHAnsi"/>
          <w:spacing w:val="-7"/>
        </w:rPr>
        <w:t xml:space="preserve"> </w:t>
      </w:r>
      <w:r w:rsidRPr="0075783C">
        <w:rPr>
          <w:rFonts w:cstheme="minorHAnsi"/>
        </w:rPr>
        <w:t>otpadom</w:t>
      </w:r>
      <w:r>
        <w:rPr>
          <w:rFonts w:cstheme="minorHAnsi"/>
          <w:spacing w:val="-8"/>
        </w:rPr>
        <w:t xml:space="preserve">, </w:t>
      </w:r>
      <w:r w:rsidRPr="0075783C">
        <w:rPr>
          <w:rFonts w:cstheme="minorHAnsi"/>
        </w:rPr>
        <w:t>NN</w:t>
      </w:r>
      <w:r w:rsidRPr="0075783C">
        <w:rPr>
          <w:rFonts w:cstheme="minorHAnsi"/>
          <w:spacing w:val="-7"/>
        </w:rPr>
        <w:t xml:space="preserve"> 84/21</w:t>
      </w:r>
    </w:p>
  </w:footnote>
  <w:footnote w:id="28">
    <w:p w14:paraId="7982BB02" w14:textId="72B1C0A4" w:rsidR="00A6619D" w:rsidRDefault="00A6619D" w:rsidP="00F8148F">
      <w:pPr>
        <w:pStyle w:val="FootnoteText"/>
      </w:pPr>
      <w:r>
        <w:rPr>
          <w:rStyle w:val="FootnoteReference"/>
        </w:rPr>
        <w:footnoteRef/>
      </w:r>
      <w:r>
        <w:t xml:space="preserve"> </w:t>
      </w:r>
      <w:hyperlink r:id="rId11" w:history="1">
        <w:r w:rsidRPr="00552F22">
          <w:rPr>
            <w:rStyle w:val="Hyperlink"/>
          </w:rPr>
          <w:t>https://narodne-novine.nn.hr/clanci/sluzbeni/2023_07_84_1334.html</w:t>
        </w:r>
      </w:hyperlink>
    </w:p>
  </w:footnote>
  <w:footnote w:id="29">
    <w:p w14:paraId="7A256378" w14:textId="79375D74" w:rsidR="00A6619D" w:rsidRDefault="00A6619D" w:rsidP="00F8148F">
      <w:pPr>
        <w:pStyle w:val="FootnoteText"/>
        <w:tabs>
          <w:tab w:val="left" w:pos="9639"/>
        </w:tabs>
        <w:ind w:right="1231"/>
        <w:jc w:val="both"/>
      </w:pPr>
      <w:r>
        <w:rPr>
          <w:rStyle w:val="FootnoteReference"/>
        </w:rPr>
        <w:footnoteRef/>
      </w:r>
      <w:r>
        <w:t xml:space="preserve"> </w:t>
      </w:r>
      <w:r w:rsidR="00F8148F">
        <w:t>h</w:t>
      </w:r>
      <w:r w:rsidRPr="00BB6E4D">
        <w:t>ttps://www.delnice.hr/DOKUMENTI_ODLUKE/sluzbene_novine/2018_sn04_web/GV%2086.%20PGO-JLS-GRAD%20DELNICE_2018-2023.pdf</w:t>
      </w:r>
    </w:p>
  </w:footnote>
  <w:footnote w:id="30">
    <w:p w14:paraId="3A0D962E" w14:textId="7C879374" w:rsidR="00A6619D" w:rsidRDefault="00A6619D" w:rsidP="00F8148F">
      <w:pPr>
        <w:pStyle w:val="FootnoteText"/>
        <w:ind w:right="1103"/>
      </w:pPr>
      <w:r>
        <w:rPr>
          <w:rStyle w:val="FootnoteReference"/>
        </w:rPr>
        <w:footnoteRef/>
      </w:r>
      <w:r>
        <w:t xml:space="preserve"> </w:t>
      </w:r>
      <w:hyperlink r:id="rId12" w:history="1">
        <w:r w:rsidRPr="00B74397">
          <w:rPr>
            <w:rStyle w:val="Hyperlink"/>
          </w:rPr>
          <w:t>http://www.komunalac.hr/</w:t>
        </w:r>
      </w:hyperlink>
    </w:p>
    <w:p w14:paraId="02CF9608" w14:textId="77777777" w:rsidR="00A6619D" w:rsidRDefault="00A6619D" w:rsidP="00F8148F">
      <w:pPr>
        <w:pStyle w:val="FootnoteText"/>
        <w:ind w:right="1103"/>
      </w:pPr>
    </w:p>
  </w:footnote>
  <w:footnote w:id="31">
    <w:p w14:paraId="117CCBEB" w14:textId="4F7FFE10" w:rsidR="00A6619D" w:rsidRDefault="00A6619D" w:rsidP="00F8148F">
      <w:pPr>
        <w:pStyle w:val="FootnoteText"/>
        <w:ind w:right="1231"/>
      </w:pPr>
      <w:r>
        <w:rPr>
          <w:rStyle w:val="FootnoteReference"/>
        </w:rPr>
        <w:footnoteRef/>
      </w:r>
      <w:r>
        <w:t xml:space="preserve"> </w:t>
      </w:r>
      <w:r w:rsidRPr="00033C66">
        <w:t>http://www.komunalac.hr/cistoca/</w:t>
      </w:r>
    </w:p>
  </w:footnote>
  <w:footnote w:id="32">
    <w:p w14:paraId="421B5752" w14:textId="77777777" w:rsidR="00AC4313" w:rsidRPr="004A2CE3" w:rsidRDefault="00AC4313" w:rsidP="00F8148F">
      <w:pPr>
        <w:tabs>
          <w:tab w:val="left" w:pos="0"/>
        </w:tabs>
        <w:spacing w:after="0" w:line="240" w:lineRule="auto"/>
        <w:ind w:right="1103"/>
        <w:jc w:val="both"/>
        <w:rPr>
          <w:rFonts w:eastAsia="Times New Roman"/>
          <w:bCs/>
          <w:sz w:val="20"/>
          <w:szCs w:val="20"/>
          <w:lang w:eastAsia="hr-HR"/>
        </w:rPr>
      </w:pPr>
      <w:r>
        <w:rPr>
          <w:rStyle w:val="FootnoteReference"/>
        </w:rPr>
        <w:footnoteRef/>
      </w:r>
      <w:r>
        <w:t xml:space="preserve"> I</w:t>
      </w:r>
      <w:r w:rsidRPr="004A2CE3">
        <w:rPr>
          <w:rFonts w:eastAsia="Times New Roman"/>
          <w:bCs/>
          <w:sz w:val="20"/>
          <w:szCs w:val="20"/>
          <w:lang w:eastAsia="hr-HR"/>
        </w:rPr>
        <w:t xml:space="preserve">zvješće o provedbi plana gospodarenja otpadom </w:t>
      </w:r>
      <w:r>
        <w:rPr>
          <w:rFonts w:eastAsia="Times New Roman"/>
          <w:bCs/>
          <w:sz w:val="20"/>
          <w:szCs w:val="20"/>
          <w:lang w:eastAsia="hr-HR"/>
        </w:rPr>
        <w:t>R</w:t>
      </w:r>
      <w:r w:rsidRPr="004A2CE3">
        <w:rPr>
          <w:rFonts w:eastAsia="Times New Roman"/>
          <w:bCs/>
          <w:sz w:val="20"/>
          <w:szCs w:val="20"/>
          <w:lang w:eastAsia="hr-HR"/>
        </w:rPr>
        <w:t xml:space="preserve">epublike </w:t>
      </w:r>
      <w:r>
        <w:rPr>
          <w:rFonts w:eastAsia="Times New Roman"/>
          <w:bCs/>
          <w:sz w:val="20"/>
          <w:szCs w:val="20"/>
          <w:lang w:eastAsia="hr-HR"/>
        </w:rPr>
        <w:t>H</w:t>
      </w:r>
      <w:r w:rsidRPr="004A2CE3">
        <w:rPr>
          <w:rFonts w:eastAsia="Times New Roman"/>
          <w:bCs/>
          <w:sz w:val="20"/>
          <w:szCs w:val="20"/>
          <w:lang w:eastAsia="hr-HR"/>
        </w:rPr>
        <w:t xml:space="preserve">rvatske na području </w:t>
      </w:r>
      <w:r>
        <w:rPr>
          <w:rFonts w:eastAsia="Times New Roman"/>
          <w:bCs/>
          <w:sz w:val="20"/>
          <w:szCs w:val="20"/>
          <w:lang w:eastAsia="hr-HR"/>
        </w:rPr>
        <w:t>P</w:t>
      </w:r>
      <w:r w:rsidRPr="004A2CE3">
        <w:rPr>
          <w:rFonts w:eastAsia="Times New Roman"/>
          <w:bCs/>
          <w:sz w:val="20"/>
          <w:szCs w:val="20"/>
          <w:lang w:eastAsia="hr-HR"/>
        </w:rPr>
        <w:t xml:space="preserve">rimorsko-goranske  županije za 2022. godinu </w:t>
      </w:r>
    </w:p>
    <w:p w14:paraId="2DF1AA8C" w14:textId="77777777" w:rsidR="00AC4313" w:rsidRDefault="00AC4313" w:rsidP="00AC4313">
      <w:pPr>
        <w:pStyle w:val="FootnoteText"/>
      </w:pPr>
    </w:p>
  </w:footnote>
  <w:footnote w:id="33">
    <w:p w14:paraId="7F461419" w14:textId="77777777" w:rsidR="00A6619D" w:rsidRDefault="00A6619D" w:rsidP="00F8148F">
      <w:pPr>
        <w:pStyle w:val="FootnoteText"/>
      </w:pPr>
      <w:r>
        <w:rPr>
          <w:rStyle w:val="FootnoteReference"/>
        </w:rPr>
        <w:footnoteRef/>
      </w:r>
      <w:r>
        <w:t xml:space="preserve"> </w:t>
      </w:r>
      <w:hyperlink r:id="rId13" w:history="1">
        <w:r w:rsidRPr="00D644BA">
          <w:rPr>
            <w:rStyle w:val="Hyperlink"/>
          </w:rPr>
          <w:t>https://dzs.gov.hr/u-fokusu/popis-2021/88</w:t>
        </w:r>
      </w:hyperlink>
    </w:p>
  </w:footnote>
  <w:footnote w:id="34">
    <w:p w14:paraId="6C7C608F" w14:textId="04C281DB" w:rsidR="00A6619D" w:rsidRDefault="00A6619D" w:rsidP="00F8148F">
      <w:pPr>
        <w:pStyle w:val="FootnoteText"/>
        <w:ind w:right="1103"/>
      </w:pPr>
      <w:r>
        <w:rPr>
          <w:rStyle w:val="FootnoteReference"/>
        </w:rPr>
        <w:footnoteRef/>
      </w:r>
      <w:r>
        <w:t xml:space="preserve"> </w:t>
      </w:r>
      <w:hyperlink r:id="rId14" w:history="1">
        <w:r w:rsidRPr="005C5825">
          <w:rPr>
            <w:rStyle w:val="Hyperlink"/>
          </w:rPr>
          <w:t>https://podaci.dzs.hr/2022/hr/29028</w:t>
        </w:r>
      </w:hyperlink>
    </w:p>
  </w:footnote>
  <w:footnote w:id="35">
    <w:p w14:paraId="7539467E" w14:textId="2D6A67F8" w:rsidR="00A6619D" w:rsidRPr="00657F0F" w:rsidRDefault="00A6619D" w:rsidP="00F8148F">
      <w:pPr>
        <w:pStyle w:val="FootnoteText"/>
        <w:ind w:right="1103"/>
        <w:jc w:val="both"/>
      </w:pPr>
      <w:r>
        <w:rPr>
          <w:rStyle w:val="FootnoteReference"/>
        </w:rPr>
        <w:footnoteRef/>
      </w:r>
      <w:r>
        <w:t xml:space="preserve"> </w:t>
      </w:r>
      <w:r w:rsidRPr="00657F0F">
        <w:rPr>
          <w:rFonts w:eastAsia="Calibri" w:cstheme="minorHAnsi"/>
        </w:rPr>
        <w:t>razlika između ukupnog broja doseljenih iz drugog grada ili općine iste županije, iz druge županije i iz inozemstva te ukupnog broja odseljenih u drugi grad ili općinu iste županije, drugu županiju i inozemstvo</w:t>
      </w:r>
    </w:p>
  </w:footnote>
  <w:footnote w:id="36">
    <w:p w14:paraId="420CB085" w14:textId="1CAC30FF" w:rsidR="00A6619D" w:rsidRDefault="00A6619D" w:rsidP="00F8148F">
      <w:pPr>
        <w:pStyle w:val="FootnoteText"/>
        <w:ind w:right="1103"/>
      </w:pPr>
      <w:r>
        <w:rPr>
          <w:rStyle w:val="FootnoteReference"/>
        </w:rPr>
        <w:footnoteRef/>
      </w:r>
      <w:r>
        <w:t xml:space="preserve"> </w:t>
      </w:r>
      <w:hyperlink r:id="rId15" w:history="1">
        <w:r w:rsidRPr="005C5825">
          <w:rPr>
            <w:rStyle w:val="Hyperlink"/>
          </w:rPr>
          <w:t>https://podaci.dzs.hr/hr/podaci/stanovnistvo/</w:t>
        </w:r>
      </w:hyperlink>
    </w:p>
    <w:p w14:paraId="3403C9AE" w14:textId="77777777" w:rsidR="00A6619D" w:rsidRDefault="00A6619D" w:rsidP="00F8148F">
      <w:pPr>
        <w:pStyle w:val="FootnoteText"/>
      </w:pPr>
    </w:p>
  </w:footnote>
  <w:footnote w:id="37">
    <w:p w14:paraId="530677AC" w14:textId="3EB5AE25" w:rsidR="00E53092" w:rsidRDefault="00E53092" w:rsidP="00F8148F">
      <w:pPr>
        <w:pStyle w:val="FootnoteText"/>
      </w:pPr>
      <w:r>
        <w:rPr>
          <w:rStyle w:val="FootnoteReference"/>
        </w:rPr>
        <w:footnoteRef/>
      </w:r>
      <w:r>
        <w:t xml:space="preserve"> </w:t>
      </w:r>
      <w:hyperlink r:id="rId16" w:history="1">
        <w:r w:rsidRPr="00DC0393">
          <w:rPr>
            <w:rStyle w:val="Hyperlink"/>
          </w:rPr>
          <w:t>https://www.zakon.hr/z/190/Zakon-o-zdravstvenoj-za%C5%A1titi</w:t>
        </w:r>
      </w:hyperlink>
    </w:p>
    <w:p w14:paraId="2A0A08D7" w14:textId="77777777" w:rsidR="00E53092" w:rsidRDefault="00E53092" w:rsidP="00E53092">
      <w:pPr>
        <w:pStyle w:val="FootnoteText"/>
        <w:ind w:left="567"/>
      </w:pPr>
    </w:p>
  </w:footnote>
  <w:footnote w:id="38">
    <w:p w14:paraId="0B109F80" w14:textId="75708C36" w:rsidR="00A6619D" w:rsidRDefault="00A6619D" w:rsidP="00F8148F">
      <w:pPr>
        <w:pStyle w:val="FootnoteText"/>
        <w:ind w:right="1103"/>
      </w:pPr>
      <w:r>
        <w:rPr>
          <w:rStyle w:val="FootnoteReference"/>
        </w:rPr>
        <w:footnoteRef/>
      </w:r>
      <w:r>
        <w:t xml:space="preserve"> </w:t>
      </w:r>
      <w:hyperlink r:id="rId17" w:history="1">
        <w:r w:rsidR="00F8148F" w:rsidRPr="00B13A25">
          <w:rPr>
            <w:rStyle w:val="Hyperlink"/>
          </w:rPr>
          <w:t>https://www.zakon.hr/z/239/Zakon-o-regionalnom-razvoju-Republike-Hrvatske</w:t>
        </w:r>
      </w:hyperlink>
    </w:p>
  </w:footnote>
  <w:footnote w:id="39">
    <w:p w14:paraId="13F57EBB" w14:textId="7EE680FD" w:rsidR="00A6619D" w:rsidRPr="005A5013" w:rsidRDefault="00A6619D" w:rsidP="00F8148F">
      <w:pPr>
        <w:pStyle w:val="FootnoteText"/>
        <w:ind w:right="1103"/>
      </w:pPr>
      <w:r>
        <w:rPr>
          <w:rStyle w:val="FootnoteReference"/>
        </w:rPr>
        <w:footnoteRef/>
      </w:r>
      <w:r>
        <w:t xml:space="preserve"> </w:t>
      </w:r>
      <w:r w:rsidRPr="005A5013">
        <w:rPr>
          <w:rFonts w:cstheme="minorHAnsi"/>
        </w:rPr>
        <w:t>Uredba o indeksu razvijenosti, NN 131/17</w:t>
      </w:r>
    </w:p>
  </w:footnote>
  <w:footnote w:id="40">
    <w:p w14:paraId="587BC33C" w14:textId="0EA2CE53" w:rsidR="00A6619D" w:rsidRPr="00E62187" w:rsidRDefault="00A6619D" w:rsidP="00F8148F">
      <w:pPr>
        <w:pStyle w:val="FootnoteText"/>
        <w:ind w:right="1103"/>
      </w:pPr>
      <w:r>
        <w:rPr>
          <w:rStyle w:val="FootnoteReference"/>
        </w:rPr>
        <w:footnoteRef/>
      </w:r>
      <w:r>
        <w:t xml:space="preserve"> </w:t>
      </w:r>
      <w:r w:rsidRPr="00E62187">
        <w:rPr>
          <w:rFonts w:cstheme="minorHAnsi"/>
        </w:rPr>
        <w:t>Zakon</w:t>
      </w:r>
      <w:r w:rsidRPr="00E62187">
        <w:rPr>
          <w:rFonts w:cstheme="minorHAnsi"/>
          <w:spacing w:val="1"/>
        </w:rPr>
        <w:t xml:space="preserve"> </w:t>
      </w:r>
      <w:r w:rsidRPr="00E62187">
        <w:rPr>
          <w:rFonts w:cstheme="minorHAnsi"/>
        </w:rPr>
        <w:t>o</w:t>
      </w:r>
      <w:r w:rsidRPr="00E62187">
        <w:rPr>
          <w:rFonts w:cstheme="minorHAnsi"/>
          <w:spacing w:val="1"/>
        </w:rPr>
        <w:t xml:space="preserve"> </w:t>
      </w:r>
      <w:r w:rsidRPr="00E62187">
        <w:rPr>
          <w:rFonts w:cstheme="minorHAnsi"/>
        </w:rPr>
        <w:t>brdsko-planinskim</w:t>
      </w:r>
      <w:r w:rsidRPr="00E62187">
        <w:rPr>
          <w:rFonts w:cstheme="minorHAnsi"/>
          <w:spacing w:val="1"/>
        </w:rPr>
        <w:t xml:space="preserve"> </w:t>
      </w:r>
      <w:r w:rsidRPr="00E62187">
        <w:rPr>
          <w:rFonts w:cstheme="minorHAnsi"/>
        </w:rPr>
        <w:t>područjima,</w:t>
      </w:r>
      <w:r w:rsidRPr="00E62187">
        <w:rPr>
          <w:rFonts w:cstheme="minorHAnsi"/>
          <w:spacing w:val="1"/>
        </w:rPr>
        <w:t xml:space="preserve"> </w:t>
      </w:r>
      <w:r w:rsidRPr="00E62187">
        <w:rPr>
          <w:rFonts w:cstheme="minorHAnsi"/>
        </w:rPr>
        <w:t>NN</w:t>
      </w:r>
      <w:r w:rsidRPr="00E62187">
        <w:rPr>
          <w:rFonts w:cstheme="minorHAnsi"/>
          <w:spacing w:val="1"/>
        </w:rPr>
        <w:t xml:space="preserve"> </w:t>
      </w:r>
      <w:r w:rsidRPr="00E62187">
        <w:rPr>
          <w:rFonts w:cstheme="minorHAnsi"/>
        </w:rPr>
        <w:t>118/18</w:t>
      </w:r>
    </w:p>
  </w:footnote>
  <w:footnote w:id="41">
    <w:p w14:paraId="5A72A59F" w14:textId="691EB515" w:rsidR="00A6619D" w:rsidRPr="00633228" w:rsidRDefault="00A6619D" w:rsidP="00F8148F">
      <w:pPr>
        <w:pStyle w:val="FootnoteText"/>
        <w:ind w:right="1103"/>
        <w:jc w:val="both"/>
      </w:pPr>
      <w:r>
        <w:rPr>
          <w:rStyle w:val="FootnoteReference"/>
        </w:rPr>
        <w:footnoteRef/>
      </w:r>
      <w:r>
        <w:t xml:space="preserve"> </w:t>
      </w:r>
      <w:r w:rsidRPr="00633228">
        <w:rPr>
          <w:lang w:eastAsia="hr-HR"/>
        </w:rPr>
        <w:t>Odluka o obuhvatu i razvrstavanju jedinica lokalne samouprave koje stječu status brdsko-planinskog područja, NN 24/19</w:t>
      </w:r>
    </w:p>
  </w:footnote>
  <w:footnote w:id="42">
    <w:p w14:paraId="47B2FA2F" w14:textId="568F9A74" w:rsidR="00A6619D" w:rsidRPr="006A34F0" w:rsidRDefault="00A6619D" w:rsidP="00CA1113">
      <w:pPr>
        <w:spacing w:after="0" w:line="240" w:lineRule="auto"/>
        <w:ind w:right="1103"/>
        <w:rPr>
          <w:sz w:val="20"/>
          <w:szCs w:val="20"/>
        </w:rPr>
      </w:pPr>
      <w:r>
        <w:rPr>
          <w:rStyle w:val="FootnoteReference"/>
        </w:rPr>
        <w:footnoteRef/>
      </w:r>
      <w:r>
        <w:t xml:space="preserve"> </w:t>
      </w:r>
      <w:hyperlink r:id="rId18" w:history="1">
        <w:r w:rsidR="00CA1113" w:rsidRPr="00B13A25">
          <w:rPr>
            <w:rStyle w:val="Hyperlink"/>
            <w:sz w:val="20"/>
            <w:szCs w:val="20"/>
          </w:rPr>
          <w:t>https://pretrazivac-obrta.gov.hr/pretraga</w:t>
        </w:r>
      </w:hyperlink>
    </w:p>
    <w:p w14:paraId="62D08A1A" w14:textId="33735FFB" w:rsidR="00A6619D" w:rsidRDefault="00A6619D">
      <w:pPr>
        <w:pStyle w:val="FootnoteText"/>
      </w:pPr>
    </w:p>
  </w:footnote>
  <w:footnote w:id="43">
    <w:p w14:paraId="52BEB983" w14:textId="61CDE4E5" w:rsidR="00A6619D" w:rsidRPr="00D31FEB" w:rsidRDefault="00A6619D" w:rsidP="00CA1113">
      <w:pPr>
        <w:pStyle w:val="FootnoteText"/>
        <w:ind w:right="1103"/>
      </w:pPr>
      <w:r w:rsidRPr="00D31FEB">
        <w:rPr>
          <w:rStyle w:val="FootnoteReference"/>
        </w:rPr>
        <w:footnoteRef/>
      </w:r>
      <w:r w:rsidRPr="00D31FEB">
        <w:t xml:space="preserve"> </w:t>
      </w:r>
      <w:r w:rsidRPr="00D31FEB">
        <w:rPr>
          <w:rFonts w:cstheme="minorHAnsi"/>
        </w:rPr>
        <w:t>Zakon</w:t>
      </w:r>
      <w:r w:rsidRPr="00D31FEB">
        <w:rPr>
          <w:rFonts w:cstheme="minorHAnsi"/>
          <w:spacing w:val="1"/>
        </w:rPr>
        <w:t xml:space="preserve"> </w:t>
      </w:r>
      <w:r w:rsidRPr="00D31FEB">
        <w:rPr>
          <w:rFonts w:cstheme="minorHAnsi"/>
        </w:rPr>
        <w:t>o</w:t>
      </w:r>
      <w:r w:rsidRPr="00D31FEB">
        <w:rPr>
          <w:rFonts w:cstheme="minorHAnsi"/>
          <w:spacing w:val="1"/>
        </w:rPr>
        <w:t xml:space="preserve"> </w:t>
      </w:r>
      <w:r w:rsidRPr="00D31FEB">
        <w:rPr>
          <w:rFonts w:cstheme="minorHAnsi"/>
        </w:rPr>
        <w:t>šumama, NN 68/18, 115/18, 98/19, 32/20, 145/20, 101/23</w:t>
      </w:r>
    </w:p>
  </w:footnote>
  <w:footnote w:id="44">
    <w:p w14:paraId="74FE8D3A" w14:textId="26DB351D" w:rsidR="00A6619D" w:rsidRPr="00223E30" w:rsidRDefault="00A6619D">
      <w:pPr>
        <w:pStyle w:val="FootnoteText"/>
      </w:pPr>
      <w:r>
        <w:rPr>
          <w:rStyle w:val="FootnoteReference"/>
        </w:rPr>
        <w:footnoteRef/>
      </w:r>
      <w:r>
        <w:t xml:space="preserve"> </w:t>
      </w:r>
    </w:p>
  </w:footnote>
  <w:footnote w:id="45">
    <w:p w14:paraId="6A15A63A" w14:textId="77777777" w:rsidR="00A6619D" w:rsidRDefault="00A6619D" w:rsidP="00CA1113">
      <w:pPr>
        <w:pStyle w:val="FootnoteText"/>
        <w:ind w:right="1103"/>
      </w:pPr>
      <w:r>
        <w:rPr>
          <w:rStyle w:val="FootnoteReference"/>
        </w:rPr>
        <w:footnoteRef/>
      </w:r>
      <w:r>
        <w:t xml:space="preserve"> </w:t>
      </w:r>
      <w:hyperlink r:id="rId19" w:history="1">
        <w:r w:rsidRPr="007130F7">
          <w:rPr>
            <w:rStyle w:val="Hyperlink"/>
          </w:rPr>
          <w:t>https://www.iztzg.hr/hr/itr/</w:t>
        </w:r>
      </w:hyperlink>
    </w:p>
    <w:p w14:paraId="5B96F9CD" w14:textId="77777777" w:rsidR="00A6619D" w:rsidRDefault="00A6619D" w:rsidP="00461F03">
      <w:pPr>
        <w:pStyle w:val="FootnoteText"/>
      </w:pPr>
    </w:p>
    <w:p w14:paraId="49FA1B8B" w14:textId="77777777" w:rsidR="00A6619D" w:rsidRDefault="00A6619D" w:rsidP="00461F03">
      <w:pPr>
        <w:pStyle w:val="FootnoteText"/>
      </w:pPr>
    </w:p>
  </w:footnote>
  <w:footnote w:id="46">
    <w:p w14:paraId="0E3C9130" w14:textId="3255AA7A" w:rsidR="00A6619D" w:rsidRDefault="00A6619D" w:rsidP="00CA1113">
      <w:pPr>
        <w:pStyle w:val="FootnoteText"/>
        <w:ind w:right="1103"/>
      </w:pPr>
      <w:r>
        <w:rPr>
          <w:rStyle w:val="FootnoteReference"/>
        </w:rPr>
        <w:footnoteRef/>
      </w:r>
      <w:r>
        <w:t xml:space="preserve"> </w:t>
      </w:r>
      <w:hyperlink r:id="rId20" w:history="1">
        <w:r w:rsidRPr="009A7AB3">
          <w:rPr>
            <w:rStyle w:val="Hyperlink"/>
          </w:rPr>
          <w:t>https://narodne-novine.nn.hr/clanci/sluzbeni/2022_04_41_510.html</w:t>
        </w:r>
      </w:hyperlink>
    </w:p>
  </w:footnote>
  <w:footnote w:id="47">
    <w:p w14:paraId="3D560104" w14:textId="327150E3" w:rsidR="00A6619D" w:rsidRPr="00BB132D" w:rsidRDefault="00A6619D" w:rsidP="00CA1113">
      <w:pPr>
        <w:pStyle w:val="FootnoteText"/>
      </w:pPr>
      <w:r>
        <w:rPr>
          <w:rStyle w:val="FootnoteReference"/>
        </w:rPr>
        <w:footnoteRef/>
      </w:r>
      <w:r>
        <w:t xml:space="preserve"> </w:t>
      </w:r>
      <w:r w:rsidR="00BB132D" w:rsidRPr="00BB132D">
        <w:rPr>
          <w:rFonts w:cstheme="minorHAnsi"/>
        </w:rPr>
        <w:t>Odluk</w:t>
      </w:r>
      <w:r w:rsidR="00BB132D">
        <w:rPr>
          <w:rFonts w:cstheme="minorHAnsi"/>
        </w:rPr>
        <w:t>a</w:t>
      </w:r>
      <w:r w:rsidR="00BB132D" w:rsidRPr="00BB132D">
        <w:rPr>
          <w:rFonts w:cstheme="minorHAnsi"/>
          <w:spacing w:val="1"/>
        </w:rPr>
        <w:t xml:space="preserve"> </w:t>
      </w:r>
      <w:r w:rsidR="00BB132D" w:rsidRPr="00BB132D">
        <w:rPr>
          <w:rFonts w:cstheme="minorHAnsi"/>
        </w:rPr>
        <w:t>o</w:t>
      </w:r>
      <w:r w:rsidR="00BB132D" w:rsidRPr="00BB132D">
        <w:rPr>
          <w:rFonts w:cstheme="minorHAnsi"/>
          <w:spacing w:val="1"/>
        </w:rPr>
        <w:t xml:space="preserve"> </w:t>
      </w:r>
      <w:r w:rsidR="00BB132D" w:rsidRPr="00BB132D">
        <w:rPr>
          <w:rFonts w:cstheme="minorHAnsi"/>
        </w:rPr>
        <w:t>nerazvrstanim cestama</w:t>
      </w:r>
      <w:r w:rsidR="00BB132D">
        <w:rPr>
          <w:rFonts w:cstheme="minorHAnsi"/>
        </w:rPr>
        <w:t xml:space="preserve">, </w:t>
      </w:r>
      <w:r w:rsidR="00BB132D" w:rsidRPr="00BB132D">
        <w:rPr>
          <w:rFonts w:cstheme="minorHAnsi"/>
        </w:rPr>
        <w:t>SN PGŽ 9/11, 36/12, 34/14 i SN GD 6/15, 5/16, 8/15, 5/16, 2/17, 3/17 i 1/18</w:t>
      </w:r>
    </w:p>
  </w:footnote>
  <w:footnote w:id="48">
    <w:p w14:paraId="483B6990" w14:textId="0D6548CB" w:rsidR="00A6619D" w:rsidRDefault="00A6619D" w:rsidP="00CA1113">
      <w:pPr>
        <w:pStyle w:val="FootnoteText"/>
        <w:ind w:right="1103"/>
      </w:pPr>
      <w:r>
        <w:rPr>
          <w:rStyle w:val="FootnoteReference"/>
        </w:rPr>
        <w:footnoteRef/>
      </w:r>
      <w:r>
        <w:t xml:space="preserve"> </w:t>
      </w:r>
      <w:hyperlink r:id="rId21" w:history="1">
        <w:r w:rsidRPr="009A7AB3">
          <w:rPr>
            <w:rStyle w:val="Hyperlink"/>
          </w:rPr>
          <w:t>https://narodne-novine.nn.hr/clanci/sluzbeni/2014_01_3_60.html</w:t>
        </w:r>
      </w:hyperlink>
    </w:p>
  </w:footnote>
  <w:footnote w:id="49">
    <w:p w14:paraId="6F0A5005" w14:textId="01A6426E" w:rsidR="00A6619D" w:rsidRPr="00152E2E" w:rsidRDefault="00A6619D" w:rsidP="00126007">
      <w:pPr>
        <w:pStyle w:val="FootnoteText"/>
        <w:ind w:right="1230"/>
      </w:pPr>
      <w:r w:rsidRPr="00152E2E">
        <w:rPr>
          <w:rStyle w:val="FootnoteReference"/>
        </w:rPr>
        <w:footnoteRef/>
      </w:r>
      <w:r w:rsidRPr="00152E2E">
        <w:t xml:space="preserve"> </w:t>
      </w:r>
      <w:hyperlink r:id="rId22" w:history="1">
        <w:r w:rsidRPr="009A7AB3">
          <w:rPr>
            <w:rStyle w:val="Hyperlink"/>
          </w:rPr>
          <w:t>https://narodne-novine.nn.hr/clanci/sluzbeni/2021_03_26_571.html</w:t>
        </w:r>
      </w:hyperlink>
    </w:p>
  </w:footnote>
  <w:footnote w:id="50">
    <w:p w14:paraId="171DB690" w14:textId="43547898" w:rsidR="00A6619D" w:rsidRPr="00152E2E" w:rsidRDefault="00A6619D" w:rsidP="00126007">
      <w:pPr>
        <w:pStyle w:val="FootnoteText"/>
        <w:ind w:right="1230"/>
        <w:jc w:val="both"/>
      </w:pPr>
      <w:r w:rsidRPr="00152E2E">
        <w:rPr>
          <w:rStyle w:val="FootnoteReference"/>
        </w:rPr>
        <w:footnoteRef/>
      </w:r>
      <w:r w:rsidRPr="00152E2E">
        <w:t xml:space="preserve"> U</w:t>
      </w:r>
      <w:r w:rsidRPr="00152E2E">
        <w:rPr>
          <w:rFonts w:cstheme="minorHAnsi"/>
        </w:rPr>
        <w:t>redba o mjerilima razvoja elektroničke komunikacijske infrastrukture i druge povezane</w:t>
      </w:r>
      <w:r w:rsidRPr="00152E2E">
        <w:rPr>
          <w:rFonts w:cstheme="minorHAnsi"/>
          <w:spacing w:val="1"/>
        </w:rPr>
        <w:t xml:space="preserve"> </w:t>
      </w:r>
      <w:r w:rsidRPr="00152E2E">
        <w:rPr>
          <w:rFonts w:cstheme="minorHAnsi"/>
        </w:rPr>
        <w:t>opreme</w:t>
      </w:r>
      <w:r>
        <w:rPr>
          <w:rFonts w:cstheme="minorHAnsi"/>
        </w:rPr>
        <w:t>,</w:t>
      </w:r>
      <w:r w:rsidRPr="00152E2E">
        <w:rPr>
          <w:rFonts w:cstheme="minorHAnsi"/>
        </w:rPr>
        <w:t xml:space="preserve"> NN 131/12, 92/15, 10/21</w:t>
      </w:r>
    </w:p>
  </w:footnote>
  <w:footnote w:id="51">
    <w:p w14:paraId="7E2FC7F1" w14:textId="28C0756A" w:rsidR="00A6619D" w:rsidRDefault="00A6619D" w:rsidP="00CA1113">
      <w:pPr>
        <w:pStyle w:val="FootnoteText"/>
        <w:ind w:right="1231"/>
      </w:pPr>
      <w:r>
        <w:rPr>
          <w:rStyle w:val="FootnoteReference"/>
        </w:rPr>
        <w:footnoteRef/>
      </w:r>
      <w:r>
        <w:t xml:space="preserve"> </w:t>
      </w:r>
      <w:hyperlink r:id="rId23" w:history="1">
        <w:r w:rsidRPr="00296A1A">
          <w:rPr>
            <w:rStyle w:val="Hyperlink"/>
          </w:rPr>
          <w:t>https://eur-lex.europa.eu/legal-content/hr/ALL/?uri=CELEX:52021DC0118</w:t>
        </w:r>
      </w:hyperlink>
    </w:p>
    <w:p w14:paraId="76D58A5F" w14:textId="77777777" w:rsidR="00A6619D" w:rsidRDefault="00A6619D" w:rsidP="00CA1113">
      <w:pPr>
        <w:pStyle w:val="FootnoteText"/>
        <w:ind w:right="1231"/>
      </w:pPr>
    </w:p>
  </w:footnote>
  <w:footnote w:id="52">
    <w:p w14:paraId="4733526C" w14:textId="4D27B040" w:rsidR="00A6619D" w:rsidRPr="003578CA" w:rsidRDefault="00A6619D" w:rsidP="00114C61">
      <w:pPr>
        <w:pStyle w:val="BodyText"/>
        <w:ind w:right="1231"/>
        <w:jc w:val="both"/>
        <w:rPr>
          <w:rFonts w:asciiTheme="minorHAnsi" w:hAnsiTheme="minorHAnsi" w:cstheme="minorHAnsi"/>
          <w:sz w:val="20"/>
          <w:szCs w:val="20"/>
        </w:rPr>
      </w:pPr>
      <w:r>
        <w:rPr>
          <w:rStyle w:val="FootnoteReference"/>
        </w:rPr>
        <w:footnoteRef/>
      </w:r>
      <w:r>
        <w:t xml:space="preserve"> </w:t>
      </w:r>
      <w:r w:rsidRPr="003578CA">
        <w:rPr>
          <w:rFonts w:asciiTheme="minorHAnsi" w:hAnsiTheme="minorHAnsi" w:cstheme="minorHAnsi"/>
          <w:sz w:val="20"/>
          <w:szCs w:val="20"/>
        </w:rPr>
        <w:t>Pravilnik o tehničkim uvjetima i normativima za siguran transport tekućih i</w:t>
      </w:r>
      <w:r w:rsidRPr="003578CA">
        <w:rPr>
          <w:rFonts w:asciiTheme="minorHAnsi" w:hAnsiTheme="minorHAnsi" w:cstheme="minorHAnsi"/>
          <w:spacing w:val="1"/>
          <w:sz w:val="20"/>
          <w:szCs w:val="20"/>
        </w:rPr>
        <w:t xml:space="preserve"> </w:t>
      </w:r>
      <w:r w:rsidRPr="003578CA">
        <w:rPr>
          <w:rFonts w:asciiTheme="minorHAnsi" w:hAnsiTheme="minorHAnsi" w:cstheme="minorHAnsi"/>
          <w:sz w:val="20"/>
          <w:szCs w:val="20"/>
        </w:rPr>
        <w:t>plinovitih ugljikovodika magistralnim naftovodima i plinovodima za međunarodni transport, Sl. list</w:t>
      </w:r>
      <w:r w:rsidRPr="003578CA">
        <w:rPr>
          <w:rFonts w:asciiTheme="minorHAnsi" w:hAnsiTheme="minorHAnsi" w:cstheme="minorHAnsi"/>
          <w:spacing w:val="1"/>
          <w:sz w:val="20"/>
          <w:szCs w:val="20"/>
        </w:rPr>
        <w:t xml:space="preserve"> </w:t>
      </w:r>
      <w:r w:rsidRPr="003578CA">
        <w:rPr>
          <w:rFonts w:asciiTheme="minorHAnsi" w:hAnsiTheme="minorHAnsi" w:cstheme="minorHAnsi"/>
          <w:sz w:val="20"/>
          <w:szCs w:val="20"/>
        </w:rPr>
        <w:t>26/85</w:t>
      </w:r>
    </w:p>
    <w:p w14:paraId="49E29C66" w14:textId="16EDD121" w:rsidR="00A6619D" w:rsidRDefault="00A6619D" w:rsidP="00114C61">
      <w:pPr>
        <w:pStyle w:val="FootnoteText"/>
        <w:ind w:right="1103"/>
        <w:jc w:val="both"/>
      </w:pPr>
    </w:p>
  </w:footnote>
  <w:footnote w:id="53">
    <w:p w14:paraId="3A750E7D" w14:textId="59E29276" w:rsidR="003D024B" w:rsidRDefault="003D024B" w:rsidP="00114C61">
      <w:pPr>
        <w:pStyle w:val="FootnoteText"/>
      </w:pPr>
      <w:r>
        <w:rPr>
          <w:rStyle w:val="FootnoteReference"/>
        </w:rPr>
        <w:footnoteRef/>
      </w:r>
      <w:r>
        <w:t xml:space="preserve"> </w:t>
      </w:r>
      <w:hyperlink r:id="rId24" w:history="1">
        <w:r w:rsidRPr="00132FAF">
          <w:rPr>
            <w:rStyle w:val="Hyperlink"/>
          </w:rPr>
          <w:t>https://ruralnirazvoj.hr/prr-2014-2020/</w:t>
        </w:r>
      </w:hyperlink>
    </w:p>
    <w:p w14:paraId="445557BF" w14:textId="77777777" w:rsidR="003D024B" w:rsidRDefault="003D024B" w:rsidP="003D024B">
      <w:pPr>
        <w:pStyle w:val="FootnoteText"/>
        <w:ind w:left="567"/>
      </w:pPr>
    </w:p>
  </w:footnote>
  <w:footnote w:id="54">
    <w:p w14:paraId="6CF1B2F4" w14:textId="77777777" w:rsidR="0036062D" w:rsidRPr="001B0E70" w:rsidRDefault="0036062D" w:rsidP="0036062D">
      <w:pPr>
        <w:tabs>
          <w:tab w:val="left" w:pos="9072"/>
        </w:tabs>
        <w:spacing w:after="0" w:line="240" w:lineRule="auto"/>
        <w:ind w:right="1442"/>
        <w:rPr>
          <w:rFonts w:cstheme="minorHAnsi"/>
          <w:sz w:val="20"/>
          <w:szCs w:val="20"/>
        </w:rPr>
      </w:pPr>
      <w:r>
        <w:rPr>
          <w:rStyle w:val="FootnoteReference"/>
        </w:rPr>
        <w:footnoteRef/>
      </w:r>
      <w:r>
        <w:t xml:space="preserve"> </w:t>
      </w:r>
      <w:bookmarkStart w:id="77" w:name="_Hlk59699690"/>
      <w:r w:rsidRPr="001B0E70">
        <w:rPr>
          <w:sz w:val="20"/>
          <w:szCs w:val="20"/>
        </w:rPr>
        <w:fldChar w:fldCharType="begin"/>
      </w:r>
      <w:r w:rsidRPr="001B0E70">
        <w:rPr>
          <w:sz w:val="20"/>
          <w:szCs w:val="20"/>
        </w:rPr>
        <w:instrText>HYPERLINK "https://worldgbc.org/"</w:instrText>
      </w:r>
      <w:r w:rsidRPr="001B0E70">
        <w:rPr>
          <w:sz w:val="20"/>
          <w:szCs w:val="20"/>
        </w:rPr>
      </w:r>
      <w:r w:rsidRPr="001B0E70">
        <w:rPr>
          <w:sz w:val="20"/>
          <w:szCs w:val="20"/>
        </w:rPr>
        <w:fldChar w:fldCharType="separate"/>
      </w:r>
      <w:r w:rsidRPr="001B0E70">
        <w:rPr>
          <w:rStyle w:val="Hyperlink"/>
          <w:sz w:val="20"/>
          <w:szCs w:val="20"/>
        </w:rPr>
        <w:t>https://worldgbc.org/</w:t>
      </w:r>
      <w:r w:rsidRPr="001B0E70">
        <w:rPr>
          <w:sz w:val="20"/>
          <w:szCs w:val="20"/>
        </w:rPr>
        <w:fldChar w:fldCharType="end"/>
      </w:r>
      <w:r w:rsidRPr="001B0E70">
        <w:rPr>
          <w:sz w:val="20"/>
          <w:szCs w:val="20"/>
        </w:rPr>
        <w:t xml:space="preserve">, </w:t>
      </w:r>
      <w:bookmarkEnd w:id="77"/>
      <w:r w:rsidRPr="001B0E70">
        <w:rPr>
          <w:sz w:val="20"/>
          <w:szCs w:val="20"/>
        </w:rPr>
        <w:t>15</w:t>
      </w:r>
      <w:r w:rsidRPr="001B0E70">
        <w:rPr>
          <w:rFonts w:cstheme="minorHAnsi"/>
          <w:sz w:val="20"/>
          <w:szCs w:val="20"/>
        </w:rPr>
        <w:t>.12.2023.</w:t>
      </w:r>
    </w:p>
    <w:p w14:paraId="0F6B3946" w14:textId="77777777" w:rsidR="0036062D" w:rsidRPr="001B0E70" w:rsidRDefault="0036062D" w:rsidP="0036062D">
      <w:pPr>
        <w:pStyle w:val="FootnoteText"/>
      </w:pPr>
    </w:p>
  </w:footnote>
  <w:footnote w:id="55">
    <w:p w14:paraId="1F80E502" w14:textId="77777777" w:rsidR="0036062D" w:rsidRPr="00D22C5A" w:rsidRDefault="0036062D" w:rsidP="0036062D">
      <w:pPr>
        <w:pStyle w:val="BodyText"/>
        <w:jc w:val="both"/>
        <w:rPr>
          <w:sz w:val="20"/>
          <w:szCs w:val="20"/>
        </w:rPr>
      </w:pPr>
      <w:r>
        <w:rPr>
          <w:rStyle w:val="FootnoteReference"/>
        </w:rPr>
        <w:footnoteRef/>
      </w:r>
      <w:r>
        <w:t xml:space="preserve"> </w:t>
      </w:r>
      <w:r w:rsidRPr="00D22C5A">
        <w:rPr>
          <w:rFonts w:asciiTheme="minorHAnsi" w:hAnsiTheme="minorHAnsi" w:cstheme="minorHAnsi"/>
          <w:sz w:val="20"/>
          <w:szCs w:val="20"/>
        </w:rPr>
        <w:t>Institut za turizam.</w:t>
      </w:r>
      <w:r>
        <w:rPr>
          <w:rFonts w:asciiTheme="minorHAnsi" w:hAnsiTheme="minorHAnsi" w:cstheme="minorHAnsi"/>
          <w:sz w:val="20"/>
          <w:szCs w:val="20"/>
        </w:rPr>
        <w:t xml:space="preserve"> </w:t>
      </w:r>
      <w:r w:rsidRPr="00D22C5A">
        <w:rPr>
          <w:rFonts w:asciiTheme="minorHAnsi" w:hAnsiTheme="minorHAnsi" w:cstheme="minorHAnsi"/>
          <w:sz w:val="20"/>
          <w:szCs w:val="20"/>
        </w:rPr>
        <w:t>Akcijski plan razvoja zelenog turizma, Ministarstvo turizma RH, 2016, Zagreb</w:t>
      </w:r>
      <w:r>
        <w:rPr>
          <w:rFonts w:asciiTheme="minorHAnsi" w:hAnsiTheme="minorHAnsi" w:cstheme="minorHAnsi"/>
          <w:sz w:val="20"/>
          <w:szCs w:val="20"/>
        </w:rPr>
        <w:t>.</w:t>
      </w:r>
    </w:p>
    <w:p w14:paraId="2EDE4882" w14:textId="77777777" w:rsidR="0036062D" w:rsidRDefault="00000000" w:rsidP="0036062D">
      <w:pPr>
        <w:pStyle w:val="BodyText"/>
        <w:jc w:val="both"/>
        <w:rPr>
          <w:rFonts w:asciiTheme="minorHAnsi" w:hAnsiTheme="minorHAnsi" w:cstheme="minorHAnsi"/>
          <w:sz w:val="20"/>
          <w:szCs w:val="20"/>
        </w:rPr>
      </w:pPr>
      <w:hyperlink r:id="rId25" w:history="1">
        <w:r w:rsidR="0036062D" w:rsidRPr="008F4F23">
          <w:rPr>
            <w:rStyle w:val="Hyperlink"/>
            <w:rFonts w:asciiTheme="minorHAnsi" w:hAnsiTheme="minorHAnsi" w:cstheme="minorHAnsi"/>
            <w:sz w:val="20"/>
            <w:szCs w:val="20"/>
          </w:rPr>
          <w:t>https://mint.gov.hr/UserDocsImages/arhiva/160715_AP_Zelenog_t.pdf</w:t>
        </w:r>
      </w:hyperlink>
      <w:r w:rsidR="0036062D">
        <w:rPr>
          <w:rFonts w:asciiTheme="minorHAnsi" w:hAnsiTheme="minorHAnsi" w:cstheme="minorHAnsi"/>
          <w:sz w:val="20"/>
          <w:szCs w:val="20"/>
        </w:rPr>
        <w:t xml:space="preserve"> i</w:t>
      </w:r>
    </w:p>
    <w:p w14:paraId="20906158" w14:textId="77777777" w:rsidR="0036062D" w:rsidRPr="00D22C5A" w:rsidRDefault="0036062D" w:rsidP="0036062D">
      <w:pPr>
        <w:tabs>
          <w:tab w:val="left" w:pos="1843"/>
        </w:tabs>
        <w:spacing w:after="0" w:line="240" w:lineRule="auto"/>
        <w:jc w:val="both"/>
        <w:rPr>
          <w:rFonts w:cstheme="minorHAnsi"/>
          <w:sz w:val="20"/>
          <w:szCs w:val="20"/>
        </w:rPr>
      </w:pPr>
      <w:r w:rsidRPr="00D22C5A">
        <w:rPr>
          <w:rFonts w:cstheme="minorHAnsi"/>
          <w:color w:val="231F20"/>
          <w:sz w:val="20"/>
          <w:szCs w:val="20"/>
          <w:shd w:val="clear" w:color="auto" w:fill="FFFFFF"/>
        </w:rPr>
        <w:t>Strategija razvoja održivog turizma do 2030. godine NN 2/23</w:t>
      </w:r>
    </w:p>
    <w:p w14:paraId="5DF336B2" w14:textId="77777777" w:rsidR="0036062D" w:rsidRPr="00D22C5A" w:rsidRDefault="00000000" w:rsidP="0036062D">
      <w:pPr>
        <w:pStyle w:val="BodyText"/>
        <w:jc w:val="both"/>
        <w:rPr>
          <w:sz w:val="20"/>
          <w:szCs w:val="20"/>
        </w:rPr>
      </w:pPr>
      <w:hyperlink r:id="rId26" w:history="1">
        <w:r w:rsidR="0036062D" w:rsidRPr="00D22C5A">
          <w:rPr>
            <w:rStyle w:val="Hyperlink"/>
            <w:rFonts w:asciiTheme="minorHAnsi" w:hAnsiTheme="minorHAnsi" w:cstheme="minorHAnsi"/>
            <w:sz w:val="20"/>
            <w:szCs w:val="20"/>
          </w:rPr>
          <w:t>https://narodne-novine.nn.hr/clanci/sluzbeni/2023_01_2_18.html</w:t>
        </w:r>
      </w:hyperlink>
    </w:p>
  </w:footnote>
  <w:footnote w:id="56">
    <w:p w14:paraId="568640AD" w14:textId="77777777" w:rsidR="0036062D" w:rsidRDefault="0036062D" w:rsidP="0036062D">
      <w:pPr>
        <w:pStyle w:val="FootnoteText"/>
      </w:pPr>
      <w:r>
        <w:rPr>
          <w:rStyle w:val="FootnoteReference"/>
        </w:rPr>
        <w:footnoteRef/>
      </w:r>
      <w:r>
        <w:t xml:space="preserve"> </w:t>
      </w:r>
      <w:r w:rsidRPr="00125A1E">
        <w:t>https://gorskikotar.hr/strateski-dokumenti/</w:t>
      </w:r>
    </w:p>
  </w:footnote>
  <w:footnote w:id="57">
    <w:p w14:paraId="776C09E8" w14:textId="77777777" w:rsidR="0036062D" w:rsidRDefault="0036062D" w:rsidP="00545374">
      <w:pPr>
        <w:pStyle w:val="FootnoteText"/>
        <w:ind w:right="1103"/>
      </w:pPr>
      <w:r>
        <w:rPr>
          <w:rStyle w:val="FootnoteReference"/>
        </w:rPr>
        <w:footnoteRef/>
      </w:r>
      <w:r>
        <w:t xml:space="preserve"> </w:t>
      </w:r>
      <w:hyperlink r:id="rId27" w:history="1">
        <w:r w:rsidRPr="00C32C98">
          <w:rPr>
            <w:rStyle w:val="Hyperlink"/>
          </w:rPr>
          <w:t>https://sustainablecities.eu/the-aalborg-charter/</w:t>
        </w:r>
      </w:hyperlink>
    </w:p>
    <w:p w14:paraId="06C4FA0D" w14:textId="77777777" w:rsidR="0036062D" w:rsidRDefault="00000000" w:rsidP="00545374">
      <w:pPr>
        <w:pStyle w:val="FootnoteText"/>
        <w:ind w:right="1103"/>
      </w:pPr>
      <w:hyperlink r:id="rId28" w:history="1">
        <w:r w:rsidR="0036062D" w:rsidRPr="00C32C98">
          <w:rPr>
            <w:rStyle w:val="Hyperlink"/>
          </w:rPr>
          <w:t>https://expeditio.org/index.php?option=com_content&amp;view=article&amp;id=205:odrziva-gradnja-evropska-dokumenta-iz-oblasti-odrivog-prostornog-razvojaprevod&amp;catid=83:publikacije&amp;Itemid=24&amp;lang=sr</w:t>
        </w:r>
      </w:hyperlink>
    </w:p>
    <w:p w14:paraId="4DB9866F" w14:textId="77777777" w:rsidR="0036062D" w:rsidRDefault="0036062D" w:rsidP="00545374">
      <w:pPr>
        <w:tabs>
          <w:tab w:val="left" w:pos="1843"/>
        </w:tabs>
        <w:spacing w:after="0" w:line="240" w:lineRule="auto"/>
        <w:ind w:right="1103"/>
        <w:jc w:val="both"/>
        <w:rPr>
          <w:rFonts w:ascii="Calibri" w:hAnsi="Calibri" w:cs="Calibri"/>
          <w:sz w:val="20"/>
          <w:szCs w:val="20"/>
        </w:rPr>
      </w:pPr>
      <w:r w:rsidRPr="00FA7BA7">
        <w:rPr>
          <w:sz w:val="20"/>
          <w:szCs w:val="20"/>
        </w:rPr>
        <w:t xml:space="preserve">Od 1999. godine PGŽ je članicom Europske kampanje za održive gradove i mjesta. Održivi razvoj tako je postao dugoročnim razvojnim opredjeljenjem PGŽ. </w:t>
      </w:r>
      <w:r w:rsidRPr="00FA7BA7">
        <w:rPr>
          <w:rFonts w:ascii="Calibri" w:hAnsi="Calibri" w:cs="Calibri"/>
          <w:sz w:val="20"/>
          <w:szCs w:val="20"/>
        </w:rPr>
        <w:t>Potpisivanjem povelje, dosad je preko 700 predstavnika javne vlasti preuzelo obvezu uvođenja participativne demokracije, odgovorne potrošnje i razvoja održive ekonomije.</w:t>
      </w:r>
    </w:p>
    <w:p w14:paraId="616735A0" w14:textId="77777777" w:rsidR="0036062D" w:rsidRDefault="00000000" w:rsidP="00545374">
      <w:pPr>
        <w:tabs>
          <w:tab w:val="left" w:pos="1843"/>
        </w:tabs>
        <w:spacing w:after="0" w:line="240" w:lineRule="auto"/>
        <w:ind w:right="1103"/>
        <w:jc w:val="both"/>
        <w:rPr>
          <w:rFonts w:ascii="Calibri" w:hAnsi="Calibri" w:cs="Calibri"/>
          <w:sz w:val="20"/>
          <w:szCs w:val="20"/>
        </w:rPr>
      </w:pPr>
      <w:hyperlink r:id="rId29" w:history="1">
        <w:r w:rsidR="0036062D" w:rsidRPr="00C32C98">
          <w:rPr>
            <w:rStyle w:val="Hyperlink"/>
            <w:sz w:val="20"/>
            <w:szCs w:val="20"/>
          </w:rPr>
          <w:t>https://zavod.pgz.hr/docs/zzpuHR/documents/48/Original.pdf</w:t>
        </w:r>
      </w:hyperlink>
    </w:p>
    <w:p w14:paraId="4F812B24" w14:textId="77777777" w:rsidR="0036062D" w:rsidRPr="00FA7BA7" w:rsidRDefault="0036062D" w:rsidP="00545374">
      <w:pPr>
        <w:pStyle w:val="FootnoteText"/>
        <w:ind w:right="1103"/>
      </w:pPr>
    </w:p>
  </w:footnote>
  <w:footnote w:id="58">
    <w:p w14:paraId="63ECD7D6" w14:textId="77777777" w:rsidR="0034004B" w:rsidRDefault="0034004B" w:rsidP="0034004B">
      <w:pPr>
        <w:pStyle w:val="FootnoteText"/>
      </w:pPr>
      <w:r>
        <w:rPr>
          <w:rStyle w:val="FootnoteReference"/>
        </w:rPr>
        <w:footnoteRef/>
      </w:r>
      <w:r>
        <w:t xml:space="preserve"> </w:t>
      </w:r>
      <w:r w:rsidRPr="00B061AB">
        <w:t xml:space="preserve">UCN - </w:t>
      </w:r>
      <w:proofErr w:type="spellStart"/>
      <w:r w:rsidRPr="00B061AB">
        <w:t>Interna</w:t>
      </w:r>
      <w:r>
        <w:t>t</w:t>
      </w:r>
      <w:r w:rsidRPr="00B061AB">
        <w:t>onal</w:t>
      </w:r>
      <w:proofErr w:type="spellEnd"/>
      <w:r w:rsidRPr="00B061AB">
        <w:t xml:space="preserve"> Union for </w:t>
      </w:r>
      <w:proofErr w:type="spellStart"/>
      <w:r w:rsidRPr="00B061AB">
        <w:t>Conserva</w:t>
      </w:r>
      <w:r>
        <w:t>ti</w:t>
      </w:r>
      <w:r w:rsidRPr="00B061AB">
        <w:t>on</w:t>
      </w:r>
      <w:proofErr w:type="spellEnd"/>
      <w:r w:rsidRPr="00B061AB">
        <w:t xml:space="preserve"> </w:t>
      </w:r>
      <w:proofErr w:type="spellStart"/>
      <w:r w:rsidRPr="00B061AB">
        <w:t>of</w:t>
      </w:r>
      <w:proofErr w:type="spellEnd"/>
      <w:r w:rsidRPr="00B061AB">
        <w:t xml:space="preserve"> Nature (Međunarodni savez za očuvanje prirode i prirodnih bogatstava) </w:t>
      </w:r>
    </w:p>
  </w:footnote>
  <w:footnote w:id="59">
    <w:p w14:paraId="2BEE1981" w14:textId="77777777" w:rsidR="00C40E0A" w:rsidRDefault="00C40E0A" w:rsidP="00C40E0A">
      <w:pPr>
        <w:pStyle w:val="FootnoteText"/>
      </w:pPr>
      <w:r>
        <w:rPr>
          <w:rStyle w:val="FootnoteReference"/>
        </w:rPr>
        <w:footnoteRef/>
      </w:r>
      <w:r>
        <w:t xml:space="preserve"> Nacionalna razvojna strategija Republike Hrvatske do 2030. godine, </w:t>
      </w:r>
      <w:hyperlink r:id="rId30" w:history="1">
        <w:r w:rsidRPr="000F1957">
          <w:rPr>
            <w:rStyle w:val="Hyperlink"/>
          </w:rPr>
          <w:t>https://hrvatska2030.hr/</w:t>
        </w:r>
      </w:hyperlink>
    </w:p>
  </w:footnote>
  <w:footnote w:id="60">
    <w:p w14:paraId="685535C3" w14:textId="77777777" w:rsidR="00C40E0A" w:rsidRDefault="00C40E0A" w:rsidP="00C40E0A">
      <w:pPr>
        <w:pStyle w:val="FootnoteText"/>
      </w:pPr>
      <w:r>
        <w:rPr>
          <w:rStyle w:val="FootnoteReference"/>
        </w:rPr>
        <w:footnoteRef/>
      </w:r>
      <w:r>
        <w:t xml:space="preserve"> </w:t>
      </w:r>
      <w:hyperlink r:id="rId31" w:history="1">
        <w:r w:rsidRPr="000F1957">
          <w:rPr>
            <w:rStyle w:val="Hyperlink"/>
          </w:rPr>
          <w:t>https://www.zakon.hr/z/388/Zakon-o-ravnopravnosti-spolova</w:t>
        </w:r>
      </w:hyperlink>
    </w:p>
  </w:footnote>
  <w:footnote w:id="61">
    <w:p w14:paraId="27FC7A1E" w14:textId="77777777" w:rsidR="00C40E0A" w:rsidRDefault="00C40E0A" w:rsidP="00C40E0A">
      <w:pPr>
        <w:pStyle w:val="FootnoteText"/>
      </w:pPr>
      <w:r>
        <w:rPr>
          <w:rStyle w:val="FootnoteReference"/>
        </w:rPr>
        <w:footnoteRef/>
      </w:r>
      <w:r>
        <w:t xml:space="preserve"> </w:t>
      </w:r>
      <w:hyperlink r:id="rId32" w:history="1">
        <w:r w:rsidRPr="000F1957">
          <w:rPr>
            <w:rStyle w:val="Hyperlink"/>
          </w:rPr>
          <w:t>https://www.zakon.hr/z/490/Zakon-o-suzbijanju-diskriminacije</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F0A1A"/>
    <w:multiLevelType w:val="hybridMultilevel"/>
    <w:tmpl w:val="84DC77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8C528B5"/>
    <w:multiLevelType w:val="hybridMultilevel"/>
    <w:tmpl w:val="DCE857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9901B38"/>
    <w:multiLevelType w:val="multilevel"/>
    <w:tmpl w:val="B314A6B0"/>
    <w:lvl w:ilvl="0">
      <w:start w:val="2"/>
      <w:numFmt w:val="decimal"/>
      <w:lvlText w:val="%1"/>
      <w:lvlJc w:val="left"/>
      <w:pPr>
        <w:ind w:left="472" w:hanging="336"/>
      </w:pPr>
      <w:rPr>
        <w:rFonts w:hint="default"/>
        <w:lang w:val="hr-HR" w:eastAsia="en-US" w:bidi="ar-SA"/>
      </w:rPr>
    </w:lvl>
    <w:lvl w:ilvl="1">
      <w:start w:val="4"/>
      <w:numFmt w:val="decimal"/>
      <w:lvlText w:val="%1-%2"/>
      <w:lvlJc w:val="left"/>
      <w:pPr>
        <w:ind w:left="472" w:hanging="336"/>
      </w:pPr>
      <w:rPr>
        <w:rFonts w:ascii="Calibri" w:eastAsia="Calibri" w:hAnsi="Calibri" w:cs="Calibri" w:hint="default"/>
        <w:spacing w:val="-2"/>
        <w:w w:val="100"/>
        <w:sz w:val="22"/>
        <w:szCs w:val="22"/>
        <w:lang w:val="hr-HR" w:eastAsia="en-US" w:bidi="ar-SA"/>
      </w:rPr>
    </w:lvl>
    <w:lvl w:ilvl="2">
      <w:numFmt w:val="bullet"/>
      <w:lvlText w:val=""/>
      <w:lvlJc w:val="left"/>
      <w:pPr>
        <w:ind w:left="857" w:hanging="361"/>
      </w:pPr>
      <w:rPr>
        <w:rFonts w:ascii="Symbol" w:eastAsia="Symbol" w:hAnsi="Symbol" w:cs="Symbol" w:hint="default"/>
        <w:w w:val="100"/>
        <w:sz w:val="22"/>
        <w:szCs w:val="22"/>
        <w:lang w:val="hr-HR" w:eastAsia="en-US" w:bidi="ar-SA"/>
      </w:rPr>
    </w:lvl>
    <w:lvl w:ilvl="3">
      <w:numFmt w:val="bullet"/>
      <w:lvlText w:val="•"/>
      <w:lvlJc w:val="left"/>
      <w:pPr>
        <w:ind w:left="2745" w:hanging="361"/>
      </w:pPr>
      <w:rPr>
        <w:rFonts w:hint="default"/>
        <w:lang w:val="hr-HR" w:eastAsia="en-US" w:bidi="ar-SA"/>
      </w:rPr>
    </w:lvl>
    <w:lvl w:ilvl="4">
      <w:numFmt w:val="bullet"/>
      <w:lvlText w:val="•"/>
      <w:lvlJc w:val="left"/>
      <w:pPr>
        <w:ind w:left="3688" w:hanging="361"/>
      </w:pPr>
      <w:rPr>
        <w:rFonts w:hint="default"/>
        <w:lang w:val="hr-HR" w:eastAsia="en-US" w:bidi="ar-SA"/>
      </w:rPr>
    </w:lvl>
    <w:lvl w:ilvl="5">
      <w:numFmt w:val="bullet"/>
      <w:lvlText w:val="•"/>
      <w:lvlJc w:val="left"/>
      <w:pPr>
        <w:ind w:left="4630" w:hanging="361"/>
      </w:pPr>
      <w:rPr>
        <w:rFonts w:hint="default"/>
        <w:lang w:val="hr-HR" w:eastAsia="en-US" w:bidi="ar-SA"/>
      </w:rPr>
    </w:lvl>
    <w:lvl w:ilvl="6">
      <w:numFmt w:val="bullet"/>
      <w:lvlText w:val="•"/>
      <w:lvlJc w:val="left"/>
      <w:pPr>
        <w:ind w:left="5573" w:hanging="361"/>
      </w:pPr>
      <w:rPr>
        <w:rFonts w:hint="default"/>
        <w:lang w:val="hr-HR" w:eastAsia="en-US" w:bidi="ar-SA"/>
      </w:rPr>
    </w:lvl>
    <w:lvl w:ilvl="7">
      <w:numFmt w:val="bullet"/>
      <w:lvlText w:val="•"/>
      <w:lvlJc w:val="left"/>
      <w:pPr>
        <w:ind w:left="6516" w:hanging="361"/>
      </w:pPr>
      <w:rPr>
        <w:rFonts w:hint="default"/>
        <w:lang w:val="hr-HR" w:eastAsia="en-US" w:bidi="ar-SA"/>
      </w:rPr>
    </w:lvl>
    <w:lvl w:ilvl="8">
      <w:numFmt w:val="bullet"/>
      <w:lvlText w:val="•"/>
      <w:lvlJc w:val="left"/>
      <w:pPr>
        <w:ind w:left="7458" w:hanging="361"/>
      </w:pPr>
      <w:rPr>
        <w:rFonts w:hint="default"/>
        <w:lang w:val="hr-HR" w:eastAsia="en-US" w:bidi="ar-SA"/>
      </w:rPr>
    </w:lvl>
  </w:abstractNum>
  <w:abstractNum w:abstractNumId="3" w15:restartNumberingAfterBreak="0">
    <w:nsid w:val="09C62B3A"/>
    <w:multiLevelType w:val="multilevel"/>
    <w:tmpl w:val="5B0EA6A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0C5BF0"/>
    <w:multiLevelType w:val="hybridMultilevel"/>
    <w:tmpl w:val="8828D7C2"/>
    <w:lvl w:ilvl="0" w:tplc="B0B6E2BE">
      <w:start w:val="1"/>
      <w:numFmt w:val="bullet"/>
      <w:lvlText w:val=""/>
      <w:lvlJc w:val="left"/>
      <w:pPr>
        <w:tabs>
          <w:tab w:val="num" w:pos="720"/>
        </w:tabs>
        <w:ind w:left="720" w:hanging="360"/>
      </w:pPr>
      <w:rPr>
        <w:rFonts w:ascii="Symbol" w:hAnsi="Symbol" w:hint="default"/>
      </w:rPr>
    </w:lvl>
    <w:lvl w:ilvl="1" w:tplc="54C6AACC" w:tentative="1">
      <w:start w:val="1"/>
      <w:numFmt w:val="bullet"/>
      <w:lvlText w:val=""/>
      <w:lvlJc w:val="left"/>
      <w:pPr>
        <w:tabs>
          <w:tab w:val="num" w:pos="1440"/>
        </w:tabs>
        <w:ind w:left="1440" w:hanging="360"/>
      </w:pPr>
      <w:rPr>
        <w:rFonts w:ascii="Symbol" w:hAnsi="Symbol" w:hint="default"/>
      </w:rPr>
    </w:lvl>
    <w:lvl w:ilvl="2" w:tplc="D8DAD690" w:tentative="1">
      <w:start w:val="1"/>
      <w:numFmt w:val="bullet"/>
      <w:lvlText w:val=""/>
      <w:lvlJc w:val="left"/>
      <w:pPr>
        <w:tabs>
          <w:tab w:val="num" w:pos="2160"/>
        </w:tabs>
        <w:ind w:left="2160" w:hanging="360"/>
      </w:pPr>
      <w:rPr>
        <w:rFonts w:ascii="Symbol" w:hAnsi="Symbol" w:hint="default"/>
      </w:rPr>
    </w:lvl>
    <w:lvl w:ilvl="3" w:tplc="FF6674D2" w:tentative="1">
      <w:start w:val="1"/>
      <w:numFmt w:val="bullet"/>
      <w:lvlText w:val=""/>
      <w:lvlJc w:val="left"/>
      <w:pPr>
        <w:tabs>
          <w:tab w:val="num" w:pos="2880"/>
        </w:tabs>
        <w:ind w:left="2880" w:hanging="360"/>
      </w:pPr>
      <w:rPr>
        <w:rFonts w:ascii="Symbol" w:hAnsi="Symbol" w:hint="default"/>
      </w:rPr>
    </w:lvl>
    <w:lvl w:ilvl="4" w:tplc="2662EAB8" w:tentative="1">
      <w:start w:val="1"/>
      <w:numFmt w:val="bullet"/>
      <w:lvlText w:val=""/>
      <w:lvlJc w:val="left"/>
      <w:pPr>
        <w:tabs>
          <w:tab w:val="num" w:pos="3600"/>
        </w:tabs>
        <w:ind w:left="3600" w:hanging="360"/>
      </w:pPr>
      <w:rPr>
        <w:rFonts w:ascii="Symbol" w:hAnsi="Symbol" w:hint="default"/>
      </w:rPr>
    </w:lvl>
    <w:lvl w:ilvl="5" w:tplc="3A26225A" w:tentative="1">
      <w:start w:val="1"/>
      <w:numFmt w:val="bullet"/>
      <w:lvlText w:val=""/>
      <w:lvlJc w:val="left"/>
      <w:pPr>
        <w:tabs>
          <w:tab w:val="num" w:pos="4320"/>
        </w:tabs>
        <w:ind w:left="4320" w:hanging="360"/>
      </w:pPr>
      <w:rPr>
        <w:rFonts w:ascii="Symbol" w:hAnsi="Symbol" w:hint="default"/>
      </w:rPr>
    </w:lvl>
    <w:lvl w:ilvl="6" w:tplc="50C2AD70" w:tentative="1">
      <w:start w:val="1"/>
      <w:numFmt w:val="bullet"/>
      <w:lvlText w:val=""/>
      <w:lvlJc w:val="left"/>
      <w:pPr>
        <w:tabs>
          <w:tab w:val="num" w:pos="5040"/>
        </w:tabs>
        <w:ind w:left="5040" w:hanging="360"/>
      </w:pPr>
      <w:rPr>
        <w:rFonts w:ascii="Symbol" w:hAnsi="Symbol" w:hint="default"/>
      </w:rPr>
    </w:lvl>
    <w:lvl w:ilvl="7" w:tplc="42DA107C" w:tentative="1">
      <w:start w:val="1"/>
      <w:numFmt w:val="bullet"/>
      <w:lvlText w:val=""/>
      <w:lvlJc w:val="left"/>
      <w:pPr>
        <w:tabs>
          <w:tab w:val="num" w:pos="5760"/>
        </w:tabs>
        <w:ind w:left="5760" w:hanging="360"/>
      </w:pPr>
      <w:rPr>
        <w:rFonts w:ascii="Symbol" w:hAnsi="Symbol" w:hint="default"/>
      </w:rPr>
    </w:lvl>
    <w:lvl w:ilvl="8" w:tplc="AE70AFB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D07751E"/>
    <w:multiLevelType w:val="hybridMultilevel"/>
    <w:tmpl w:val="B5E8FCE0"/>
    <w:lvl w:ilvl="0" w:tplc="E0000408">
      <w:numFmt w:val="bullet"/>
      <w:lvlText w:val="•"/>
      <w:lvlJc w:val="left"/>
      <w:pPr>
        <w:ind w:left="244" w:hanging="144"/>
      </w:pPr>
      <w:rPr>
        <w:rFonts w:ascii="Calibri" w:eastAsia="Calibri" w:hAnsi="Calibri" w:cs="Calibri" w:hint="default"/>
        <w:color w:val="FFFFFF"/>
        <w:w w:val="99"/>
        <w:sz w:val="20"/>
        <w:szCs w:val="20"/>
        <w:lang w:val="hr-HR" w:eastAsia="en-US" w:bidi="ar-SA"/>
      </w:rPr>
    </w:lvl>
    <w:lvl w:ilvl="1" w:tplc="F314D38C">
      <w:numFmt w:val="bullet"/>
      <w:lvlText w:val="•"/>
      <w:lvlJc w:val="left"/>
      <w:pPr>
        <w:ind w:left="555" w:hanging="144"/>
      </w:pPr>
      <w:rPr>
        <w:rFonts w:hint="default"/>
        <w:lang w:val="hr-HR" w:eastAsia="en-US" w:bidi="ar-SA"/>
      </w:rPr>
    </w:lvl>
    <w:lvl w:ilvl="2" w:tplc="5B8458C2">
      <w:numFmt w:val="bullet"/>
      <w:lvlText w:val="•"/>
      <w:lvlJc w:val="left"/>
      <w:pPr>
        <w:ind w:left="870" w:hanging="144"/>
      </w:pPr>
      <w:rPr>
        <w:rFonts w:hint="default"/>
        <w:lang w:val="hr-HR" w:eastAsia="en-US" w:bidi="ar-SA"/>
      </w:rPr>
    </w:lvl>
    <w:lvl w:ilvl="3" w:tplc="96DCDE0E">
      <w:numFmt w:val="bullet"/>
      <w:lvlText w:val="•"/>
      <w:lvlJc w:val="left"/>
      <w:pPr>
        <w:ind w:left="1185" w:hanging="144"/>
      </w:pPr>
      <w:rPr>
        <w:rFonts w:hint="default"/>
        <w:lang w:val="hr-HR" w:eastAsia="en-US" w:bidi="ar-SA"/>
      </w:rPr>
    </w:lvl>
    <w:lvl w:ilvl="4" w:tplc="6F8CE0E0">
      <w:numFmt w:val="bullet"/>
      <w:lvlText w:val="•"/>
      <w:lvlJc w:val="left"/>
      <w:pPr>
        <w:ind w:left="1500" w:hanging="144"/>
      </w:pPr>
      <w:rPr>
        <w:rFonts w:hint="default"/>
        <w:lang w:val="hr-HR" w:eastAsia="en-US" w:bidi="ar-SA"/>
      </w:rPr>
    </w:lvl>
    <w:lvl w:ilvl="5" w:tplc="AC84F562">
      <w:numFmt w:val="bullet"/>
      <w:lvlText w:val="•"/>
      <w:lvlJc w:val="left"/>
      <w:pPr>
        <w:ind w:left="1815" w:hanging="144"/>
      </w:pPr>
      <w:rPr>
        <w:rFonts w:hint="default"/>
        <w:lang w:val="hr-HR" w:eastAsia="en-US" w:bidi="ar-SA"/>
      </w:rPr>
    </w:lvl>
    <w:lvl w:ilvl="6" w:tplc="6C208E3A">
      <w:numFmt w:val="bullet"/>
      <w:lvlText w:val="•"/>
      <w:lvlJc w:val="left"/>
      <w:pPr>
        <w:ind w:left="2130" w:hanging="144"/>
      </w:pPr>
      <w:rPr>
        <w:rFonts w:hint="default"/>
        <w:lang w:val="hr-HR" w:eastAsia="en-US" w:bidi="ar-SA"/>
      </w:rPr>
    </w:lvl>
    <w:lvl w:ilvl="7" w:tplc="C0A4D1BC">
      <w:numFmt w:val="bullet"/>
      <w:lvlText w:val="•"/>
      <w:lvlJc w:val="left"/>
      <w:pPr>
        <w:ind w:left="2445" w:hanging="144"/>
      </w:pPr>
      <w:rPr>
        <w:rFonts w:hint="default"/>
        <w:lang w:val="hr-HR" w:eastAsia="en-US" w:bidi="ar-SA"/>
      </w:rPr>
    </w:lvl>
    <w:lvl w:ilvl="8" w:tplc="BC6E7560">
      <w:numFmt w:val="bullet"/>
      <w:lvlText w:val="•"/>
      <w:lvlJc w:val="left"/>
      <w:pPr>
        <w:ind w:left="2760" w:hanging="144"/>
      </w:pPr>
      <w:rPr>
        <w:rFonts w:hint="default"/>
        <w:lang w:val="hr-HR" w:eastAsia="en-US" w:bidi="ar-SA"/>
      </w:rPr>
    </w:lvl>
  </w:abstractNum>
  <w:abstractNum w:abstractNumId="6" w15:restartNumberingAfterBreak="0">
    <w:nsid w:val="0D326507"/>
    <w:multiLevelType w:val="hybridMultilevel"/>
    <w:tmpl w:val="18EC696E"/>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7" w15:restartNumberingAfterBreak="0">
    <w:nsid w:val="0DC86AAF"/>
    <w:multiLevelType w:val="hybridMultilevel"/>
    <w:tmpl w:val="102E270A"/>
    <w:lvl w:ilvl="0" w:tplc="041A0001">
      <w:start w:val="1"/>
      <w:numFmt w:val="bullet"/>
      <w:lvlText w:val=""/>
      <w:lvlJc w:val="left"/>
      <w:pPr>
        <w:ind w:left="1398" w:hanging="360"/>
      </w:pPr>
      <w:rPr>
        <w:rFonts w:ascii="Symbol" w:hAnsi="Symbol" w:hint="default"/>
        <w:w w:val="100"/>
        <w:sz w:val="22"/>
        <w:szCs w:val="22"/>
        <w:lang w:val="hr-HR" w:eastAsia="en-US" w:bidi="ar-SA"/>
      </w:rPr>
    </w:lvl>
    <w:lvl w:ilvl="1" w:tplc="FFFFFFFF">
      <w:numFmt w:val="bullet"/>
      <w:lvlText w:val="•"/>
      <w:lvlJc w:val="left"/>
      <w:pPr>
        <w:ind w:left="2346" w:hanging="360"/>
      </w:pPr>
      <w:rPr>
        <w:rFonts w:hint="default"/>
        <w:lang w:val="hr-HR" w:eastAsia="en-US" w:bidi="ar-SA"/>
      </w:rPr>
    </w:lvl>
    <w:lvl w:ilvl="2" w:tplc="FFFFFFFF">
      <w:numFmt w:val="bullet"/>
      <w:lvlText w:val="•"/>
      <w:lvlJc w:val="left"/>
      <w:pPr>
        <w:ind w:left="3293" w:hanging="360"/>
      </w:pPr>
      <w:rPr>
        <w:rFonts w:hint="default"/>
        <w:lang w:val="hr-HR" w:eastAsia="en-US" w:bidi="ar-SA"/>
      </w:rPr>
    </w:lvl>
    <w:lvl w:ilvl="3" w:tplc="FFFFFFFF">
      <w:numFmt w:val="bullet"/>
      <w:lvlText w:val="•"/>
      <w:lvlJc w:val="left"/>
      <w:pPr>
        <w:ind w:left="4239" w:hanging="360"/>
      </w:pPr>
      <w:rPr>
        <w:rFonts w:hint="default"/>
        <w:lang w:val="hr-HR" w:eastAsia="en-US" w:bidi="ar-SA"/>
      </w:rPr>
    </w:lvl>
    <w:lvl w:ilvl="4" w:tplc="FFFFFFFF">
      <w:numFmt w:val="bullet"/>
      <w:lvlText w:val="•"/>
      <w:lvlJc w:val="left"/>
      <w:pPr>
        <w:ind w:left="5186" w:hanging="360"/>
      </w:pPr>
      <w:rPr>
        <w:rFonts w:hint="default"/>
        <w:lang w:val="hr-HR" w:eastAsia="en-US" w:bidi="ar-SA"/>
      </w:rPr>
    </w:lvl>
    <w:lvl w:ilvl="5" w:tplc="FFFFFFFF">
      <w:numFmt w:val="bullet"/>
      <w:lvlText w:val="•"/>
      <w:lvlJc w:val="left"/>
      <w:pPr>
        <w:ind w:left="6133" w:hanging="360"/>
      </w:pPr>
      <w:rPr>
        <w:rFonts w:hint="default"/>
        <w:lang w:val="hr-HR" w:eastAsia="en-US" w:bidi="ar-SA"/>
      </w:rPr>
    </w:lvl>
    <w:lvl w:ilvl="6" w:tplc="FFFFFFFF">
      <w:numFmt w:val="bullet"/>
      <w:lvlText w:val="•"/>
      <w:lvlJc w:val="left"/>
      <w:pPr>
        <w:ind w:left="7079" w:hanging="360"/>
      </w:pPr>
      <w:rPr>
        <w:rFonts w:hint="default"/>
        <w:lang w:val="hr-HR" w:eastAsia="en-US" w:bidi="ar-SA"/>
      </w:rPr>
    </w:lvl>
    <w:lvl w:ilvl="7" w:tplc="FFFFFFFF">
      <w:numFmt w:val="bullet"/>
      <w:lvlText w:val="•"/>
      <w:lvlJc w:val="left"/>
      <w:pPr>
        <w:ind w:left="8026" w:hanging="360"/>
      </w:pPr>
      <w:rPr>
        <w:rFonts w:hint="default"/>
        <w:lang w:val="hr-HR" w:eastAsia="en-US" w:bidi="ar-SA"/>
      </w:rPr>
    </w:lvl>
    <w:lvl w:ilvl="8" w:tplc="FFFFFFFF">
      <w:numFmt w:val="bullet"/>
      <w:lvlText w:val="•"/>
      <w:lvlJc w:val="left"/>
      <w:pPr>
        <w:ind w:left="8973" w:hanging="360"/>
      </w:pPr>
      <w:rPr>
        <w:rFonts w:hint="default"/>
        <w:lang w:val="hr-HR" w:eastAsia="en-US" w:bidi="ar-SA"/>
      </w:rPr>
    </w:lvl>
  </w:abstractNum>
  <w:abstractNum w:abstractNumId="8" w15:restartNumberingAfterBreak="0">
    <w:nsid w:val="0EA57FAD"/>
    <w:multiLevelType w:val="hybridMultilevel"/>
    <w:tmpl w:val="BC92B234"/>
    <w:lvl w:ilvl="0" w:tplc="13CCE392">
      <w:start w:val="1"/>
      <w:numFmt w:val="bullet"/>
      <w:lvlText w:val="•"/>
      <w:lvlJc w:val="left"/>
      <w:pPr>
        <w:tabs>
          <w:tab w:val="num" w:pos="720"/>
        </w:tabs>
        <w:ind w:left="720" w:hanging="360"/>
      </w:pPr>
      <w:rPr>
        <w:rFonts w:ascii="Arial" w:hAnsi="Arial" w:hint="default"/>
      </w:rPr>
    </w:lvl>
    <w:lvl w:ilvl="1" w:tplc="F460D1FA" w:tentative="1">
      <w:start w:val="1"/>
      <w:numFmt w:val="bullet"/>
      <w:lvlText w:val="•"/>
      <w:lvlJc w:val="left"/>
      <w:pPr>
        <w:tabs>
          <w:tab w:val="num" w:pos="1440"/>
        </w:tabs>
        <w:ind w:left="1440" w:hanging="360"/>
      </w:pPr>
      <w:rPr>
        <w:rFonts w:ascii="Arial" w:hAnsi="Arial" w:hint="default"/>
      </w:rPr>
    </w:lvl>
    <w:lvl w:ilvl="2" w:tplc="210AD0B8" w:tentative="1">
      <w:start w:val="1"/>
      <w:numFmt w:val="bullet"/>
      <w:lvlText w:val="•"/>
      <w:lvlJc w:val="left"/>
      <w:pPr>
        <w:tabs>
          <w:tab w:val="num" w:pos="2160"/>
        </w:tabs>
        <w:ind w:left="2160" w:hanging="360"/>
      </w:pPr>
      <w:rPr>
        <w:rFonts w:ascii="Arial" w:hAnsi="Arial" w:hint="default"/>
      </w:rPr>
    </w:lvl>
    <w:lvl w:ilvl="3" w:tplc="C074A7F8" w:tentative="1">
      <w:start w:val="1"/>
      <w:numFmt w:val="bullet"/>
      <w:lvlText w:val="•"/>
      <w:lvlJc w:val="left"/>
      <w:pPr>
        <w:tabs>
          <w:tab w:val="num" w:pos="2880"/>
        </w:tabs>
        <w:ind w:left="2880" w:hanging="360"/>
      </w:pPr>
      <w:rPr>
        <w:rFonts w:ascii="Arial" w:hAnsi="Arial" w:hint="default"/>
      </w:rPr>
    </w:lvl>
    <w:lvl w:ilvl="4" w:tplc="7352AF78" w:tentative="1">
      <w:start w:val="1"/>
      <w:numFmt w:val="bullet"/>
      <w:lvlText w:val="•"/>
      <w:lvlJc w:val="left"/>
      <w:pPr>
        <w:tabs>
          <w:tab w:val="num" w:pos="3600"/>
        </w:tabs>
        <w:ind w:left="3600" w:hanging="360"/>
      </w:pPr>
      <w:rPr>
        <w:rFonts w:ascii="Arial" w:hAnsi="Arial" w:hint="default"/>
      </w:rPr>
    </w:lvl>
    <w:lvl w:ilvl="5" w:tplc="20585300" w:tentative="1">
      <w:start w:val="1"/>
      <w:numFmt w:val="bullet"/>
      <w:lvlText w:val="•"/>
      <w:lvlJc w:val="left"/>
      <w:pPr>
        <w:tabs>
          <w:tab w:val="num" w:pos="4320"/>
        </w:tabs>
        <w:ind w:left="4320" w:hanging="360"/>
      </w:pPr>
      <w:rPr>
        <w:rFonts w:ascii="Arial" w:hAnsi="Arial" w:hint="default"/>
      </w:rPr>
    </w:lvl>
    <w:lvl w:ilvl="6" w:tplc="A85EC116" w:tentative="1">
      <w:start w:val="1"/>
      <w:numFmt w:val="bullet"/>
      <w:lvlText w:val="•"/>
      <w:lvlJc w:val="left"/>
      <w:pPr>
        <w:tabs>
          <w:tab w:val="num" w:pos="5040"/>
        </w:tabs>
        <w:ind w:left="5040" w:hanging="360"/>
      </w:pPr>
      <w:rPr>
        <w:rFonts w:ascii="Arial" w:hAnsi="Arial" w:hint="default"/>
      </w:rPr>
    </w:lvl>
    <w:lvl w:ilvl="7" w:tplc="0C76627A" w:tentative="1">
      <w:start w:val="1"/>
      <w:numFmt w:val="bullet"/>
      <w:lvlText w:val="•"/>
      <w:lvlJc w:val="left"/>
      <w:pPr>
        <w:tabs>
          <w:tab w:val="num" w:pos="5760"/>
        </w:tabs>
        <w:ind w:left="5760" w:hanging="360"/>
      </w:pPr>
      <w:rPr>
        <w:rFonts w:ascii="Arial" w:hAnsi="Arial" w:hint="default"/>
      </w:rPr>
    </w:lvl>
    <w:lvl w:ilvl="8" w:tplc="5D82D1C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ECB46FD"/>
    <w:multiLevelType w:val="hybridMultilevel"/>
    <w:tmpl w:val="450C732A"/>
    <w:lvl w:ilvl="0" w:tplc="041A0001">
      <w:start w:val="1"/>
      <w:numFmt w:val="bullet"/>
      <w:lvlText w:val=""/>
      <w:lvlJc w:val="left"/>
      <w:pPr>
        <w:ind w:left="359" w:hanging="360"/>
      </w:pPr>
      <w:rPr>
        <w:rFonts w:ascii="Symbol" w:hAnsi="Symbol" w:hint="default"/>
      </w:rPr>
    </w:lvl>
    <w:lvl w:ilvl="1" w:tplc="041A0003" w:tentative="1">
      <w:start w:val="1"/>
      <w:numFmt w:val="bullet"/>
      <w:lvlText w:val="o"/>
      <w:lvlJc w:val="left"/>
      <w:pPr>
        <w:ind w:left="1079" w:hanging="360"/>
      </w:pPr>
      <w:rPr>
        <w:rFonts w:ascii="Courier New" w:hAnsi="Courier New" w:cs="Courier New" w:hint="default"/>
      </w:rPr>
    </w:lvl>
    <w:lvl w:ilvl="2" w:tplc="041A0005" w:tentative="1">
      <w:start w:val="1"/>
      <w:numFmt w:val="bullet"/>
      <w:lvlText w:val=""/>
      <w:lvlJc w:val="left"/>
      <w:pPr>
        <w:ind w:left="1799" w:hanging="360"/>
      </w:pPr>
      <w:rPr>
        <w:rFonts w:ascii="Wingdings" w:hAnsi="Wingdings" w:hint="default"/>
      </w:rPr>
    </w:lvl>
    <w:lvl w:ilvl="3" w:tplc="041A0001" w:tentative="1">
      <w:start w:val="1"/>
      <w:numFmt w:val="bullet"/>
      <w:lvlText w:val=""/>
      <w:lvlJc w:val="left"/>
      <w:pPr>
        <w:ind w:left="2519" w:hanging="360"/>
      </w:pPr>
      <w:rPr>
        <w:rFonts w:ascii="Symbol" w:hAnsi="Symbol" w:hint="default"/>
      </w:rPr>
    </w:lvl>
    <w:lvl w:ilvl="4" w:tplc="041A0003" w:tentative="1">
      <w:start w:val="1"/>
      <w:numFmt w:val="bullet"/>
      <w:lvlText w:val="o"/>
      <w:lvlJc w:val="left"/>
      <w:pPr>
        <w:ind w:left="3239" w:hanging="360"/>
      </w:pPr>
      <w:rPr>
        <w:rFonts w:ascii="Courier New" w:hAnsi="Courier New" w:cs="Courier New" w:hint="default"/>
      </w:rPr>
    </w:lvl>
    <w:lvl w:ilvl="5" w:tplc="041A0005" w:tentative="1">
      <w:start w:val="1"/>
      <w:numFmt w:val="bullet"/>
      <w:lvlText w:val=""/>
      <w:lvlJc w:val="left"/>
      <w:pPr>
        <w:ind w:left="3959" w:hanging="360"/>
      </w:pPr>
      <w:rPr>
        <w:rFonts w:ascii="Wingdings" w:hAnsi="Wingdings" w:hint="default"/>
      </w:rPr>
    </w:lvl>
    <w:lvl w:ilvl="6" w:tplc="041A0001" w:tentative="1">
      <w:start w:val="1"/>
      <w:numFmt w:val="bullet"/>
      <w:lvlText w:val=""/>
      <w:lvlJc w:val="left"/>
      <w:pPr>
        <w:ind w:left="4679" w:hanging="360"/>
      </w:pPr>
      <w:rPr>
        <w:rFonts w:ascii="Symbol" w:hAnsi="Symbol" w:hint="default"/>
      </w:rPr>
    </w:lvl>
    <w:lvl w:ilvl="7" w:tplc="041A0003" w:tentative="1">
      <w:start w:val="1"/>
      <w:numFmt w:val="bullet"/>
      <w:lvlText w:val="o"/>
      <w:lvlJc w:val="left"/>
      <w:pPr>
        <w:ind w:left="5399" w:hanging="360"/>
      </w:pPr>
      <w:rPr>
        <w:rFonts w:ascii="Courier New" w:hAnsi="Courier New" w:cs="Courier New" w:hint="default"/>
      </w:rPr>
    </w:lvl>
    <w:lvl w:ilvl="8" w:tplc="041A0005" w:tentative="1">
      <w:start w:val="1"/>
      <w:numFmt w:val="bullet"/>
      <w:lvlText w:val=""/>
      <w:lvlJc w:val="left"/>
      <w:pPr>
        <w:ind w:left="6119" w:hanging="360"/>
      </w:pPr>
      <w:rPr>
        <w:rFonts w:ascii="Wingdings" w:hAnsi="Wingdings" w:hint="default"/>
      </w:rPr>
    </w:lvl>
  </w:abstractNum>
  <w:abstractNum w:abstractNumId="10" w15:restartNumberingAfterBreak="0">
    <w:nsid w:val="1E2816E9"/>
    <w:multiLevelType w:val="hybridMultilevel"/>
    <w:tmpl w:val="496039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F983596"/>
    <w:multiLevelType w:val="hybridMultilevel"/>
    <w:tmpl w:val="BB868D9E"/>
    <w:lvl w:ilvl="0" w:tplc="041A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3900471"/>
    <w:multiLevelType w:val="hybridMultilevel"/>
    <w:tmpl w:val="26E44AD2"/>
    <w:lvl w:ilvl="0" w:tplc="041A0003">
      <w:start w:val="1"/>
      <w:numFmt w:val="bullet"/>
      <w:lvlText w:val="o"/>
      <w:lvlJc w:val="left"/>
      <w:pPr>
        <w:ind w:left="360" w:hanging="360"/>
      </w:pPr>
      <w:rPr>
        <w:rFonts w:ascii="Courier New" w:hAnsi="Courier New" w:cs="Courier New"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3" w15:restartNumberingAfterBreak="0">
    <w:nsid w:val="2AAA7A12"/>
    <w:multiLevelType w:val="hybridMultilevel"/>
    <w:tmpl w:val="8C06677A"/>
    <w:lvl w:ilvl="0" w:tplc="041A0001">
      <w:start w:val="1"/>
      <w:numFmt w:val="bullet"/>
      <w:lvlText w:val=""/>
      <w:lvlJc w:val="left"/>
      <w:pPr>
        <w:ind w:left="927" w:hanging="360"/>
      </w:pPr>
      <w:rPr>
        <w:rFonts w:ascii="Symbol" w:hAnsi="Symbol"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14" w15:restartNumberingAfterBreak="0">
    <w:nsid w:val="2B325861"/>
    <w:multiLevelType w:val="hybridMultilevel"/>
    <w:tmpl w:val="FF4000E8"/>
    <w:lvl w:ilvl="0" w:tplc="FFFFFFFF">
      <w:start w:val="1"/>
      <w:numFmt w:val="bullet"/>
      <w:lvlText w:val=""/>
      <w:lvlJc w:val="left"/>
      <w:pPr>
        <w:ind w:left="720" w:hanging="360"/>
      </w:pPr>
      <w:rPr>
        <w:rFonts w:ascii="Symbol" w:hAnsi="Symbol" w:hint="default"/>
      </w:rPr>
    </w:lvl>
    <w:lvl w:ilvl="1" w:tplc="041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BCF6CA7"/>
    <w:multiLevelType w:val="hybridMultilevel"/>
    <w:tmpl w:val="024EBF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DA7152B"/>
    <w:multiLevelType w:val="hybridMultilevel"/>
    <w:tmpl w:val="63EE0C6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1A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4362979"/>
    <w:multiLevelType w:val="multilevel"/>
    <w:tmpl w:val="21984A2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43E7719"/>
    <w:multiLevelType w:val="hybridMultilevel"/>
    <w:tmpl w:val="998AC3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86A731F"/>
    <w:multiLevelType w:val="hybridMultilevel"/>
    <w:tmpl w:val="5CCEBD0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B9C22C8"/>
    <w:multiLevelType w:val="multilevel"/>
    <w:tmpl w:val="0ED2E58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C0A0E68"/>
    <w:multiLevelType w:val="hybridMultilevel"/>
    <w:tmpl w:val="A8F449AE"/>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3E7715E3"/>
    <w:multiLevelType w:val="hybridMultilevel"/>
    <w:tmpl w:val="C2DE795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3" w15:restartNumberingAfterBreak="0">
    <w:nsid w:val="3F32286F"/>
    <w:multiLevelType w:val="multilevel"/>
    <w:tmpl w:val="B83ECD74"/>
    <w:lvl w:ilvl="0">
      <w:start w:val="1"/>
      <w:numFmt w:val="decimal"/>
      <w:lvlText w:val="%1."/>
      <w:lvlJc w:val="left"/>
      <w:pPr>
        <w:ind w:left="720" w:hanging="360"/>
      </w:pPr>
      <w:rPr>
        <w:rFonts w:hint="default"/>
      </w:rPr>
    </w:lvl>
    <w:lvl w:ilvl="1">
      <w:start w:val="1"/>
      <w:numFmt w:val="bullet"/>
      <w:lvlText w:val=""/>
      <w:lvlJc w:val="left"/>
      <w:pPr>
        <w:ind w:left="1287"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3FF715C5"/>
    <w:multiLevelType w:val="hybridMultilevel"/>
    <w:tmpl w:val="C12E7548"/>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1895F21"/>
    <w:multiLevelType w:val="hybridMultilevel"/>
    <w:tmpl w:val="95D0B19A"/>
    <w:lvl w:ilvl="0" w:tplc="041A0003">
      <w:start w:val="1"/>
      <w:numFmt w:val="bullet"/>
      <w:lvlText w:val="o"/>
      <w:lvlJc w:val="left"/>
      <w:pPr>
        <w:ind w:left="360" w:hanging="360"/>
      </w:pPr>
      <w:rPr>
        <w:rFonts w:ascii="Courier New" w:hAnsi="Courier New" w:cs="Courier New"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6" w15:restartNumberingAfterBreak="0">
    <w:nsid w:val="45016A99"/>
    <w:multiLevelType w:val="hybridMultilevel"/>
    <w:tmpl w:val="0B728A3A"/>
    <w:lvl w:ilvl="0" w:tplc="041A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0B57128"/>
    <w:multiLevelType w:val="multilevel"/>
    <w:tmpl w:val="151E974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1EC14EF"/>
    <w:multiLevelType w:val="multilevel"/>
    <w:tmpl w:val="21984A2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2543118"/>
    <w:multiLevelType w:val="hybridMultilevel"/>
    <w:tmpl w:val="3B9C3E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54602EC5"/>
    <w:multiLevelType w:val="multilevel"/>
    <w:tmpl w:val="2FD45402"/>
    <w:lvl w:ilvl="0">
      <w:start w:val="1"/>
      <w:numFmt w:val="decimal"/>
      <w:lvlText w:val="%1."/>
      <w:lvlJc w:val="left"/>
      <w:pPr>
        <w:ind w:left="927"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1" w15:restartNumberingAfterBreak="0">
    <w:nsid w:val="5651230F"/>
    <w:multiLevelType w:val="hybridMultilevel"/>
    <w:tmpl w:val="6F4E68A8"/>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586F70CE"/>
    <w:multiLevelType w:val="hybridMultilevel"/>
    <w:tmpl w:val="F99CA0FE"/>
    <w:lvl w:ilvl="0" w:tplc="041A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A1D4F9C"/>
    <w:multiLevelType w:val="hybridMultilevel"/>
    <w:tmpl w:val="BA6AE534"/>
    <w:lvl w:ilvl="0" w:tplc="847E5BD0">
      <w:numFmt w:val="bullet"/>
      <w:lvlText w:val="-"/>
      <w:lvlJc w:val="left"/>
      <w:pPr>
        <w:ind w:left="1398" w:hanging="360"/>
      </w:pPr>
      <w:rPr>
        <w:rFonts w:hint="default"/>
        <w:w w:val="100"/>
        <w:lang w:val="hr-HR" w:eastAsia="en-US" w:bidi="ar-SA"/>
      </w:rPr>
    </w:lvl>
    <w:lvl w:ilvl="1" w:tplc="CB1C82E0">
      <w:numFmt w:val="bullet"/>
      <w:lvlText w:val="•"/>
      <w:lvlJc w:val="left"/>
      <w:pPr>
        <w:ind w:left="2346" w:hanging="360"/>
      </w:pPr>
      <w:rPr>
        <w:rFonts w:hint="default"/>
        <w:lang w:val="hr-HR" w:eastAsia="en-US" w:bidi="ar-SA"/>
      </w:rPr>
    </w:lvl>
    <w:lvl w:ilvl="2" w:tplc="67768B4E">
      <w:numFmt w:val="bullet"/>
      <w:lvlText w:val="•"/>
      <w:lvlJc w:val="left"/>
      <w:pPr>
        <w:ind w:left="3293" w:hanging="360"/>
      </w:pPr>
      <w:rPr>
        <w:rFonts w:hint="default"/>
        <w:lang w:val="hr-HR" w:eastAsia="en-US" w:bidi="ar-SA"/>
      </w:rPr>
    </w:lvl>
    <w:lvl w:ilvl="3" w:tplc="D9484DE2">
      <w:numFmt w:val="bullet"/>
      <w:lvlText w:val="•"/>
      <w:lvlJc w:val="left"/>
      <w:pPr>
        <w:ind w:left="4239" w:hanging="360"/>
      </w:pPr>
      <w:rPr>
        <w:rFonts w:hint="default"/>
        <w:lang w:val="hr-HR" w:eastAsia="en-US" w:bidi="ar-SA"/>
      </w:rPr>
    </w:lvl>
    <w:lvl w:ilvl="4" w:tplc="574A2792">
      <w:numFmt w:val="bullet"/>
      <w:lvlText w:val="•"/>
      <w:lvlJc w:val="left"/>
      <w:pPr>
        <w:ind w:left="5186" w:hanging="360"/>
      </w:pPr>
      <w:rPr>
        <w:rFonts w:hint="default"/>
        <w:lang w:val="hr-HR" w:eastAsia="en-US" w:bidi="ar-SA"/>
      </w:rPr>
    </w:lvl>
    <w:lvl w:ilvl="5" w:tplc="5A9A2722">
      <w:numFmt w:val="bullet"/>
      <w:lvlText w:val="•"/>
      <w:lvlJc w:val="left"/>
      <w:pPr>
        <w:ind w:left="6133" w:hanging="360"/>
      </w:pPr>
      <w:rPr>
        <w:rFonts w:hint="default"/>
        <w:lang w:val="hr-HR" w:eastAsia="en-US" w:bidi="ar-SA"/>
      </w:rPr>
    </w:lvl>
    <w:lvl w:ilvl="6" w:tplc="CA2C813C">
      <w:numFmt w:val="bullet"/>
      <w:lvlText w:val="•"/>
      <w:lvlJc w:val="left"/>
      <w:pPr>
        <w:ind w:left="7079" w:hanging="360"/>
      </w:pPr>
      <w:rPr>
        <w:rFonts w:hint="default"/>
        <w:lang w:val="hr-HR" w:eastAsia="en-US" w:bidi="ar-SA"/>
      </w:rPr>
    </w:lvl>
    <w:lvl w:ilvl="7" w:tplc="61BCD964">
      <w:numFmt w:val="bullet"/>
      <w:lvlText w:val="•"/>
      <w:lvlJc w:val="left"/>
      <w:pPr>
        <w:ind w:left="8026" w:hanging="360"/>
      </w:pPr>
      <w:rPr>
        <w:rFonts w:hint="default"/>
        <w:lang w:val="hr-HR" w:eastAsia="en-US" w:bidi="ar-SA"/>
      </w:rPr>
    </w:lvl>
    <w:lvl w:ilvl="8" w:tplc="757ECE78">
      <w:numFmt w:val="bullet"/>
      <w:lvlText w:val="•"/>
      <w:lvlJc w:val="left"/>
      <w:pPr>
        <w:ind w:left="8973" w:hanging="360"/>
      </w:pPr>
      <w:rPr>
        <w:rFonts w:hint="default"/>
        <w:lang w:val="hr-HR" w:eastAsia="en-US" w:bidi="ar-SA"/>
      </w:rPr>
    </w:lvl>
  </w:abstractNum>
  <w:abstractNum w:abstractNumId="34" w15:restartNumberingAfterBreak="0">
    <w:nsid w:val="5B13304B"/>
    <w:multiLevelType w:val="hybridMultilevel"/>
    <w:tmpl w:val="E872F416"/>
    <w:lvl w:ilvl="0" w:tplc="9904B140">
      <w:start w:val="1"/>
      <w:numFmt w:val="bullet"/>
      <w:lvlText w:val="•"/>
      <w:lvlJc w:val="left"/>
      <w:pPr>
        <w:tabs>
          <w:tab w:val="num" w:pos="720"/>
        </w:tabs>
        <w:ind w:left="720" w:hanging="360"/>
      </w:pPr>
      <w:rPr>
        <w:rFonts w:ascii="Arial" w:hAnsi="Arial" w:hint="default"/>
      </w:rPr>
    </w:lvl>
    <w:lvl w:ilvl="1" w:tplc="66D0ACC8" w:tentative="1">
      <w:start w:val="1"/>
      <w:numFmt w:val="bullet"/>
      <w:lvlText w:val="•"/>
      <w:lvlJc w:val="left"/>
      <w:pPr>
        <w:tabs>
          <w:tab w:val="num" w:pos="1440"/>
        </w:tabs>
        <w:ind w:left="1440" w:hanging="360"/>
      </w:pPr>
      <w:rPr>
        <w:rFonts w:ascii="Arial" w:hAnsi="Arial" w:hint="default"/>
      </w:rPr>
    </w:lvl>
    <w:lvl w:ilvl="2" w:tplc="216C7422" w:tentative="1">
      <w:start w:val="1"/>
      <w:numFmt w:val="bullet"/>
      <w:lvlText w:val="•"/>
      <w:lvlJc w:val="left"/>
      <w:pPr>
        <w:tabs>
          <w:tab w:val="num" w:pos="2160"/>
        </w:tabs>
        <w:ind w:left="2160" w:hanging="360"/>
      </w:pPr>
      <w:rPr>
        <w:rFonts w:ascii="Arial" w:hAnsi="Arial" w:hint="default"/>
      </w:rPr>
    </w:lvl>
    <w:lvl w:ilvl="3" w:tplc="E144AE18" w:tentative="1">
      <w:start w:val="1"/>
      <w:numFmt w:val="bullet"/>
      <w:lvlText w:val="•"/>
      <w:lvlJc w:val="left"/>
      <w:pPr>
        <w:tabs>
          <w:tab w:val="num" w:pos="2880"/>
        </w:tabs>
        <w:ind w:left="2880" w:hanging="360"/>
      </w:pPr>
      <w:rPr>
        <w:rFonts w:ascii="Arial" w:hAnsi="Arial" w:hint="default"/>
      </w:rPr>
    </w:lvl>
    <w:lvl w:ilvl="4" w:tplc="59EC3DA6" w:tentative="1">
      <w:start w:val="1"/>
      <w:numFmt w:val="bullet"/>
      <w:lvlText w:val="•"/>
      <w:lvlJc w:val="left"/>
      <w:pPr>
        <w:tabs>
          <w:tab w:val="num" w:pos="3600"/>
        </w:tabs>
        <w:ind w:left="3600" w:hanging="360"/>
      </w:pPr>
      <w:rPr>
        <w:rFonts w:ascii="Arial" w:hAnsi="Arial" w:hint="default"/>
      </w:rPr>
    </w:lvl>
    <w:lvl w:ilvl="5" w:tplc="9A88FF16" w:tentative="1">
      <w:start w:val="1"/>
      <w:numFmt w:val="bullet"/>
      <w:lvlText w:val="•"/>
      <w:lvlJc w:val="left"/>
      <w:pPr>
        <w:tabs>
          <w:tab w:val="num" w:pos="4320"/>
        </w:tabs>
        <w:ind w:left="4320" w:hanging="360"/>
      </w:pPr>
      <w:rPr>
        <w:rFonts w:ascii="Arial" w:hAnsi="Arial" w:hint="default"/>
      </w:rPr>
    </w:lvl>
    <w:lvl w:ilvl="6" w:tplc="94FABCFA" w:tentative="1">
      <w:start w:val="1"/>
      <w:numFmt w:val="bullet"/>
      <w:lvlText w:val="•"/>
      <w:lvlJc w:val="left"/>
      <w:pPr>
        <w:tabs>
          <w:tab w:val="num" w:pos="5040"/>
        </w:tabs>
        <w:ind w:left="5040" w:hanging="360"/>
      </w:pPr>
      <w:rPr>
        <w:rFonts w:ascii="Arial" w:hAnsi="Arial" w:hint="default"/>
      </w:rPr>
    </w:lvl>
    <w:lvl w:ilvl="7" w:tplc="52EEE5E8" w:tentative="1">
      <w:start w:val="1"/>
      <w:numFmt w:val="bullet"/>
      <w:lvlText w:val="•"/>
      <w:lvlJc w:val="left"/>
      <w:pPr>
        <w:tabs>
          <w:tab w:val="num" w:pos="5760"/>
        </w:tabs>
        <w:ind w:left="5760" w:hanging="360"/>
      </w:pPr>
      <w:rPr>
        <w:rFonts w:ascii="Arial" w:hAnsi="Arial" w:hint="default"/>
      </w:rPr>
    </w:lvl>
    <w:lvl w:ilvl="8" w:tplc="9B72E1F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D11305A"/>
    <w:multiLevelType w:val="multilevel"/>
    <w:tmpl w:val="03ECC68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01D0D14"/>
    <w:multiLevelType w:val="hybridMultilevel"/>
    <w:tmpl w:val="F3B630E8"/>
    <w:lvl w:ilvl="0" w:tplc="ABA2CF6E">
      <w:start w:val="1"/>
      <w:numFmt w:val="bullet"/>
      <w:lvlText w:val="•"/>
      <w:lvlJc w:val="left"/>
      <w:pPr>
        <w:tabs>
          <w:tab w:val="num" w:pos="720"/>
        </w:tabs>
        <w:ind w:left="720" w:hanging="360"/>
      </w:pPr>
      <w:rPr>
        <w:rFonts w:ascii="Arial" w:hAnsi="Arial" w:hint="default"/>
      </w:rPr>
    </w:lvl>
    <w:lvl w:ilvl="1" w:tplc="2D5227D8" w:tentative="1">
      <w:start w:val="1"/>
      <w:numFmt w:val="bullet"/>
      <w:lvlText w:val="•"/>
      <w:lvlJc w:val="left"/>
      <w:pPr>
        <w:tabs>
          <w:tab w:val="num" w:pos="1440"/>
        </w:tabs>
        <w:ind w:left="1440" w:hanging="360"/>
      </w:pPr>
      <w:rPr>
        <w:rFonts w:ascii="Arial" w:hAnsi="Arial" w:hint="default"/>
      </w:rPr>
    </w:lvl>
    <w:lvl w:ilvl="2" w:tplc="013E0BCC" w:tentative="1">
      <w:start w:val="1"/>
      <w:numFmt w:val="bullet"/>
      <w:lvlText w:val="•"/>
      <w:lvlJc w:val="left"/>
      <w:pPr>
        <w:tabs>
          <w:tab w:val="num" w:pos="2160"/>
        </w:tabs>
        <w:ind w:left="2160" w:hanging="360"/>
      </w:pPr>
      <w:rPr>
        <w:rFonts w:ascii="Arial" w:hAnsi="Arial" w:hint="default"/>
      </w:rPr>
    </w:lvl>
    <w:lvl w:ilvl="3" w:tplc="E2A20928" w:tentative="1">
      <w:start w:val="1"/>
      <w:numFmt w:val="bullet"/>
      <w:lvlText w:val="•"/>
      <w:lvlJc w:val="left"/>
      <w:pPr>
        <w:tabs>
          <w:tab w:val="num" w:pos="2880"/>
        </w:tabs>
        <w:ind w:left="2880" w:hanging="360"/>
      </w:pPr>
      <w:rPr>
        <w:rFonts w:ascii="Arial" w:hAnsi="Arial" w:hint="default"/>
      </w:rPr>
    </w:lvl>
    <w:lvl w:ilvl="4" w:tplc="80EEA24E" w:tentative="1">
      <w:start w:val="1"/>
      <w:numFmt w:val="bullet"/>
      <w:lvlText w:val="•"/>
      <w:lvlJc w:val="left"/>
      <w:pPr>
        <w:tabs>
          <w:tab w:val="num" w:pos="3600"/>
        </w:tabs>
        <w:ind w:left="3600" w:hanging="360"/>
      </w:pPr>
      <w:rPr>
        <w:rFonts w:ascii="Arial" w:hAnsi="Arial" w:hint="default"/>
      </w:rPr>
    </w:lvl>
    <w:lvl w:ilvl="5" w:tplc="247E778C" w:tentative="1">
      <w:start w:val="1"/>
      <w:numFmt w:val="bullet"/>
      <w:lvlText w:val="•"/>
      <w:lvlJc w:val="left"/>
      <w:pPr>
        <w:tabs>
          <w:tab w:val="num" w:pos="4320"/>
        </w:tabs>
        <w:ind w:left="4320" w:hanging="360"/>
      </w:pPr>
      <w:rPr>
        <w:rFonts w:ascii="Arial" w:hAnsi="Arial" w:hint="default"/>
      </w:rPr>
    </w:lvl>
    <w:lvl w:ilvl="6" w:tplc="BF76B0F8" w:tentative="1">
      <w:start w:val="1"/>
      <w:numFmt w:val="bullet"/>
      <w:lvlText w:val="•"/>
      <w:lvlJc w:val="left"/>
      <w:pPr>
        <w:tabs>
          <w:tab w:val="num" w:pos="5040"/>
        </w:tabs>
        <w:ind w:left="5040" w:hanging="360"/>
      </w:pPr>
      <w:rPr>
        <w:rFonts w:ascii="Arial" w:hAnsi="Arial" w:hint="default"/>
      </w:rPr>
    </w:lvl>
    <w:lvl w:ilvl="7" w:tplc="C8167030" w:tentative="1">
      <w:start w:val="1"/>
      <w:numFmt w:val="bullet"/>
      <w:lvlText w:val="•"/>
      <w:lvlJc w:val="left"/>
      <w:pPr>
        <w:tabs>
          <w:tab w:val="num" w:pos="5760"/>
        </w:tabs>
        <w:ind w:left="5760" w:hanging="360"/>
      </w:pPr>
      <w:rPr>
        <w:rFonts w:ascii="Arial" w:hAnsi="Arial" w:hint="default"/>
      </w:rPr>
    </w:lvl>
    <w:lvl w:ilvl="8" w:tplc="83DAABC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2884171"/>
    <w:multiLevelType w:val="hybridMultilevel"/>
    <w:tmpl w:val="184C91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63895CC8"/>
    <w:multiLevelType w:val="hybridMultilevel"/>
    <w:tmpl w:val="4AE21444"/>
    <w:lvl w:ilvl="0" w:tplc="FFFFFFFF">
      <w:start w:val="1"/>
      <w:numFmt w:val="bullet"/>
      <w:lvlText w:val=""/>
      <w:lvlJc w:val="left"/>
      <w:pPr>
        <w:ind w:left="720" w:hanging="360"/>
      </w:pPr>
      <w:rPr>
        <w:rFonts w:ascii="Symbol" w:hAnsi="Symbol" w:hint="default"/>
      </w:rPr>
    </w:lvl>
    <w:lvl w:ilvl="1" w:tplc="041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3D229B3"/>
    <w:multiLevelType w:val="hybridMultilevel"/>
    <w:tmpl w:val="FE443066"/>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0" w15:restartNumberingAfterBreak="0">
    <w:nsid w:val="64224BB8"/>
    <w:multiLevelType w:val="hybridMultilevel"/>
    <w:tmpl w:val="34A0584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647B1B34"/>
    <w:multiLevelType w:val="hybridMultilevel"/>
    <w:tmpl w:val="B9905AA6"/>
    <w:lvl w:ilvl="0" w:tplc="041A0001">
      <w:start w:val="1"/>
      <w:numFmt w:val="bullet"/>
      <w:lvlText w:val=""/>
      <w:lvlJc w:val="left"/>
      <w:pPr>
        <w:ind w:left="1398" w:hanging="360"/>
      </w:pPr>
      <w:rPr>
        <w:rFonts w:ascii="Symbol" w:hAnsi="Symbol" w:hint="default"/>
        <w:w w:val="100"/>
        <w:sz w:val="22"/>
        <w:szCs w:val="22"/>
        <w:lang w:val="hr-HR" w:eastAsia="en-US" w:bidi="ar-SA"/>
      </w:rPr>
    </w:lvl>
    <w:lvl w:ilvl="1" w:tplc="FFFFFFFF">
      <w:numFmt w:val="bullet"/>
      <w:lvlText w:val="•"/>
      <w:lvlJc w:val="left"/>
      <w:pPr>
        <w:ind w:left="2346" w:hanging="360"/>
      </w:pPr>
      <w:rPr>
        <w:rFonts w:hint="default"/>
        <w:lang w:val="hr-HR" w:eastAsia="en-US" w:bidi="ar-SA"/>
      </w:rPr>
    </w:lvl>
    <w:lvl w:ilvl="2" w:tplc="FFFFFFFF">
      <w:numFmt w:val="bullet"/>
      <w:lvlText w:val="•"/>
      <w:lvlJc w:val="left"/>
      <w:pPr>
        <w:ind w:left="3293" w:hanging="360"/>
      </w:pPr>
      <w:rPr>
        <w:rFonts w:hint="default"/>
        <w:lang w:val="hr-HR" w:eastAsia="en-US" w:bidi="ar-SA"/>
      </w:rPr>
    </w:lvl>
    <w:lvl w:ilvl="3" w:tplc="FFFFFFFF">
      <w:numFmt w:val="bullet"/>
      <w:lvlText w:val="•"/>
      <w:lvlJc w:val="left"/>
      <w:pPr>
        <w:ind w:left="4239" w:hanging="360"/>
      </w:pPr>
      <w:rPr>
        <w:rFonts w:hint="default"/>
        <w:lang w:val="hr-HR" w:eastAsia="en-US" w:bidi="ar-SA"/>
      </w:rPr>
    </w:lvl>
    <w:lvl w:ilvl="4" w:tplc="FFFFFFFF">
      <w:numFmt w:val="bullet"/>
      <w:lvlText w:val="•"/>
      <w:lvlJc w:val="left"/>
      <w:pPr>
        <w:ind w:left="5186" w:hanging="360"/>
      </w:pPr>
      <w:rPr>
        <w:rFonts w:hint="default"/>
        <w:lang w:val="hr-HR" w:eastAsia="en-US" w:bidi="ar-SA"/>
      </w:rPr>
    </w:lvl>
    <w:lvl w:ilvl="5" w:tplc="FFFFFFFF">
      <w:numFmt w:val="bullet"/>
      <w:lvlText w:val="•"/>
      <w:lvlJc w:val="left"/>
      <w:pPr>
        <w:ind w:left="6133" w:hanging="360"/>
      </w:pPr>
      <w:rPr>
        <w:rFonts w:hint="default"/>
        <w:lang w:val="hr-HR" w:eastAsia="en-US" w:bidi="ar-SA"/>
      </w:rPr>
    </w:lvl>
    <w:lvl w:ilvl="6" w:tplc="FFFFFFFF">
      <w:numFmt w:val="bullet"/>
      <w:lvlText w:val="•"/>
      <w:lvlJc w:val="left"/>
      <w:pPr>
        <w:ind w:left="7079" w:hanging="360"/>
      </w:pPr>
      <w:rPr>
        <w:rFonts w:hint="default"/>
        <w:lang w:val="hr-HR" w:eastAsia="en-US" w:bidi="ar-SA"/>
      </w:rPr>
    </w:lvl>
    <w:lvl w:ilvl="7" w:tplc="FFFFFFFF">
      <w:numFmt w:val="bullet"/>
      <w:lvlText w:val="•"/>
      <w:lvlJc w:val="left"/>
      <w:pPr>
        <w:ind w:left="8026" w:hanging="360"/>
      </w:pPr>
      <w:rPr>
        <w:rFonts w:hint="default"/>
        <w:lang w:val="hr-HR" w:eastAsia="en-US" w:bidi="ar-SA"/>
      </w:rPr>
    </w:lvl>
    <w:lvl w:ilvl="8" w:tplc="FFFFFFFF">
      <w:numFmt w:val="bullet"/>
      <w:lvlText w:val="•"/>
      <w:lvlJc w:val="left"/>
      <w:pPr>
        <w:ind w:left="8973" w:hanging="360"/>
      </w:pPr>
      <w:rPr>
        <w:rFonts w:hint="default"/>
        <w:lang w:val="hr-HR" w:eastAsia="en-US" w:bidi="ar-SA"/>
      </w:rPr>
    </w:lvl>
  </w:abstractNum>
  <w:abstractNum w:abstractNumId="42" w15:restartNumberingAfterBreak="0">
    <w:nsid w:val="694843E7"/>
    <w:multiLevelType w:val="hybridMultilevel"/>
    <w:tmpl w:val="B5DE8D3A"/>
    <w:lvl w:ilvl="0" w:tplc="041A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F0F5D8E"/>
    <w:multiLevelType w:val="hybridMultilevel"/>
    <w:tmpl w:val="A704BD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75631662"/>
    <w:multiLevelType w:val="hybridMultilevel"/>
    <w:tmpl w:val="5CEE9D34"/>
    <w:lvl w:ilvl="0" w:tplc="041A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90E521D"/>
    <w:multiLevelType w:val="hybridMultilevel"/>
    <w:tmpl w:val="C292F20A"/>
    <w:lvl w:ilvl="0" w:tplc="041A0003">
      <w:start w:val="1"/>
      <w:numFmt w:val="bullet"/>
      <w:lvlText w:val="o"/>
      <w:lvlJc w:val="left"/>
      <w:pPr>
        <w:ind w:left="360" w:hanging="360"/>
      </w:pPr>
      <w:rPr>
        <w:rFonts w:ascii="Courier New" w:hAnsi="Courier New" w:cs="Courier New"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6" w15:restartNumberingAfterBreak="0">
    <w:nsid w:val="79481CCA"/>
    <w:multiLevelType w:val="hybridMultilevel"/>
    <w:tmpl w:val="3F02B4A4"/>
    <w:lvl w:ilvl="0" w:tplc="041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A0F6C38"/>
    <w:multiLevelType w:val="hybridMultilevel"/>
    <w:tmpl w:val="FB00F4C0"/>
    <w:lvl w:ilvl="0" w:tplc="041A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A8A5B54"/>
    <w:multiLevelType w:val="hybridMultilevel"/>
    <w:tmpl w:val="C30631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764178394">
    <w:abstractNumId w:val="5"/>
  </w:num>
  <w:num w:numId="2" w16cid:durableId="939141203">
    <w:abstractNumId w:val="33"/>
  </w:num>
  <w:num w:numId="3" w16cid:durableId="917979197">
    <w:abstractNumId w:val="37"/>
  </w:num>
  <w:num w:numId="4" w16cid:durableId="1541747603">
    <w:abstractNumId w:val="23"/>
  </w:num>
  <w:num w:numId="5" w16cid:durableId="18705615">
    <w:abstractNumId w:val="6"/>
  </w:num>
  <w:num w:numId="6" w16cid:durableId="1984696189">
    <w:abstractNumId w:val="30"/>
  </w:num>
  <w:num w:numId="7" w16cid:durableId="657079911">
    <w:abstractNumId w:val="13"/>
  </w:num>
  <w:num w:numId="8" w16cid:durableId="318467272">
    <w:abstractNumId w:val="7"/>
  </w:num>
  <w:num w:numId="9" w16cid:durableId="318274047">
    <w:abstractNumId w:val="43"/>
  </w:num>
  <w:num w:numId="10" w16cid:durableId="558176764">
    <w:abstractNumId w:val="0"/>
  </w:num>
  <w:num w:numId="11" w16cid:durableId="640503380">
    <w:abstractNumId w:val="19"/>
  </w:num>
  <w:num w:numId="12" w16cid:durableId="1930041576">
    <w:abstractNumId w:val="44"/>
  </w:num>
  <w:num w:numId="13" w16cid:durableId="997996580">
    <w:abstractNumId w:val="26"/>
  </w:num>
  <w:num w:numId="14" w16cid:durableId="1455833477">
    <w:abstractNumId w:val="41"/>
  </w:num>
  <w:num w:numId="15" w16cid:durableId="2024085639">
    <w:abstractNumId w:val="15"/>
  </w:num>
  <w:num w:numId="16" w16cid:durableId="1259220942">
    <w:abstractNumId w:val="22"/>
  </w:num>
  <w:num w:numId="17" w16cid:durableId="1469664968">
    <w:abstractNumId w:val="9"/>
  </w:num>
  <w:num w:numId="18" w16cid:durableId="166016915">
    <w:abstractNumId w:val="29"/>
  </w:num>
  <w:num w:numId="19" w16cid:durableId="1154443829">
    <w:abstractNumId w:val="16"/>
  </w:num>
  <w:num w:numId="20" w16cid:durableId="839275209">
    <w:abstractNumId w:val="18"/>
  </w:num>
  <w:num w:numId="21" w16cid:durableId="1143620167">
    <w:abstractNumId w:val="40"/>
  </w:num>
  <w:num w:numId="22" w16cid:durableId="1361931584">
    <w:abstractNumId w:val="14"/>
  </w:num>
  <w:num w:numId="23" w16cid:durableId="177502379">
    <w:abstractNumId w:val="2"/>
  </w:num>
  <w:num w:numId="24" w16cid:durableId="1688867347">
    <w:abstractNumId w:val="1"/>
  </w:num>
  <w:num w:numId="25" w16cid:durableId="1638606913">
    <w:abstractNumId w:val="48"/>
  </w:num>
  <w:num w:numId="26" w16cid:durableId="1715040793">
    <w:abstractNumId w:val="47"/>
  </w:num>
  <w:num w:numId="27" w16cid:durableId="121848117">
    <w:abstractNumId w:val="11"/>
  </w:num>
  <w:num w:numId="28" w16cid:durableId="826753078">
    <w:abstractNumId w:val="46"/>
  </w:num>
  <w:num w:numId="29" w16cid:durableId="531846156">
    <w:abstractNumId w:val="38"/>
  </w:num>
  <w:num w:numId="30" w16cid:durableId="1490098210">
    <w:abstractNumId w:val="32"/>
  </w:num>
  <w:num w:numId="31" w16cid:durableId="1014918063">
    <w:abstractNumId w:val="42"/>
  </w:num>
  <w:num w:numId="32" w16cid:durableId="277763867">
    <w:abstractNumId w:val="39"/>
  </w:num>
  <w:num w:numId="33" w16cid:durableId="1654409504">
    <w:abstractNumId w:val="27"/>
  </w:num>
  <w:num w:numId="34" w16cid:durableId="1430659154">
    <w:abstractNumId w:val="12"/>
  </w:num>
  <w:num w:numId="35" w16cid:durableId="1110391346">
    <w:abstractNumId w:val="31"/>
  </w:num>
  <w:num w:numId="36" w16cid:durableId="1274442420">
    <w:abstractNumId w:val="21"/>
  </w:num>
  <w:num w:numId="37" w16cid:durableId="265583672">
    <w:abstractNumId w:val="25"/>
  </w:num>
  <w:num w:numId="38" w16cid:durableId="265233276">
    <w:abstractNumId w:val="45"/>
  </w:num>
  <w:num w:numId="39" w16cid:durableId="181863371">
    <w:abstractNumId w:val="24"/>
  </w:num>
  <w:num w:numId="40" w16cid:durableId="711728903">
    <w:abstractNumId w:val="35"/>
  </w:num>
  <w:num w:numId="41" w16cid:durableId="259917370">
    <w:abstractNumId w:val="20"/>
  </w:num>
  <w:num w:numId="42" w16cid:durableId="1191845022">
    <w:abstractNumId w:val="28"/>
  </w:num>
  <w:num w:numId="43" w16cid:durableId="909342128">
    <w:abstractNumId w:val="17"/>
  </w:num>
  <w:num w:numId="44" w16cid:durableId="359399995">
    <w:abstractNumId w:val="3"/>
  </w:num>
  <w:num w:numId="45" w16cid:durableId="117189987">
    <w:abstractNumId w:val="36"/>
  </w:num>
  <w:num w:numId="46" w16cid:durableId="731579605">
    <w:abstractNumId w:val="10"/>
  </w:num>
  <w:num w:numId="47" w16cid:durableId="1523779638">
    <w:abstractNumId w:val="8"/>
  </w:num>
  <w:num w:numId="48" w16cid:durableId="1180702731">
    <w:abstractNumId w:val="34"/>
  </w:num>
  <w:num w:numId="49" w16cid:durableId="1191453593">
    <w:abstractNumId w:val="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563"/>
    <w:rsid w:val="00010152"/>
    <w:rsid w:val="0001199A"/>
    <w:rsid w:val="0002660A"/>
    <w:rsid w:val="00033C66"/>
    <w:rsid w:val="0003533C"/>
    <w:rsid w:val="00035562"/>
    <w:rsid w:val="00035FD1"/>
    <w:rsid w:val="00036B9E"/>
    <w:rsid w:val="00043CC2"/>
    <w:rsid w:val="00044D8B"/>
    <w:rsid w:val="000525C9"/>
    <w:rsid w:val="00054C3F"/>
    <w:rsid w:val="00060387"/>
    <w:rsid w:val="00065FC6"/>
    <w:rsid w:val="000718D9"/>
    <w:rsid w:val="000764FC"/>
    <w:rsid w:val="000768BA"/>
    <w:rsid w:val="00076E22"/>
    <w:rsid w:val="00080F56"/>
    <w:rsid w:val="00082DD3"/>
    <w:rsid w:val="00093290"/>
    <w:rsid w:val="00094162"/>
    <w:rsid w:val="000B07BA"/>
    <w:rsid w:val="000C1952"/>
    <w:rsid w:val="000C2C71"/>
    <w:rsid w:val="000C5765"/>
    <w:rsid w:val="000D1F96"/>
    <w:rsid w:val="000D621E"/>
    <w:rsid w:val="000D6F21"/>
    <w:rsid w:val="000E7CA5"/>
    <w:rsid w:val="000F499A"/>
    <w:rsid w:val="000F56AE"/>
    <w:rsid w:val="000F5A9D"/>
    <w:rsid w:val="00101213"/>
    <w:rsid w:val="00102D14"/>
    <w:rsid w:val="001044DD"/>
    <w:rsid w:val="00105B23"/>
    <w:rsid w:val="00111B03"/>
    <w:rsid w:val="00111B1B"/>
    <w:rsid w:val="00114C61"/>
    <w:rsid w:val="00115E43"/>
    <w:rsid w:val="00124320"/>
    <w:rsid w:val="00126007"/>
    <w:rsid w:val="0012613A"/>
    <w:rsid w:val="001269EA"/>
    <w:rsid w:val="001328BB"/>
    <w:rsid w:val="0013475E"/>
    <w:rsid w:val="0013634B"/>
    <w:rsid w:val="001421CD"/>
    <w:rsid w:val="00142A2B"/>
    <w:rsid w:val="0014715F"/>
    <w:rsid w:val="00152E2E"/>
    <w:rsid w:val="00154C2E"/>
    <w:rsid w:val="0015767A"/>
    <w:rsid w:val="00161FF2"/>
    <w:rsid w:val="0016796B"/>
    <w:rsid w:val="00176D94"/>
    <w:rsid w:val="00180DC6"/>
    <w:rsid w:val="001823A4"/>
    <w:rsid w:val="001844B4"/>
    <w:rsid w:val="00187F29"/>
    <w:rsid w:val="0019684C"/>
    <w:rsid w:val="001A187F"/>
    <w:rsid w:val="001B350F"/>
    <w:rsid w:val="001B4032"/>
    <w:rsid w:val="001B5C83"/>
    <w:rsid w:val="001B7DC4"/>
    <w:rsid w:val="001D0245"/>
    <w:rsid w:val="001D050B"/>
    <w:rsid w:val="001E1726"/>
    <w:rsid w:val="001E4AE8"/>
    <w:rsid w:val="001E4EEE"/>
    <w:rsid w:val="001F58C0"/>
    <w:rsid w:val="001F6410"/>
    <w:rsid w:val="002001AD"/>
    <w:rsid w:val="00210B13"/>
    <w:rsid w:val="002127F3"/>
    <w:rsid w:val="00213D19"/>
    <w:rsid w:val="00217276"/>
    <w:rsid w:val="00221E07"/>
    <w:rsid w:val="00223E30"/>
    <w:rsid w:val="00236209"/>
    <w:rsid w:val="002442FB"/>
    <w:rsid w:val="0024517F"/>
    <w:rsid w:val="00250A0C"/>
    <w:rsid w:val="00250EB9"/>
    <w:rsid w:val="0025618F"/>
    <w:rsid w:val="00260EF2"/>
    <w:rsid w:val="00272D00"/>
    <w:rsid w:val="002736F2"/>
    <w:rsid w:val="00274572"/>
    <w:rsid w:val="00275231"/>
    <w:rsid w:val="00281599"/>
    <w:rsid w:val="002823AC"/>
    <w:rsid w:val="00287C13"/>
    <w:rsid w:val="002901F6"/>
    <w:rsid w:val="00292DFE"/>
    <w:rsid w:val="002971CE"/>
    <w:rsid w:val="002A6A6A"/>
    <w:rsid w:val="002B4135"/>
    <w:rsid w:val="002C1174"/>
    <w:rsid w:val="002C4630"/>
    <w:rsid w:val="002D2534"/>
    <w:rsid w:val="0031626A"/>
    <w:rsid w:val="00316D7F"/>
    <w:rsid w:val="00320F1C"/>
    <w:rsid w:val="00321CFD"/>
    <w:rsid w:val="003237E3"/>
    <w:rsid w:val="00324AAB"/>
    <w:rsid w:val="00330F96"/>
    <w:rsid w:val="003317FD"/>
    <w:rsid w:val="00331A74"/>
    <w:rsid w:val="0033217A"/>
    <w:rsid w:val="003321D4"/>
    <w:rsid w:val="00335028"/>
    <w:rsid w:val="003377B4"/>
    <w:rsid w:val="0034004B"/>
    <w:rsid w:val="00340393"/>
    <w:rsid w:val="00341E3E"/>
    <w:rsid w:val="00342441"/>
    <w:rsid w:val="00351CED"/>
    <w:rsid w:val="00355EBF"/>
    <w:rsid w:val="003578CA"/>
    <w:rsid w:val="00360368"/>
    <w:rsid w:val="0036062D"/>
    <w:rsid w:val="00381234"/>
    <w:rsid w:val="0038135C"/>
    <w:rsid w:val="003865D7"/>
    <w:rsid w:val="00390E95"/>
    <w:rsid w:val="00395410"/>
    <w:rsid w:val="00396982"/>
    <w:rsid w:val="003A7088"/>
    <w:rsid w:val="003A78E8"/>
    <w:rsid w:val="003B66E3"/>
    <w:rsid w:val="003C0AC3"/>
    <w:rsid w:val="003D024B"/>
    <w:rsid w:val="003D35B0"/>
    <w:rsid w:val="003D3B28"/>
    <w:rsid w:val="003D6D51"/>
    <w:rsid w:val="003E14E6"/>
    <w:rsid w:val="003E2346"/>
    <w:rsid w:val="003F4C8E"/>
    <w:rsid w:val="00402A17"/>
    <w:rsid w:val="00412DA7"/>
    <w:rsid w:val="00416AAA"/>
    <w:rsid w:val="004244D0"/>
    <w:rsid w:val="00424BA7"/>
    <w:rsid w:val="004359B2"/>
    <w:rsid w:val="004412E9"/>
    <w:rsid w:val="00444B89"/>
    <w:rsid w:val="0045202C"/>
    <w:rsid w:val="004568C0"/>
    <w:rsid w:val="00457B90"/>
    <w:rsid w:val="004614CF"/>
    <w:rsid w:val="00461AB6"/>
    <w:rsid w:val="00461F03"/>
    <w:rsid w:val="00463184"/>
    <w:rsid w:val="00465B21"/>
    <w:rsid w:val="00473389"/>
    <w:rsid w:val="00480C91"/>
    <w:rsid w:val="00481D72"/>
    <w:rsid w:val="00481DC4"/>
    <w:rsid w:val="00482056"/>
    <w:rsid w:val="004835EC"/>
    <w:rsid w:val="004841D6"/>
    <w:rsid w:val="0049656B"/>
    <w:rsid w:val="004A184D"/>
    <w:rsid w:val="004A2CE3"/>
    <w:rsid w:val="004A585F"/>
    <w:rsid w:val="004A69C2"/>
    <w:rsid w:val="004A7478"/>
    <w:rsid w:val="004C3945"/>
    <w:rsid w:val="004D6406"/>
    <w:rsid w:val="004D76DB"/>
    <w:rsid w:val="004E29C9"/>
    <w:rsid w:val="004E2B4A"/>
    <w:rsid w:val="004E5E21"/>
    <w:rsid w:val="004F073D"/>
    <w:rsid w:val="004F08B1"/>
    <w:rsid w:val="005039E8"/>
    <w:rsid w:val="00504077"/>
    <w:rsid w:val="00513A13"/>
    <w:rsid w:val="00515BE6"/>
    <w:rsid w:val="00532B01"/>
    <w:rsid w:val="005339C8"/>
    <w:rsid w:val="00540026"/>
    <w:rsid w:val="00540B95"/>
    <w:rsid w:val="00541ED6"/>
    <w:rsid w:val="00542B47"/>
    <w:rsid w:val="00545374"/>
    <w:rsid w:val="00545845"/>
    <w:rsid w:val="005503AA"/>
    <w:rsid w:val="00551397"/>
    <w:rsid w:val="005528BC"/>
    <w:rsid w:val="00566937"/>
    <w:rsid w:val="00577563"/>
    <w:rsid w:val="0058693D"/>
    <w:rsid w:val="00597BE3"/>
    <w:rsid w:val="00597CEC"/>
    <w:rsid w:val="005A0AF4"/>
    <w:rsid w:val="005A5013"/>
    <w:rsid w:val="005B14E2"/>
    <w:rsid w:val="005B553B"/>
    <w:rsid w:val="005B6AE6"/>
    <w:rsid w:val="005B747D"/>
    <w:rsid w:val="005C2887"/>
    <w:rsid w:val="005C6E07"/>
    <w:rsid w:val="005D1502"/>
    <w:rsid w:val="005D157A"/>
    <w:rsid w:val="005D6B44"/>
    <w:rsid w:val="005E381E"/>
    <w:rsid w:val="005E386B"/>
    <w:rsid w:val="005E7EB6"/>
    <w:rsid w:val="005F0925"/>
    <w:rsid w:val="005F3B19"/>
    <w:rsid w:val="005F7781"/>
    <w:rsid w:val="006025B7"/>
    <w:rsid w:val="00607B02"/>
    <w:rsid w:val="0061622B"/>
    <w:rsid w:val="00617EF6"/>
    <w:rsid w:val="00622A3B"/>
    <w:rsid w:val="006240F6"/>
    <w:rsid w:val="006263C8"/>
    <w:rsid w:val="006267A6"/>
    <w:rsid w:val="00633228"/>
    <w:rsid w:val="00633EC7"/>
    <w:rsid w:val="00634A94"/>
    <w:rsid w:val="00637599"/>
    <w:rsid w:val="00644296"/>
    <w:rsid w:val="00645A00"/>
    <w:rsid w:val="00656541"/>
    <w:rsid w:val="00657F0F"/>
    <w:rsid w:val="00663560"/>
    <w:rsid w:val="00674340"/>
    <w:rsid w:val="006941C5"/>
    <w:rsid w:val="0069738F"/>
    <w:rsid w:val="006977FF"/>
    <w:rsid w:val="006A0927"/>
    <w:rsid w:val="006A34F0"/>
    <w:rsid w:val="006A7917"/>
    <w:rsid w:val="006C05C9"/>
    <w:rsid w:val="006C0CC1"/>
    <w:rsid w:val="006C1749"/>
    <w:rsid w:val="006C55DC"/>
    <w:rsid w:val="006C6167"/>
    <w:rsid w:val="006C73FE"/>
    <w:rsid w:val="006D1301"/>
    <w:rsid w:val="006D3C1C"/>
    <w:rsid w:val="0070253E"/>
    <w:rsid w:val="00703438"/>
    <w:rsid w:val="007067A2"/>
    <w:rsid w:val="0071394F"/>
    <w:rsid w:val="00724500"/>
    <w:rsid w:val="00725084"/>
    <w:rsid w:val="00727B2C"/>
    <w:rsid w:val="00733F2B"/>
    <w:rsid w:val="007421DD"/>
    <w:rsid w:val="00743ECF"/>
    <w:rsid w:val="00751B51"/>
    <w:rsid w:val="00753501"/>
    <w:rsid w:val="00755679"/>
    <w:rsid w:val="0075783C"/>
    <w:rsid w:val="007600F9"/>
    <w:rsid w:val="007641A7"/>
    <w:rsid w:val="00765AEE"/>
    <w:rsid w:val="00766331"/>
    <w:rsid w:val="0077226B"/>
    <w:rsid w:val="00777F03"/>
    <w:rsid w:val="007807C0"/>
    <w:rsid w:val="00781D42"/>
    <w:rsid w:val="00787491"/>
    <w:rsid w:val="007A1298"/>
    <w:rsid w:val="007B4596"/>
    <w:rsid w:val="007B736C"/>
    <w:rsid w:val="007C07A5"/>
    <w:rsid w:val="007C7B08"/>
    <w:rsid w:val="007C7C3D"/>
    <w:rsid w:val="007D3744"/>
    <w:rsid w:val="007E28AF"/>
    <w:rsid w:val="007E62C8"/>
    <w:rsid w:val="007E7EE6"/>
    <w:rsid w:val="007F298E"/>
    <w:rsid w:val="007F6740"/>
    <w:rsid w:val="007F7794"/>
    <w:rsid w:val="00801E23"/>
    <w:rsid w:val="00803C49"/>
    <w:rsid w:val="00804B2A"/>
    <w:rsid w:val="00811305"/>
    <w:rsid w:val="00811944"/>
    <w:rsid w:val="0081391F"/>
    <w:rsid w:val="00816459"/>
    <w:rsid w:val="008169A2"/>
    <w:rsid w:val="00817D42"/>
    <w:rsid w:val="00821355"/>
    <w:rsid w:val="00825861"/>
    <w:rsid w:val="00827093"/>
    <w:rsid w:val="008279C4"/>
    <w:rsid w:val="0083118A"/>
    <w:rsid w:val="008320AC"/>
    <w:rsid w:val="008320E9"/>
    <w:rsid w:val="00840187"/>
    <w:rsid w:val="00840544"/>
    <w:rsid w:val="00841884"/>
    <w:rsid w:val="00845B02"/>
    <w:rsid w:val="008476DB"/>
    <w:rsid w:val="00853AEB"/>
    <w:rsid w:val="00856A77"/>
    <w:rsid w:val="0086602A"/>
    <w:rsid w:val="00866481"/>
    <w:rsid w:val="00867FAE"/>
    <w:rsid w:val="00871AB9"/>
    <w:rsid w:val="0087383D"/>
    <w:rsid w:val="00884649"/>
    <w:rsid w:val="00886C59"/>
    <w:rsid w:val="0088704D"/>
    <w:rsid w:val="00887416"/>
    <w:rsid w:val="00896A77"/>
    <w:rsid w:val="008A0A05"/>
    <w:rsid w:val="008A6610"/>
    <w:rsid w:val="008B1C6A"/>
    <w:rsid w:val="008B5718"/>
    <w:rsid w:val="008B65AC"/>
    <w:rsid w:val="008B6B21"/>
    <w:rsid w:val="008C2E87"/>
    <w:rsid w:val="008C61E2"/>
    <w:rsid w:val="008D2C4B"/>
    <w:rsid w:val="008D7AA8"/>
    <w:rsid w:val="008E1AB0"/>
    <w:rsid w:val="008E628F"/>
    <w:rsid w:val="008E76F6"/>
    <w:rsid w:val="008F03C2"/>
    <w:rsid w:val="008F0B14"/>
    <w:rsid w:val="008F72F3"/>
    <w:rsid w:val="00912783"/>
    <w:rsid w:val="00914477"/>
    <w:rsid w:val="00915D33"/>
    <w:rsid w:val="00917F51"/>
    <w:rsid w:val="0093085B"/>
    <w:rsid w:val="00935D00"/>
    <w:rsid w:val="0094165C"/>
    <w:rsid w:val="00941F57"/>
    <w:rsid w:val="00945D76"/>
    <w:rsid w:val="00947C88"/>
    <w:rsid w:val="00951539"/>
    <w:rsid w:val="00951754"/>
    <w:rsid w:val="00963BC9"/>
    <w:rsid w:val="00963F1E"/>
    <w:rsid w:val="009641A0"/>
    <w:rsid w:val="009646DA"/>
    <w:rsid w:val="00966B54"/>
    <w:rsid w:val="00982F48"/>
    <w:rsid w:val="009947D8"/>
    <w:rsid w:val="009A5220"/>
    <w:rsid w:val="009C5914"/>
    <w:rsid w:val="009D1FAD"/>
    <w:rsid w:val="009D2F0F"/>
    <w:rsid w:val="009D59B7"/>
    <w:rsid w:val="009E06FA"/>
    <w:rsid w:val="009E2781"/>
    <w:rsid w:val="009E57D6"/>
    <w:rsid w:val="009E596E"/>
    <w:rsid w:val="009E5A6D"/>
    <w:rsid w:val="009F494E"/>
    <w:rsid w:val="009F5878"/>
    <w:rsid w:val="009F6991"/>
    <w:rsid w:val="00A1349A"/>
    <w:rsid w:val="00A1544B"/>
    <w:rsid w:val="00A22F16"/>
    <w:rsid w:val="00A2441A"/>
    <w:rsid w:val="00A26D05"/>
    <w:rsid w:val="00A311FC"/>
    <w:rsid w:val="00A35202"/>
    <w:rsid w:val="00A3770F"/>
    <w:rsid w:val="00A46E06"/>
    <w:rsid w:val="00A54ED4"/>
    <w:rsid w:val="00A552F4"/>
    <w:rsid w:val="00A554F6"/>
    <w:rsid w:val="00A5586B"/>
    <w:rsid w:val="00A57D59"/>
    <w:rsid w:val="00A62DAC"/>
    <w:rsid w:val="00A63C08"/>
    <w:rsid w:val="00A6619D"/>
    <w:rsid w:val="00A7392D"/>
    <w:rsid w:val="00A769F3"/>
    <w:rsid w:val="00A8134A"/>
    <w:rsid w:val="00A81DB5"/>
    <w:rsid w:val="00A93513"/>
    <w:rsid w:val="00A94790"/>
    <w:rsid w:val="00AA16C9"/>
    <w:rsid w:val="00AA294A"/>
    <w:rsid w:val="00AA4568"/>
    <w:rsid w:val="00AA4715"/>
    <w:rsid w:val="00AA69D1"/>
    <w:rsid w:val="00AC31D0"/>
    <w:rsid w:val="00AC4313"/>
    <w:rsid w:val="00AC74AB"/>
    <w:rsid w:val="00AD2983"/>
    <w:rsid w:val="00AD361C"/>
    <w:rsid w:val="00AD42C5"/>
    <w:rsid w:val="00AE1222"/>
    <w:rsid w:val="00AE34AA"/>
    <w:rsid w:val="00AE364E"/>
    <w:rsid w:val="00AE5B26"/>
    <w:rsid w:val="00AE6E7C"/>
    <w:rsid w:val="00AF37A5"/>
    <w:rsid w:val="00AF4BC6"/>
    <w:rsid w:val="00AF7626"/>
    <w:rsid w:val="00B17628"/>
    <w:rsid w:val="00B22682"/>
    <w:rsid w:val="00B24946"/>
    <w:rsid w:val="00B274A6"/>
    <w:rsid w:val="00B33E9A"/>
    <w:rsid w:val="00B35B96"/>
    <w:rsid w:val="00B37B66"/>
    <w:rsid w:val="00B44A10"/>
    <w:rsid w:val="00B46ED8"/>
    <w:rsid w:val="00B52064"/>
    <w:rsid w:val="00B5401D"/>
    <w:rsid w:val="00B55F98"/>
    <w:rsid w:val="00B57BB2"/>
    <w:rsid w:val="00B60284"/>
    <w:rsid w:val="00B8071E"/>
    <w:rsid w:val="00B85217"/>
    <w:rsid w:val="00B8701E"/>
    <w:rsid w:val="00B87718"/>
    <w:rsid w:val="00B93F1C"/>
    <w:rsid w:val="00B955FC"/>
    <w:rsid w:val="00B97D79"/>
    <w:rsid w:val="00BA38D8"/>
    <w:rsid w:val="00BB025E"/>
    <w:rsid w:val="00BB132D"/>
    <w:rsid w:val="00BB35B8"/>
    <w:rsid w:val="00BB6E4D"/>
    <w:rsid w:val="00BC7806"/>
    <w:rsid w:val="00BD6F37"/>
    <w:rsid w:val="00BE1BD5"/>
    <w:rsid w:val="00BE34ED"/>
    <w:rsid w:val="00BE61EA"/>
    <w:rsid w:val="00BE6E12"/>
    <w:rsid w:val="00BE7083"/>
    <w:rsid w:val="00BF39ED"/>
    <w:rsid w:val="00C0425A"/>
    <w:rsid w:val="00C052CE"/>
    <w:rsid w:val="00C12A23"/>
    <w:rsid w:val="00C15BC2"/>
    <w:rsid w:val="00C1701F"/>
    <w:rsid w:val="00C24376"/>
    <w:rsid w:val="00C259B8"/>
    <w:rsid w:val="00C25C05"/>
    <w:rsid w:val="00C2651D"/>
    <w:rsid w:val="00C40E0A"/>
    <w:rsid w:val="00C4152A"/>
    <w:rsid w:val="00C4543B"/>
    <w:rsid w:val="00C45DC6"/>
    <w:rsid w:val="00C557E6"/>
    <w:rsid w:val="00C5787F"/>
    <w:rsid w:val="00C64622"/>
    <w:rsid w:val="00C65445"/>
    <w:rsid w:val="00C745D4"/>
    <w:rsid w:val="00C7469E"/>
    <w:rsid w:val="00C8265F"/>
    <w:rsid w:val="00C853AB"/>
    <w:rsid w:val="00C87DC6"/>
    <w:rsid w:val="00CA1039"/>
    <w:rsid w:val="00CA1113"/>
    <w:rsid w:val="00CA36C5"/>
    <w:rsid w:val="00CC46BC"/>
    <w:rsid w:val="00CC4D9A"/>
    <w:rsid w:val="00CC50A2"/>
    <w:rsid w:val="00CD77CB"/>
    <w:rsid w:val="00CE17AF"/>
    <w:rsid w:val="00CE49CC"/>
    <w:rsid w:val="00CF2FC5"/>
    <w:rsid w:val="00CF52E3"/>
    <w:rsid w:val="00D02ADD"/>
    <w:rsid w:val="00D0385D"/>
    <w:rsid w:val="00D0397C"/>
    <w:rsid w:val="00D0545C"/>
    <w:rsid w:val="00D10A99"/>
    <w:rsid w:val="00D12EC8"/>
    <w:rsid w:val="00D15CA2"/>
    <w:rsid w:val="00D20727"/>
    <w:rsid w:val="00D21145"/>
    <w:rsid w:val="00D30C60"/>
    <w:rsid w:val="00D31FEB"/>
    <w:rsid w:val="00D43330"/>
    <w:rsid w:val="00D4361E"/>
    <w:rsid w:val="00D4362B"/>
    <w:rsid w:val="00D47155"/>
    <w:rsid w:val="00D51091"/>
    <w:rsid w:val="00D510F2"/>
    <w:rsid w:val="00D54AE4"/>
    <w:rsid w:val="00D61432"/>
    <w:rsid w:val="00D6654C"/>
    <w:rsid w:val="00D66BF1"/>
    <w:rsid w:val="00D675C4"/>
    <w:rsid w:val="00D679EB"/>
    <w:rsid w:val="00D71E24"/>
    <w:rsid w:val="00D729FA"/>
    <w:rsid w:val="00D7499D"/>
    <w:rsid w:val="00D7632D"/>
    <w:rsid w:val="00D81560"/>
    <w:rsid w:val="00D8199A"/>
    <w:rsid w:val="00D84695"/>
    <w:rsid w:val="00D860C1"/>
    <w:rsid w:val="00D8685F"/>
    <w:rsid w:val="00D86AB4"/>
    <w:rsid w:val="00D933B0"/>
    <w:rsid w:val="00D95CF2"/>
    <w:rsid w:val="00D96A45"/>
    <w:rsid w:val="00D97D72"/>
    <w:rsid w:val="00DA0760"/>
    <w:rsid w:val="00DA2FA6"/>
    <w:rsid w:val="00DA396E"/>
    <w:rsid w:val="00DA7A0B"/>
    <w:rsid w:val="00DB4389"/>
    <w:rsid w:val="00DC2AF0"/>
    <w:rsid w:val="00DE2962"/>
    <w:rsid w:val="00DE3D87"/>
    <w:rsid w:val="00DF1224"/>
    <w:rsid w:val="00DF34A8"/>
    <w:rsid w:val="00DF50A6"/>
    <w:rsid w:val="00DF6194"/>
    <w:rsid w:val="00E00E28"/>
    <w:rsid w:val="00E07BE1"/>
    <w:rsid w:val="00E1057E"/>
    <w:rsid w:val="00E174AC"/>
    <w:rsid w:val="00E34AD2"/>
    <w:rsid w:val="00E407D3"/>
    <w:rsid w:val="00E42278"/>
    <w:rsid w:val="00E425CF"/>
    <w:rsid w:val="00E43264"/>
    <w:rsid w:val="00E44B21"/>
    <w:rsid w:val="00E460E4"/>
    <w:rsid w:val="00E47F8F"/>
    <w:rsid w:val="00E50D16"/>
    <w:rsid w:val="00E52E76"/>
    <w:rsid w:val="00E53092"/>
    <w:rsid w:val="00E54147"/>
    <w:rsid w:val="00E5706E"/>
    <w:rsid w:val="00E613E7"/>
    <w:rsid w:val="00E62187"/>
    <w:rsid w:val="00E72166"/>
    <w:rsid w:val="00E7609D"/>
    <w:rsid w:val="00E82072"/>
    <w:rsid w:val="00E83CD6"/>
    <w:rsid w:val="00E96931"/>
    <w:rsid w:val="00EA69C4"/>
    <w:rsid w:val="00EB4944"/>
    <w:rsid w:val="00EB59C0"/>
    <w:rsid w:val="00EC5353"/>
    <w:rsid w:val="00ED2029"/>
    <w:rsid w:val="00EE00D2"/>
    <w:rsid w:val="00EE19DA"/>
    <w:rsid w:val="00EE2A28"/>
    <w:rsid w:val="00EF4F4B"/>
    <w:rsid w:val="00EF5366"/>
    <w:rsid w:val="00EF55A8"/>
    <w:rsid w:val="00F0104A"/>
    <w:rsid w:val="00F01E68"/>
    <w:rsid w:val="00F02C98"/>
    <w:rsid w:val="00F05A98"/>
    <w:rsid w:val="00F10244"/>
    <w:rsid w:val="00F22E90"/>
    <w:rsid w:val="00F25094"/>
    <w:rsid w:val="00F3144E"/>
    <w:rsid w:val="00F51116"/>
    <w:rsid w:val="00F5351F"/>
    <w:rsid w:val="00F53AA9"/>
    <w:rsid w:val="00F6258D"/>
    <w:rsid w:val="00F66588"/>
    <w:rsid w:val="00F75DC3"/>
    <w:rsid w:val="00F80E45"/>
    <w:rsid w:val="00F8148F"/>
    <w:rsid w:val="00F82E91"/>
    <w:rsid w:val="00F86918"/>
    <w:rsid w:val="00F903BA"/>
    <w:rsid w:val="00F932A7"/>
    <w:rsid w:val="00F93447"/>
    <w:rsid w:val="00F9467C"/>
    <w:rsid w:val="00F965C1"/>
    <w:rsid w:val="00FA2B05"/>
    <w:rsid w:val="00FA45AB"/>
    <w:rsid w:val="00FB0F7B"/>
    <w:rsid w:val="00FB112F"/>
    <w:rsid w:val="00FB44A7"/>
    <w:rsid w:val="00FC02D0"/>
    <w:rsid w:val="00FC2921"/>
    <w:rsid w:val="00FC6B96"/>
    <w:rsid w:val="00FD0063"/>
    <w:rsid w:val="00FD138D"/>
    <w:rsid w:val="00FD1808"/>
    <w:rsid w:val="00FD6595"/>
    <w:rsid w:val="00FD6DBA"/>
    <w:rsid w:val="00FE5695"/>
    <w:rsid w:val="00FF1B07"/>
    <w:rsid w:val="00FF2FEA"/>
    <w:rsid w:val="00FF36F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31CA2"/>
  <w15:docId w15:val="{C312F133-FF87-4756-B325-E56F59711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AE6"/>
    <w:rPr>
      <w:kern w:val="0"/>
      <w14:ligatures w14:val="none"/>
    </w:rPr>
  </w:style>
  <w:style w:type="paragraph" w:styleId="Heading1">
    <w:name w:val="heading 1"/>
    <w:basedOn w:val="Normal"/>
    <w:link w:val="Heading1Char"/>
    <w:uiPriority w:val="9"/>
    <w:qFormat/>
    <w:rsid w:val="003865D7"/>
    <w:pPr>
      <w:widowControl w:val="0"/>
      <w:autoSpaceDE w:val="0"/>
      <w:autoSpaceDN w:val="0"/>
      <w:spacing w:before="35" w:after="0" w:line="240" w:lineRule="auto"/>
      <w:ind w:left="1890"/>
      <w:outlineLvl w:val="0"/>
    </w:pPr>
    <w:rPr>
      <w:rFonts w:ascii="Calibri" w:eastAsia="Calibri" w:hAnsi="Calibri" w:cs="Calibri"/>
      <w:b/>
      <w:bCs/>
      <w:sz w:val="32"/>
      <w:szCs w:val="32"/>
    </w:rPr>
  </w:style>
  <w:style w:type="paragraph" w:styleId="Heading2">
    <w:name w:val="heading 2"/>
    <w:basedOn w:val="Normal"/>
    <w:link w:val="Heading2Char"/>
    <w:uiPriority w:val="9"/>
    <w:unhideWhenUsed/>
    <w:qFormat/>
    <w:rsid w:val="00250A0C"/>
    <w:pPr>
      <w:widowControl w:val="0"/>
      <w:autoSpaceDE w:val="0"/>
      <w:autoSpaceDN w:val="0"/>
      <w:spacing w:after="0" w:line="240" w:lineRule="auto"/>
      <w:ind w:left="1398" w:hanging="360"/>
      <w:outlineLvl w:val="1"/>
    </w:pPr>
    <w:rPr>
      <w:rFonts w:ascii="Calibri" w:eastAsia="Calibri" w:hAnsi="Calibri" w:cs="Calibri"/>
      <w:b/>
      <w:bCs/>
      <w:sz w:val="28"/>
      <w:szCs w:val="28"/>
    </w:rPr>
  </w:style>
  <w:style w:type="paragraph" w:styleId="Heading3">
    <w:name w:val="heading 3"/>
    <w:basedOn w:val="Normal"/>
    <w:link w:val="Heading3Char"/>
    <w:uiPriority w:val="9"/>
    <w:unhideWhenUsed/>
    <w:qFormat/>
    <w:rsid w:val="00250A0C"/>
    <w:pPr>
      <w:widowControl w:val="0"/>
      <w:autoSpaceDE w:val="0"/>
      <w:autoSpaceDN w:val="0"/>
      <w:spacing w:after="0" w:line="240" w:lineRule="auto"/>
      <w:ind w:left="2094" w:hanging="1057"/>
      <w:outlineLvl w:val="2"/>
    </w:pPr>
    <w:rPr>
      <w:rFonts w:ascii="Calibri" w:eastAsia="Calibri" w:hAnsi="Calibri" w:cs="Calibri"/>
      <w:b/>
      <w:bCs/>
      <w:sz w:val="24"/>
      <w:szCs w:val="24"/>
    </w:rPr>
  </w:style>
  <w:style w:type="paragraph" w:styleId="Heading4">
    <w:name w:val="heading 4"/>
    <w:basedOn w:val="Normal"/>
    <w:link w:val="Heading4Char"/>
    <w:uiPriority w:val="9"/>
    <w:unhideWhenUsed/>
    <w:qFormat/>
    <w:rsid w:val="003865D7"/>
    <w:pPr>
      <w:widowControl w:val="0"/>
      <w:autoSpaceDE w:val="0"/>
      <w:autoSpaceDN w:val="0"/>
      <w:spacing w:before="160" w:after="0" w:line="240" w:lineRule="auto"/>
      <w:ind w:left="678" w:right="1112"/>
      <w:jc w:val="both"/>
      <w:outlineLvl w:val="3"/>
    </w:pPr>
    <w:rPr>
      <w:rFonts w:ascii="Calibri" w:eastAsia="Calibri" w:hAnsi="Calibri" w:cs="Calibri"/>
      <w:sz w:val="23"/>
      <w:szCs w:val="23"/>
    </w:rPr>
  </w:style>
  <w:style w:type="paragraph" w:styleId="Heading5">
    <w:name w:val="heading 5"/>
    <w:basedOn w:val="Normal"/>
    <w:next w:val="Normal"/>
    <w:link w:val="Heading5Char"/>
    <w:uiPriority w:val="9"/>
    <w:unhideWhenUsed/>
    <w:qFormat/>
    <w:rsid w:val="00A62DA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02C98"/>
    <w:pPr>
      <w:ind w:left="720"/>
      <w:contextualSpacing/>
    </w:pPr>
  </w:style>
  <w:style w:type="character" w:customStyle="1" w:styleId="ListParagraphChar">
    <w:name w:val="List Paragraph Char"/>
    <w:link w:val="ListParagraph"/>
    <w:uiPriority w:val="34"/>
    <w:locked/>
    <w:rsid w:val="00F02C98"/>
    <w:rPr>
      <w:kern w:val="0"/>
      <w14:ligatures w14:val="none"/>
    </w:rPr>
  </w:style>
  <w:style w:type="paragraph" w:styleId="BodyText">
    <w:name w:val="Body Text"/>
    <w:basedOn w:val="Normal"/>
    <w:link w:val="BodyTextChar"/>
    <w:uiPriority w:val="1"/>
    <w:unhideWhenUsed/>
    <w:qFormat/>
    <w:rsid w:val="006A0927"/>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semiHidden/>
    <w:rsid w:val="006A0927"/>
    <w:rPr>
      <w:rFonts w:ascii="Calibri" w:eastAsia="Calibri" w:hAnsi="Calibri" w:cs="Calibri"/>
      <w:kern w:val="0"/>
      <w14:ligatures w14:val="none"/>
    </w:rPr>
  </w:style>
  <w:style w:type="paragraph" w:customStyle="1" w:styleId="TableParagraph">
    <w:name w:val="Table Paragraph"/>
    <w:basedOn w:val="Normal"/>
    <w:uiPriority w:val="1"/>
    <w:qFormat/>
    <w:rsid w:val="00FD6595"/>
    <w:pPr>
      <w:widowControl w:val="0"/>
      <w:autoSpaceDE w:val="0"/>
      <w:autoSpaceDN w:val="0"/>
      <w:spacing w:after="0" w:line="240" w:lineRule="auto"/>
    </w:pPr>
    <w:rPr>
      <w:rFonts w:ascii="Calibri" w:eastAsia="Calibri" w:hAnsi="Calibri" w:cs="Calibri"/>
    </w:rPr>
  </w:style>
  <w:style w:type="character" w:customStyle="1" w:styleId="Heading2Char">
    <w:name w:val="Heading 2 Char"/>
    <w:basedOn w:val="DefaultParagraphFont"/>
    <w:link w:val="Heading2"/>
    <w:uiPriority w:val="9"/>
    <w:rsid w:val="00250A0C"/>
    <w:rPr>
      <w:rFonts w:ascii="Calibri" w:eastAsia="Calibri" w:hAnsi="Calibri" w:cs="Calibri"/>
      <w:b/>
      <w:bCs/>
      <w:kern w:val="0"/>
      <w:sz w:val="28"/>
      <w:szCs w:val="28"/>
      <w14:ligatures w14:val="none"/>
    </w:rPr>
  </w:style>
  <w:style w:type="character" w:customStyle="1" w:styleId="Heading3Char">
    <w:name w:val="Heading 3 Char"/>
    <w:basedOn w:val="DefaultParagraphFont"/>
    <w:link w:val="Heading3"/>
    <w:uiPriority w:val="9"/>
    <w:rsid w:val="00250A0C"/>
    <w:rPr>
      <w:rFonts w:ascii="Calibri" w:eastAsia="Calibri" w:hAnsi="Calibri" w:cs="Calibri"/>
      <w:b/>
      <w:bCs/>
      <w:kern w:val="0"/>
      <w:sz w:val="24"/>
      <w:szCs w:val="24"/>
      <w14:ligatures w14:val="none"/>
    </w:rPr>
  </w:style>
  <w:style w:type="paragraph" w:styleId="TOC3">
    <w:name w:val="toc 3"/>
    <w:basedOn w:val="Normal"/>
    <w:uiPriority w:val="39"/>
    <w:qFormat/>
    <w:rsid w:val="00513A13"/>
    <w:pPr>
      <w:widowControl w:val="0"/>
      <w:autoSpaceDE w:val="0"/>
      <w:autoSpaceDN w:val="0"/>
      <w:spacing w:before="101" w:after="0" w:line="240" w:lineRule="auto"/>
      <w:ind w:left="1998" w:hanging="881"/>
    </w:pPr>
    <w:rPr>
      <w:rFonts w:ascii="Calibri" w:eastAsia="Calibri" w:hAnsi="Calibri" w:cs="Calibri"/>
    </w:rPr>
  </w:style>
  <w:style w:type="character" w:styleId="Hyperlink">
    <w:name w:val="Hyperlink"/>
    <w:basedOn w:val="DefaultParagraphFont"/>
    <w:uiPriority w:val="99"/>
    <w:unhideWhenUsed/>
    <w:rsid w:val="00F75DC3"/>
    <w:rPr>
      <w:color w:val="0000FF"/>
      <w:u w:val="single"/>
    </w:rPr>
  </w:style>
  <w:style w:type="character" w:customStyle="1" w:styleId="Heading5Char">
    <w:name w:val="Heading 5 Char"/>
    <w:basedOn w:val="DefaultParagraphFont"/>
    <w:link w:val="Heading5"/>
    <w:uiPriority w:val="9"/>
    <w:semiHidden/>
    <w:rsid w:val="00A62DAC"/>
    <w:rPr>
      <w:rFonts w:asciiTheme="majorHAnsi" w:eastAsiaTheme="majorEastAsia" w:hAnsiTheme="majorHAnsi" w:cstheme="majorBidi"/>
      <w:color w:val="2F5496" w:themeColor="accent1" w:themeShade="BF"/>
      <w:kern w:val="0"/>
      <w14:ligatures w14:val="none"/>
    </w:rPr>
  </w:style>
  <w:style w:type="character" w:customStyle="1" w:styleId="Heading1Char">
    <w:name w:val="Heading 1 Char"/>
    <w:basedOn w:val="DefaultParagraphFont"/>
    <w:link w:val="Heading1"/>
    <w:uiPriority w:val="9"/>
    <w:rsid w:val="003865D7"/>
    <w:rPr>
      <w:rFonts w:ascii="Calibri" w:eastAsia="Calibri" w:hAnsi="Calibri" w:cs="Calibri"/>
      <w:b/>
      <w:bCs/>
      <w:kern w:val="0"/>
      <w:sz w:val="32"/>
      <w:szCs w:val="32"/>
      <w14:ligatures w14:val="none"/>
    </w:rPr>
  </w:style>
  <w:style w:type="character" w:customStyle="1" w:styleId="Heading4Char">
    <w:name w:val="Heading 4 Char"/>
    <w:basedOn w:val="DefaultParagraphFont"/>
    <w:link w:val="Heading4"/>
    <w:uiPriority w:val="9"/>
    <w:rsid w:val="003865D7"/>
    <w:rPr>
      <w:rFonts w:ascii="Calibri" w:eastAsia="Calibri" w:hAnsi="Calibri" w:cs="Calibri"/>
      <w:kern w:val="0"/>
      <w:sz w:val="23"/>
      <w:szCs w:val="23"/>
      <w14:ligatures w14:val="none"/>
    </w:rPr>
  </w:style>
  <w:style w:type="paragraph" w:styleId="TOC1">
    <w:name w:val="toc 1"/>
    <w:basedOn w:val="Normal"/>
    <w:uiPriority w:val="39"/>
    <w:qFormat/>
    <w:rsid w:val="003865D7"/>
    <w:pPr>
      <w:widowControl w:val="0"/>
      <w:autoSpaceDE w:val="0"/>
      <w:autoSpaceDN w:val="0"/>
      <w:spacing w:before="99" w:after="0" w:line="240" w:lineRule="auto"/>
      <w:ind w:left="1106" w:hanging="429"/>
    </w:pPr>
    <w:rPr>
      <w:rFonts w:ascii="Calibri" w:eastAsia="Calibri" w:hAnsi="Calibri" w:cs="Calibri"/>
    </w:rPr>
  </w:style>
  <w:style w:type="paragraph" w:styleId="TOC2">
    <w:name w:val="toc 2"/>
    <w:basedOn w:val="Normal"/>
    <w:uiPriority w:val="39"/>
    <w:qFormat/>
    <w:rsid w:val="003865D7"/>
    <w:pPr>
      <w:widowControl w:val="0"/>
      <w:autoSpaceDE w:val="0"/>
      <w:autoSpaceDN w:val="0"/>
      <w:spacing w:before="101" w:after="0" w:line="240" w:lineRule="auto"/>
      <w:ind w:left="1559" w:hanging="661"/>
    </w:pPr>
    <w:rPr>
      <w:rFonts w:ascii="Calibri" w:eastAsia="Calibri" w:hAnsi="Calibri" w:cs="Calibri"/>
    </w:rPr>
  </w:style>
  <w:style w:type="paragraph" w:styleId="Title">
    <w:name w:val="Title"/>
    <w:basedOn w:val="Normal"/>
    <w:link w:val="TitleChar"/>
    <w:uiPriority w:val="10"/>
    <w:qFormat/>
    <w:rsid w:val="003865D7"/>
    <w:pPr>
      <w:widowControl w:val="0"/>
      <w:autoSpaceDE w:val="0"/>
      <w:autoSpaceDN w:val="0"/>
      <w:spacing w:before="242" w:after="0" w:line="240" w:lineRule="auto"/>
      <w:ind w:left="2863" w:right="3154"/>
      <w:jc w:val="center"/>
    </w:pPr>
    <w:rPr>
      <w:rFonts w:ascii="Calibri" w:eastAsia="Calibri" w:hAnsi="Calibri" w:cs="Calibri"/>
      <w:b/>
      <w:bCs/>
      <w:sz w:val="44"/>
      <w:szCs w:val="44"/>
    </w:rPr>
  </w:style>
  <w:style w:type="character" w:customStyle="1" w:styleId="TitleChar">
    <w:name w:val="Title Char"/>
    <w:basedOn w:val="DefaultParagraphFont"/>
    <w:link w:val="Title"/>
    <w:uiPriority w:val="10"/>
    <w:rsid w:val="003865D7"/>
    <w:rPr>
      <w:rFonts w:ascii="Calibri" w:eastAsia="Calibri" w:hAnsi="Calibri" w:cs="Calibri"/>
      <w:b/>
      <w:bCs/>
      <w:kern w:val="0"/>
      <w:sz w:val="44"/>
      <w:szCs w:val="44"/>
      <w14:ligatures w14:val="none"/>
    </w:rPr>
  </w:style>
  <w:style w:type="paragraph" w:styleId="Header">
    <w:name w:val="header"/>
    <w:basedOn w:val="Normal"/>
    <w:link w:val="HeaderChar"/>
    <w:uiPriority w:val="99"/>
    <w:unhideWhenUsed/>
    <w:rsid w:val="003A78E8"/>
    <w:pPr>
      <w:tabs>
        <w:tab w:val="center" w:pos="4536"/>
        <w:tab w:val="right" w:pos="9072"/>
      </w:tabs>
      <w:spacing w:after="0" w:line="240" w:lineRule="auto"/>
    </w:pPr>
  </w:style>
  <w:style w:type="character" w:customStyle="1" w:styleId="HeaderChar">
    <w:name w:val="Header Char"/>
    <w:basedOn w:val="DefaultParagraphFont"/>
    <w:link w:val="Header"/>
    <w:uiPriority w:val="99"/>
    <w:rsid w:val="003A78E8"/>
    <w:rPr>
      <w:kern w:val="0"/>
      <w14:ligatures w14:val="none"/>
    </w:rPr>
  </w:style>
  <w:style w:type="paragraph" w:styleId="Footer">
    <w:name w:val="footer"/>
    <w:basedOn w:val="Normal"/>
    <w:link w:val="FooterChar"/>
    <w:uiPriority w:val="99"/>
    <w:unhideWhenUsed/>
    <w:rsid w:val="003A78E8"/>
    <w:pPr>
      <w:tabs>
        <w:tab w:val="center" w:pos="4536"/>
        <w:tab w:val="right" w:pos="9072"/>
      </w:tabs>
      <w:spacing w:after="0" w:line="240" w:lineRule="auto"/>
    </w:pPr>
  </w:style>
  <w:style w:type="character" w:customStyle="1" w:styleId="FooterChar">
    <w:name w:val="Footer Char"/>
    <w:basedOn w:val="DefaultParagraphFont"/>
    <w:link w:val="Footer"/>
    <w:uiPriority w:val="99"/>
    <w:rsid w:val="003A78E8"/>
    <w:rPr>
      <w:kern w:val="0"/>
      <w14:ligatures w14:val="none"/>
    </w:rPr>
  </w:style>
  <w:style w:type="paragraph" w:styleId="FootnoteText">
    <w:name w:val="footnote text"/>
    <w:basedOn w:val="Normal"/>
    <w:link w:val="FootnoteTextChar"/>
    <w:uiPriority w:val="99"/>
    <w:semiHidden/>
    <w:unhideWhenUsed/>
    <w:rsid w:val="0088741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7416"/>
    <w:rPr>
      <w:kern w:val="0"/>
      <w:sz w:val="20"/>
      <w:szCs w:val="20"/>
      <w14:ligatures w14:val="none"/>
    </w:rPr>
  </w:style>
  <w:style w:type="character" w:styleId="FootnoteReference">
    <w:name w:val="footnote reference"/>
    <w:basedOn w:val="DefaultParagraphFont"/>
    <w:uiPriority w:val="99"/>
    <w:unhideWhenUsed/>
    <w:rsid w:val="00887416"/>
    <w:rPr>
      <w:vertAlign w:val="superscript"/>
    </w:rPr>
  </w:style>
  <w:style w:type="paragraph" w:styleId="NormalWeb">
    <w:name w:val="Normal (Web)"/>
    <w:basedOn w:val="Normal"/>
    <w:uiPriority w:val="99"/>
    <w:unhideWhenUsed/>
    <w:rsid w:val="00142A2B"/>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aslov">
    <w:name w:val="naslov"/>
    <w:basedOn w:val="DefaultParagraphFont"/>
    <w:rsid w:val="00152E2E"/>
  </w:style>
  <w:style w:type="paragraph" w:styleId="BalloonText">
    <w:name w:val="Balloon Text"/>
    <w:basedOn w:val="Normal"/>
    <w:link w:val="BalloonTextChar"/>
    <w:uiPriority w:val="99"/>
    <w:semiHidden/>
    <w:unhideWhenUsed/>
    <w:rsid w:val="001F58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8C0"/>
    <w:rPr>
      <w:rFonts w:ascii="Segoe UI" w:hAnsi="Segoe UI" w:cs="Segoe UI"/>
      <w:kern w:val="0"/>
      <w:sz w:val="18"/>
      <w:szCs w:val="18"/>
      <w14:ligatures w14:val="none"/>
    </w:rPr>
  </w:style>
  <w:style w:type="paragraph" w:customStyle="1" w:styleId="Odlomakpopisa1">
    <w:name w:val="Odlomak popisa1"/>
    <w:basedOn w:val="Normal"/>
    <w:qFormat/>
    <w:rsid w:val="00355EBF"/>
    <w:pPr>
      <w:spacing w:after="0" w:line="360" w:lineRule="auto"/>
      <w:ind w:left="720"/>
      <w:contextualSpacing/>
    </w:pPr>
    <w:rPr>
      <w:rFonts w:ascii="Arial" w:eastAsia="Calibri" w:hAnsi="Arial" w:cs="Times New Roman"/>
      <w:sz w:val="24"/>
    </w:rPr>
  </w:style>
  <w:style w:type="character" w:styleId="UnresolvedMention">
    <w:name w:val="Unresolved Mention"/>
    <w:basedOn w:val="DefaultParagraphFont"/>
    <w:uiPriority w:val="99"/>
    <w:semiHidden/>
    <w:unhideWhenUsed/>
    <w:rsid w:val="00444B89"/>
    <w:rPr>
      <w:color w:val="605E5C"/>
      <w:shd w:val="clear" w:color="auto" w:fill="E1DFDD"/>
    </w:rPr>
  </w:style>
  <w:style w:type="character" w:customStyle="1" w:styleId="Footnote">
    <w:name w:val="Footnote_"/>
    <w:basedOn w:val="DefaultParagraphFont"/>
    <w:link w:val="Footnote0"/>
    <w:rsid w:val="00B44A10"/>
    <w:rPr>
      <w:rFonts w:ascii="Calibri" w:eastAsia="Calibri" w:hAnsi="Calibri" w:cs="Calibri"/>
      <w:sz w:val="20"/>
      <w:szCs w:val="20"/>
      <w:shd w:val="clear" w:color="auto" w:fill="FFFFFF"/>
    </w:rPr>
  </w:style>
  <w:style w:type="paragraph" w:customStyle="1" w:styleId="Footnote0">
    <w:name w:val="Footnote"/>
    <w:basedOn w:val="Normal"/>
    <w:link w:val="Footnote"/>
    <w:rsid w:val="00B44A10"/>
    <w:pPr>
      <w:widowControl w:val="0"/>
      <w:shd w:val="clear" w:color="auto" w:fill="FFFFFF"/>
      <w:spacing w:after="0" w:line="240" w:lineRule="auto"/>
      <w:jc w:val="both"/>
    </w:pPr>
    <w:rPr>
      <w:rFonts w:ascii="Calibri" w:eastAsia="Calibri" w:hAnsi="Calibri" w:cs="Calibri"/>
      <w:kern w:val="2"/>
      <w:sz w:val="20"/>
      <w:szCs w:val="20"/>
      <w14:ligatures w14:val="standardContextual"/>
    </w:rPr>
  </w:style>
  <w:style w:type="paragraph" w:customStyle="1" w:styleId="box461215">
    <w:name w:val="box_461215"/>
    <w:basedOn w:val="Normal"/>
    <w:rsid w:val="0058693D"/>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TableGrid">
    <w:name w:val="Table Grid"/>
    <w:basedOn w:val="TableNormal"/>
    <w:uiPriority w:val="39"/>
    <w:rsid w:val="00E621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755679"/>
    <w:pPr>
      <w:spacing w:before="100" w:after="0" w:line="240" w:lineRule="auto"/>
    </w:pPr>
    <w:rPr>
      <w:rFonts w:eastAsiaTheme="minorEastAsia"/>
      <w:kern w:val="0"/>
      <w:sz w:val="20"/>
      <w:szCs w:val="2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22A3B"/>
    <w:pPr>
      <w:spacing w:before="100" w:after="0" w:line="240" w:lineRule="auto"/>
    </w:pPr>
    <w:rPr>
      <w:rFonts w:eastAsiaTheme="minorEastAsia"/>
      <w:kern w:val="0"/>
      <w:sz w:val="20"/>
      <w:szCs w:val="2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42441"/>
    <w:pPr>
      <w:spacing w:before="100" w:after="0" w:line="240" w:lineRule="auto"/>
    </w:pPr>
    <w:rPr>
      <w:rFonts w:eastAsiaTheme="minorEastAsia"/>
      <w:kern w:val="0"/>
      <w:sz w:val="20"/>
      <w:szCs w:val="2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42441"/>
    <w:pPr>
      <w:spacing w:before="100" w:after="0" w:line="240" w:lineRule="auto"/>
    </w:pPr>
    <w:rPr>
      <w:rFonts w:eastAsiaTheme="minorEastAsia"/>
      <w:kern w:val="0"/>
      <w:sz w:val="20"/>
      <w:szCs w:val="2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F34A8"/>
    <w:pPr>
      <w:spacing w:before="100" w:after="0" w:line="240" w:lineRule="auto"/>
    </w:pPr>
    <w:rPr>
      <w:rFonts w:eastAsiaTheme="minorEastAsia"/>
      <w:kern w:val="0"/>
      <w:sz w:val="20"/>
      <w:szCs w:val="2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267A6"/>
    <w:pPr>
      <w:spacing w:before="100" w:after="0" w:line="240" w:lineRule="auto"/>
    </w:pPr>
    <w:rPr>
      <w:rFonts w:eastAsiaTheme="minorEastAsia"/>
      <w:kern w:val="0"/>
      <w:sz w:val="20"/>
      <w:szCs w:val="2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0D621E"/>
    <w:pPr>
      <w:spacing w:before="100" w:after="0" w:line="240" w:lineRule="auto"/>
    </w:pPr>
    <w:rPr>
      <w:rFonts w:eastAsiaTheme="minorEastAsia"/>
      <w:kern w:val="0"/>
      <w:sz w:val="20"/>
      <w:szCs w:val="2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FD6DBA"/>
    <w:pPr>
      <w:spacing w:before="100" w:after="0" w:line="240" w:lineRule="auto"/>
    </w:pPr>
    <w:rPr>
      <w:rFonts w:eastAsiaTheme="minorEastAsia"/>
      <w:kern w:val="0"/>
      <w:sz w:val="20"/>
      <w:szCs w:val="2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D6DBA"/>
    <w:pPr>
      <w:spacing w:before="100" w:after="0" w:line="240" w:lineRule="auto"/>
    </w:pPr>
    <w:rPr>
      <w:rFonts w:eastAsiaTheme="minorEastAsia"/>
      <w:kern w:val="0"/>
      <w:sz w:val="20"/>
      <w:szCs w:val="2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D6DBA"/>
    <w:pPr>
      <w:spacing w:before="100" w:after="0" w:line="240" w:lineRule="auto"/>
    </w:pPr>
    <w:rPr>
      <w:rFonts w:eastAsiaTheme="minorEastAsia"/>
      <w:kern w:val="0"/>
      <w:sz w:val="20"/>
      <w:szCs w:val="2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E596E"/>
    <w:rPr>
      <w:sz w:val="16"/>
      <w:szCs w:val="16"/>
    </w:rPr>
  </w:style>
  <w:style w:type="paragraph" w:styleId="CommentText">
    <w:name w:val="annotation text"/>
    <w:basedOn w:val="Normal"/>
    <w:link w:val="CommentTextChar"/>
    <w:uiPriority w:val="99"/>
    <w:semiHidden/>
    <w:unhideWhenUsed/>
    <w:rsid w:val="009E596E"/>
    <w:pPr>
      <w:spacing w:line="240" w:lineRule="auto"/>
    </w:pPr>
    <w:rPr>
      <w:sz w:val="20"/>
      <w:szCs w:val="20"/>
    </w:rPr>
  </w:style>
  <w:style w:type="character" w:customStyle="1" w:styleId="CommentTextChar">
    <w:name w:val="Comment Text Char"/>
    <w:basedOn w:val="DefaultParagraphFont"/>
    <w:link w:val="CommentText"/>
    <w:uiPriority w:val="99"/>
    <w:semiHidden/>
    <w:rsid w:val="009E596E"/>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9E596E"/>
    <w:rPr>
      <w:b/>
      <w:bCs/>
    </w:rPr>
  </w:style>
  <w:style w:type="character" w:customStyle="1" w:styleId="CommentSubjectChar">
    <w:name w:val="Comment Subject Char"/>
    <w:basedOn w:val="CommentTextChar"/>
    <w:link w:val="CommentSubject"/>
    <w:uiPriority w:val="99"/>
    <w:semiHidden/>
    <w:rsid w:val="009E596E"/>
    <w:rPr>
      <w:b/>
      <w:bCs/>
      <w:kern w:val="0"/>
      <w:sz w:val="20"/>
      <w:szCs w:val="20"/>
      <w14:ligatures w14:val="none"/>
    </w:rPr>
  </w:style>
  <w:style w:type="character" w:customStyle="1" w:styleId="kurziv">
    <w:name w:val="kurziv"/>
    <w:basedOn w:val="DefaultParagraphFont"/>
    <w:rsid w:val="004D6406"/>
  </w:style>
  <w:style w:type="character" w:styleId="Strong">
    <w:name w:val="Strong"/>
    <w:basedOn w:val="DefaultParagraphFont"/>
    <w:uiPriority w:val="22"/>
    <w:qFormat/>
    <w:rsid w:val="0036062D"/>
    <w:rPr>
      <w:b/>
      <w:bCs/>
    </w:rPr>
  </w:style>
  <w:style w:type="paragraph" w:styleId="Caption">
    <w:name w:val="caption"/>
    <w:aliases w:val="Char,Caption-Slike,Slika Char Char Char Char Char Char Char,Char Char Char Char,Branko,Slika Char,Map Char,Map Char Char,Map Char Char Char Char Char,Map Char Char Char,Map,Caption Char Char Car Car,Caption ChaCaption Slike,Caption Char Char"/>
    <w:basedOn w:val="Normal"/>
    <w:next w:val="Normal"/>
    <w:link w:val="CaptionChar"/>
    <w:uiPriority w:val="35"/>
    <w:unhideWhenUsed/>
    <w:qFormat/>
    <w:rsid w:val="003E2346"/>
    <w:pPr>
      <w:spacing w:before="100" w:after="200" w:line="276" w:lineRule="auto"/>
    </w:pPr>
    <w:rPr>
      <w:rFonts w:eastAsiaTheme="minorEastAsia"/>
      <w:b/>
      <w:bCs/>
      <w:color w:val="2F5496" w:themeColor="accent1" w:themeShade="BF"/>
      <w:sz w:val="16"/>
      <w:szCs w:val="16"/>
    </w:rPr>
  </w:style>
  <w:style w:type="character" w:customStyle="1" w:styleId="CaptionChar">
    <w:name w:val="Caption Char"/>
    <w:aliases w:val="Char Char,Caption-Slike Char,Slika Char Char Char Char Char Char Char Char,Char Char Char Char Char,Branko Char,Slika Char Char,Map Char Char1,Map Char Char Char1,Map Char Char Char Char Char Char,Map Char Char Char Char,Map Char1"/>
    <w:link w:val="Caption"/>
    <w:uiPriority w:val="35"/>
    <w:locked/>
    <w:rsid w:val="003E2346"/>
    <w:rPr>
      <w:rFonts w:eastAsiaTheme="minorEastAsia"/>
      <w:b/>
      <w:bCs/>
      <w:color w:val="2F5496" w:themeColor="accent1" w:themeShade="BF"/>
      <w:kern w:val="0"/>
      <w:sz w:val="16"/>
      <w:szCs w:val="16"/>
      <w14:ligatures w14:val="none"/>
    </w:rPr>
  </w:style>
  <w:style w:type="paragraph" w:styleId="TableofFigures">
    <w:name w:val="table of figures"/>
    <w:basedOn w:val="Normal"/>
    <w:next w:val="Normal"/>
    <w:uiPriority w:val="99"/>
    <w:unhideWhenUsed/>
    <w:rsid w:val="009646D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855287">
      <w:bodyDiv w:val="1"/>
      <w:marLeft w:val="0"/>
      <w:marRight w:val="0"/>
      <w:marTop w:val="0"/>
      <w:marBottom w:val="0"/>
      <w:divBdr>
        <w:top w:val="none" w:sz="0" w:space="0" w:color="auto"/>
        <w:left w:val="none" w:sz="0" w:space="0" w:color="auto"/>
        <w:bottom w:val="none" w:sz="0" w:space="0" w:color="auto"/>
        <w:right w:val="none" w:sz="0" w:space="0" w:color="auto"/>
      </w:divBdr>
      <w:divsChild>
        <w:div w:id="1080368320">
          <w:marLeft w:val="360"/>
          <w:marRight w:val="0"/>
          <w:marTop w:val="200"/>
          <w:marBottom w:val="0"/>
          <w:divBdr>
            <w:top w:val="none" w:sz="0" w:space="0" w:color="auto"/>
            <w:left w:val="none" w:sz="0" w:space="0" w:color="auto"/>
            <w:bottom w:val="none" w:sz="0" w:space="0" w:color="auto"/>
            <w:right w:val="none" w:sz="0" w:space="0" w:color="auto"/>
          </w:divBdr>
        </w:div>
        <w:div w:id="1664435217">
          <w:marLeft w:val="360"/>
          <w:marRight w:val="0"/>
          <w:marTop w:val="200"/>
          <w:marBottom w:val="0"/>
          <w:divBdr>
            <w:top w:val="none" w:sz="0" w:space="0" w:color="auto"/>
            <w:left w:val="none" w:sz="0" w:space="0" w:color="auto"/>
            <w:bottom w:val="none" w:sz="0" w:space="0" w:color="auto"/>
            <w:right w:val="none" w:sz="0" w:space="0" w:color="auto"/>
          </w:divBdr>
        </w:div>
        <w:div w:id="1480269176">
          <w:marLeft w:val="360"/>
          <w:marRight w:val="0"/>
          <w:marTop w:val="200"/>
          <w:marBottom w:val="0"/>
          <w:divBdr>
            <w:top w:val="none" w:sz="0" w:space="0" w:color="auto"/>
            <w:left w:val="none" w:sz="0" w:space="0" w:color="auto"/>
            <w:bottom w:val="none" w:sz="0" w:space="0" w:color="auto"/>
            <w:right w:val="none" w:sz="0" w:space="0" w:color="auto"/>
          </w:divBdr>
        </w:div>
        <w:div w:id="515314593">
          <w:marLeft w:val="360"/>
          <w:marRight w:val="0"/>
          <w:marTop w:val="200"/>
          <w:marBottom w:val="0"/>
          <w:divBdr>
            <w:top w:val="none" w:sz="0" w:space="0" w:color="auto"/>
            <w:left w:val="none" w:sz="0" w:space="0" w:color="auto"/>
            <w:bottom w:val="none" w:sz="0" w:space="0" w:color="auto"/>
            <w:right w:val="none" w:sz="0" w:space="0" w:color="auto"/>
          </w:divBdr>
        </w:div>
        <w:div w:id="1324504790">
          <w:marLeft w:val="360"/>
          <w:marRight w:val="0"/>
          <w:marTop w:val="200"/>
          <w:marBottom w:val="0"/>
          <w:divBdr>
            <w:top w:val="none" w:sz="0" w:space="0" w:color="auto"/>
            <w:left w:val="none" w:sz="0" w:space="0" w:color="auto"/>
            <w:bottom w:val="none" w:sz="0" w:space="0" w:color="auto"/>
            <w:right w:val="none" w:sz="0" w:space="0" w:color="auto"/>
          </w:divBdr>
        </w:div>
      </w:divsChild>
    </w:div>
    <w:div w:id="79301514">
      <w:bodyDiv w:val="1"/>
      <w:marLeft w:val="0"/>
      <w:marRight w:val="0"/>
      <w:marTop w:val="0"/>
      <w:marBottom w:val="0"/>
      <w:divBdr>
        <w:top w:val="none" w:sz="0" w:space="0" w:color="auto"/>
        <w:left w:val="none" w:sz="0" w:space="0" w:color="auto"/>
        <w:bottom w:val="none" w:sz="0" w:space="0" w:color="auto"/>
        <w:right w:val="none" w:sz="0" w:space="0" w:color="auto"/>
      </w:divBdr>
    </w:div>
    <w:div w:id="94909412">
      <w:bodyDiv w:val="1"/>
      <w:marLeft w:val="0"/>
      <w:marRight w:val="0"/>
      <w:marTop w:val="0"/>
      <w:marBottom w:val="0"/>
      <w:divBdr>
        <w:top w:val="none" w:sz="0" w:space="0" w:color="auto"/>
        <w:left w:val="none" w:sz="0" w:space="0" w:color="auto"/>
        <w:bottom w:val="none" w:sz="0" w:space="0" w:color="auto"/>
        <w:right w:val="none" w:sz="0" w:space="0" w:color="auto"/>
      </w:divBdr>
    </w:div>
    <w:div w:id="141850568">
      <w:bodyDiv w:val="1"/>
      <w:marLeft w:val="0"/>
      <w:marRight w:val="0"/>
      <w:marTop w:val="0"/>
      <w:marBottom w:val="0"/>
      <w:divBdr>
        <w:top w:val="none" w:sz="0" w:space="0" w:color="auto"/>
        <w:left w:val="none" w:sz="0" w:space="0" w:color="auto"/>
        <w:bottom w:val="none" w:sz="0" w:space="0" w:color="auto"/>
        <w:right w:val="none" w:sz="0" w:space="0" w:color="auto"/>
      </w:divBdr>
    </w:div>
    <w:div w:id="152841361">
      <w:bodyDiv w:val="1"/>
      <w:marLeft w:val="0"/>
      <w:marRight w:val="0"/>
      <w:marTop w:val="0"/>
      <w:marBottom w:val="0"/>
      <w:divBdr>
        <w:top w:val="none" w:sz="0" w:space="0" w:color="auto"/>
        <w:left w:val="none" w:sz="0" w:space="0" w:color="auto"/>
        <w:bottom w:val="none" w:sz="0" w:space="0" w:color="auto"/>
        <w:right w:val="none" w:sz="0" w:space="0" w:color="auto"/>
      </w:divBdr>
    </w:div>
    <w:div w:id="248542747">
      <w:bodyDiv w:val="1"/>
      <w:marLeft w:val="0"/>
      <w:marRight w:val="0"/>
      <w:marTop w:val="0"/>
      <w:marBottom w:val="0"/>
      <w:divBdr>
        <w:top w:val="none" w:sz="0" w:space="0" w:color="auto"/>
        <w:left w:val="none" w:sz="0" w:space="0" w:color="auto"/>
        <w:bottom w:val="none" w:sz="0" w:space="0" w:color="auto"/>
        <w:right w:val="none" w:sz="0" w:space="0" w:color="auto"/>
      </w:divBdr>
    </w:div>
    <w:div w:id="288827033">
      <w:bodyDiv w:val="1"/>
      <w:marLeft w:val="0"/>
      <w:marRight w:val="0"/>
      <w:marTop w:val="0"/>
      <w:marBottom w:val="0"/>
      <w:divBdr>
        <w:top w:val="none" w:sz="0" w:space="0" w:color="auto"/>
        <w:left w:val="none" w:sz="0" w:space="0" w:color="auto"/>
        <w:bottom w:val="none" w:sz="0" w:space="0" w:color="auto"/>
        <w:right w:val="none" w:sz="0" w:space="0" w:color="auto"/>
      </w:divBdr>
    </w:div>
    <w:div w:id="290092464">
      <w:bodyDiv w:val="1"/>
      <w:marLeft w:val="0"/>
      <w:marRight w:val="0"/>
      <w:marTop w:val="0"/>
      <w:marBottom w:val="0"/>
      <w:divBdr>
        <w:top w:val="none" w:sz="0" w:space="0" w:color="auto"/>
        <w:left w:val="none" w:sz="0" w:space="0" w:color="auto"/>
        <w:bottom w:val="none" w:sz="0" w:space="0" w:color="auto"/>
        <w:right w:val="none" w:sz="0" w:space="0" w:color="auto"/>
      </w:divBdr>
      <w:divsChild>
        <w:div w:id="1142235886">
          <w:marLeft w:val="0"/>
          <w:marRight w:val="0"/>
          <w:marTop w:val="0"/>
          <w:marBottom w:val="0"/>
          <w:divBdr>
            <w:top w:val="none" w:sz="0" w:space="0" w:color="auto"/>
            <w:left w:val="none" w:sz="0" w:space="0" w:color="auto"/>
            <w:bottom w:val="none" w:sz="0" w:space="0" w:color="auto"/>
            <w:right w:val="none" w:sz="0" w:space="0" w:color="auto"/>
          </w:divBdr>
        </w:div>
      </w:divsChild>
    </w:div>
    <w:div w:id="375666849">
      <w:bodyDiv w:val="1"/>
      <w:marLeft w:val="0"/>
      <w:marRight w:val="0"/>
      <w:marTop w:val="0"/>
      <w:marBottom w:val="0"/>
      <w:divBdr>
        <w:top w:val="none" w:sz="0" w:space="0" w:color="auto"/>
        <w:left w:val="none" w:sz="0" w:space="0" w:color="auto"/>
        <w:bottom w:val="none" w:sz="0" w:space="0" w:color="auto"/>
        <w:right w:val="none" w:sz="0" w:space="0" w:color="auto"/>
      </w:divBdr>
    </w:div>
    <w:div w:id="411200301">
      <w:bodyDiv w:val="1"/>
      <w:marLeft w:val="0"/>
      <w:marRight w:val="0"/>
      <w:marTop w:val="0"/>
      <w:marBottom w:val="0"/>
      <w:divBdr>
        <w:top w:val="none" w:sz="0" w:space="0" w:color="auto"/>
        <w:left w:val="none" w:sz="0" w:space="0" w:color="auto"/>
        <w:bottom w:val="none" w:sz="0" w:space="0" w:color="auto"/>
        <w:right w:val="none" w:sz="0" w:space="0" w:color="auto"/>
      </w:divBdr>
    </w:div>
    <w:div w:id="429860202">
      <w:bodyDiv w:val="1"/>
      <w:marLeft w:val="0"/>
      <w:marRight w:val="0"/>
      <w:marTop w:val="0"/>
      <w:marBottom w:val="0"/>
      <w:divBdr>
        <w:top w:val="none" w:sz="0" w:space="0" w:color="auto"/>
        <w:left w:val="none" w:sz="0" w:space="0" w:color="auto"/>
        <w:bottom w:val="none" w:sz="0" w:space="0" w:color="auto"/>
        <w:right w:val="none" w:sz="0" w:space="0" w:color="auto"/>
      </w:divBdr>
      <w:divsChild>
        <w:div w:id="260332591">
          <w:marLeft w:val="360"/>
          <w:marRight w:val="0"/>
          <w:marTop w:val="200"/>
          <w:marBottom w:val="0"/>
          <w:divBdr>
            <w:top w:val="none" w:sz="0" w:space="0" w:color="auto"/>
            <w:left w:val="none" w:sz="0" w:space="0" w:color="auto"/>
            <w:bottom w:val="none" w:sz="0" w:space="0" w:color="auto"/>
            <w:right w:val="none" w:sz="0" w:space="0" w:color="auto"/>
          </w:divBdr>
        </w:div>
      </w:divsChild>
    </w:div>
    <w:div w:id="502016053">
      <w:bodyDiv w:val="1"/>
      <w:marLeft w:val="0"/>
      <w:marRight w:val="0"/>
      <w:marTop w:val="0"/>
      <w:marBottom w:val="0"/>
      <w:divBdr>
        <w:top w:val="none" w:sz="0" w:space="0" w:color="auto"/>
        <w:left w:val="none" w:sz="0" w:space="0" w:color="auto"/>
        <w:bottom w:val="none" w:sz="0" w:space="0" w:color="auto"/>
        <w:right w:val="none" w:sz="0" w:space="0" w:color="auto"/>
      </w:divBdr>
      <w:divsChild>
        <w:div w:id="1094787282">
          <w:marLeft w:val="360"/>
          <w:marRight w:val="0"/>
          <w:marTop w:val="200"/>
          <w:marBottom w:val="0"/>
          <w:divBdr>
            <w:top w:val="none" w:sz="0" w:space="0" w:color="auto"/>
            <w:left w:val="none" w:sz="0" w:space="0" w:color="auto"/>
            <w:bottom w:val="none" w:sz="0" w:space="0" w:color="auto"/>
            <w:right w:val="none" w:sz="0" w:space="0" w:color="auto"/>
          </w:divBdr>
        </w:div>
        <w:div w:id="1680349334">
          <w:marLeft w:val="360"/>
          <w:marRight w:val="0"/>
          <w:marTop w:val="200"/>
          <w:marBottom w:val="0"/>
          <w:divBdr>
            <w:top w:val="none" w:sz="0" w:space="0" w:color="auto"/>
            <w:left w:val="none" w:sz="0" w:space="0" w:color="auto"/>
            <w:bottom w:val="none" w:sz="0" w:space="0" w:color="auto"/>
            <w:right w:val="none" w:sz="0" w:space="0" w:color="auto"/>
          </w:divBdr>
        </w:div>
        <w:div w:id="1600139811">
          <w:marLeft w:val="360"/>
          <w:marRight w:val="0"/>
          <w:marTop w:val="200"/>
          <w:marBottom w:val="0"/>
          <w:divBdr>
            <w:top w:val="none" w:sz="0" w:space="0" w:color="auto"/>
            <w:left w:val="none" w:sz="0" w:space="0" w:color="auto"/>
            <w:bottom w:val="none" w:sz="0" w:space="0" w:color="auto"/>
            <w:right w:val="none" w:sz="0" w:space="0" w:color="auto"/>
          </w:divBdr>
        </w:div>
        <w:div w:id="174197478">
          <w:marLeft w:val="360"/>
          <w:marRight w:val="0"/>
          <w:marTop w:val="200"/>
          <w:marBottom w:val="0"/>
          <w:divBdr>
            <w:top w:val="none" w:sz="0" w:space="0" w:color="auto"/>
            <w:left w:val="none" w:sz="0" w:space="0" w:color="auto"/>
            <w:bottom w:val="none" w:sz="0" w:space="0" w:color="auto"/>
            <w:right w:val="none" w:sz="0" w:space="0" w:color="auto"/>
          </w:divBdr>
        </w:div>
      </w:divsChild>
    </w:div>
    <w:div w:id="511991567">
      <w:bodyDiv w:val="1"/>
      <w:marLeft w:val="0"/>
      <w:marRight w:val="0"/>
      <w:marTop w:val="0"/>
      <w:marBottom w:val="0"/>
      <w:divBdr>
        <w:top w:val="none" w:sz="0" w:space="0" w:color="auto"/>
        <w:left w:val="none" w:sz="0" w:space="0" w:color="auto"/>
        <w:bottom w:val="none" w:sz="0" w:space="0" w:color="auto"/>
        <w:right w:val="none" w:sz="0" w:space="0" w:color="auto"/>
      </w:divBdr>
      <w:divsChild>
        <w:div w:id="626738165">
          <w:marLeft w:val="547"/>
          <w:marRight w:val="0"/>
          <w:marTop w:val="0"/>
          <w:marBottom w:val="160"/>
          <w:divBdr>
            <w:top w:val="none" w:sz="0" w:space="0" w:color="auto"/>
            <w:left w:val="none" w:sz="0" w:space="0" w:color="auto"/>
            <w:bottom w:val="none" w:sz="0" w:space="0" w:color="auto"/>
            <w:right w:val="none" w:sz="0" w:space="0" w:color="auto"/>
          </w:divBdr>
        </w:div>
      </w:divsChild>
    </w:div>
    <w:div w:id="605700046">
      <w:bodyDiv w:val="1"/>
      <w:marLeft w:val="0"/>
      <w:marRight w:val="0"/>
      <w:marTop w:val="0"/>
      <w:marBottom w:val="0"/>
      <w:divBdr>
        <w:top w:val="none" w:sz="0" w:space="0" w:color="auto"/>
        <w:left w:val="none" w:sz="0" w:space="0" w:color="auto"/>
        <w:bottom w:val="none" w:sz="0" w:space="0" w:color="auto"/>
        <w:right w:val="none" w:sz="0" w:space="0" w:color="auto"/>
      </w:divBdr>
    </w:div>
    <w:div w:id="646856194">
      <w:bodyDiv w:val="1"/>
      <w:marLeft w:val="0"/>
      <w:marRight w:val="0"/>
      <w:marTop w:val="0"/>
      <w:marBottom w:val="0"/>
      <w:divBdr>
        <w:top w:val="none" w:sz="0" w:space="0" w:color="auto"/>
        <w:left w:val="none" w:sz="0" w:space="0" w:color="auto"/>
        <w:bottom w:val="none" w:sz="0" w:space="0" w:color="auto"/>
        <w:right w:val="none" w:sz="0" w:space="0" w:color="auto"/>
      </w:divBdr>
    </w:div>
    <w:div w:id="682128000">
      <w:bodyDiv w:val="1"/>
      <w:marLeft w:val="0"/>
      <w:marRight w:val="0"/>
      <w:marTop w:val="0"/>
      <w:marBottom w:val="0"/>
      <w:divBdr>
        <w:top w:val="none" w:sz="0" w:space="0" w:color="auto"/>
        <w:left w:val="none" w:sz="0" w:space="0" w:color="auto"/>
        <w:bottom w:val="none" w:sz="0" w:space="0" w:color="auto"/>
        <w:right w:val="none" w:sz="0" w:space="0" w:color="auto"/>
      </w:divBdr>
    </w:div>
    <w:div w:id="708845170">
      <w:bodyDiv w:val="1"/>
      <w:marLeft w:val="0"/>
      <w:marRight w:val="0"/>
      <w:marTop w:val="0"/>
      <w:marBottom w:val="0"/>
      <w:divBdr>
        <w:top w:val="none" w:sz="0" w:space="0" w:color="auto"/>
        <w:left w:val="none" w:sz="0" w:space="0" w:color="auto"/>
        <w:bottom w:val="none" w:sz="0" w:space="0" w:color="auto"/>
        <w:right w:val="none" w:sz="0" w:space="0" w:color="auto"/>
      </w:divBdr>
    </w:div>
    <w:div w:id="714045462">
      <w:bodyDiv w:val="1"/>
      <w:marLeft w:val="0"/>
      <w:marRight w:val="0"/>
      <w:marTop w:val="0"/>
      <w:marBottom w:val="0"/>
      <w:divBdr>
        <w:top w:val="none" w:sz="0" w:space="0" w:color="auto"/>
        <w:left w:val="none" w:sz="0" w:space="0" w:color="auto"/>
        <w:bottom w:val="none" w:sz="0" w:space="0" w:color="auto"/>
        <w:right w:val="none" w:sz="0" w:space="0" w:color="auto"/>
      </w:divBdr>
    </w:div>
    <w:div w:id="744297973">
      <w:bodyDiv w:val="1"/>
      <w:marLeft w:val="0"/>
      <w:marRight w:val="0"/>
      <w:marTop w:val="0"/>
      <w:marBottom w:val="0"/>
      <w:divBdr>
        <w:top w:val="none" w:sz="0" w:space="0" w:color="auto"/>
        <w:left w:val="none" w:sz="0" w:space="0" w:color="auto"/>
        <w:bottom w:val="none" w:sz="0" w:space="0" w:color="auto"/>
        <w:right w:val="none" w:sz="0" w:space="0" w:color="auto"/>
      </w:divBdr>
    </w:div>
    <w:div w:id="752513508">
      <w:bodyDiv w:val="1"/>
      <w:marLeft w:val="0"/>
      <w:marRight w:val="0"/>
      <w:marTop w:val="0"/>
      <w:marBottom w:val="0"/>
      <w:divBdr>
        <w:top w:val="none" w:sz="0" w:space="0" w:color="auto"/>
        <w:left w:val="none" w:sz="0" w:space="0" w:color="auto"/>
        <w:bottom w:val="none" w:sz="0" w:space="0" w:color="auto"/>
        <w:right w:val="none" w:sz="0" w:space="0" w:color="auto"/>
      </w:divBdr>
    </w:div>
    <w:div w:id="860973731">
      <w:bodyDiv w:val="1"/>
      <w:marLeft w:val="0"/>
      <w:marRight w:val="0"/>
      <w:marTop w:val="0"/>
      <w:marBottom w:val="0"/>
      <w:divBdr>
        <w:top w:val="none" w:sz="0" w:space="0" w:color="auto"/>
        <w:left w:val="none" w:sz="0" w:space="0" w:color="auto"/>
        <w:bottom w:val="none" w:sz="0" w:space="0" w:color="auto"/>
        <w:right w:val="none" w:sz="0" w:space="0" w:color="auto"/>
      </w:divBdr>
      <w:divsChild>
        <w:div w:id="1692998906">
          <w:marLeft w:val="360"/>
          <w:marRight w:val="0"/>
          <w:marTop w:val="200"/>
          <w:marBottom w:val="0"/>
          <w:divBdr>
            <w:top w:val="none" w:sz="0" w:space="0" w:color="auto"/>
            <w:left w:val="none" w:sz="0" w:space="0" w:color="auto"/>
            <w:bottom w:val="none" w:sz="0" w:space="0" w:color="auto"/>
            <w:right w:val="none" w:sz="0" w:space="0" w:color="auto"/>
          </w:divBdr>
        </w:div>
        <w:div w:id="852495732">
          <w:marLeft w:val="360"/>
          <w:marRight w:val="0"/>
          <w:marTop w:val="200"/>
          <w:marBottom w:val="0"/>
          <w:divBdr>
            <w:top w:val="none" w:sz="0" w:space="0" w:color="auto"/>
            <w:left w:val="none" w:sz="0" w:space="0" w:color="auto"/>
            <w:bottom w:val="none" w:sz="0" w:space="0" w:color="auto"/>
            <w:right w:val="none" w:sz="0" w:space="0" w:color="auto"/>
          </w:divBdr>
        </w:div>
      </w:divsChild>
    </w:div>
    <w:div w:id="929309674">
      <w:bodyDiv w:val="1"/>
      <w:marLeft w:val="0"/>
      <w:marRight w:val="0"/>
      <w:marTop w:val="0"/>
      <w:marBottom w:val="0"/>
      <w:divBdr>
        <w:top w:val="none" w:sz="0" w:space="0" w:color="auto"/>
        <w:left w:val="none" w:sz="0" w:space="0" w:color="auto"/>
        <w:bottom w:val="none" w:sz="0" w:space="0" w:color="auto"/>
        <w:right w:val="none" w:sz="0" w:space="0" w:color="auto"/>
      </w:divBdr>
    </w:div>
    <w:div w:id="962687054">
      <w:bodyDiv w:val="1"/>
      <w:marLeft w:val="0"/>
      <w:marRight w:val="0"/>
      <w:marTop w:val="0"/>
      <w:marBottom w:val="0"/>
      <w:divBdr>
        <w:top w:val="none" w:sz="0" w:space="0" w:color="auto"/>
        <w:left w:val="none" w:sz="0" w:space="0" w:color="auto"/>
        <w:bottom w:val="none" w:sz="0" w:space="0" w:color="auto"/>
        <w:right w:val="none" w:sz="0" w:space="0" w:color="auto"/>
      </w:divBdr>
      <w:divsChild>
        <w:div w:id="1870025726">
          <w:marLeft w:val="360"/>
          <w:marRight w:val="0"/>
          <w:marTop w:val="200"/>
          <w:marBottom w:val="0"/>
          <w:divBdr>
            <w:top w:val="none" w:sz="0" w:space="0" w:color="auto"/>
            <w:left w:val="none" w:sz="0" w:space="0" w:color="auto"/>
            <w:bottom w:val="none" w:sz="0" w:space="0" w:color="auto"/>
            <w:right w:val="none" w:sz="0" w:space="0" w:color="auto"/>
          </w:divBdr>
        </w:div>
        <w:div w:id="1888949664">
          <w:marLeft w:val="360"/>
          <w:marRight w:val="0"/>
          <w:marTop w:val="200"/>
          <w:marBottom w:val="0"/>
          <w:divBdr>
            <w:top w:val="none" w:sz="0" w:space="0" w:color="auto"/>
            <w:left w:val="none" w:sz="0" w:space="0" w:color="auto"/>
            <w:bottom w:val="none" w:sz="0" w:space="0" w:color="auto"/>
            <w:right w:val="none" w:sz="0" w:space="0" w:color="auto"/>
          </w:divBdr>
        </w:div>
        <w:div w:id="452216952">
          <w:marLeft w:val="360"/>
          <w:marRight w:val="0"/>
          <w:marTop w:val="200"/>
          <w:marBottom w:val="0"/>
          <w:divBdr>
            <w:top w:val="none" w:sz="0" w:space="0" w:color="auto"/>
            <w:left w:val="none" w:sz="0" w:space="0" w:color="auto"/>
            <w:bottom w:val="none" w:sz="0" w:space="0" w:color="auto"/>
            <w:right w:val="none" w:sz="0" w:space="0" w:color="auto"/>
          </w:divBdr>
        </w:div>
      </w:divsChild>
    </w:div>
    <w:div w:id="1012031380">
      <w:bodyDiv w:val="1"/>
      <w:marLeft w:val="0"/>
      <w:marRight w:val="0"/>
      <w:marTop w:val="0"/>
      <w:marBottom w:val="0"/>
      <w:divBdr>
        <w:top w:val="none" w:sz="0" w:space="0" w:color="auto"/>
        <w:left w:val="none" w:sz="0" w:space="0" w:color="auto"/>
        <w:bottom w:val="none" w:sz="0" w:space="0" w:color="auto"/>
        <w:right w:val="none" w:sz="0" w:space="0" w:color="auto"/>
      </w:divBdr>
      <w:divsChild>
        <w:div w:id="1058671620">
          <w:marLeft w:val="360"/>
          <w:marRight w:val="0"/>
          <w:marTop w:val="200"/>
          <w:marBottom w:val="0"/>
          <w:divBdr>
            <w:top w:val="none" w:sz="0" w:space="0" w:color="auto"/>
            <w:left w:val="none" w:sz="0" w:space="0" w:color="auto"/>
            <w:bottom w:val="none" w:sz="0" w:space="0" w:color="auto"/>
            <w:right w:val="none" w:sz="0" w:space="0" w:color="auto"/>
          </w:divBdr>
        </w:div>
        <w:div w:id="139881102">
          <w:marLeft w:val="360"/>
          <w:marRight w:val="0"/>
          <w:marTop w:val="200"/>
          <w:marBottom w:val="0"/>
          <w:divBdr>
            <w:top w:val="none" w:sz="0" w:space="0" w:color="auto"/>
            <w:left w:val="none" w:sz="0" w:space="0" w:color="auto"/>
            <w:bottom w:val="none" w:sz="0" w:space="0" w:color="auto"/>
            <w:right w:val="none" w:sz="0" w:space="0" w:color="auto"/>
          </w:divBdr>
        </w:div>
        <w:div w:id="918713600">
          <w:marLeft w:val="360"/>
          <w:marRight w:val="0"/>
          <w:marTop w:val="200"/>
          <w:marBottom w:val="0"/>
          <w:divBdr>
            <w:top w:val="none" w:sz="0" w:space="0" w:color="auto"/>
            <w:left w:val="none" w:sz="0" w:space="0" w:color="auto"/>
            <w:bottom w:val="none" w:sz="0" w:space="0" w:color="auto"/>
            <w:right w:val="none" w:sz="0" w:space="0" w:color="auto"/>
          </w:divBdr>
        </w:div>
        <w:div w:id="421339608">
          <w:marLeft w:val="360"/>
          <w:marRight w:val="0"/>
          <w:marTop w:val="200"/>
          <w:marBottom w:val="0"/>
          <w:divBdr>
            <w:top w:val="none" w:sz="0" w:space="0" w:color="auto"/>
            <w:left w:val="none" w:sz="0" w:space="0" w:color="auto"/>
            <w:bottom w:val="none" w:sz="0" w:space="0" w:color="auto"/>
            <w:right w:val="none" w:sz="0" w:space="0" w:color="auto"/>
          </w:divBdr>
        </w:div>
        <w:div w:id="184297333">
          <w:marLeft w:val="360"/>
          <w:marRight w:val="0"/>
          <w:marTop w:val="200"/>
          <w:marBottom w:val="0"/>
          <w:divBdr>
            <w:top w:val="none" w:sz="0" w:space="0" w:color="auto"/>
            <w:left w:val="none" w:sz="0" w:space="0" w:color="auto"/>
            <w:bottom w:val="none" w:sz="0" w:space="0" w:color="auto"/>
            <w:right w:val="none" w:sz="0" w:space="0" w:color="auto"/>
          </w:divBdr>
        </w:div>
        <w:div w:id="838277176">
          <w:marLeft w:val="360"/>
          <w:marRight w:val="0"/>
          <w:marTop w:val="200"/>
          <w:marBottom w:val="0"/>
          <w:divBdr>
            <w:top w:val="none" w:sz="0" w:space="0" w:color="auto"/>
            <w:left w:val="none" w:sz="0" w:space="0" w:color="auto"/>
            <w:bottom w:val="none" w:sz="0" w:space="0" w:color="auto"/>
            <w:right w:val="none" w:sz="0" w:space="0" w:color="auto"/>
          </w:divBdr>
        </w:div>
      </w:divsChild>
    </w:div>
    <w:div w:id="1061366296">
      <w:bodyDiv w:val="1"/>
      <w:marLeft w:val="0"/>
      <w:marRight w:val="0"/>
      <w:marTop w:val="0"/>
      <w:marBottom w:val="0"/>
      <w:divBdr>
        <w:top w:val="none" w:sz="0" w:space="0" w:color="auto"/>
        <w:left w:val="none" w:sz="0" w:space="0" w:color="auto"/>
        <w:bottom w:val="none" w:sz="0" w:space="0" w:color="auto"/>
        <w:right w:val="none" w:sz="0" w:space="0" w:color="auto"/>
      </w:divBdr>
    </w:div>
    <w:div w:id="1077478509">
      <w:bodyDiv w:val="1"/>
      <w:marLeft w:val="0"/>
      <w:marRight w:val="0"/>
      <w:marTop w:val="0"/>
      <w:marBottom w:val="0"/>
      <w:divBdr>
        <w:top w:val="none" w:sz="0" w:space="0" w:color="auto"/>
        <w:left w:val="none" w:sz="0" w:space="0" w:color="auto"/>
        <w:bottom w:val="none" w:sz="0" w:space="0" w:color="auto"/>
        <w:right w:val="none" w:sz="0" w:space="0" w:color="auto"/>
      </w:divBdr>
    </w:div>
    <w:div w:id="1126848868">
      <w:bodyDiv w:val="1"/>
      <w:marLeft w:val="0"/>
      <w:marRight w:val="0"/>
      <w:marTop w:val="0"/>
      <w:marBottom w:val="0"/>
      <w:divBdr>
        <w:top w:val="none" w:sz="0" w:space="0" w:color="auto"/>
        <w:left w:val="none" w:sz="0" w:space="0" w:color="auto"/>
        <w:bottom w:val="none" w:sz="0" w:space="0" w:color="auto"/>
        <w:right w:val="none" w:sz="0" w:space="0" w:color="auto"/>
      </w:divBdr>
    </w:div>
    <w:div w:id="1138064098">
      <w:bodyDiv w:val="1"/>
      <w:marLeft w:val="0"/>
      <w:marRight w:val="0"/>
      <w:marTop w:val="0"/>
      <w:marBottom w:val="0"/>
      <w:divBdr>
        <w:top w:val="none" w:sz="0" w:space="0" w:color="auto"/>
        <w:left w:val="none" w:sz="0" w:space="0" w:color="auto"/>
        <w:bottom w:val="none" w:sz="0" w:space="0" w:color="auto"/>
        <w:right w:val="none" w:sz="0" w:space="0" w:color="auto"/>
      </w:divBdr>
    </w:div>
    <w:div w:id="1173757610">
      <w:bodyDiv w:val="1"/>
      <w:marLeft w:val="0"/>
      <w:marRight w:val="0"/>
      <w:marTop w:val="0"/>
      <w:marBottom w:val="0"/>
      <w:divBdr>
        <w:top w:val="none" w:sz="0" w:space="0" w:color="auto"/>
        <w:left w:val="none" w:sz="0" w:space="0" w:color="auto"/>
        <w:bottom w:val="none" w:sz="0" w:space="0" w:color="auto"/>
        <w:right w:val="none" w:sz="0" w:space="0" w:color="auto"/>
      </w:divBdr>
    </w:div>
    <w:div w:id="1200095525">
      <w:bodyDiv w:val="1"/>
      <w:marLeft w:val="0"/>
      <w:marRight w:val="0"/>
      <w:marTop w:val="0"/>
      <w:marBottom w:val="0"/>
      <w:divBdr>
        <w:top w:val="none" w:sz="0" w:space="0" w:color="auto"/>
        <w:left w:val="none" w:sz="0" w:space="0" w:color="auto"/>
        <w:bottom w:val="none" w:sz="0" w:space="0" w:color="auto"/>
        <w:right w:val="none" w:sz="0" w:space="0" w:color="auto"/>
      </w:divBdr>
    </w:div>
    <w:div w:id="1247301456">
      <w:bodyDiv w:val="1"/>
      <w:marLeft w:val="0"/>
      <w:marRight w:val="0"/>
      <w:marTop w:val="0"/>
      <w:marBottom w:val="0"/>
      <w:divBdr>
        <w:top w:val="none" w:sz="0" w:space="0" w:color="auto"/>
        <w:left w:val="none" w:sz="0" w:space="0" w:color="auto"/>
        <w:bottom w:val="none" w:sz="0" w:space="0" w:color="auto"/>
        <w:right w:val="none" w:sz="0" w:space="0" w:color="auto"/>
      </w:divBdr>
      <w:divsChild>
        <w:div w:id="174269531">
          <w:marLeft w:val="547"/>
          <w:marRight w:val="0"/>
          <w:marTop w:val="0"/>
          <w:marBottom w:val="160"/>
          <w:divBdr>
            <w:top w:val="none" w:sz="0" w:space="0" w:color="auto"/>
            <w:left w:val="none" w:sz="0" w:space="0" w:color="auto"/>
            <w:bottom w:val="none" w:sz="0" w:space="0" w:color="auto"/>
            <w:right w:val="none" w:sz="0" w:space="0" w:color="auto"/>
          </w:divBdr>
        </w:div>
      </w:divsChild>
    </w:div>
    <w:div w:id="1309244172">
      <w:bodyDiv w:val="1"/>
      <w:marLeft w:val="0"/>
      <w:marRight w:val="0"/>
      <w:marTop w:val="0"/>
      <w:marBottom w:val="0"/>
      <w:divBdr>
        <w:top w:val="none" w:sz="0" w:space="0" w:color="auto"/>
        <w:left w:val="none" w:sz="0" w:space="0" w:color="auto"/>
        <w:bottom w:val="none" w:sz="0" w:space="0" w:color="auto"/>
        <w:right w:val="none" w:sz="0" w:space="0" w:color="auto"/>
      </w:divBdr>
      <w:divsChild>
        <w:div w:id="1185024740">
          <w:marLeft w:val="360"/>
          <w:marRight w:val="0"/>
          <w:marTop w:val="200"/>
          <w:marBottom w:val="0"/>
          <w:divBdr>
            <w:top w:val="none" w:sz="0" w:space="0" w:color="auto"/>
            <w:left w:val="none" w:sz="0" w:space="0" w:color="auto"/>
            <w:bottom w:val="none" w:sz="0" w:space="0" w:color="auto"/>
            <w:right w:val="none" w:sz="0" w:space="0" w:color="auto"/>
          </w:divBdr>
        </w:div>
      </w:divsChild>
    </w:div>
    <w:div w:id="1309938830">
      <w:bodyDiv w:val="1"/>
      <w:marLeft w:val="0"/>
      <w:marRight w:val="0"/>
      <w:marTop w:val="0"/>
      <w:marBottom w:val="0"/>
      <w:divBdr>
        <w:top w:val="none" w:sz="0" w:space="0" w:color="auto"/>
        <w:left w:val="none" w:sz="0" w:space="0" w:color="auto"/>
        <w:bottom w:val="none" w:sz="0" w:space="0" w:color="auto"/>
        <w:right w:val="none" w:sz="0" w:space="0" w:color="auto"/>
      </w:divBdr>
      <w:divsChild>
        <w:div w:id="767315959">
          <w:marLeft w:val="360"/>
          <w:marRight w:val="0"/>
          <w:marTop w:val="200"/>
          <w:marBottom w:val="0"/>
          <w:divBdr>
            <w:top w:val="none" w:sz="0" w:space="0" w:color="auto"/>
            <w:left w:val="none" w:sz="0" w:space="0" w:color="auto"/>
            <w:bottom w:val="none" w:sz="0" w:space="0" w:color="auto"/>
            <w:right w:val="none" w:sz="0" w:space="0" w:color="auto"/>
          </w:divBdr>
        </w:div>
        <w:div w:id="1577782360">
          <w:marLeft w:val="360"/>
          <w:marRight w:val="0"/>
          <w:marTop w:val="200"/>
          <w:marBottom w:val="0"/>
          <w:divBdr>
            <w:top w:val="none" w:sz="0" w:space="0" w:color="auto"/>
            <w:left w:val="none" w:sz="0" w:space="0" w:color="auto"/>
            <w:bottom w:val="none" w:sz="0" w:space="0" w:color="auto"/>
            <w:right w:val="none" w:sz="0" w:space="0" w:color="auto"/>
          </w:divBdr>
        </w:div>
        <w:div w:id="154031252">
          <w:marLeft w:val="360"/>
          <w:marRight w:val="0"/>
          <w:marTop w:val="200"/>
          <w:marBottom w:val="0"/>
          <w:divBdr>
            <w:top w:val="none" w:sz="0" w:space="0" w:color="auto"/>
            <w:left w:val="none" w:sz="0" w:space="0" w:color="auto"/>
            <w:bottom w:val="none" w:sz="0" w:space="0" w:color="auto"/>
            <w:right w:val="none" w:sz="0" w:space="0" w:color="auto"/>
          </w:divBdr>
        </w:div>
        <w:div w:id="1079869268">
          <w:marLeft w:val="360"/>
          <w:marRight w:val="0"/>
          <w:marTop w:val="200"/>
          <w:marBottom w:val="0"/>
          <w:divBdr>
            <w:top w:val="none" w:sz="0" w:space="0" w:color="auto"/>
            <w:left w:val="none" w:sz="0" w:space="0" w:color="auto"/>
            <w:bottom w:val="none" w:sz="0" w:space="0" w:color="auto"/>
            <w:right w:val="none" w:sz="0" w:space="0" w:color="auto"/>
          </w:divBdr>
        </w:div>
        <w:div w:id="203180206">
          <w:marLeft w:val="360"/>
          <w:marRight w:val="0"/>
          <w:marTop w:val="200"/>
          <w:marBottom w:val="0"/>
          <w:divBdr>
            <w:top w:val="none" w:sz="0" w:space="0" w:color="auto"/>
            <w:left w:val="none" w:sz="0" w:space="0" w:color="auto"/>
            <w:bottom w:val="none" w:sz="0" w:space="0" w:color="auto"/>
            <w:right w:val="none" w:sz="0" w:space="0" w:color="auto"/>
          </w:divBdr>
        </w:div>
        <w:div w:id="151337576">
          <w:marLeft w:val="360"/>
          <w:marRight w:val="0"/>
          <w:marTop w:val="200"/>
          <w:marBottom w:val="0"/>
          <w:divBdr>
            <w:top w:val="none" w:sz="0" w:space="0" w:color="auto"/>
            <w:left w:val="none" w:sz="0" w:space="0" w:color="auto"/>
            <w:bottom w:val="none" w:sz="0" w:space="0" w:color="auto"/>
            <w:right w:val="none" w:sz="0" w:space="0" w:color="auto"/>
          </w:divBdr>
        </w:div>
      </w:divsChild>
    </w:div>
    <w:div w:id="1322661823">
      <w:bodyDiv w:val="1"/>
      <w:marLeft w:val="0"/>
      <w:marRight w:val="0"/>
      <w:marTop w:val="0"/>
      <w:marBottom w:val="0"/>
      <w:divBdr>
        <w:top w:val="none" w:sz="0" w:space="0" w:color="auto"/>
        <w:left w:val="none" w:sz="0" w:space="0" w:color="auto"/>
        <w:bottom w:val="none" w:sz="0" w:space="0" w:color="auto"/>
        <w:right w:val="none" w:sz="0" w:space="0" w:color="auto"/>
      </w:divBdr>
      <w:divsChild>
        <w:div w:id="926812437">
          <w:marLeft w:val="360"/>
          <w:marRight w:val="0"/>
          <w:marTop w:val="200"/>
          <w:marBottom w:val="0"/>
          <w:divBdr>
            <w:top w:val="none" w:sz="0" w:space="0" w:color="auto"/>
            <w:left w:val="none" w:sz="0" w:space="0" w:color="auto"/>
            <w:bottom w:val="none" w:sz="0" w:space="0" w:color="auto"/>
            <w:right w:val="none" w:sz="0" w:space="0" w:color="auto"/>
          </w:divBdr>
        </w:div>
        <w:div w:id="128088605">
          <w:marLeft w:val="360"/>
          <w:marRight w:val="0"/>
          <w:marTop w:val="200"/>
          <w:marBottom w:val="0"/>
          <w:divBdr>
            <w:top w:val="none" w:sz="0" w:space="0" w:color="auto"/>
            <w:left w:val="none" w:sz="0" w:space="0" w:color="auto"/>
            <w:bottom w:val="none" w:sz="0" w:space="0" w:color="auto"/>
            <w:right w:val="none" w:sz="0" w:space="0" w:color="auto"/>
          </w:divBdr>
        </w:div>
      </w:divsChild>
    </w:div>
    <w:div w:id="1419251695">
      <w:bodyDiv w:val="1"/>
      <w:marLeft w:val="0"/>
      <w:marRight w:val="0"/>
      <w:marTop w:val="0"/>
      <w:marBottom w:val="0"/>
      <w:divBdr>
        <w:top w:val="none" w:sz="0" w:space="0" w:color="auto"/>
        <w:left w:val="none" w:sz="0" w:space="0" w:color="auto"/>
        <w:bottom w:val="none" w:sz="0" w:space="0" w:color="auto"/>
        <w:right w:val="none" w:sz="0" w:space="0" w:color="auto"/>
      </w:divBdr>
    </w:div>
    <w:div w:id="1450856555">
      <w:bodyDiv w:val="1"/>
      <w:marLeft w:val="0"/>
      <w:marRight w:val="0"/>
      <w:marTop w:val="0"/>
      <w:marBottom w:val="0"/>
      <w:divBdr>
        <w:top w:val="none" w:sz="0" w:space="0" w:color="auto"/>
        <w:left w:val="none" w:sz="0" w:space="0" w:color="auto"/>
        <w:bottom w:val="none" w:sz="0" w:space="0" w:color="auto"/>
        <w:right w:val="none" w:sz="0" w:space="0" w:color="auto"/>
      </w:divBdr>
    </w:div>
    <w:div w:id="1456290561">
      <w:bodyDiv w:val="1"/>
      <w:marLeft w:val="0"/>
      <w:marRight w:val="0"/>
      <w:marTop w:val="0"/>
      <w:marBottom w:val="0"/>
      <w:divBdr>
        <w:top w:val="none" w:sz="0" w:space="0" w:color="auto"/>
        <w:left w:val="none" w:sz="0" w:space="0" w:color="auto"/>
        <w:bottom w:val="none" w:sz="0" w:space="0" w:color="auto"/>
        <w:right w:val="none" w:sz="0" w:space="0" w:color="auto"/>
      </w:divBdr>
    </w:div>
    <w:div w:id="1467973182">
      <w:bodyDiv w:val="1"/>
      <w:marLeft w:val="0"/>
      <w:marRight w:val="0"/>
      <w:marTop w:val="0"/>
      <w:marBottom w:val="0"/>
      <w:divBdr>
        <w:top w:val="none" w:sz="0" w:space="0" w:color="auto"/>
        <w:left w:val="none" w:sz="0" w:space="0" w:color="auto"/>
        <w:bottom w:val="none" w:sz="0" w:space="0" w:color="auto"/>
        <w:right w:val="none" w:sz="0" w:space="0" w:color="auto"/>
      </w:divBdr>
    </w:div>
    <w:div w:id="1485008917">
      <w:bodyDiv w:val="1"/>
      <w:marLeft w:val="0"/>
      <w:marRight w:val="0"/>
      <w:marTop w:val="0"/>
      <w:marBottom w:val="0"/>
      <w:divBdr>
        <w:top w:val="none" w:sz="0" w:space="0" w:color="auto"/>
        <w:left w:val="none" w:sz="0" w:space="0" w:color="auto"/>
        <w:bottom w:val="none" w:sz="0" w:space="0" w:color="auto"/>
        <w:right w:val="none" w:sz="0" w:space="0" w:color="auto"/>
      </w:divBdr>
    </w:div>
    <w:div w:id="1513759412">
      <w:bodyDiv w:val="1"/>
      <w:marLeft w:val="0"/>
      <w:marRight w:val="0"/>
      <w:marTop w:val="0"/>
      <w:marBottom w:val="0"/>
      <w:divBdr>
        <w:top w:val="none" w:sz="0" w:space="0" w:color="auto"/>
        <w:left w:val="none" w:sz="0" w:space="0" w:color="auto"/>
        <w:bottom w:val="none" w:sz="0" w:space="0" w:color="auto"/>
        <w:right w:val="none" w:sz="0" w:space="0" w:color="auto"/>
      </w:divBdr>
      <w:divsChild>
        <w:div w:id="1779374639">
          <w:marLeft w:val="360"/>
          <w:marRight w:val="0"/>
          <w:marTop w:val="200"/>
          <w:marBottom w:val="0"/>
          <w:divBdr>
            <w:top w:val="none" w:sz="0" w:space="0" w:color="auto"/>
            <w:left w:val="none" w:sz="0" w:space="0" w:color="auto"/>
            <w:bottom w:val="none" w:sz="0" w:space="0" w:color="auto"/>
            <w:right w:val="none" w:sz="0" w:space="0" w:color="auto"/>
          </w:divBdr>
        </w:div>
        <w:div w:id="2103525473">
          <w:marLeft w:val="360"/>
          <w:marRight w:val="0"/>
          <w:marTop w:val="200"/>
          <w:marBottom w:val="0"/>
          <w:divBdr>
            <w:top w:val="none" w:sz="0" w:space="0" w:color="auto"/>
            <w:left w:val="none" w:sz="0" w:space="0" w:color="auto"/>
            <w:bottom w:val="none" w:sz="0" w:space="0" w:color="auto"/>
            <w:right w:val="none" w:sz="0" w:space="0" w:color="auto"/>
          </w:divBdr>
        </w:div>
        <w:div w:id="1510945577">
          <w:marLeft w:val="360"/>
          <w:marRight w:val="0"/>
          <w:marTop w:val="200"/>
          <w:marBottom w:val="0"/>
          <w:divBdr>
            <w:top w:val="none" w:sz="0" w:space="0" w:color="auto"/>
            <w:left w:val="none" w:sz="0" w:space="0" w:color="auto"/>
            <w:bottom w:val="none" w:sz="0" w:space="0" w:color="auto"/>
            <w:right w:val="none" w:sz="0" w:space="0" w:color="auto"/>
          </w:divBdr>
        </w:div>
        <w:div w:id="912354621">
          <w:marLeft w:val="360"/>
          <w:marRight w:val="0"/>
          <w:marTop w:val="200"/>
          <w:marBottom w:val="0"/>
          <w:divBdr>
            <w:top w:val="none" w:sz="0" w:space="0" w:color="auto"/>
            <w:left w:val="none" w:sz="0" w:space="0" w:color="auto"/>
            <w:bottom w:val="none" w:sz="0" w:space="0" w:color="auto"/>
            <w:right w:val="none" w:sz="0" w:space="0" w:color="auto"/>
          </w:divBdr>
        </w:div>
      </w:divsChild>
    </w:div>
    <w:div w:id="1522550323">
      <w:bodyDiv w:val="1"/>
      <w:marLeft w:val="0"/>
      <w:marRight w:val="0"/>
      <w:marTop w:val="0"/>
      <w:marBottom w:val="0"/>
      <w:divBdr>
        <w:top w:val="none" w:sz="0" w:space="0" w:color="auto"/>
        <w:left w:val="none" w:sz="0" w:space="0" w:color="auto"/>
        <w:bottom w:val="none" w:sz="0" w:space="0" w:color="auto"/>
        <w:right w:val="none" w:sz="0" w:space="0" w:color="auto"/>
      </w:divBdr>
    </w:div>
    <w:div w:id="1672297595">
      <w:bodyDiv w:val="1"/>
      <w:marLeft w:val="0"/>
      <w:marRight w:val="0"/>
      <w:marTop w:val="0"/>
      <w:marBottom w:val="0"/>
      <w:divBdr>
        <w:top w:val="none" w:sz="0" w:space="0" w:color="auto"/>
        <w:left w:val="none" w:sz="0" w:space="0" w:color="auto"/>
        <w:bottom w:val="none" w:sz="0" w:space="0" w:color="auto"/>
        <w:right w:val="none" w:sz="0" w:space="0" w:color="auto"/>
      </w:divBdr>
    </w:div>
    <w:div w:id="1720201445">
      <w:bodyDiv w:val="1"/>
      <w:marLeft w:val="0"/>
      <w:marRight w:val="0"/>
      <w:marTop w:val="0"/>
      <w:marBottom w:val="0"/>
      <w:divBdr>
        <w:top w:val="none" w:sz="0" w:space="0" w:color="auto"/>
        <w:left w:val="none" w:sz="0" w:space="0" w:color="auto"/>
        <w:bottom w:val="none" w:sz="0" w:space="0" w:color="auto"/>
        <w:right w:val="none" w:sz="0" w:space="0" w:color="auto"/>
      </w:divBdr>
    </w:div>
    <w:div w:id="1731269907">
      <w:bodyDiv w:val="1"/>
      <w:marLeft w:val="0"/>
      <w:marRight w:val="0"/>
      <w:marTop w:val="0"/>
      <w:marBottom w:val="0"/>
      <w:divBdr>
        <w:top w:val="none" w:sz="0" w:space="0" w:color="auto"/>
        <w:left w:val="none" w:sz="0" w:space="0" w:color="auto"/>
        <w:bottom w:val="none" w:sz="0" w:space="0" w:color="auto"/>
        <w:right w:val="none" w:sz="0" w:space="0" w:color="auto"/>
      </w:divBdr>
    </w:div>
    <w:div w:id="1732772050">
      <w:bodyDiv w:val="1"/>
      <w:marLeft w:val="0"/>
      <w:marRight w:val="0"/>
      <w:marTop w:val="0"/>
      <w:marBottom w:val="0"/>
      <w:divBdr>
        <w:top w:val="none" w:sz="0" w:space="0" w:color="auto"/>
        <w:left w:val="none" w:sz="0" w:space="0" w:color="auto"/>
        <w:bottom w:val="none" w:sz="0" w:space="0" w:color="auto"/>
        <w:right w:val="none" w:sz="0" w:space="0" w:color="auto"/>
      </w:divBdr>
      <w:divsChild>
        <w:div w:id="62145943">
          <w:marLeft w:val="360"/>
          <w:marRight w:val="0"/>
          <w:marTop w:val="200"/>
          <w:marBottom w:val="0"/>
          <w:divBdr>
            <w:top w:val="none" w:sz="0" w:space="0" w:color="auto"/>
            <w:left w:val="none" w:sz="0" w:space="0" w:color="auto"/>
            <w:bottom w:val="none" w:sz="0" w:space="0" w:color="auto"/>
            <w:right w:val="none" w:sz="0" w:space="0" w:color="auto"/>
          </w:divBdr>
        </w:div>
        <w:div w:id="1568765871">
          <w:marLeft w:val="360"/>
          <w:marRight w:val="0"/>
          <w:marTop w:val="200"/>
          <w:marBottom w:val="0"/>
          <w:divBdr>
            <w:top w:val="none" w:sz="0" w:space="0" w:color="auto"/>
            <w:left w:val="none" w:sz="0" w:space="0" w:color="auto"/>
            <w:bottom w:val="none" w:sz="0" w:space="0" w:color="auto"/>
            <w:right w:val="none" w:sz="0" w:space="0" w:color="auto"/>
          </w:divBdr>
        </w:div>
        <w:div w:id="2045129103">
          <w:marLeft w:val="360"/>
          <w:marRight w:val="0"/>
          <w:marTop w:val="200"/>
          <w:marBottom w:val="0"/>
          <w:divBdr>
            <w:top w:val="none" w:sz="0" w:space="0" w:color="auto"/>
            <w:left w:val="none" w:sz="0" w:space="0" w:color="auto"/>
            <w:bottom w:val="none" w:sz="0" w:space="0" w:color="auto"/>
            <w:right w:val="none" w:sz="0" w:space="0" w:color="auto"/>
          </w:divBdr>
        </w:div>
        <w:div w:id="1157109070">
          <w:marLeft w:val="360"/>
          <w:marRight w:val="0"/>
          <w:marTop w:val="200"/>
          <w:marBottom w:val="0"/>
          <w:divBdr>
            <w:top w:val="none" w:sz="0" w:space="0" w:color="auto"/>
            <w:left w:val="none" w:sz="0" w:space="0" w:color="auto"/>
            <w:bottom w:val="none" w:sz="0" w:space="0" w:color="auto"/>
            <w:right w:val="none" w:sz="0" w:space="0" w:color="auto"/>
          </w:divBdr>
        </w:div>
      </w:divsChild>
    </w:div>
    <w:div w:id="1755398010">
      <w:bodyDiv w:val="1"/>
      <w:marLeft w:val="0"/>
      <w:marRight w:val="0"/>
      <w:marTop w:val="0"/>
      <w:marBottom w:val="0"/>
      <w:divBdr>
        <w:top w:val="none" w:sz="0" w:space="0" w:color="auto"/>
        <w:left w:val="none" w:sz="0" w:space="0" w:color="auto"/>
        <w:bottom w:val="none" w:sz="0" w:space="0" w:color="auto"/>
        <w:right w:val="none" w:sz="0" w:space="0" w:color="auto"/>
      </w:divBdr>
    </w:div>
    <w:div w:id="1842548142">
      <w:bodyDiv w:val="1"/>
      <w:marLeft w:val="0"/>
      <w:marRight w:val="0"/>
      <w:marTop w:val="0"/>
      <w:marBottom w:val="0"/>
      <w:divBdr>
        <w:top w:val="none" w:sz="0" w:space="0" w:color="auto"/>
        <w:left w:val="none" w:sz="0" w:space="0" w:color="auto"/>
        <w:bottom w:val="none" w:sz="0" w:space="0" w:color="auto"/>
        <w:right w:val="none" w:sz="0" w:space="0" w:color="auto"/>
      </w:divBdr>
    </w:div>
    <w:div w:id="1857033895">
      <w:bodyDiv w:val="1"/>
      <w:marLeft w:val="0"/>
      <w:marRight w:val="0"/>
      <w:marTop w:val="0"/>
      <w:marBottom w:val="0"/>
      <w:divBdr>
        <w:top w:val="none" w:sz="0" w:space="0" w:color="auto"/>
        <w:left w:val="none" w:sz="0" w:space="0" w:color="auto"/>
        <w:bottom w:val="none" w:sz="0" w:space="0" w:color="auto"/>
        <w:right w:val="none" w:sz="0" w:space="0" w:color="auto"/>
      </w:divBdr>
      <w:divsChild>
        <w:div w:id="960451319">
          <w:marLeft w:val="360"/>
          <w:marRight w:val="0"/>
          <w:marTop w:val="200"/>
          <w:marBottom w:val="0"/>
          <w:divBdr>
            <w:top w:val="none" w:sz="0" w:space="0" w:color="auto"/>
            <w:left w:val="none" w:sz="0" w:space="0" w:color="auto"/>
            <w:bottom w:val="none" w:sz="0" w:space="0" w:color="auto"/>
            <w:right w:val="none" w:sz="0" w:space="0" w:color="auto"/>
          </w:divBdr>
        </w:div>
        <w:div w:id="808085449">
          <w:marLeft w:val="360"/>
          <w:marRight w:val="0"/>
          <w:marTop w:val="200"/>
          <w:marBottom w:val="0"/>
          <w:divBdr>
            <w:top w:val="none" w:sz="0" w:space="0" w:color="auto"/>
            <w:left w:val="none" w:sz="0" w:space="0" w:color="auto"/>
            <w:bottom w:val="none" w:sz="0" w:space="0" w:color="auto"/>
            <w:right w:val="none" w:sz="0" w:space="0" w:color="auto"/>
          </w:divBdr>
        </w:div>
        <w:div w:id="1630892990">
          <w:marLeft w:val="360"/>
          <w:marRight w:val="0"/>
          <w:marTop w:val="200"/>
          <w:marBottom w:val="0"/>
          <w:divBdr>
            <w:top w:val="none" w:sz="0" w:space="0" w:color="auto"/>
            <w:left w:val="none" w:sz="0" w:space="0" w:color="auto"/>
            <w:bottom w:val="none" w:sz="0" w:space="0" w:color="auto"/>
            <w:right w:val="none" w:sz="0" w:space="0" w:color="auto"/>
          </w:divBdr>
        </w:div>
        <w:div w:id="2139177147">
          <w:marLeft w:val="360"/>
          <w:marRight w:val="0"/>
          <w:marTop w:val="200"/>
          <w:marBottom w:val="0"/>
          <w:divBdr>
            <w:top w:val="none" w:sz="0" w:space="0" w:color="auto"/>
            <w:left w:val="none" w:sz="0" w:space="0" w:color="auto"/>
            <w:bottom w:val="none" w:sz="0" w:space="0" w:color="auto"/>
            <w:right w:val="none" w:sz="0" w:space="0" w:color="auto"/>
          </w:divBdr>
        </w:div>
        <w:div w:id="2110150398">
          <w:marLeft w:val="360"/>
          <w:marRight w:val="0"/>
          <w:marTop w:val="200"/>
          <w:marBottom w:val="0"/>
          <w:divBdr>
            <w:top w:val="none" w:sz="0" w:space="0" w:color="auto"/>
            <w:left w:val="none" w:sz="0" w:space="0" w:color="auto"/>
            <w:bottom w:val="none" w:sz="0" w:space="0" w:color="auto"/>
            <w:right w:val="none" w:sz="0" w:space="0" w:color="auto"/>
          </w:divBdr>
        </w:div>
      </w:divsChild>
    </w:div>
    <w:div w:id="2018381524">
      <w:bodyDiv w:val="1"/>
      <w:marLeft w:val="0"/>
      <w:marRight w:val="0"/>
      <w:marTop w:val="0"/>
      <w:marBottom w:val="0"/>
      <w:divBdr>
        <w:top w:val="none" w:sz="0" w:space="0" w:color="auto"/>
        <w:left w:val="none" w:sz="0" w:space="0" w:color="auto"/>
        <w:bottom w:val="none" w:sz="0" w:space="0" w:color="auto"/>
        <w:right w:val="none" w:sz="0" w:space="0" w:color="auto"/>
      </w:divBdr>
    </w:div>
    <w:div w:id="2048288837">
      <w:bodyDiv w:val="1"/>
      <w:marLeft w:val="0"/>
      <w:marRight w:val="0"/>
      <w:marTop w:val="0"/>
      <w:marBottom w:val="0"/>
      <w:divBdr>
        <w:top w:val="none" w:sz="0" w:space="0" w:color="auto"/>
        <w:left w:val="none" w:sz="0" w:space="0" w:color="auto"/>
        <w:bottom w:val="none" w:sz="0" w:space="0" w:color="auto"/>
        <w:right w:val="none" w:sz="0" w:space="0" w:color="auto"/>
      </w:divBdr>
      <w:divsChild>
        <w:div w:id="1834252607">
          <w:marLeft w:val="360"/>
          <w:marRight w:val="0"/>
          <w:marTop w:val="200"/>
          <w:marBottom w:val="0"/>
          <w:divBdr>
            <w:top w:val="none" w:sz="0" w:space="0" w:color="auto"/>
            <w:left w:val="none" w:sz="0" w:space="0" w:color="auto"/>
            <w:bottom w:val="none" w:sz="0" w:space="0" w:color="auto"/>
            <w:right w:val="none" w:sz="0" w:space="0" w:color="auto"/>
          </w:divBdr>
        </w:div>
        <w:div w:id="590166232">
          <w:marLeft w:val="360"/>
          <w:marRight w:val="0"/>
          <w:marTop w:val="200"/>
          <w:marBottom w:val="0"/>
          <w:divBdr>
            <w:top w:val="none" w:sz="0" w:space="0" w:color="auto"/>
            <w:left w:val="none" w:sz="0" w:space="0" w:color="auto"/>
            <w:bottom w:val="none" w:sz="0" w:space="0" w:color="auto"/>
            <w:right w:val="none" w:sz="0" w:space="0" w:color="auto"/>
          </w:divBdr>
        </w:div>
        <w:div w:id="889725939">
          <w:marLeft w:val="360"/>
          <w:marRight w:val="0"/>
          <w:marTop w:val="200"/>
          <w:marBottom w:val="0"/>
          <w:divBdr>
            <w:top w:val="none" w:sz="0" w:space="0" w:color="auto"/>
            <w:left w:val="none" w:sz="0" w:space="0" w:color="auto"/>
            <w:bottom w:val="none" w:sz="0" w:space="0" w:color="auto"/>
            <w:right w:val="none" w:sz="0" w:space="0" w:color="auto"/>
          </w:divBdr>
        </w:div>
        <w:div w:id="630021633">
          <w:marLeft w:val="360"/>
          <w:marRight w:val="0"/>
          <w:marTop w:val="200"/>
          <w:marBottom w:val="0"/>
          <w:divBdr>
            <w:top w:val="none" w:sz="0" w:space="0" w:color="auto"/>
            <w:left w:val="none" w:sz="0" w:space="0" w:color="auto"/>
            <w:bottom w:val="none" w:sz="0" w:space="0" w:color="auto"/>
            <w:right w:val="none" w:sz="0" w:space="0" w:color="auto"/>
          </w:divBdr>
        </w:div>
      </w:divsChild>
    </w:div>
    <w:div w:id="2094548012">
      <w:bodyDiv w:val="1"/>
      <w:marLeft w:val="0"/>
      <w:marRight w:val="0"/>
      <w:marTop w:val="0"/>
      <w:marBottom w:val="0"/>
      <w:divBdr>
        <w:top w:val="none" w:sz="0" w:space="0" w:color="auto"/>
        <w:left w:val="none" w:sz="0" w:space="0" w:color="auto"/>
        <w:bottom w:val="none" w:sz="0" w:space="0" w:color="auto"/>
        <w:right w:val="none" w:sz="0" w:space="0" w:color="auto"/>
      </w:divBdr>
      <w:divsChild>
        <w:div w:id="1710908253">
          <w:marLeft w:val="360"/>
          <w:marRight w:val="0"/>
          <w:marTop w:val="200"/>
          <w:marBottom w:val="0"/>
          <w:divBdr>
            <w:top w:val="none" w:sz="0" w:space="0" w:color="auto"/>
            <w:left w:val="none" w:sz="0" w:space="0" w:color="auto"/>
            <w:bottom w:val="none" w:sz="0" w:space="0" w:color="auto"/>
            <w:right w:val="none" w:sz="0" w:space="0" w:color="auto"/>
          </w:divBdr>
        </w:div>
      </w:divsChild>
    </w:div>
    <w:div w:id="2106991737">
      <w:bodyDiv w:val="1"/>
      <w:marLeft w:val="0"/>
      <w:marRight w:val="0"/>
      <w:marTop w:val="0"/>
      <w:marBottom w:val="0"/>
      <w:divBdr>
        <w:top w:val="none" w:sz="0" w:space="0" w:color="auto"/>
        <w:left w:val="none" w:sz="0" w:space="0" w:color="auto"/>
        <w:bottom w:val="none" w:sz="0" w:space="0" w:color="auto"/>
        <w:right w:val="none" w:sz="0" w:space="0" w:color="auto"/>
      </w:divBdr>
    </w:div>
    <w:div w:id="2111271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diagramLayout" Target="diagrams/layout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hyperlink" Target="https://eur-lex.europa.eu/legal-content/hr/TXT/?uri=CELEX:52021DC0118" TargetMode="Externa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ur-lex.europa.eu/legal-content/en/TXT/?uri=CELEX%3A52020DC0067" TargetMode="External"/><Relationship Id="rId23" Type="http://schemas.openxmlformats.org/officeDocument/2006/relationships/fontTable" Target="fontTable.xml"/><Relationship Id="rId10" Type="http://schemas.openxmlformats.org/officeDocument/2006/relationships/hyperlink" Target="http://www.google.com/url?sa=i&amp;rct=j&amp;q=&amp;esrc=s&amp;source=images&amp;cd=&amp;ved=&amp;url=http%3A%2F%2Fwww.senna.hr%2Feu&amp;psig=AOvVaw2rOJgRCWHmyJE02G6ENv4t&amp;ust=1573567225772662" TargetMode="Externa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sn.pgz.hr/default.asp?Link=odluke&amp;id=30032" TargetMode="External"/><Relationship Id="rId13" Type="http://schemas.openxmlformats.org/officeDocument/2006/relationships/hyperlink" Target="https://dzs.gov.hr/u-fokusu/popis-2021/88" TargetMode="External"/><Relationship Id="rId18" Type="http://schemas.openxmlformats.org/officeDocument/2006/relationships/hyperlink" Target="https://pretrazivac-obrta.gov.hr/pretraga" TargetMode="External"/><Relationship Id="rId26" Type="http://schemas.openxmlformats.org/officeDocument/2006/relationships/hyperlink" Target="https://narodne-novine.nn.hr/clanci/sluzbeni/2023_01_2_18.html" TargetMode="External"/><Relationship Id="rId3" Type="http://schemas.openxmlformats.org/officeDocument/2006/relationships/hyperlink" Target="https://dzs.gov.hr/u-fokusu/popis-2021/88" TargetMode="External"/><Relationship Id="rId21" Type="http://schemas.openxmlformats.org/officeDocument/2006/relationships/hyperlink" Target="https://narodne-novine.nn.hr/clanci/sluzbeni/2014_01_3_60.html" TargetMode="External"/><Relationship Id="rId7" Type="http://schemas.openxmlformats.org/officeDocument/2006/relationships/hyperlink" Target="https://delnice.hr/prostorni-plan/" TargetMode="External"/><Relationship Id="rId12" Type="http://schemas.openxmlformats.org/officeDocument/2006/relationships/hyperlink" Target="http://www.komunalac.hr/" TargetMode="External"/><Relationship Id="rId17" Type="http://schemas.openxmlformats.org/officeDocument/2006/relationships/hyperlink" Target="https://www.zakon.hr/z/239/Zakon-o-regionalnom-razvoju-Republike-Hrvatske" TargetMode="External"/><Relationship Id="rId25" Type="http://schemas.openxmlformats.org/officeDocument/2006/relationships/hyperlink" Target="https://mint.gov.hr/UserDocsImages/arhiva/160715_AP_Zelenog_t.pdf" TargetMode="External"/><Relationship Id="rId2" Type="http://schemas.openxmlformats.org/officeDocument/2006/relationships/hyperlink" Target="https://narodne-novine.nn.hr/clanci/sluzbeni/2023_11_142_1953.html" TargetMode="External"/><Relationship Id="rId16" Type="http://schemas.openxmlformats.org/officeDocument/2006/relationships/hyperlink" Target="https://www.zakon.hr/z/190/Zakon-o-zdravstvenoj-za%C5%A1titi" TargetMode="External"/><Relationship Id="rId20" Type="http://schemas.openxmlformats.org/officeDocument/2006/relationships/hyperlink" Target="https://narodne-novine.nn.hr/clanci/sluzbeni/2022_04_41_510.html" TargetMode="External"/><Relationship Id="rId29" Type="http://schemas.openxmlformats.org/officeDocument/2006/relationships/hyperlink" Target="https://zavod.pgz.hr/docs/zzpuHR/documents/48/Original.pdf" TargetMode="External"/><Relationship Id="rId1" Type="http://schemas.openxmlformats.org/officeDocument/2006/relationships/hyperlink" Target="https://narodne-novine.nn.hr/clanci/sluzbeni/2021_07_84_1554.html" TargetMode="External"/><Relationship Id="rId6" Type="http://schemas.openxmlformats.org/officeDocument/2006/relationships/hyperlink" Target="https://www.delnice.hr/DOKUMENTI_ODLUKE/sluzbene_novine/2019_sn05_web/GV%20182.2.%20ISUP%20Grada%20Delnica_2018-2022_FINAL.pdf" TargetMode="External"/><Relationship Id="rId11" Type="http://schemas.openxmlformats.org/officeDocument/2006/relationships/hyperlink" Target="https://narodne-novine.nn.hr/clanci/sluzbeni/2023_07_84_1334.html" TargetMode="External"/><Relationship Id="rId24" Type="http://schemas.openxmlformats.org/officeDocument/2006/relationships/hyperlink" Target="https://ruralnirazvoj.hr/prr-2014-2020/" TargetMode="External"/><Relationship Id="rId32" Type="http://schemas.openxmlformats.org/officeDocument/2006/relationships/hyperlink" Target="https://www.zakon.hr/z/490/Zakon-o-suzbijanju-diskriminacije" TargetMode="External"/><Relationship Id="rId5" Type="http://schemas.openxmlformats.org/officeDocument/2006/relationships/hyperlink" Target="https://delnice.hr/prostorni-plan/" TargetMode="External"/><Relationship Id="rId15" Type="http://schemas.openxmlformats.org/officeDocument/2006/relationships/hyperlink" Target="https://podaci.dzs.hr/hr/podaci/stanovnistvo/" TargetMode="External"/><Relationship Id="rId23" Type="http://schemas.openxmlformats.org/officeDocument/2006/relationships/hyperlink" Target="https://eur-lex.europa.eu/legal-content/hr/ALL/?uri=CELEX:52021DC0118" TargetMode="External"/><Relationship Id="rId28" Type="http://schemas.openxmlformats.org/officeDocument/2006/relationships/hyperlink" Target="https://expeditio.org/index.php?option=com_content&amp;view=article&amp;id=205:odrziva-gradnja-evropska-dokumenta-iz-oblasti-odrivog-prostornog-razvojaprevod&amp;catid=83:publikacije&amp;Itemid=24&amp;lang=sr" TargetMode="External"/><Relationship Id="rId10" Type="http://schemas.openxmlformats.org/officeDocument/2006/relationships/hyperlink" Target="https://www.zakon.hr/z/94/Ustav-Republike-Hrvatske" TargetMode="External"/><Relationship Id="rId19" Type="http://schemas.openxmlformats.org/officeDocument/2006/relationships/hyperlink" Target="https://www.iztzg.hr/hr/itr/" TargetMode="External"/><Relationship Id="rId31" Type="http://schemas.openxmlformats.org/officeDocument/2006/relationships/hyperlink" Target="https://www.zakon.hr/z/388/Zakon-o-ravnopravnosti-spolova" TargetMode="External"/><Relationship Id="rId4" Type="http://schemas.openxmlformats.org/officeDocument/2006/relationships/hyperlink" Target="https://hrvatska2030.hr/" TargetMode="External"/><Relationship Id="rId9" Type="http://schemas.openxmlformats.org/officeDocument/2006/relationships/hyperlink" Target="https://www.zakon.hr/z/269/Zakon-o-za%C5%A1titi-zraka" TargetMode="External"/><Relationship Id="rId14" Type="http://schemas.openxmlformats.org/officeDocument/2006/relationships/hyperlink" Target="https://podaci.dzs.hr/2022/hr/29028" TargetMode="External"/><Relationship Id="rId22" Type="http://schemas.openxmlformats.org/officeDocument/2006/relationships/hyperlink" Target="https://narodne-novine.nn.hr/clanci/sluzbeni/2021_03_26_571.html" TargetMode="External"/><Relationship Id="rId27" Type="http://schemas.openxmlformats.org/officeDocument/2006/relationships/hyperlink" Target="https://sustainablecities.eu/the-aalborg-charter/" TargetMode="External"/><Relationship Id="rId30" Type="http://schemas.openxmlformats.org/officeDocument/2006/relationships/hyperlink" Target="https://hrvatska2030.hr/"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2CCF00-818A-4F6C-81AF-477E859121C2}" type="doc">
      <dgm:prSet loTypeId="urn:microsoft.com/office/officeart/2005/8/layout/cycle2" loCatId="cycle" qsTypeId="urn:microsoft.com/office/officeart/2005/8/quickstyle/3d1" qsCatId="3D" csTypeId="urn:microsoft.com/office/officeart/2005/8/colors/accent1_2" csCatId="accent1" phldr="1"/>
      <dgm:spPr/>
      <dgm:t>
        <a:bodyPr/>
        <a:lstStyle/>
        <a:p>
          <a:endParaRPr lang="hr-HR"/>
        </a:p>
      </dgm:t>
    </dgm:pt>
    <dgm:pt modelId="{5EA471B6-594B-41EB-8A5E-CF67590A992D}">
      <dgm:prSet phldrT="[Tekst]"/>
      <dgm:spPr>
        <a:xfrm>
          <a:off x="2489064" y="299"/>
          <a:ext cx="785131" cy="785131"/>
        </a:xfrm>
        <a:prstGeom prst="ellipse">
          <a:avLst/>
        </a:prstGeom>
        <a:solidFill>
          <a:srgbClr val="FFC000"/>
        </a:solidFill>
        <a:ln>
          <a:solidFill>
            <a:srgbClr val="FFC000"/>
          </a:solidFill>
        </a:ln>
        <a:effectLst/>
        <a:scene3d>
          <a:camera prst="orthographicFront"/>
          <a:lightRig rig="flat" dir="t"/>
        </a:scene3d>
        <a:sp3d prstMaterial="plastic">
          <a:bevelT w="120900" h="88900"/>
          <a:bevelB w="88900" h="31750" prst="angle"/>
        </a:sp3d>
      </dgm:spPr>
      <dgm:t>
        <a:bodyPr/>
        <a:lstStyle/>
        <a:p>
          <a:pPr>
            <a:buNone/>
          </a:pPr>
          <a:r>
            <a:rPr lang="hr-HR" b="0" dirty="0">
              <a:solidFill>
                <a:sysClr val="window" lastClr="FFFFFF"/>
              </a:solidFill>
              <a:latin typeface="Calibri" panose="020F0502020204030204"/>
              <a:ea typeface="+mn-ea"/>
              <a:cs typeface="+mn-cs"/>
            </a:rPr>
            <a:t>FUNKCIONALNA NASELJA I ODRŽIVI STIL ŽIVOTA</a:t>
          </a:r>
        </a:p>
      </dgm:t>
    </dgm:pt>
    <dgm:pt modelId="{C6FE4779-0A4B-4914-9B6A-603699C49A09}" type="parTrans" cxnId="{E3A5F890-E5B4-4F8B-8DAF-B36394391ED8}">
      <dgm:prSet/>
      <dgm:spPr/>
      <dgm:t>
        <a:bodyPr/>
        <a:lstStyle/>
        <a:p>
          <a:endParaRPr lang="hr-HR"/>
        </a:p>
      </dgm:t>
    </dgm:pt>
    <dgm:pt modelId="{D4BAC9E2-48A2-4F1C-B78B-2FF7CF8C5D6B}" type="sibTrans" cxnId="{E3A5F890-E5B4-4F8B-8DAF-B36394391ED8}">
      <dgm:prSet/>
      <dgm:spPr>
        <a:xfrm rot="2160000">
          <a:off x="3249573" y="603809"/>
          <a:ext cx="209509" cy="264981"/>
        </a:xfrm>
        <a:prstGeom prst="rightArrow">
          <a:avLst>
            <a:gd name="adj1" fmla="val 60000"/>
            <a:gd name="adj2" fmla="val 50000"/>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pPr>
            <a:buNone/>
          </a:pPr>
          <a:endParaRPr lang="hr-HR">
            <a:solidFill>
              <a:sysClr val="window" lastClr="FFFFFF"/>
            </a:solidFill>
            <a:latin typeface="Calibri" panose="020F0502020204030204"/>
            <a:ea typeface="+mn-ea"/>
            <a:cs typeface="+mn-cs"/>
          </a:endParaRPr>
        </a:p>
      </dgm:t>
    </dgm:pt>
    <dgm:pt modelId="{F85993EE-8543-4220-88D9-2B4DD56F53F8}">
      <dgm:prSet phldrT="[Tekst]"/>
      <dgm:spPr>
        <a:xfrm>
          <a:off x="3444054" y="694140"/>
          <a:ext cx="785131" cy="785131"/>
        </a:xfrm>
        <a:prstGeom prst="ellipse">
          <a:avLst/>
        </a:prstGeom>
        <a:solidFill>
          <a:srgbClr val="7030A0"/>
        </a:solidFill>
        <a:ln>
          <a:noFill/>
        </a:ln>
        <a:effectLst/>
        <a:scene3d>
          <a:camera prst="orthographicFront"/>
          <a:lightRig rig="flat" dir="t"/>
        </a:scene3d>
        <a:sp3d prstMaterial="plastic">
          <a:bevelT w="120900" h="88900"/>
          <a:bevelB w="88900" h="31750" prst="angle"/>
        </a:sp3d>
      </dgm:spPr>
      <dgm:t>
        <a:bodyPr/>
        <a:lstStyle/>
        <a:p>
          <a:pPr>
            <a:buNone/>
          </a:pPr>
          <a:r>
            <a:rPr lang="hr-HR" dirty="0">
              <a:solidFill>
                <a:sysClr val="window" lastClr="FFFFFF"/>
              </a:solidFill>
              <a:latin typeface="Calibri" panose="020F0502020204030204"/>
              <a:ea typeface="+mn-ea"/>
              <a:cs typeface="+mn-cs"/>
            </a:rPr>
            <a:t>POVEZANI GRAD I MOBILNOST</a:t>
          </a:r>
        </a:p>
      </dgm:t>
    </dgm:pt>
    <dgm:pt modelId="{BE4D9A84-2C00-4DF2-8A45-1E940524D138}" type="parTrans" cxnId="{DC5F941B-0D77-4042-A799-3EA4254B5F98}">
      <dgm:prSet/>
      <dgm:spPr/>
      <dgm:t>
        <a:bodyPr/>
        <a:lstStyle/>
        <a:p>
          <a:endParaRPr lang="hr-HR"/>
        </a:p>
      </dgm:t>
    </dgm:pt>
    <dgm:pt modelId="{D8AC29BB-1413-4694-AB6E-9A83B052942D}" type="sibTrans" cxnId="{DC5F941B-0D77-4042-A799-3EA4254B5F98}">
      <dgm:prSet/>
      <dgm:spPr>
        <a:xfrm rot="6480000">
          <a:off x="3551311" y="1509905"/>
          <a:ext cx="209509" cy="264981"/>
        </a:xfrm>
        <a:prstGeom prst="rightArrow">
          <a:avLst>
            <a:gd name="adj1" fmla="val 60000"/>
            <a:gd name="adj2" fmla="val 50000"/>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pPr>
            <a:buNone/>
          </a:pPr>
          <a:endParaRPr lang="hr-HR">
            <a:solidFill>
              <a:sysClr val="window" lastClr="FFFFFF"/>
            </a:solidFill>
            <a:latin typeface="Calibri" panose="020F0502020204030204"/>
            <a:ea typeface="+mn-ea"/>
            <a:cs typeface="+mn-cs"/>
          </a:endParaRPr>
        </a:p>
      </dgm:t>
    </dgm:pt>
    <dgm:pt modelId="{966C260B-EC43-4330-A687-D99E5E92372D}">
      <dgm:prSet phldrT="[Tekst]"/>
      <dgm:spPr>
        <a:xfrm>
          <a:off x="3079280" y="1816799"/>
          <a:ext cx="785131" cy="785131"/>
        </a:xfrm>
        <a:prstGeom prst="ellipse">
          <a:avLst/>
        </a:prstGeom>
        <a:solidFill>
          <a:srgbClr val="00B050"/>
        </a:solidFill>
        <a:ln>
          <a:noFill/>
        </a:ln>
        <a:effectLst/>
        <a:scene3d>
          <a:camera prst="orthographicFront"/>
          <a:lightRig rig="flat" dir="t"/>
        </a:scene3d>
        <a:sp3d prstMaterial="plastic">
          <a:bevelT w="120900" h="88900"/>
          <a:bevelB w="88900" h="31750" prst="angle"/>
        </a:sp3d>
      </dgm:spPr>
      <dgm:t>
        <a:bodyPr/>
        <a:lstStyle/>
        <a:p>
          <a:pPr>
            <a:buNone/>
          </a:pPr>
          <a:r>
            <a:rPr lang="hr-HR" dirty="0">
              <a:solidFill>
                <a:sysClr val="window" lastClr="FFFFFF"/>
              </a:solidFill>
              <a:latin typeface="Calibri" panose="020F0502020204030204"/>
              <a:ea typeface="+mn-ea"/>
              <a:cs typeface="+mn-cs"/>
            </a:rPr>
            <a:t>ZELENA GRADNJA</a:t>
          </a:r>
        </a:p>
      </dgm:t>
    </dgm:pt>
    <dgm:pt modelId="{37B25620-7ED3-4EF3-A475-B425A9A00610}" type="parTrans" cxnId="{EC1CCDEC-2824-4D3C-BB31-E7093F82B638}">
      <dgm:prSet/>
      <dgm:spPr/>
      <dgm:t>
        <a:bodyPr/>
        <a:lstStyle/>
        <a:p>
          <a:endParaRPr lang="hr-HR"/>
        </a:p>
      </dgm:t>
    </dgm:pt>
    <dgm:pt modelId="{0A68D229-A073-49B7-B38E-A39F17FA97F3}" type="sibTrans" cxnId="{EC1CCDEC-2824-4D3C-BB31-E7093F82B638}">
      <dgm:prSet/>
      <dgm:spPr>
        <a:xfrm rot="10800000">
          <a:off x="2782804" y="2076874"/>
          <a:ext cx="209509" cy="264981"/>
        </a:xfrm>
        <a:prstGeom prst="rightArrow">
          <a:avLst>
            <a:gd name="adj1" fmla="val 60000"/>
            <a:gd name="adj2" fmla="val 50000"/>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pPr>
            <a:buNone/>
          </a:pPr>
          <a:endParaRPr lang="hr-HR">
            <a:solidFill>
              <a:sysClr val="window" lastClr="FFFFFF"/>
            </a:solidFill>
            <a:latin typeface="Calibri" panose="020F0502020204030204"/>
            <a:ea typeface="+mn-ea"/>
            <a:cs typeface="+mn-cs"/>
          </a:endParaRPr>
        </a:p>
      </dgm:t>
    </dgm:pt>
    <dgm:pt modelId="{24ED9173-7F2C-4924-A073-F4DE6761F748}">
      <dgm:prSet phldrT="[Tekst]"/>
      <dgm:spPr>
        <a:xfrm>
          <a:off x="1898847" y="1816799"/>
          <a:ext cx="785131" cy="785131"/>
        </a:xfrm>
        <a:prstGeom prst="ellipse">
          <a:avLst/>
        </a:prstGeom>
        <a:solidFill>
          <a:srgbClr val="FF0000"/>
        </a:solidFill>
        <a:ln>
          <a:noFill/>
        </a:ln>
        <a:effectLst/>
        <a:scene3d>
          <a:camera prst="orthographicFront"/>
          <a:lightRig rig="flat" dir="t"/>
        </a:scene3d>
        <a:sp3d prstMaterial="plastic">
          <a:bevelT w="120900" h="88900"/>
          <a:bevelB w="88900" h="31750" prst="angle"/>
        </a:sp3d>
      </dgm:spPr>
      <dgm:t>
        <a:bodyPr/>
        <a:lstStyle/>
        <a:p>
          <a:pPr>
            <a:buNone/>
          </a:pPr>
          <a:r>
            <a:rPr lang="hr-HR" dirty="0">
              <a:solidFill>
                <a:sysClr val="window" lastClr="FFFFFF"/>
              </a:solidFill>
              <a:latin typeface="Calibri" panose="020F0502020204030204"/>
              <a:ea typeface="+mn-ea"/>
              <a:cs typeface="+mn-cs"/>
            </a:rPr>
            <a:t>RJEŠENJA  TEMELJENA NA PRIRODI I KRUŽNI RESURSI</a:t>
          </a:r>
        </a:p>
      </dgm:t>
    </dgm:pt>
    <dgm:pt modelId="{CA17F0DE-4195-40EC-A6AB-32A965D407BF}" type="parTrans" cxnId="{199938F5-7689-4314-A475-2F261A31FE22}">
      <dgm:prSet/>
      <dgm:spPr/>
      <dgm:t>
        <a:bodyPr/>
        <a:lstStyle/>
        <a:p>
          <a:endParaRPr lang="hr-HR"/>
        </a:p>
      </dgm:t>
    </dgm:pt>
    <dgm:pt modelId="{EDDFCBD5-06FC-4A01-B17F-95494A2AD806}" type="sibTrans" cxnId="{199938F5-7689-4314-A475-2F261A31FE22}">
      <dgm:prSet/>
      <dgm:spPr>
        <a:xfrm rot="15120000">
          <a:off x="2006103" y="1521184"/>
          <a:ext cx="209509" cy="264981"/>
        </a:xfrm>
        <a:prstGeom prst="rightArrow">
          <a:avLst>
            <a:gd name="adj1" fmla="val 60000"/>
            <a:gd name="adj2" fmla="val 50000"/>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pPr>
            <a:buNone/>
          </a:pPr>
          <a:endParaRPr lang="hr-HR">
            <a:solidFill>
              <a:sysClr val="window" lastClr="FFFFFF"/>
            </a:solidFill>
            <a:latin typeface="Calibri" panose="020F0502020204030204"/>
            <a:ea typeface="+mn-ea"/>
            <a:cs typeface="+mn-cs"/>
          </a:endParaRPr>
        </a:p>
      </dgm:t>
    </dgm:pt>
    <dgm:pt modelId="{2A4356BA-8258-4C68-B33C-6D65B85710F8}">
      <dgm:prSet phldrT="[Tekst]"/>
      <dgm:spPr>
        <a:xfrm>
          <a:off x="1534073" y="694140"/>
          <a:ext cx="785131" cy="785131"/>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hr-HR" dirty="0">
              <a:solidFill>
                <a:sysClr val="window" lastClr="FFFFFF"/>
              </a:solidFill>
              <a:latin typeface="Calibri" panose="020F0502020204030204"/>
              <a:ea typeface="+mn-ea"/>
              <a:cs typeface="+mn-cs"/>
            </a:rPr>
            <a:t>ZELENA EKONOMIJA I UKLJUČIVI GRAD</a:t>
          </a:r>
        </a:p>
      </dgm:t>
    </dgm:pt>
    <dgm:pt modelId="{28D7E0C1-864C-4DB3-B362-FA80C6463E9E}" type="parTrans" cxnId="{D7AE41B9-5461-41C3-95E4-211B417B049C}">
      <dgm:prSet/>
      <dgm:spPr/>
      <dgm:t>
        <a:bodyPr/>
        <a:lstStyle/>
        <a:p>
          <a:endParaRPr lang="hr-HR"/>
        </a:p>
      </dgm:t>
    </dgm:pt>
    <dgm:pt modelId="{CD6B9CA0-4EC8-40AE-82FD-AE401902CC23}" type="sibTrans" cxnId="{D7AE41B9-5461-41C3-95E4-211B417B049C}">
      <dgm:prSet/>
      <dgm:spPr>
        <a:xfrm rot="19440000">
          <a:off x="2294582" y="610779"/>
          <a:ext cx="209509" cy="264981"/>
        </a:xfrm>
        <a:prstGeom prst="rightArrow">
          <a:avLst>
            <a:gd name="adj1" fmla="val 60000"/>
            <a:gd name="adj2" fmla="val 50000"/>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pPr>
            <a:buNone/>
          </a:pPr>
          <a:endParaRPr lang="hr-HR">
            <a:solidFill>
              <a:sysClr val="window" lastClr="FFFFFF"/>
            </a:solidFill>
            <a:latin typeface="Calibri" panose="020F0502020204030204"/>
            <a:ea typeface="+mn-ea"/>
            <a:cs typeface="+mn-cs"/>
          </a:endParaRPr>
        </a:p>
      </dgm:t>
    </dgm:pt>
    <dgm:pt modelId="{3783FA76-702B-4C19-BFA0-9561D23EC2FB}" type="pres">
      <dgm:prSet presAssocID="{E92CCF00-818A-4F6C-81AF-477E859121C2}" presName="cycle" presStyleCnt="0">
        <dgm:presLayoutVars>
          <dgm:dir/>
          <dgm:resizeHandles val="exact"/>
        </dgm:presLayoutVars>
      </dgm:prSet>
      <dgm:spPr/>
    </dgm:pt>
    <dgm:pt modelId="{2E7155EF-0D2A-4A28-9AD2-BFF1D214AD8E}" type="pres">
      <dgm:prSet presAssocID="{5EA471B6-594B-41EB-8A5E-CF67590A992D}" presName="node" presStyleLbl="node1" presStyleIdx="0" presStyleCnt="5">
        <dgm:presLayoutVars>
          <dgm:bulletEnabled val="1"/>
        </dgm:presLayoutVars>
      </dgm:prSet>
      <dgm:spPr/>
    </dgm:pt>
    <dgm:pt modelId="{30BAF00F-F18E-4F67-ABF6-083C64B0A7AB}" type="pres">
      <dgm:prSet presAssocID="{D4BAC9E2-48A2-4F1C-B78B-2FF7CF8C5D6B}" presName="sibTrans" presStyleLbl="sibTrans2D1" presStyleIdx="0" presStyleCnt="5"/>
      <dgm:spPr/>
    </dgm:pt>
    <dgm:pt modelId="{4B009986-859C-4279-969E-B2335649287D}" type="pres">
      <dgm:prSet presAssocID="{D4BAC9E2-48A2-4F1C-B78B-2FF7CF8C5D6B}" presName="connectorText" presStyleLbl="sibTrans2D1" presStyleIdx="0" presStyleCnt="5"/>
      <dgm:spPr/>
    </dgm:pt>
    <dgm:pt modelId="{A85A9F46-0E78-441C-97EE-4C38445E71AD}" type="pres">
      <dgm:prSet presAssocID="{F85993EE-8543-4220-88D9-2B4DD56F53F8}" presName="node" presStyleLbl="node1" presStyleIdx="1" presStyleCnt="5">
        <dgm:presLayoutVars>
          <dgm:bulletEnabled val="1"/>
        </dgm:presLayoutVars>
      </dgm:prSet>
      <dgm:spPr/>
    </dgm:pt>
    <dgm:pt modelId="{0C98D7C8-E752-48E6-96EF-C4BE6D52659E}" type="pres">
      <dgm:prSet presAssocID="{D8AC29BB-1413-4694-AB6E-9A83B052942D}" presName="sibTrans" presStyleLbl="sibTrans2D1" presStyleIdx="1" presStyleCnt="5"/>
      <dgm:spPr/>
    </dgm:pt>
    <dgm:pt modelId="{D74D925C-05CD-494D-A6DF-5252E5DC4029}" type="pres">
      <dgm:prSet presAssocID="{D8AC29BB-1413-4694-AB6E-9A83B052942D}" presName="connectorText" presStyleLbl="sibTrans2D1" presStyleIdx="1" presStyleCnt="5"/>
      <dgm:spPr/>
    </dgm:pt>
    <dgm:pt modelId="{A4DEDB2F-2B6D-4116-9DFE-15BDF668C7A4}" type="pres">
      <dgm:prSet presAssocID="{966C260B-EC43-4330-A687-D99E5E92372D}" presName="node" presStyleLbl="node1" presStyleIdx="2" presStyleCnt="5">
        <dgm:presLayoutVars>
          <dgm:bulletEnabled val="1"/>
        </dgm:presLayoutVars>
      </dgm:prSet>
      <dgm:spPr/>
    </dgm:pt>
    <dgm:pt modelId="{128ECACF-1624-46C3-A8D0-AC27A0992EDB}" type="pres">
      <dgm:prSet presAssocID="{0A68D229-A073-49B7-B38E-A39F17FA97F3}" presName="sibTrans" presStyleLbl="sibTrans2D1" presStyleIdx="2" presStyleCnt="5"/>
      <dgm:spPr/>
    </dgm:pt>
    <dgm:pt modelId="{7B00C35B-D6F3-4A5A-A6B6-730C703BC32D}" type="pres">
      <dgm:prSet presAssocID="{0A68D229-A073-49B7-B38E-A39F17FA97F3}" presName="connectorText" presStyleLbl="sibTrans2D1" presStyleIdx="2" presStyleCnt="5"/>
      <dgm:spPr/>
    </dgm:pt>
    <dgm:pt modelId="{159B9701-8CDB-42BF-AE05-CB4945C49FB1}" type="pres">
      <dgm:prSet presAssocID="{24ED9173-7F2C-4924-A073-F4DE6761F748}" presName="node" presStyleLbl="node1" presStyleIdx="3" presStyleCnt="5">
        <dgm:presLayoutVars>
          <dgm:bulletEnabled val="1"/>
        </dgm:presLayoutVars>
      </dgm:prSet>
      <dgm:spPr/>
    </dgm:pt>
    <dgm:pt modelId="{DEADDE1F-7116-453C-A63F-CD0FC756E1D7}" type="pres">
      <dgm:prSet presAssocID="{EDDFCBD5-06FC-4A01-B17F-95494A2AD806}" presName="sibTrans" presStyleLbl="sibTrans2D1" presStyleIdx="3" presStyleCnt="5"/>
      <dgm:spPr/>
    </dgm:pt>
    <dgm:pt modelId="{19E07299-205B-450B-8CE7-F0768AD23419}" type="pres">
      <dgm:prSet presAssocID="{EDDFCBD5-06FC-4A01-B17F-95494A2AD806}" presName="connectorText" presStyleLbl="sibTrans2D1" presStyleIdx="3" presStyleCnt="5"/>
      <dgm:spPr/>
    </dgm:pt>
    <dgm:pt modelId="{079A8358-A52D-4FC4-B8AD-6B28EB32729A}" type="pres">
      <dgm:prSet presAssocID="{2A4356BA-8258-4C68-B33C-6D65B85710F8}" presName="node" presStyleLbl="node1" presStyleIdx="4" presStyleCnt="5">
        <dgm:presLayoutVars>
          <dgm:bulletEnabled val="1"/>
        </dgm:presLayoutVars>
      </dgm:prSet>
      <dgm:spPr/>
    </dgm:pt>
    <dgm:pt modelId="{78EB50AB-E54C-45E7-B0B6-82463BC3AD54}" type="pres">
      <dgm:prSet presAssocID="{CD6B9CA0-4EC8-40AE-82FD-AE401902CC23}" presName="sibTrans" presStyleLbl="sibTrans2D1" presStyleIdx="4" presStyleCnt="5"/>
      <dgm:spPr/>
    </dgm:pt>
    <dgm:pt modelId="{94A3ECA3-054C-44CA-82A3-5EE0D6845128}" type="pres">
      <dgm:prSet presAssocID="{CD6B9CA0-4EC8-40AE-82FD-AE401902CC23}" presName="connectorText" presStyleLbl="sibTrans2D1" presStyleIdx="4" presStyleCnt="5"/>
      <dgm:spPr/>
    </dgm:pt>
  </dgm:ptLst>
  <dgm:cxnLst>
    <dgm:cxn modelId="{1CCAEE05-98BB-4ADB-ABED-DCF2503C76F1}" type="presOf" srcId="{D4BAC9E2-48A2-4F1C-B78B-2FF7CF8C5D6B}" destId="{4B009986-859C-4279-969E-B2335649287D}" srcOrd="1" destOrd="0" presId="urn:microsoft.com/office/officeart/2005/8/layout/cycle2"/>
    <dgm:cxn modelId="{42203609-ED2E-40EE-8703-083CE53B7B78}" type="presOf" srcId="{CD6B9CA0-4EC8-40AE-82FD-AE401902CC23}" destId="{94A3ECA3-054C-44CA-82A3-5EE0D6845128}" srcOrd="1" destOrd="0" presId="urn:microsoft.com/office/officeart/2005/8/layout/cycle2"/>
    <dgm:cxn modelId="{BD6E5A16-D907-46E3-8ACE-C2C762420AD5}" type="presOf" srcId="{CD6B9CA0-4EC8-40AE-82FD-AE401902CC23}" destId="{78EB50AB-E54C-45E7-B0B6-82463BC3AD54}" srcOrd="0" destOrd="0" presId="urn:microsoft.com/office/officeart/2005/8/layout/cycle2"/>
    <dgm:cxn modelId="{DC5F941B-0D77-4042-A799-3EA4254B5F98}" srcId="{E92CCF00-818A-4F6C-81AF-477E859121C2}" destId="{F85993EE-8543-4220-88D9-2B4DD56F53F8}" srcOrd="1" destOrd="0" parTransId="{BE4D9A84-2C00-4DF2-8A45-1E940524D138}" sibTransId="{D8AC29BB-1413-4694-AB6E-9A83B052942D}"/>
    <dgm:cxn modelId="{8D38B11F-4341-42B9-B364-B1168C717F9D}" type="presOf" srcId="{D8AC29BB-1413-4694-AB6E-9A83B052942D}" destId="{D74D925C-05CD-494D-A6DF-5252E5DC4029}" srcOrd="1" destOrd="0" presId="urn:microsoft.com/office/officeart/2005/8/layout/cycle2"/>
    <dgm:cxn modelId="{22B41931-EF21-49F5-BED9-2FA886803C84}" type="presOf" srcId="{2A4356BA-8258-4C68-B33C-6D65B85710F8}" destId="{079A8358-A52D-4FC4-B8AD-6B28EB32729A}" srcOrd="0" destOrd="0" presId="urn:microsoft.com/office/officeart/2005/8/layout/cycle2"/>
    <dgm:cxn modelId="{BE9C7234-4D84-46A2-9D90-4E42A163BA8A}" type="presOf" srcId="{D4BAC9E2-48A2-4F1C-B78B-2FF7CF8C5D6B}" destId="{30BAF00F-F18E-4F67-ABF6-083C64B0A7AB}" srcOrd="0" destOrd="0" presId="urn:microsoft.com/office/officeart/2005/8/layout/cycle2"/>
    <dgm:cxn modelId="{932A1C37-5980-49C9-97BB-58F0A3CA49C7}" type="presOf" srcId="{0A68D229-A073-49B7-B38E-A39F17FA97F3}" destId="{7B00C35B-D6F3-4A5A-A6B6-730C703BC32D}" srcOrd="1" destOrd="0" presId="urn:microsoft.com/office/officeart/2005/8/layout/cycle2"/>
    <dgm:cxn modelId="{EC8C453A-DD26-447C-8F1D-C4AE002B81DB}" type="presOf" srcId="{0A68D229-A073-49B7-B38E-A39F17FA97F3}" destId="{128ECACF-1624-46C3-A8D0-AC27A0992EDB}" srcOrd="0" destOrd="0" presId="urn:microsoft.com/office/officeart/2005/8/layout/cycle2"/>
    <dgm:cxn modelId="{E4327340-F3D7-4DEE-BF18-607E6F35327B}" type="presOf" srcId="{D8AC29BB-1413-4694-AB6E-9A83B052942D}" destId="{0C98D7C8-E752-48E6-96EF-C4BE6D52659E}" srcOrd="0" destOrd="0" presId="urn:microsoft.com/office/officeart/2005/8/layout/cycle2"/>
    <dgm:cxn modelId="{9FAFAC6C-A7FF-4C2F-9A8F-25C56AEEA222}" type="presOf" srcId="{5EA471B6-594B-41EB-8A5E-CF67590A992D}" destId="{2E7155EF-0D2A-4A28-9AD2-BFF1D214AD8E}" srcOrd="0" destOrd="0" presId="urn:microsoft.com/office/officeart/2005/8/layout/cycle2"/>
    <dgm:cxn modelId="{B189226F-2069-4ED1-AF9A-DED208D17CB2}" type="presOf" srcId="{EDDFCBD5-06FC-4A01-B17F-95494A2AD806}" destId="{DEADDE1F-7116-453C-A63F-CD0FC756E1D7}" srcOrd="0" destOrd="0" presId="urn:microsoft.com/office/officeart/2005/8/layout/cycle2"/>
    <dgm:cxn modelId="{0A6F7A52-D6FB-40B8-8757-095670176414}" type="presOf" srcId="{F85993EE-8543-4220-88D9-2B4DD56F53F8}" destId="{A85A9F46-0E78-441C-97EE-4C38445E71AD}" srcOrd="0" destOrd="0" presId="urn:microsoft.com/office/officeart/2005/8/layout/cycle2"/>
    <dgm:cxn modelId="{E3A5F890-E5B4-4F8B-8DAF-B36394391ED8}" srcId="{E92CCF00-818A-4F6C-81AF-477E859121C2}" destId="{5EA471B6-594B-41EB-8A5E-CF67590A992D}" srcOrd="0" destOrd="0" parTransId="{C6FE4779-0A4B-4914-9B6A-603699C49A09}" sibTransId="{D4BAC9E2-48A2-4F1C-B78B-2FF7CF8C5D6B}"/>
    <dgm:cxn modelId="{C981ED99-FF94-4E9C-A7C2-87B3AD9A7350}" type="presOf" srcId="{24ED9173-7F2C-4924-A073-F4DE6761F748}" destId="{159B9701-8CDB-42BF-AE05-CB4945C49FB1}" srcOrd="0" destOrd="0" presId="urn:microsoft.com/office/officeart/2005/8/layout/cycle2"/>
    <dgm:cxn modelId="{B288E0A1-BCDF-4A6D-9263-C7BB549AE996}" type="presOf" srcId="{E92CCF00-818A-4F6C-81AF-477E859121C2}" destId="{3783FA76-702B-4C19-BFA0-9561D23EC2FB}" srcOrd="0" destOrd="0" presId="urn:microsoft.com/office/officeart/2005/8/layout/cycle2"/>
    <dgm:cxn modelId="{D7AE41B9-5461-41C3-95E4-211B417B049C}" srcId="{E92CCF00-818A-4F6C-81AF-477E859121C2}" destId="{2A4356BA-8258-4C68-B33C-6D65B85710F8}" srcOrd="4" destOrd="0" parTransId="{28D7E0C1-864C-4DB3-B362-FA80C6463E9E}" sibTransId="{CD6B9CA0-4EC8-40AE-82FD-AE401902CC23}"/>
    <dgm:cxn modelId="{612AC0D2-81B5-4BD5-BBC3-1FAAAB0D463E}" type="presOf" srcId="{EDDFCBD5-06FC-4A01-B17F-95494A2AD806}" destId="{19E07299-205B-450B-8CE7-F0768AD23419}" srcOrd="1" destOrd="0" presId="urn:microsoft.com/office/officeart/2005/8/layout/cycle2"/>
    <dgm:cxn modelId="{8BFA10DD-759B-43CA-AE4E-CA9B283DD104}" type="presOf" srcId="{966C260B-EC43-4330-A687-D99E5E92372D}" destId="{A4DEDB2F-2B6D-4116-9DFE-15BDF668C7A4}" srcOrd="0" destOrd="0" presId="urn:microsoft.com/office/officeart/2005/8/layout/cycle2"/>
    <dgm:cxn modelId="{EC1CCDEC-2824-4D3C-BB31-E7093F82B638}" srcId="{E92CCF00-818A-4F6C-81AF-477E859121C2}" destId="{966C260B-EC43-4330-A687-D99E5E92372D}" srcOrd="2" destOrd="0" parTransId="{37B25620-7ED3-4EF3-A475-B425A9A00610}" sibTransId="{0A68D229-A073-49B7-B38E-A39F17FA97F3}"/>
    <dgm:cxn modelId="{199938F5-7689-4314-A475-2F261A31FE22}" srcId="{E92CCF00-818A-4F6C-81AF-477E859121C2}" destId="{24ED9173-7F2C-4924-A073-F4DE6761F748}" srcOrd="3" destOrd="0" parTransId="{CA17F0DE-4195-40EC-A6AB-32A965D407BF}" sibTransId="{EDDFCBD5-06FC-4A01-B17F-95494A2AD806}"/>
    <dgm:cxn modelId="{98E01AED-A5E9-4FF0-B0B7-0ECBBF5C1EE7}" type="presParOf" srcId="{3783FA76-702B-4C19-BFA0-9561D23EC2FB}" destId="{2E7155EF-0D2A-4A28-9AD2-BFF1D214AD8E}" srcOrd="0" destOrd="0" presId="urn:microsoft.com/office/officeart/2005/8/layout/cycle2"/>
    <dgm:cxn modelId="{F293AE88-853A-4AFC-B93C-CE253CA9908C}" type="presParOf" srcId="{3783FA76-702B-4C19-BFA0-9561D23EC2FB}" destId="{30BAF00F-F18E-4F67-ABF6-083C64B0A7AB}" srcOrd="1" destOrd="0" presId="urn:microsoft.com/office/officeart/2005/8/layout/cycle2"/>
    <dgm:cxn modelId="{FCA32C36-F591-4F05-BC5E-8257E2C3F106}" type="presParOf" srcId="{30BAF00F-F18E-4F67-ABF6-083C64B0A7AB}" destId="{4B009986-859C-4279-969E-B2335649287D}" srcOrd="0" destOrd="0" presId="urn:microsoft.com/office/officeart/2005/8/layout/cycle2"/>
    <dgm:cxn modelId="{FBA3D505-522A-484E-9872-BFAC100148A3}" type="presParOf" srcId="{3783FA76-702B-4C19-BFA0-9561D23EC2FB}" destId="{A85A9F46-0E78-441C-97EE-4C38445E71AD}" srcOrd="2" destOrd="0" presId="urn:microsoft.com/office/officeart/2005/8/layout/cycle2"/>
    <dgm:cxn modelId="{2DBF6B89-CB07-40BF-B198-91E740E3B5FF}" type="presParOf" srcId="{3783FA76-702B-4C19-BFA0-9561D23EC2FB}" destId="{0C98D7C8-E752-48E6-96EF-C4BE6D52659E}" srcOrd="3" destOrd="0" presId="urn:microsoft.com/office/officeart/2005/8/layout/cycle2"/>
    <dgm:cxn modelId="{15A4EC55-6615-4D1C-8527-7A4D58EB741E}" type="presParOf" srcId="{0C98D7C8-E752-48E6-96EF-C4BE6D52659E}" destId="{D74D925C-05CD-494D-A6DF-5252E5DC4029}" srcOrd="0" destOrd="0" presId="urn:microsoft.com/office/officeart/2005/8/layout/cycle2"/>
    <dgm:cxn modelId="{62B82CC6-798C-490B-8C66-25B9A62406EA}" type="presParOf" srcId="{3783FA76-702B-4C19-BFA0-9561D23EC2FB}" destId="{A4DEDB2F-2B6D-4116-9DFE-15BDF668C7A4}" srcOrd="4" destOrd="0" presId="urn:microsoft.com/office/officeart/2005/8/layout/cycle2"/>
    <dgm:cxn modelId="{D20009CC-8F9D-42E5-B4E2-116262855D73}" type="presParOf" srcId="{3783FA76-702B-4C19-BFA0-9561D23EC2FB}" destId="{128ECACF-1624-46C3-A8D0-AC27A0992EDB}" srcOrd="5" destOrd="0" presId="urn:microsoft.com/office/officeart/2005/8/layout/cycle2"/>
    <dgm:cxn modelId="{1CC5DEEA-8C78-43F8-B18B-22C9C043F8C6}" type="presParOf" srcId="{128ECACF-1624-46C3-A8D0-AC27A0992EDB}" destId="{7B00C35B-D6F3-4A5A-A6B6-730C703BC32D}" srcOrd="0" destOrd="0" presId="urn:microsoft.com/office/officeart/2005/8/layout/cycle2"/>
    <dgm:cxn modelId="{2A9DFD76-49B5-45AE-B904-C153BC5F87E3}" type="presParOf" srcId="{3783FA76-702B-4C19-BFA0-9561D23EC2FB}" destId="{159B9701-8CDB-42BF-AE05-CB4945C49FB1}" srcOrd="6" destOrd="0" presId="urn:microsoft.com/office/officeart/2005/8/layout/cycle2"/>
    <dgm:cxn modelId="{FEFC0768-2FE6-4A58-A0EE-DA1B805C5480}" type="presParOf" srcId="{3783FA76-702B-4C19-BFA0-9561D23EC2FB}" destId="{DEADDE1F-7116-453C-A63F-CD0FC756E1D7}" srcOrd="7" destOrd="0" presId="urn:microsoft.com/office/officeart/2005/8/layout/cycle2"/>
    <dgm:cxn modelId="{E332D8D9-85A7-49C8-AFDD-E1DFAE2055D7}" type="presParOf" srcId="{DEADDE1F-7116-453C-A63F-CD0FC756E1D7}" destId="{19E07299-205B-450B-8CE7-F0768AD23419}" srcOrd="0" destOrd="0" presId="urn:microsoft.com/office/officeart/2005/8/layout/cycle2"/>
    <dgm:cxn modelId="{09FF59EA-2EA3-47B4-ACEA-68407ED394C5}" type="presParOf" srcId="{3783FA76-702B-4C19-BFA0-9561D23EC2FB}" destId="{079A8358-A52D-4FC4-B8AD-6B28EB32729A}" srcOrd="8" destOrd="0" presId="urn:microsoft.com/office/officeart/2005/8/layout/cycle2"/>
    <dgm:cxn modelId="{2EEF011C-1F30-45D3-B31D-9262828FDE48}" type="presParOf" srcId="{3783FA76-702B-4C19-BFA0-9561D23EC2FB}" destId="{78EB50AB-E54C-45E7-B0B6-82463BC3AD54}" srcOrd="9" destOrd="0" presId="urn:microsoft.com/office/officeart/2005/8/layout/cycle2"/>
    <dgm:cxn modelId="{9BB63A06-BCF6-4C8B-BFB1-1CE947845260}" type="presParOf" srcId="{78EB50AB-E54C-45E7-B0B6-82463BC3AD54}" destId="{94A3ECA3-054C-44CA-82A3-5EE0D6845128}" srcOrd="0" destOrd="0" presId="urn:microsoft.com/office/officeart/2005/8/layout/cycle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7155EF-0D2A-4A28-9AD2-BFF1D214AD8E}">
      <dsp:nvSpPr>
        <dsp:cNvPr id="0" name=""/>
        <dsp:cNvSpPr/>
      </dsp:nvSpPr>
      <dsp:spPr>
        <a:xfrm>
          <a:off x="2074549" y="196"/>
          <a:ext cx="785485" cy="785485"/>
        </a:xfrm>
        <a:prstGeom prst="ellipse">
          <a:avLst/>
        </a:prstGeom>
        <a:solidFill>
          <a:srgbClr val="FFC000"/>
        </a:solidFill>
        <a:ln>
          <a:solidFill>
            <a:srgbClr val="FFC000"/>
          </a:solid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hr-HR" sz="600" b="0" kern="1200" dirty="0">
              <a:solidFill>
                <a:sysClr val="window" lastClr="FFFFFF"/>
              </a:solidFill>
              <a:latin typeface="Calibri" panose="020F0502020204030204"/>
              <a:ea typeface="+mn-ea"/>
              <a:cs typeface="+mn-cs"/>
            </a:rPr>
            <a:t>FUNKCIONALNA NASELJA I ODRŽIVI STIL ŽIVOTA</a:t>
          </a:r>
        </a:p>
      </dsp:txBody>
      <dsp:txXfrm>
        <a:off x="2189581" y="115228"/>
        <a:ext cx="555421" cy="555421"/>
      </dsp:txXfrm>
    </dsp:sp>
    <dsp:sp modelId="{30BAF00F-F18E-4F67-ABF6-083C64B0A7AB}">
      <dsp:nvSpPr>
        <dsp:cNvPr id="0" name=""/>
        <dsp:cNvSpPr/>
      </dsp:nvSpPr>
      <dsp:spPr>
        <a:xfrm rot="2160000">
          <a:off x="2835321" y="603799"/>
          <a:ext cx="209270" cy="265101"/>
        </a:xfrm>
        <a:prstGeom prst="rightArrow">
          <a:avLst>
            <a:gd name="adj1" fmla="val 60000"/>
            <a:gd name="adj2" fmla="val 50000"/>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hr-HR" sz="500" kern="1200">
            <a:solidFill>
              <a:sysClr val="window" lastClr="FFFFFF"/>
            </a:solidFill>
            <a:latin typeface="Calibri" panose="020F0502020204030204"/>
            <a:ea typeface="+mn-ea"/>
            <a:cs typeface="+mn-cs"/>
          </a:endParaRPr>
        </a:p>
      </dsp:txBody>
      <dsp:txXfrm>
        <a:off x="2841316" y="638368"/>
        <a:ext cx="146489" cy="159061"/>
      </dsp:txXfrm>
    </dsp:sp>
    <dsp:sp modelId="{A85A9F46-0E78-441C-97EE-4C38445E71AD}">
      <dsp:nvSpPr>
        <dsp:cNvPr id="0" name=""/>
        <dsp:cNvSpPr/>
      </dsp:nvSpPr>
      <dsp:spPr>
        <a:xfrm>
          <a:off x="3029461" y="693980"/>
          <a:ext cx="785485" cy="785485"/>
        </a:xfrm>
        <a:prstGeom prst="ellipse">
          <a:avLst/>
        </a:prstGeom>
        <a:solidFill>
          <a:srgbClr val="7030A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hr-HR" sz="600" kern="1200" dirty="0">
              <a:solidFill>
                <a:sysClr val="window" lastClr="FFFFFF"/>
              </a:solidFill>
              <a:latin typeface="Calibri" panose="020F0502020204030204"/>
              <a:ea typeface="+mn-ea"/>
              <a:cs typeface="+mn-cs"/>
            </a:rPr>
            <a:t>POVEZANI GRAD I MOBILNOST</a:t>
          </a:r>
        </a:p>
      </dsp:txBody>
      <dsp:txXfrm>
        <a:off x="3144493" y="809012"/>
        <a:ext cx="555421" cy="555421"/>
      </dsp:txXfrm>
    </dsp:sp>
    <dsp:sp modelId="{0C98D7C8-E752-48E6-96EF-C4BE6D52659E}">
      <dsp:nvSpPr>
        <dsp:cNvPr id="0" name=""/>
        <dsp:cNvSpPr/>
      </dsp:nvSpPr>
      <dsp:spPr>
        <a:xfrm rot="6480000">
          <a:off x="3137027" y="1509823"/>
          <a:ext cx="209270" cy="265101"/>
        </a:xfrm>
        <a:prstGeom prst="rightArrow">
          <a:avLst>
            <a:gd name="adj1" fmla="val 60000"/>
            <a:gd name="adj2" fmla="val 50000"/>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hr-HR" sz="500" kern="1200">
            <a:solidFill>
              <a:sysClr val="window" lastClr="FFFFFF"/>
            </a:solidFill>
            <a:latin typeface="Calibri" panose="020F0502020204030204"/>
            <a:ea typeface="+mn-ea"/>
            <a:cs typeface="+mn-cs"/>
          </a:endParaRPr>
        </a:p>
      </dsp:txBody>
      <dsp:txXfrm rot="10800000">
        <a:off x="3178118" y="1532989"/>
        <a:ext cx="146489" cy="159061"/>
      </dsp:txXfrm>
    </dsp:sp>
    <dsp:sp modelId="{A4DEDB2F-2B6D-4116-9DFE-15BDF668C7A4}">
      <dsp:nvSpPr>
        <dsp:cNvPr id="0" name=""/>
        <dsp:cNvSpPr/>
      </dsp:nvSpPr>
      <dsp:spPr>
        <a:xfrm>
          <a:off x="2664717" y="1816547"/>
          <a:ext cx="785485" cy="785485"/>
        </a:xfrm>
        <a:prstGeom prst="ellipse">
          <a:avLst/>
        </a:prstGeom>
        <a:solidFill>
          <a:srgbClr val="00B05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hr-HR" sz="600" kern="1200" dirty="0">
              <a:solidFill>
                <a:sysClr val="window" lastClr="FFFFFF"/>
              </a:solidFill>
              <a:latin typeface="Calibri" panose="020F0502020204030204"/>
              <a:ea typeface="+mn-ea"/>
              <a:cs typeface="+mn-cs"/>
            </a:rPr>
            <a:t>ZELENA GRADNJA</a:t>
          </a:r>
        </a:p>
      </dsp:txBody>
      <dsp:txXfrm>
        <a:off x="2779749" y="1931579"/>
        <a:ext cx="555421" cy="555421"/>
      </dsp:txXfrm>
    </dsp:sp>
    <dsp:sp modelId="{128ECACF-1624-46C3-A8D0-AC27A0992EDB}">
      <dsp:nvSpPr>
        <dsp:cNvPr id="0" name=""/>
        <dsp:cNvSpPr/>
      </dsp:nvSpPr>
      <dsp:spPr>
        <a:xfrm rot="10800000">
          <a:off x="2368579" y="2076739"/>
          <a:ext cx="209270" cy="265101"/>
        </a:xfrm>
        <a:prstGeom prst="rightArrow">
          <a:avLst>
            <a:gd name="adj1" fmla="val 60000"/>
            <a:gd name="adj2" fmla="val 50000"/>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hr-HR" sz="500" kern="1200">
            <a:solidFill>
              <a:sysClr val="window" lastClr="FFFFFF"/>
            </a:solidFill>
            <a:latin typeface="Calibri" panose="020F0502020204030204"/>
            <a:ea typeface="+mn-ea"/>
            <a:cs typeface="+mn-cs"/>
          </a:endParaRPr>
        </a:p>
      </dsp:txBody>
      <dsp:txXfrm rot="10800000">
        <a:off x="2431360" y="2129759"/>
        <a:ext cx="146489" cy="159061"/>
      </dsp:txXfrm>
    </dsp:sp>
    <dsp:sp modelId="{159B9701-8CDB-42BF-AE05-CB4945C49FB1}">
      <dsp:nvSpPr>
        <dsp:cNvPr id="0" name=""/>
        <dsp:cNvSpPr/>
      </dsp:nvSpPr>
      <dsp:spPr>
        <a:xfrm>
          <a:off x="1484381" y="1816547"/>
          <a:ext cx="785485" cy="785485"/>
        </a:xfrm>
        <a:prstGeom prst="ellipse">
          <a:avLst/>
        </a:prstGeom>
        <a:solidFill>
          <a:srgbClr val="FF000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hr-HR" sz="600" kern="1200" dirty="0">
              <a:solidFill>
                <a:sysClr val="window" lastClr="FFFFFF"/>
              </a:solidFill>
              <a:latin typeface="Calibri" panose="020F0502020204030204"/>
              <a:ea typeface="+mn-ea"/>
              <a:cs typeface="+mn-cs"/>
            </a:rPr>
            <a:t>RJEŠENJA  TEMELJENA NA PRIRODI I KRUŽNI RESURSI</a:t>
          </a:r>
        </a:p>
      </dsp:txBody>
      <dsp:txXfrm>
        <a:off x="1599413" y="1931579"/>
        <a:ext cx="555421" cy="555421"/>
      </dsp:txXfrm>
    </dsp:sp>
    <dsp:sp modelId="{DEADDE1F-7116-453C-A63F-CD0FC756E1D7}">
      <dsp:nvSpPr>
        <dsp:cNvPr id="0" name=""/>
        <dsp:cNvSpPr/>
      </dsp:nvSpPr>
      <dsp:spPr>
        <a:xfrm rot="15120000">
          <a:off x="1591947" y="1521089"/>
          <a:ext cx="209270" cy="265101"/>
        </a:xfrm>
        <a:prstGeom prst="rightArrow">
          <a:avLst>
            <a:gd name="adj1" fmla="val 60000"/>
            <a:gd name="adj2" fmla="val 50000"/>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hr-HR" sz="500" kern="1200">
            <a:solidFill>
              <a:sysClr val="window" lastClr="FFFFFF"/>
            </a:solidFill>
            <a:latin typeface="Calibri" panose="020F0502020204030204"/>
            <a:ea typeface="+mn-ea"/>
            <a:cs typeface="+mn-cs"/>
          </a:endParaRPr>
        </a:p>
      </dsp:txBody>
      <dsp:txXfrm rot="10800000">
        <a:off x="1633038" y="1603963"/>
        <a:ext cx="146489" cy="159061"/>
      </dsp:txXfrm>
    </dsp:sp>
    <dsp:sp modelId="{079A8358-A52D-4FC4-B8AD-6B28EB32729A}">
      <dsp:nvSpPr>
        <dsp:cNvPr id="0" name=""/>
        <dsp:cNvSpPr/>
      </dsp:nvSpPr>
      <dsp:spPr>
        <a:xfrm>
          <a:off x="1119637" y="693980"/>
          <a:ext cx="785485" cy="785485"/>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hr-HR" sz="600" kern="1200" dirty="0">
              <a:solidFill>
                <a:sysClr val="window" lastClr="FFFFFF"/>
              </a:solidFill>
              <a:latin typeface="Calibri" panose="020F0502020204030204"/>
              <a:ea typeface="+mn-ea"/>
              <a:cs typeface="+mn-cs"/>
            </a:rPr>
            <a:t>ZELENA EKONOMIJA I UKLJUČIVI GRAD</a:t>
          </a:r>
        </a:p>
      </dsp:txBody>
      <dsp:txXfrm>
        <a:off x="1234669" y="809012"/>
        <a:ext cx="555421" cy="555421"/>
      </dsp:txXfrm>
    </dsp:sp>
    <dsp:sp modelId="{78EB50AB-E54C-45E7-B0B6-82463BC3AD54}">
      <dsp:nvSpPr>
        <dsp:cNvPr id="0" name=""/>
        <dsp:cNvSpPr/>
      </dsp:nvSpPr>
      <dsp:spPr>
        <a:xfrm rot="19440000">
          <a:off x="1880409" y="610762"/>
          <a:ext cx="209270" cy="265101"/>
        </a:xfrm>
        <a:prstGeom prst="rightArrow">
          <a:avLst>
            <a:gd name="adj1" fmla="val 60000"/>
            <a:gd name="adj2" fmla="val 50000"/>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hr-HR" sz="500" kern="1200">
            <a:solidFill>
              <a:sysClr val="window" lastClr="FFFFFF"/>
            </a:solidFill>
            <a:latin typeface="Calibri" panose="020F0502020204030204"/>
            <a:ea typeface="+mn-ea"/>
            <a:cs typeface="+mn-cs"/>
          </a:endParaRPr>
        </a:p>
      </dsp:txBody>
      <dsp:txXfrm>
        <a:off x="1886404" y="682233"/>
        <a:ext cx="146489" cy="159061"/>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BC9FC-0C33-4861-A67E-158FD3308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72</Pages>
  <Words>29547</Words>
  <Characters>168418</Characters>
  <Application>Microsoft Office Word</Application>
  <DocSecurity>0</DocSecurity>
  <Lines>1403</Lines>
  <Paragraphs>395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197570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Mirjana Kovačić</dc:creator>
  <cp:lastModifiedBy>Mirjana Kovačić</cp:lastModifiedBy>
  <cp:revision>3</cp:revision>
  <cp:lastPrinted>2024-06-03T07:24:00Z</cp:lastPrinted>
  <dcterms:created xsi:type="dcterms:W3CDTF">2024-07-01T12:31:00Z</dcterms:created>
  <dcterms:modified xsi:type="dcterms:W3CDTF">2024-08-01T08:23:00Z</dcterms:modified>
</cp:coreProperties>
</file>