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8D8A" w14:textId="77777777" w:rsidR="0086179A" w:rsidRPr="00974568" w:rsidRDefault="0086179A" w:rsidP="0086179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Hlk74572915"/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974568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0EEC4C4F" wp14:editId="1A381EAF">
            <wp:extent cx="409575" cy="504825"/>
            <wp:effectExtent l="0" t="0" r="9525" b="9525"/>
            <wp:docPr id="3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09F55" w14:textId="77777777" w:rsidR="0086179A" w:rsidRPr="00974568" w:rsidRDefault="0086179A" w:rsidP="0086179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74568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757D3C31" w14:textId="77777777" w:rsidR="0086179A" w:rsidRPr="00974568" w:rsidRDefault="0086179A" w:rsidP="0086179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74568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5FDEAF3" wp14:editId="292B6224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1085233055" name="Slika 1085233055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568">
        <w:rPr>
          <w:rFonts w:ascii="Times New Roman" w:hAnsi="Times New Roman" w:cs="Times New Roman"/>
          <w:b/>
          <w:sz w:val="24"/>
          <w:szCs w:val="24"/>
        </w:rPr>
        <w:t>PRIMORSKO-GORANSKA ŽUPANIJA</w:t>
      </w:r>
    </w:p>
    <w:p w14:paraId="607B2C78" w14:textId="77777777" w:rsidR="0086179A" w:rsidRPr="00974568" w:rsidRDefault="0086179A" w:rsidP="0086179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74568">
        <w:rPr>
          <w:rFonts w:ascii="Times New Roman" w:hAnsi="Times New Roman" w:cs="Times New Roman"/>
          <w:b/>
          <w:sz w:val="24"/>
          <w:szCs w:val="24"/>
        </w:rPr>
        <w:t xml:space="preserve">         GRAD DELNICE</w:t>
      </w:r>
    </w:p>
    <w:p w14:paraId="7065DD6B" w14:textId="77777777" w:rsidR="0086179A" w:rsidRDefault="0086179A" w:rsidP="0086179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74568">
        <w:rPr>
          <w:rFonts w:ascii="Times New Roman" w:hAnsi="Times New Roman" w:cs="Times New Roman"/>
          <w:b/>
          <w:sz w:val="24"/>
          <w:szCs w:val="24"/>
        </w:rPr>
        <w:t xml:space="preserve"> GRADONAČELNI</w:t>
      </w:r>
      <w:r>
        <w:rPr>
          <w:rFonts w:ascii="Times New Roman" w:hAnsi="Times New Roman" w:cs="Times New Roman"/>
          <w:b/>
          <w:sz w:val="24"/>
          <w:szCs w:val="24"/>
        </w:rPr>
        <w:t>CA</w:t>
      </w:r>
    </w:p>
    <w:p w14:paraId="2BED01D7" w14:textId="77777777" w:rsidR="0086179A" w:rsidRDefault="0086179A" w:rsidP="0086179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A446A21" w14:textId="2B2681F1" w:rsidR="000D58E9" w:rsidRPr="00B56FE9" w:rsidRDefault="000D58E9" w:rsidP="000D58E9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1" w:name="_Hlk150939103"/>
      <w:r w:rsidRPr="00B56FE9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947-03/21-01/06</w:t>
      </w:r>
    </w:p>
    <w:p w14:paraId="1DA832C8" w14:textId="61ED6263" w:rsidR="000D58E9" w:rsidRPr="004C17C9" w:rsidRDefault="000D58E9" w:rsidP="000D58E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17C9">
        <w:rPr>
          <w:rFonts w:ascii="Times New Roman" w:hAnsi="Times New Roman" w:cs="Times New Roman"/>
          <w:sz w:val="24"/>
          <w:szCs w:val="24"/>
        </w:rPr>
        <w:t>URBROJ: 2170-6-40-1-2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C17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</w:p>
    <w:p w14:paraId="58B0DE5F" w14:textId="4EE63346" w:rsidR="000D58E9" w:rsidRPr="004C17C9" w:rsidRDefault="000D58E9" w:rsidP="000D58E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17C9">
        <w:rPr>
          <w:rFonts w:ascii="Times New Roman" w:hAnsi="Times New Roman" w:cs="Times New Roman"/>
          <w:sz w:val="24"/>
          <w:szCs w:val="24"/>
        </w:rPr>
        <w:t xml:space="preserve">Delnice, </w:t>
      </w:r>
      <w:r w:rsidR="0086179A">
        <w:rPr>
          <w:rFonts w:ascii="Times New Roman" w:hAnsi="Times New Roman" w:cs="Times New Roman"/>
          <w:sz w:val="24"/>
          <w:szCs w:val="24"/>
        </w:rPr>
        <w:t>15. studenog</w:t>
      </w:r>
      <w:r w:rsidRPr="004C17C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C17C9">
        <w:rPr>
          <w:rFonts w:ascii="Times New Roman" w:hAnsi="Times New Roman" w:cs="Times New Roman"/>
          <w:sz w:val="24"/>
          <w:szCs w:val="24"/>
        </w:rPr>
        <w:t>.g.</w:t>
      </w:r>
    </w:p>
    <w:bookmarkEnd w:id="0"/>
    <w:bookmarkEnd w:id="1"/>
    <w:p w14:paraId="5D9BF19B" w14:textId="77777777" w:rsidR="0086179A" w:rsidRDefault="0086179A" w:rsidP="0086179A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663478B" w14:textId="5EB0FCE6" w:rsidR="000D58E9" w:rsidRDefault="0086179A" w:rsidP="008617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54">
        <w:rPr>
          <w:rFonts w:ascii="Times New Roman" w:hAnsi="Times New Roman" w:cs="Times New Roman"/>
          <w:b/>
          <w:bCs/>
          <w:sz w:val="24"/>
          <w:szCs w:val="24"/>
        </w:rPr>
        <w:t>Grad</w:t>
      </w:r>
      <w:r>
        <w:rPr>
          <w:rFonts w:ascii="Times New Roman" w:hAnsi="Times New Roman" w:cs="Times New Roman"/>
          <w:b/>
          <w:bCs/>
          <w:sz w:val="24"/>
          <w:szCs w:val="24"/>
        </w:rPr>
        <w:t>onačelnica</w:t>
      </w:r>
      <w:r w:rsidRPr="00294854">
        <w:rPr>
          <w:rFonts w:ascii="Times New Roman" w:hAnsi="Times New Roman" w:cs="Times New Roman"/>
          <w:b/>
          <w:bCs/>
          <w:sz w:val="24"/>
          <w:szCs w:val="24"/>
        </w:rPr>
        <w:t xml:space="preserve"> Grada Delnica</w:t>
      </w:r>
      <w:r>
        <w:rPr>
          <w:rFonts w:ascii="Times New Roman" w:hAnsi="Times New Roman" w:cs="Times New Roman"/>
          <w:sz w:val="24"/>
          <w:szCs w:val="24"/>
        </w:rPr>
        <w:t>, n</w:t>
      </w:r>
      <w:r w:rsidRPr="00D71FDA">
        <w:rPr>
          <w:rFonts w:ascii="Times New Roman" w:hAnsi="Times New Roman" w:cs="Times New Roman"/>
          <w:sz w:val="24"/>
          <w:szCs w:val="24"/>
        </w:rPr>
        <w:t xml:space="preserve">a temelju članka 35. stavaka 2. Zakona o vlasništvu i drugim stvarnim pravima </w:t>
      </w:r>
      <w:r>
        <w:rPr>
          <w:rFonts w:ascii="Times New Roman" w:hAnsi="Times New Roman" w:cs="Times New Roman"/>
          <w:sz w:val="24"/>
          <w:szCs w:val="24"/>
        </w:rPr>
        <w:t xml:space="preserve">„Narodne novine“ 91/96, 68/98, 137/99, 22/00, 73/00, 114/01, 79/96, 141/06, 146/08, 38/09, 153/09, 90/10, 143/12, 152/14), </w:t>
      </w:r>
      <w:r w:rsidRPr="00D71FDA">
        <w:rPr>
          <w:rFonts w:ascii="Times New Roman" w:hAnsi="Times New Roman" w:cs="Times New Roman"/>
          <w:sz w:val="24"/>
          <w:szCs w:val="24"/>
        </w:rPr>
        <w:t xml:space="preserve">članka 48. </w:t>
      </w:r>
      <w:bookmarkStart w:id="2" w:name="_Hlk147838492"/>
      <w:r w:rsidRPr="00D71FDA">
        <w:rPr>
          <w:rFonts w:ascii="Times New Roman" w:hAnsi="Times New Roman" w:cs="Times New Roman"/>
          <w:sz w:val="24"/>
          <w:szCs w:val="24"/>
        </w:rPr>
        <w:t>Zakona o lokalnoj i</w:t>
      </w:r>
      <w:r w:rsidRPr="00D71FD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1BE4">
        <w:rPr>
          <w:rFonts w:ascii="Times New Roman" w:hAnsi="Times New Roman" w:cs="Times New Roman"/>
          <w:color w:val="000000"/>
          <w:sz w:val="24"/>
          <w:szCs w:val="24"/>
        </w:rPr>
        <w:t xml:space="preserve">područnoj (regionalnoj) samoupravi (“Narodne novine” </w:t>
      </w:r>
      <w:r w:rsidRPr="004B1BE4">
        <w:rPr>
          <w:rFonts w:ascii="Times New Roman" w:hAnsi="Times New Roman" w:cs="Times New Roman"/>
          <w:sz w:val="24"/>
          <w:szCs w:val="24"/>
        </w:rPr>
        <w:t>33/01, 60/01, 129/05, 109/07, 129/08, 36/09, 150/11, 144/12, 19/13-pročišćeni tekst</w:t>
      </w:r>
      <w:r w:rsidRPr="004B1BE4">
        <w:rPr>
          <w:rFonts w:ascii="Times New Roman" w:hAnsi="Times New Roman" w:cs="Times New Roman"/>
          <w:color w:val="000000"/>
          <w:sz w:val="24"/>
          <w:szCs w:val="24"/>
        </w:rPr>
        <w:t xml:space="preserve">), 137/15, 123/17, 98/19 i 144/20), </w:t>
      </w:r>
      <w:bookmarkEnd w:id="2"/>
      <w:r w:rsidRPr="004B1BE4">
        <w:rPr>
          <w:rFonts w:ascii="Times New Roman" w:hAnsi="Times New Roman" w:cs="Times New Roman"/>
          <w:color w:val="000000"/>
          <w:sz w:val="24"/>
          <w:szCs w:val="24"/>
        </w:rPr>
        <w:t xml:space="preserve">članka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1BE4">
        <w:rPr>
          <w:rFonts w:ascii="Times New Roman" w:hAnsi="Times New Roman" w:cs="Times New Roman"/>
          <w:color w:val="000000"/>
          <w:sz w:val="24"/>
          <w:szCs w:val="24"/>
        </w:rPr>
        <w:t>0. Statuta Grada Delnica (Službene novine Grada Delnica“ 02/21)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članka 3</w:t>
      </w:r>
      <w:r>
        <w:rPr>
          <w:rFonts w:ascii="Times New Roman" w:hAnsi="Times New Roman" w:cs="Times New Roman"/>
          <w:sz w:val="24"/>
          <w:szCs w:val="24"/>
        </w:rPr>
        <w:t xml:space="preserve">. stavka 2. Odluke o raspolaganju i upravljanju zemljištem u vlasništvu Grada Delnica (Službene novine PGŽ br. 47/12), </w:t>
      </w:r>
      <w:r w:rsidR="000D58E9" w:rsidRPr="00294854">
        <w:rPr>
          <w:rFonts w:ascii="Times New Roman" w:hAnsi="Times New Roman" w:cs="Times New Roman"/>
          <w:sz w:val="24"/>
          <w:szCs w:val="24"/>
        </w:rPr>
        <w:t>današnjeg dana donosi sljedeću</w:t>
      </w:r>
    </w:p>
    <w:p w14:paraId="4381891A" w14:textId="77777777" w:rsidR="00D36FDE" w:rsidRPr="00294854" w:rsidRDefault="00D36FDE" w:rsidP="000D58E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37590C" w14:textId="77777777" w:rsidR="000D58E9" w:rsidRDefault="000D58E9" w:rsidP="000D58E9">
      <w:pPr>
        <w:pStyle w:val="Tijeloteksta"/>
        <w:jc w:val="center"/>
        <w:rPr>
          <w:b/>
          <w:bCs/>
          <w:szCs w:val="24"/>
        </w:rPr>
      </w:pPr>
      <w:r w:rsidRPr="001B2197">
        <w:rPr>
          <w:b/>
          <w:bCs/>
          <w:szCs w:val="24"/>
        </w:rPr>
        <w:t>O D L U K U</w:t>
      </w:r>
    </w:p>
    <w:p w14:paraId="5D74199E" w14:textId="4F57A107" w:rsidR="00131DA2" w:rsidRDefault="00131DA2" w:rsidP="000D58E9">
      <w:pPr>
        <w:pStyle w:val="Tijeloteksta"/>
        <w:jc w:val="center"/>
        <w:rPr>
          <w:b/>
          <w:bCs/>
          <w:szCs w:val="24"/>
        </w:rPr>
      </w:pPr>
      <w:r>
        <w:rPr>
          <w:b/>
          <w:bCs/>
          <w:szCs w:val="24"/>
        </w:rPr>
        <w:t>o kupnji zemljišta</w:t>
      </w:r>
    </w:p>
    <w:p w14:paraId="7F08F62F" w14:textId="77777777" w:rsidR="003F5A0D" w:rsidRDefault="003F5A0D" w:rsidP="000D58E9">
      <w:pPr>
        <w:pStyle w:val="Tijeloteksta"/>
        <w:rPr>
          <w:b/>
          <w:bCs/>
          <w:szCs w:val="24"/>
        </w:rPr>
      </w:pPr>
    </w:p>
    <w:p w14:paraId="1F5FEA31" w14:textId="1F93AAB7" w:rsidR="000D58E9" w:rsidRDefault="003F5A0D" w:rsidP="003F5A0D">
      <w:pPr>
        <w:pStyle w:val="Tijeloteksta"/>
        <w:jc w:val="center"/>
        <w:rPr>
          <w:b/>
          <w:bCs/>
          <w:szCs w:val="24"/>
        </w:rPr>
      </w:pPr>
      <w:r>
        <w:rPr>
          <w:b/>
          <w:bCs/>
          <w:szCs w:val="24"/>
        </w:rPr>
        <w:t>Članak 1.</w:t>
      </w:r>
    </w:p>
    <w:p w14:paraId="32E70BCE" w14:textId="77777777" w:rsidR="006C7BC7" w:rsidRDefault="006C7BC7" w:rsidP="006C7BC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bookmarkStart w:id="3" w:name="_Hlk150938535"/>
      <w:r>
        <w:rPr>
          <w:rFonts w:ascii="Times New Roman" w:hAnsi="Times New Roman" w:cs="Times New Roman"/>
          <w:sz w:val="24"/>
          <w:szCs w:val="24"/>
        </w:rPr>
        <w:t xml:space="preserve">potrebe </w:t>
      </w:r>
      <w:r w:rsidRPr="005C4E55">
        <w:rPr>
          <w:rFonts w:ascii="Times New Roman" w:hAnsi="Times New Roman" w:cs="Times New Roman"/>
          <w:sz w:val="24"/>
          <w:szCs w:val="24"/>
        </w:rPr>
        <w:t xml:space="preserve">provedenog </w:t>
      </w:r>
      <w:r>
        <w:rPr>
          <w:rFonts w:ascii="Times New Roman" w:hAnsi="Times New Roman" w:cs="Times New Roman"/>
          <w:sz w:val="24"/>
          <w:szCs w:val="24"/>
        </w:rPr>
        <w:t xml:space="preserve">proširenja nerazvrstane ceste u Lučicama, oznake </w:t>
      </w:r>
      <w:r w:rsidRPr="00DB3045">
        <w:rPr>
          <w:rFonts w:ascii="Times New Roman" w:hAnsi="Times New Roman" w:cs="Times New Roman"/>
          <w:b/>
          <w:bCs/>
          <w:sz w:val="24"/>
          <w:szCs w:val="24"/>
        </w:rPr>
        <w:t>GK 87a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DA2">
        <w:rPr>
          <w:rFonts w:ascii="Times New Roman" w:hAnsi="Times New Roman" w:cs="Times New Roman"/>
          <w:sz w:val="24"/>
          <w:szCs w:val="24"/>
        </w:rPr>
        <w:t xml:space="preserve">donosi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131DA2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31DA2">
        <w:rPr>
          <w:rFonts w:ascii="Times New Roman" w:hAnsi="Times New Roman" w:cs="Times New Roman"/>
          <w:sz w:val="24"/>
          <w:szCs w:val="24"/>
        </w:rPr>
        <w:t xml:space="preserve"> o zaključenju kupoprodajnog ugovora </w:t>
      </w:r>
      <w:r>
        <w:rPr>
          <w:rFonts w:ascii="Times New Roman" w:hAnsi="Times New Roman" w:cs="Times New Roman"/>
          <w:sz w:val="24"/>
          <w:szCs w:val="24"/>
        </w:rPr>
        <w:t xml:space="preserve">za kupnju </w:t>
      </w:r>
      <w:r w:rsidRPr="00131DA2">
        <w:rPr>
          <w:rFonts w:ascii="Times New Roman" w:hAnsi="Times New Roman" w:cs="Times New Roman"/>
          <w:sz w:val="24"/>
          <w:szCs w:val="24"/>
        </w:rPr>
        <w:t>nekretnin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31DA2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50938455"/>
      <w:r>
        <w:rPr>
          <w:rFonts w:ascii="Times New Roman" w:hAnsi="Times New Roman" w:cs="Times New Roman"/>
          <w:sz w:val="24"/>
          <w:szCs w:val="24"/>
        </w:rPr>
        <w:t xml:space="preserve">čija je oznaka k.č.br. 10574/17, površine 114 m2, a koja je upisana u </w:t>
      </w:r>
      <w:proofErr w:type="spellStart"/>
      <w:r>
        <w:rPr>
          <w:rFonts w:ascii="Times New Roman" w:hAnsi="Times New Roman" w:cs="Times New Roman"/>
          <w:sz w:val="24"/>
          <w:szCs w:val="24"/>
        </w:rPr>
        <w:t>zkul</w:t>
      </w:r>
      <w:proofErr w:type="spellEnd"/>
      <w:r>
        <w:rPr>
          <w:rFonts w:ascii="Times New Roman" w:hAnsi="Times New Roman" w:cs="Times New Roman"/>
          <w:sz w:val="24"/>
          <w:szCs w:val="24"/>
        </w:rPr>
        <w:t>. 3418 k.o.</w:t>
      </w:r>
      <w:r w:rsidRPr="00131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Delnice I, PRI ZIDU, LIVADA</w:t>
      </w:r>
      <w:bookmarkEnd w:id="4"/>
      <w:r>
        <w:rPr>
          <w:rFonts w:ascii="Times New Roman" w:hAnsi="Times New Roman" w:cs="Times New Roman"/>
          <w:sz w:val="24"/>
          <w:szCs w:val="24"/>
        </w:rPr>
        <w:t>, i čiji je vlasnik Dragica Blanuša iz Delnica, Supilova 252, čiji je OIB: 17057359237.</w:t>
      </w:r>
    </w:p>
    <w:p w14:paraId="4FAE85B7" w14:textId="77777777" w:rsidR="003F5A0D" w:rsidRDefault="003F5A0D" w:rsidP="000D58E9">
      <w:pPr>
        <w:pStyle w:val="Tijeloteksta"/>
        <w:jc w:val="both"/>
        <w:rPr>
          <w:szCs w:val="24"/>
        </w:rPr>
      </w:pPr>
    </w:p>
    <w:p w14:paraId="6504A7D7" w14:textId="15D962C3" w:rsidR="003F5A0D" w:rsidRDefault="003F5A0D" w:rsidP="00CD2A06">
      <w:pPr>
        <w:pStyle w:val="Tijeloteksta"/>
        <w:jc w:val="center"/>
        <w:rPr>
          <w:b/>
          <w:bCs/>
          <w:szCs w:val="24"/>
        </w:rPr>
      </w:pPr>
      <w:bookmarkStart w:id="5" w:name="_Hlk150938695"/>
      <w:r w:rsidRPr="003F5A0D">
        <w:rPr>
          <w:b/>
          <w:bCs/>
          <w:szCs w:val="24"/>
        </w:rPr>
        <w:t>Članak 2.</w:t>
      </w:r>
    </w:p>
    <w:p w14:paraId="7BB4D3BB" w14:textId="632B9622" w:rsidR="006C7BC7" w:rsidRPr="006C7BC7" w:rsidRDefault="00745AC8" w:rsidP="00745AC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50943606"/>
      <w:r w:rsidRPr="006C7BC7">
        <w:rPr>
          <w:rFonts w:ascii="Times New Roman" w:hAnsi="Times New Roman" w:cs="Times New Roman"/>
          <w:sz w:val="24"/>
          <w:szCs w:val="24"/>
        </w:rPr>
        <w:t>Prema važećem Prostornom planu uređenja Grada Delnica (SN PGŽ 24/02, 11/13, SN GD 4/16 i 11/21) </w:t>
      </w:r>
      <w:hyperlink r:id="rId8" w:tgtFrame="_blank" w:history="1">
        <w:r w:rsidRPr="006C7BC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k.č.br</w:t>
        </w:r>
      </w:hyperlink>
      <w:r w:rsidRPr="006C7BC7">
        <w:rPr>
          <w:rFonts w:ascii="Times New Roman" w:hAnsi="Times New Roman" w:cs="Times New Roman"/>
          <w:sz w:val="24"/>
          <w:szCs w:val="24"/>
        </w:rPr>
        <w:t>. 10574/14 nalazi se u građevinskom području naselja Lučice, namjena je M1- mješovita namjena</w:t>
      </w:r>
      <w:r w:rsidR="006C7BC7" w:rsidRPr="006C7BC7">
        <w:rPr>
          <w:rFonts w:ascii="Times New Roman" w:hAnsi="Times New Roman" w:cs="Times New Roman"/>
          <w:sz w:val="24"/>
          <w:szCs w:val="24"/>
        </w:rPr>
        <w:t>.</w:t>
      </w:r>
    </w:p>
    <w:p w14:paraId="49ADD9B7" w14:textId="0F9E57ED" w:rsidR="00745AC8" w:rsidRPr="006C7BC7" w:rsidRDefault="00745AC8" w:rsidP="00745AC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BC7">
        <w:rPr>
          <w:rFonts w:ascii="Times New Roman" w:hAnsi="Times New Roman" w:cs="Times New Roman"/>
          <w:sz w:val="24"/>
          <w:szCs w:val="24"/>
        </w:rPr>
        <w:t xml:space="preserve"> Zemljište je opremljeno komunalnom infrastrukturom (nerazvrstana cesta, oborinska odvodnja i javna rasvjeta), te postoji mogućnost priključka na fekalnu kanalizaciju, vodovod, struju, te telekomunikacijsku mrežu.</w:t>
      </w:r>
    </w:p>
    <w:p w14:paraId="0C8196FC" w14:textId="77777777" w:rsidR="006C7BC7" w:rsidRPr="006C7BC7" w:rsidRDefault="006C7BC7" w:rsidP="006C7BC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BC7">
        <w:rPr>
          <w:rFonts w:ascii="Times New Roman" w:hAnsi="Times New Roman" w:cs="Times New Roman"/>
          <w:sz w:val="24"/>
          <w:szCs w:val="24"/>
        </w:rPr>
        <w:t xml:space="preserve">Grad Delnice ima pravni interes za kupnju zemljišta iz članka 1. ove Odluke iz razloga jer je nerazvrstana cesta proširena na način da je dio nogostupa izgrađen na navedenom zemljištu. </w:t>
      </w:r>
    </w:p>
    <w:bookmarkEnd w:id="6"/>
    <w:p w14:paraId="7AF64498" w14:textId="77777777" w:rsidR="006C7BC7" w:rsidRDefault="006C7BC7" w:rsidP="00CD2A06">
      <w:pPr>
        <w:pStyle w:val="Bezproreda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68AC7D26" w14:textId="68772B8B" w:rsidR="00D36FDE" w:rsidRPr="00D36FDE" w:rsidRDefault="00D36FDE" w:rsidP="00D36FDE">
      <w:pPr>
        <w:pStyle w:val="Tijeloteksta"/>
        <w:jc w:val="center"/>
        <w:rPr>
          <w:b/>
          <w:bCs/>
          <w:szCs w:val="24"/>
        </w:rPr>
      </w:pPr>
      <w:bookmarkStart w:id="7" w:name="_Hlk150938736"/>
      <w:bookmarkEnd w:id="5"/>
      <w:r>
        <w:rPr>
          <w:b/>
          <w:bCs/>
          <w:szCs w:val="24"/>
        </w:rPr>
        <w:t>Članak 3.</w:t>
      </w:r>
    </w:p>
    <w:p w14:paraId="71AADD91" w14:textId="28CE49FA" w:rsidR="000D58E9" w:rsidRDefault="00D36FDE" w:rsidP="00D36FDE">
      <w:pPr>
        <w:pStyle w:val="Tijeloteksta"/>
        <w:ind w:firstLine="708"/>
        <w:jc w:val="both"/>
        <w:rPr>
          <w:szCs w:val="24"/>
        </w:rPr>
      </w:pPr>
      <w:r>
        <w:rPr>
          <w:szCs w:val="24"/>
        </w:rPr>
        <w:t>Ukupna</w:t>
      </w:r>
      <w:r w:rsidR="000D58E9">
        <w:rPr>
          <w:szCs w:val="24"/>
        </w:rPr>
        <w:t xml:space="preserve"> kupoprodajna cijena iznosi </w:t>
      </w:r>
      <w:r w:rsidR="0086179A">
        <w:rPr>
          <w:szCs w:val="24"/>
        </w:rPr>
        <w:t>2.375,76 eura (20,84 eura po m2)</w:t>
      </w:r>
      <w:r>
        <w:rPr>
          <w:szCs w:val="24"/>
        </w:rPr>
        <w:t xml:space="preserve"> </w:t>
      </w:r>
      <w:r w:rsidR="000D58E9">
        <w:rPr>
          <w:szCs w:val="24"/>
        </w:rPr>
        <w:t xml:space="preserve">sukladno Procjembenom elaboratu Vedrane </w:t>
      </w:r>
      <w:r>
        <w:rPr>
          <w:szCs w:val="24"/>
        </w:rPr>
        <w:t xml:space="preserve">Knežević (ranije) </w:t>
      </w:r>
      <w:r w:rsidR="000D58E9">
        <w:rPr>
          <w:szCs w:val="24"/>
        </w:rPr>
        <w:t xml:space="preserve">Sabljak </w:t>
      </w:r>
      <w:proofErr w:type="spellStart"/>
      <w:r w:rsidR="000D58E9">
        <w:rPr>
          <w:szCs w:val="24"/>
        </w:rPr>
        <w:t>dipl.ing.građ</w:t>
      </w:r>
      <w:proofErr w:type="spellEnd"/>
      <w:r w:rsidR="000D58E9">
        <w:rPr>
          <w:szCs w:val="24"/>
        </w:rPr>
        <w:t>., oznake PE-</w:t>
      </w:r>
      <w:r>
        <w:rPr>
          <w:szCs w:val="24"/>
        </w:rPr>
        <w:t>09</w:t>
      </w:r>
      <w:r w:rsidR="000D58E9">
        <w:rPr>
          <w:szCs w:val="24"/>
        </w:rPr>
        <w:t>/20</w:t>
      </w:r>
      <w:r>
        <w:rPr>
          <w:szCs w:val="24"/>
        </w:rPr>
        <w:t>22</w:t>
      </w:r>
      <w:r w:rsidR="000D58E9">
        <w:rPr>
          <w:szCs w:val="24"/>
        </w:rPr>
        <w:t xml:space="preserve">, od </w:t>
      </w:r>
      <w:r>
        <w:rPr>
          <w:szCs w:val="24"/>
        </w:rPr>
        <w:t xml:space="preserve">rujna </w:t>
      </w:r>
      <w:r w:rsidR="000D58E9">
        <w:rPr>
          <w:szCs w:val="24"/>
        </w:rPr>
        <w:t>20</w:t>
      </w:r>
      <w:r>
        <w:rPr>
          <w:szCs w:val="24"/>
        </w:rPr>
        <w:t>22</w:t>
      </w:r>
      <w:r w:rsidR="000D58E9">
        <w:rPr>
          <w:szCs w:val="24"/>
        </w:rPr>
        <w:t>. godine, stalnog sudskog vještaka za graditeljstvo i procjenu nekretnina iz Ogulina, Bernardina Frankopana 4</w:t>
      </w:r>
      <w:r>
        <w:rPr>
          <w:szCs w:val="24"/>
        </w:rPr>
        <w:t>, a na koje je svoje pozitivno mišljeno dalo Procjeniteljsko povjerenstvo PGŽ dana 29.ožujka 2023. godine</w:t>
      </w:r>
      <w:r w:rsidR="006F1F84">
        <w:rPr>
          <w:szCs w:val="24"/>
        </w:rPr>
        <w:t xml:space="preserve"> i biti će isplaćena najkasnije u roku od 30 dana od sklapanja kupoprodajnog ugovora na račun prodavatelja.</w:t>
      </w:r>
      <w:r>
        <w:rPr>
          <w:szCs w:val="24"/>
        </w:rPr>
        <w:t>.</w:t>
      </w:r>
    </w:p>
    <w:bookmarkEnd w:id="7"/>
    <w:p w14:paraId="56564D18" w14:textId="77777777" w:rsidR="0086179A" w:rsidRDefault="0086179A" w:rsidP="00D36FDE">
      <w:pPr>
        <w:pStyle w:val="Tijeloteksta"/>
        <w:ind w:firstLine="708"/>
        <w:jc w:val="both"/>
        <w:rPr>
          <w:szCs w:val="24"/>
        </w:rPr>
      </w:pPr>
    </w:p>
    <w:p w14:paraId="4D525016" w14:textId="2D88CE97" w:rsidR="00D36FDE" w:rsidRPr="00D36FDE" w:rsidRDefault="00D36FDE" w:rsidP="00745AC8">
      <w:pPr>
        <w:pStyle w:val="Tijeloteksta"/>
        <w:jc w:val="center"/>
        <w:rPr>
          <w:b/>
          <w:bCs/>
          <w:szCs w:val="24"/>
        </w:rPr>
      </w:pPr>
      <w:r w:rsidRPr="00D36FDE">
        <w:rPr>
          <w:b/>
          <w:bCs/>
          <w:szCs w:val="24"/>
        </w:rPr>
        <w:lastRenderedPageBreak/>
        <w:t>Članak 4.</w:t>
      </w:r>
    </w:p>
    <w:p w14:paraId="079649FC" w14:textId="75E21088" w:rsidR="00D36FDE" w:rsidRDefault="00D36FDE" w:rsidP="00D36FDE">
      <w:pPr>
        <w:pStyle w:val="Tijeloteksta"/>
        <w:jc w:val="both"/>
        <w:rPr>
          <w:szCs w:val="24"/>
        </w:rPr>
      </w:pPr>
      <w:r>
        <w:rPr>
          <w:szCs w:val="24"/>
        </w:rPr>
        <w:tab/>
      </w:r>
      <w:r w:rsidR="00745AC8">
        <w:rPr>
          <w:szCs w:val="24"/>
        </w:rPr>
        <w:t>Troškove ovjere ugovora kod javnog bilježnika snos</w:t>
      </w:r>
      <w:r w:rsidR="0086179A">
        <w:rPr>
          <w:szCs w:val="24"/>
        </w:rPr>
        <w:t>i</w:t>
      </w:r>
      <w:r w:rsidR="00745AC8">
        <w:rPr>
          <w:szCs w:val="24"/>
        </w:rPr>
        <w:t xml:space="preserve"> suvlasnic</w:t>
      </w:r>
      <w:r w:rsidR="0086179A">
        <w:rPr>
          <w:szCs w:val="24"/>
        </w:rPr>
        <w:t>a</w:t>
      </w:r>
      <w:r w:rsidR="00745AC8">
        <w:rPr>
          <w:szCs w:val="24"/>
        </w:rPr>
        <w:t xml:space="preserve"> navedene nekretnine, dok sve ostale troškove upisa prava vlasništva snosi Grad Delnice.</w:t>
      </w:r>
    </w:p>
    <w:p w14:paraId="75111236" w14:textId="2A0ACD1C" w:rsidR="00745AC8" w:rsidRDefault="00745AC8" w:rsidP="00D36FDE">
      <w:pPr>
        <w:pStyle w:val="Tijeloteksta"/>
        <w:jc w:val="both"/>
        <w:rPr>
          <w:szCs w:val="24"/>
        </w:rPr>
      </w:pPr>
      <w:r>
        <w:rPr>
          <w:szCs w:val="24"/>
        </w:rPr>
        <w:tab/>
      </w:r>
      <w:r w:rsidR="0086179A">
        <w:rPr>
          <w:szCs w:val="24"/>
        </w:rPr>
        <w:t>Vlasnik se obvezuje odmah</w:t>
      </w:r>
      <w:r>
        <w:rPr>
          <w:szCs w:val="24"/>
        </w:rPr>
        <w:t xml:space="preserve">, a najkasnije u roku od 8 dana od uplate kupoprodajne cijene izdaju Gradu Delnica </w:t>
      </w:r>
      <w:proofErr w:type="spellStart"/>
      <w:r>
        <w:rPr>
          <w:szCs w:val="24"/>
        </w:rPr>
        <w:t>tabularnu</w:t>
      </w:r>
      <w:proofErr w:type="spellEnd"/>
      <w:r>
        <w:rPr>
          <w:szCs w:val="24"/>
        </w:rPr>
        <w:t xml:space="preserve"> ispravu potrebnu za upis prava vlasništva Grada Delnica.</w:t>
      </w:r>
    </w:p>
    <w:p w14:paraId="28ADE6ED" w14:textId="77777777" w:rsidR="000D58E9" w:rsidRDefault="000D58E9" w:rsidP="000D58E9">
      <w:pPr>
        <w:pStyle w:val="Tijeloteksta"/>
        <w:jc w:val="both"/>
        <w:rPr>
          <w:color w:val="000000"/>
          <w:szCs w:val="24"/>
        </w:rPr>
      </w:pPr>
    </w:p>
    <w:p w14:paraId="3280EA24" w14:textId="37DBF110" w:rsidR="000D58E9" w:rsidRPr="00FB2AAF" w:rsidRDefault="000D58E9" w:rsidP="000D58E9">
      <w:pPr>
        <w:pStyle w:val="Tijeloteksta"/>
        <w:jc w:val="center"/>
        <w:rPr>
          <w:b/>
          <w:bCs/>
          <w:color w:val="000000"/>
          <w:szCs w:val="24"/>
        </w:rPr>
      </w:pPr>
      <w:r w:rsidRPr="00FB2AAF">
        <w:rPr>
          <w:b/>
          <w:bCs/>
          <w:color w:val="000000"/>
          <w:szCs w:val="24"/>
        </w:rPr>
        <w:t xml:space="preserve">Članak </w:t>
      </w:r>
      <w:r w:rsidR="00745AC8">
        <w:rPr>
          <w:b/>
          <w:bCs/>
          <w:color w:val="000000"/>
          <w:szCs w:val="24"/>
        </w:rPr>
        <w:t>5</w:t>
      </w:r>
      <w:r w:rsidRPr="00FB2AAF">
        <w:rPr>
          <w:b/>
          <w:bCs/>
          <w:color w:val="000000"/>
          <w:szCs w:val="24"/>
        </w:rPr>
        <w:t>.</w:t>
      </w:r>
    </w:p>
    <w:p w14:paraId="275C4AE4" w14:textId="77777777" w:rsidR="0086179A" w:rsidRDefault="0086179A" w:rsidP="0086179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objaviti će se na web stranici Grada Delnica.</w:t>
      </w:r>
    </w:p>
    <w:p w14:paraId="1AB1DB0E" w14:textId="77777777" w:rsidR="0086179A" w:rsidRDefault="0086179A" w:rsidP="008617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2D73D7" w14:textId="77777777" w:rsidR="0086179A" w:rsidRDefault="0086179A" w:rsidP="008617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EC1CB15" w14:textId="77777777" w:rsidR="0086179A" w:rsidRPr="006B1F46" w:rsidRDefault="0086179A" w:rsidP="0086179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Gradonačelnica</w:t>
      </w:r>
      <w:r w:rsidRPr="006B1F46">
        <w:rPr>
          <w:rFonts w:ascii="Times New Roman" w:hAnsi="Times New Roman" w:cs="Times New Roman"/>
          <w:b/>
          <w:sz w:val="24"/>
          <w:szCs w:val="24"/>
        </w:rPr>
        <w:t xml:space="preserve"> Grada Delnica</w:t>
      </w:r>
    </w:p>
    <w:p w14:paraId="7B98C582" w14:textId="77777777" w:rsidR="0086179A" w:rsidRDefault="0086179A" w:rsidP="008617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Katarina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Mihelčić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DE071C" w14:textId="77777777" w:rsidR="0086179A" w:rsidRDefault="0086179A" w:rsidP="008617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D11E357" w14:textId="6FEB32FD" w:rsidR="00433FE7" w:rsidRDefault="005C4E55" w:rsidP="0086179A">
      <w:pPr>
        <w:pStyle w:val="Tijeloteksta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sectPr w:rsidR="00433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7642"/>
    <w:multiLevelType w:val="hybridMultilevel"/>
    <w:tmpl w:val="1F623B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1615"/>
    <w:multiLevelType w:val="hybridMultilevel"/>
    <w:tmpl w:val="762C07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7081A"/>
    <w:multiLevelType w:val="hybridMultilevel"/>
    <w:tmpl w:val="3F4E199E"/>
    <w:lvl w:ilvl="0" w:tplc="96C477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BA4811"/>
    <w:multiLevelType w:val="hybridMultilevel"/>
    <w:tmpl w:val="C5BC3E6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955DD1"/>
    <w:multiLevelType w:val="hybridMultilevel"/>
    <w:tmpl w:val="F4608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22274"/>
    <w:multiLevelType w:val="hybridMultilevel"/>
    <w:tmpl w:val="F4063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96D5E"/>
    <w:multiLevelType w:val="hybridMultilevel"/>
    <w:tmpl w:val="FAFE76CC"/>
    <w:lvl w:ilvl="0" w:tplc="424CC2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87627A"/>
    <w:multiLevelType w:val="hybridMultilevel"/>
    <w:tmpl w:val="1F623B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256AA"/>
    <w:multiLevelType w:val="hybridMultilevel"/>
    <w:tmpl w:val="B608D10E"/>
    <w:lvl w:ilvl="0" w:tplc="644E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523A88"/>
    <w:multiLevelType w:val="hybridMultilevel"/>
    <w:tmpl w:val="4C722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85E7B"/>
    <w:multiLevelType w:val="hybridMultilevel"/>
    <w:tmpl w:val="C5BC3E6E"/>
    <w:lvl w:ilvl="0" w:tplc="EAE4E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552DB9"/>
    <w:multiLevelType w:val="hybridMultilevel"/>
    <w:tmpl w:val="0B066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471473">
    <w:abstractNumId w:val="9"/>
  </w:num>
  <w:num w:numId="2" w16cid:durableId="429282157">
    <w:abstractNumId w:val="8"/>
  </w:num>
  <w:num w:numId="3" w16cid:durableId="350228681">
    <w:abstractNumId w:val="2"/>
  </w:num>
  <w:num w:numId="4" w16cid:durableId="2132017386">
    <w:abstractNumId w:val="5"/>
  </w:num>
  <w:num w:numId="5" w16cid:durableId="2033069258">
    <w:abstractNumId w:val="6"/>
  </w:num>
  <w:num w:numId="6" w16cid:durableId="754667919">
    <w:abstractNumId w:val="1"/>
  </w:num>
  <w:num w:numId="7" w16cid:durableId="491872107">
    <w:abstractNumId w:val="4"/>
  </w:num>
  <w:num w:numId="8" w16cid:durableId="42339365">
    <w:abstractNumId w:val="7"/>
  </w:num>
  <w:num w:numId="9" w16cid:durableId="192353934">
    <w:abstractNumId w:val="0"/>
  </w:num>
  <w:num w:numId="10" w16cid:durableId="603655581">
    <w:abstractNumId w:val="11"/>
  </w:num>
  <w:num w:numId="11" w16cid:durableId="808402413">
    <w:abstractNumId w:val="10"/>
  </w:num>
  <w:num w:numId="12" w16cid:durableId="1817719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20"/>
    <w:rsid w:val="00063A1A"/>
    <w:rsid w:val="000A2E8F"/>
    <w:rsid w:val="000A337A"/>
    <w:rsid w:val="000D58E9"/>
    <w:rsid w:val="00131DA2"/>
    <w:rsid w:val="00220B1C"/>
    <w:rsid w:val="00275102"/>
    <w:rsid w:val="00292604"/>
    <w:rsid w:val="002B1EA8"/>
    <w:rsid w:val="0035680E"/>
    <w:rsid w:val="003D200F"/>
    <w:rsid w:val="003F5A0D"/>
    <w:rsid w:val="00402E1A"/>
    <w:rsid w:val="00433FE7"/>
    <w:rsid w:val="00517572"/>
    <w:rsid w:val="00531969"/>
    <w:rsid w:val="00552369"/>
    <w:rsid w:val="005C4E55"/>
    <w:rsid w:val="006757D2"/>
    <w:rsid w:val="006B1F46"/>
    <w:rsid w:val="006C7BC7"/>
    <w:rsid w:val="006F1F84"/>
    <w:rsid w:val="00745AC8"/>
    <w:rsid w:val="00854EEA"/>
    <w:rsid w:val="00856E47"/>
    <w:rsid w:val="0086179A"/>
    <w:rsid w:val="008B5C00"/>
    <w:rsid w:val="008D18D2"/>
    <w:rsid w:val="008D618F"/>
    <w:rsid w:val="008F04C3"/>
    <w:rsid w:val="00974568"/>
    <w:rsid w:val="00975232"/>
    <w:rsid w:val="009810F6"/>
    <w:rsid w:val="009860A7"/>
    <w:rsid w:val="00992852"/>
    <w:rsid w:val="00A32E20"/>
    <w:rsid w:val="00A85010"/>
    <w:rsid w:val="00A91EB5"/>
    <w:rsid w:val="00AD19C0"/>
    <w:rsid w:val="00B03CB0"/>
    <w:rsid w:val="00CD2A06"/>
    <w:rsid w:val="00CE78D9"/>
    <w:rsid w:val="00D125F6"/>
    <w:rsid w:val="00D242A7"/>
    <w:rsid w:val="00D36FDE"/>
    <w:rsid w:val="00DD64EA"/>
    <w:rsid w:val="00EA4692"/>
    <w:rsid w:val="00EC041F"/>
    <w:rsid w:val="00EC2AC6"/>
    <w:rsid w:val="00ED0903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5EA9"/>
  <w15:chartTrackingRefBased/>
  <w15:docId w15:val="{A78A638D-6F0D-438D-9ADA-D4418C92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01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A85010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0D58E9"/>
  </w:style>
  <w:style w:type="paragraph" w:styleId="Tijeloteksta">
    <w:name w:val="Body Text"/>
    <w:basedOn w:val="Normal"/>
    <w:link w:val="TijelotekstaChar"/>
    <w:rsid w:val="000D58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D58E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ody">
    <w:name w:val="body"/>
    <w:basedOn w:val="Normal"/>
    <w:rsid w:val="0013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uperscript">
    <w:name w:val="superscript"/>
    <w:basedOn w:val="Zadanifontodlomka"/>
    <w:rsid w:val="00131DA2"/>
  </w:style>
  <w:style w:type="paragraph" w:customStyle="1" w:styleId="sluzbeniclanak">
    <w:name w:val="sluzbeni_clanak"/>
    <w:basedOn w:val="Normal"/>
    <w:rsid w:val="003F5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45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.xn--bea.b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0FCC9-1BD5-49A0-860B-81B2A5C1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Nikolina-PC</dc:creator>
  <cp:keywords/>
  <dc:description/>
  <cp:lastModifiedBy>Tomislav Mrle</cp:lastModifiedBy>
  <cp:revision>16</cp:revision>
  <cp:lastPrinted>2023-11-16T07:50:00Z</cp:lastPrinted>
  <dcterms:created xsi:type="dcterms:W3CDTF">2022-10-31T10:48:00Z</dcterms:created>
  <dcterms:modified xsi:type="dcterms:W3CDTF">2023-11-16T08:21:00Z</dcterms:modified>
</cp:coreProperties>
</file>