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06" w:rsidRPr="006539C1" w:rsidRDefault="006539C1" w:rsidP="00402A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 članka 35. Zakona o lokalnoj i područnoj (regionalnoj) samoupravi (NN 33/01,</w:t>
      </w:r>
      <w:r w:rsidR="00402A50">
        <w:rPr>
          <w:rFonts w:ascii="Times New Roman" w:hAnsi="Times New Roman" w:cs="Times New Roman"/>
          <w:sz w:val="24"/>
          <w:szCs w:val="24"/>
        </w:rPr>
        <w:t xml:space="preserve"> 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60/0, 129/05, 109/07, 125/08, 36/09, 150/11, </w:t>
      </w:r>
      <w:r w:rsidR="00721BBB" w:rsidRPr="006539C1">
        <w:rPr>
          <w:rFonts w:ascii="Times New Roman" w:hAnsi="Times New Roman" w:cs="Times New Roman"/>
          <w:sz w:val="24"/>
          <w:szCs w:val="24"/>
        </w:rPr>
        <w:t xml:space="preserve">144/12, 19/13-pročišćeni tekst, </w:t>
      </w:r>
      <w:r w:rsidR="00E57B06" w:rsidRPr="006539C1">
        <w:rPr>
          <w:rFonts w:ascii="Times New Roman" w:hAnsi="Times New Roman" w:cs="Times New Roman"/>
          <w:sz w:val="24"/>
          <w:szCs w:val="24"/>
        </w:rPr>
        <w:t>137/15</w:t>
      </w:r>
      <w:r w:rsidR="00721BBB" w:rsidRPr="006539C1">
        <w:rPr>
          <w:rFonts w:ascii="Times New Roman" w:hAnsi="Times New Roman" w:cs="Times New Roman"/>
          <w:sz w:val="24"/>
          <w:szCs w:val="24"/>
        </w:rPr>
        <w:t>, 123/17, 98/19, 144/20), članka 40. i članka 55</w:t>
      </w:r>
      <w:r w:rsidR="00E57B06" w:rsidRPr="006539C1">
        <w:rPr>
          <w:rFonts w:ascii="Times New Roman" w:hAnsi="Times New Roman" w:cs="Times New Roman"/>
          <w:sz w:val="24"/>
          <w:szCs w:val="24"/>
        </w:rPr>
        <w:t xml:space="preserve">. Statuta Grada Delnica (SN </w:t>
      </w:r>
      <w:r w:rsidR="00721BBB" w:rsidRPr="006539C1">
        <w:rPr>
          <w:rFonts w:ascii="Times New Roman" w:hAnsi="Times New Roman" w:cs="Times New Roman"/>
          <w:sz w:val="24"/>
          <w:szCs w:val="24"/>
        </w:rPr>
        <w:t>GD 2/21</w:t>
      </w:r>
      <w:r>
        <w:rPr>
          <w:rFonts w:ascii="Times New Roman" w:hAnsi="Times New Roman" w:cs="Times New Roman"/>
          <w:sz w:val="24"/>
          <w:szCs w:val="24"/>
        </w:rPr>
        <w:t xml:space="preserve">) te članka 3. </w:t>
      </w:r>
      <w:r w:rsidR="00E57B06" w:rsidRPr="006539C1">
        <w:rPr>
          <w:rFonts w:ascii="Times New Roman" w:hAnsi="Times New Roman" w:cs="Times New Roman"/>
          <w:sz w:val="24"/>
          <w:szCs w:val="24"/>
        </w:rPr>
        <w:t>stavka 1. Odluke o utvrđivanju i osnivanj</w:t>
      </w:r>
      <w:r w:rsidR="00721BBB" w:rsidRPr="006539C1">
        <w:rPr>
          <w:rFonts w:ascii="Times New Roman" w:hAnsi="Times New Roman" w:cs="Times New Roman"/>
          <w:sz w:val="24"/>
          <w:szCs w:val="24"/>
        </w:rPr>
        <w:t xml:space="preserve">u radnih tijela Gradskog vijeća </w:t>
      </w:r>
      <w:r w:rsidR="00E57B06" w:rsidRPr="006539C1">
        <w:rPr>
          <w:rFonts w:ascii="Times New Roman" w:hAnsi="Times New Roman" w:cs="Times New Roman"/>
          <w:sz w:val="24"/>
          <w:szCs w:val="24"/>
        </w:rPr>
        <w:t>Grada Delnica (SN PGŽ 26/13</w:t>
      </w:r>
      <w:r w:rsidR="00721BBB" w:rsidRPr="006539C1">
        <w:rPr>
          <w:rFonts w:ascii="Times New Roman" w:hAnsi="Times New Roman" w:cs="Times New Roman"/>
          <w:sz w:val="24"/>
          <w:szCs w:val="24"/>
        </w:rPr>
        <w:t>, SN GD 5/17, 9/19, 6/21</w:t>
      </w:r>
      <w:r w:rsidR="00E57B06" w:rsidRPr="006539C1">
        <w:rPr>
          <w:rFonts w:ascii="Times New Roman" w:hAnsi="Times New Roman" w:cs="Times New Roman"/>
          <w:sz w:val="24"/>
          <w:szCs w:val="24"/>
        </w:rPr>
        <w:t>), Gradsko vijeće Grada Delnica donosi</w:t>
      </w:r>
    </w:p>
    <w:p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5D7E" w:rsidRPr="00A44C70" w:rsidRDefault="00A44C70" w:rsidP="00402A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70">
        <w:rPr>
          <w:rFonts w:ascii="Times New Roman" w:hAnsi="Times New Roman" w:cs="Times New Roman"/>
          <w:b/>
          <w:sz w:val="24"/>
          <w:szCs w:val="24"/>
        </w:rPr>
        <w:t>RJEŠENJE O IZMJENI RJEŠENJA O OSNIVANJU I IMENOVANJU ČLANOVA KOMISIJE ZA IZBOR I IMENOVANJE</w:t>
      </w:r>
    </w:p>
    <w:p w:rsidR="00402A50" w:rsidRPr="006539C1" w:rsidRDefault="00402A50" w:rsidP="00402A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57B06" w:rsidRPr="006539C1" w:rsidRDefault="00E57B06" w:rsidP="006539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C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U Rješenju o </w:t>
      </w:r>
      <w:r w:rsidR="00402A50">
        <w:rPr>
          <w:rFonts w:ascii="Times New Roman" w:hAnsi="Times New Roman" w:cs="Times New Roman"/>
          <w:sz w:val="24"/>
          <w:szCs w:val="24"/>
        </w:rPr>
        <w:t>osnivanju i imenovanju članova Komisije za izbor i imenovanje</w:t>
      </w:r>
      <w:r w:rsidR="005C51A1" w:rsidRPr="006539C1">
        <w:rPr>
          <w:rFonts w:ascii="Times New Roman" w:hAnsi="Times New Roman" w:cs="Times New Roman"/>
          <w:sz w:val="24"/>
          <w:szCs w:val="24"/>
        </w:rPr>
        <w:t xml:space="preserve"> (SN GD 9/21</w:t>
      </w:r>
      <w:r w:rsidRPr="006539C1">
        <w:rPr>
          <w:rFonts w:ascii="Times New Roman" w:hAnsi="Times New Roman" w:cs="Times New Roman"/>
          <w:sz w:val="24"/>
          <w:szCs w:val="24"/>
        </w:rPr>
        <w:t xml:space="preserve">), u članku </w:t>
      </w:r>
      <w:r w:rsidR="00402A50">
        <w:rPr>
          <w:rFonts w:ascii="Times New Roman" w:hAnsi="Times New Roman" w:cs="Times New Roman"/>
          <w:sz w:val="24"/>
          <w:szCs w:val="24"/>
        </w:rPr>
        <w:t>2</w:t>
      </w:r>
      <w:r w:rsidRPr="006539C1">
        <w:rPr>
          <w:rFonts w:ascii="Times New Roman" w:hAnsi="Times New Roman" w:cs="Times New Roman"/>
          <w:sz w:val="24"/>
          <w:szCs w:val="24"/>
        </w:rPr>
        <w:t>.</w:t>
      </w:r>
      <w:r w:rsidR="006539C1">
        <w:rPr>
          <w:rFonts w:ascii="Times New Roman" w:hAnsi="Times New Roman" w:cs="Times New Roman"/>
          <w:sz w:val="24"/>
          <w:szCs w:val="24"/>
        </w:rPr>
        <w:t xml:space="preserve"> stavku 1. točci </w:t>
      </w:r>
      <w:r w:rsidR="00402A50">
        <w:rPr>
          <w:rFonts w:ascii="Times New Roman" w:hAnsi="Times New Roman" w:cs="Times New Roman"/>
          <w:sz w:val="24"/>
          <w:szCs w:val="24"/>
        </w:rPr>
        <w:t>2</w:t>
      </w:r>
      <w:r w:rsidRPr="006539C1">
        <w:rPr>
          <w:rFonts w:ascii="Times New Roman" w:hAnsi="Times New Roman" w:cs="Times New Roman"/>
          <w:sz w:val="24"/>
          <w:szCs w:val="24"/>
        </w:rPr>
        <w:t>.,</w:t>
      </w:r>
      <w:r w:rsidR="006539C1">
        <w:rPr>
          <w:rFonts w:ascii="Times New Roman" w:hAnsi="Times New Roman" w:cs="Times New Roman"/>
          <w:sz w:val="24"/>
          <w:szCs w:val="24"/>
        </w:rPr>
        <w:t xml:space="preserve"> </w:t>
      </w:r>
      <w:r w:rsidRPr="006539C1">
        <w:rPr>
          <w:rFonts w:ascii="Times New Roman" w:hAnsi="Times New Roman" w:cs="Times New Roman"/>
          <w:sz w:val="24"/>
          <w:szCs w:val="24"/>
        </w:rPr>
        <w:t>riječi: „</w:t>
      </w:r>
      <w:r w:rsidR="00402A50">
        <w:rPr>
          <w:rFonts w:ascii="Times New Roman" w:hAnsi="Times New Roman" w:cs="Times New Roman"/>
          <w:sz w:val="24"/>
          <w:szCs w:val="24"/>
        </w:rPr>
        <w:t>Tanja Jakovac</w:t>
      </w:r>
      <w:r w:rsidRPr="006539C1">
        <w:rPr>
          <w:rFonts w:ascii="Times New Roman" w:hAnsi="Times New Roman" w:cs="Times New Roman"/>
          <w:sz w:val="24"/>
          <w:szCs w:val="24"/>
        </w:rPr>
        <w:t xml:space="preserve">, </w:t>
      </w:r>
      <w:r w:rsidR="00402A50">
        <w:rPr>
          <w:rFonts w:ascii="Times New Roman" w:hAnsi="Times New Roman" w:cs="Times New Roman"/>
          <w:sz w:val="24"/>
          <w:szCs w:val="24"/>
        </w:rPr>
        <w:t>članica</w:t>
      </w:r>
      <w:r w:rsidRPr="006539C1">
        <w:rPr>
          <w:rFonts w:ascii="Times New Roman" w:hAnsi="Times New Roman" w:cs="Times New Roman"/>
          <w:sz w:val="24"/>
          <w:szCs w:val="24"/>
        </w:rPr>
        <w:t>“,</w:t>
      </w:r>
      <w:r w:rsidR="006539C1">
        <w:rPr>
          <w:rFonts w:ascii="Times New Roman" w:hAnsi="Times New Roman" w:cs="Times New Roman"/>
          <w:sz w:val="24"/>
          <w:szCs w:val="24"/>
        </w:rPr>
        <w:t xml:space="preserve"> </w:t>
      </w:r>
      <w:r w:rsidRPr="006539C1">
        <w:rPr>
          <w:rFonts w:ascii="Times New Roman" w:hAnsi="Times New Roman" w:cs="Times New Roman"/>
          <w:sz w:val="24"/>
          <w:szCs w:val="24"/>
        </w:rPr>
        <w:t>mijenjaju se i glase: „</w:t>
      </w:r>
      <w:r w:rsidR="00402A50">
        <w:rPr>
          <w:rFonts w:ascii="Times New Roman" w:hAnsi="Times New Roman" w:cs="Times New Roman"/>
          <w:sz w:val="24"/>
          <w:szCs w:val="24"/>
        </w:rPr>
        <w:t>Ljubica Vujnović</w:t>
      </w:r>
      <w:r w:rsidR="005C51A1" w:rsidRPr="006539C1">
        <w:rPr>
          <w:rFonts w:ascii="Times New Roman" w:hAnsi="Times New Roman" w:cs="Times New Roman"/>
          <w:sz w:val="24"/>
          <w:szCs w:val="24"/>
        </w:rPr>
        <w:t xml:space="preserve">, </w:t>
      </w:r>
      <w:r w:rsidR="00402A50">
        <w:rPr>
          <w:rFonts w:ascii="Times New Roman" w:hAnsi="Times New Roman" w:cs="Times New Roman"/>
          <w:sz w:val="24"/>
          <w:szCs w:val="24"/>
        </w:rPr>
        <w:t>članica</w:t>
      </w:r>
      <w:r w:rsidRPr="006539C1">
        <w:rPr>
          <w:rFonts w:ascii="Times New Roman" w:hAnsi="Times New Roman" w:cs="Times New Roman"/>
          <w:sz w:val="24"/>
          <w:szCs w:val="24"/>
        </w:rPr>
        <w:t>“.</w:t>
      </w:r>
    </w:p>
    <w:p w:rsidR="006E6433" w:rsidRPr="006539C1" w:rsidRDefault="006E6433" w:rsidP="00115D7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57B06" w:rsidRPr="006539C1" w:rsidRDefault="00E57B06" w:rsidP="006539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C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Ovo Rješenje </w:t>
      </w:r>
      <w:r w:rsidR="00402A50">
        <w:rPr>
          <w:rFonts w:ascii="Times New Roman" w:hAnsi="Times New Roman" w:cs="Times New Roman"/>
          <w:sz w:val="24"/>
          <w:szCs w:val="24"/>
        </w:rPr>
        <w:t>objavit će</w:t>
      </w:r>
      <w:r w:rsidRPr="006539C1">
        <w:rPr>
          <w:rFonts w:ascii="Times New Roman" w:hAnsi="Times New Roman" w:cs="Times New Roman"/>
          <w:sz w:val="24"/>
          <w:szCs w:val="24"/>
        </w:rPr>
        <w:t xml:space="preserve"> se u „Službenim novinama Grada</w:t>
      </w:r>
      <w:r w:rsidR="00402A50">
        <w:rPr>
          <w:rFonts w:ascii="Times New Roman" w:hAnsi="Times New Roman" w:cs="Times New Roman"/>
          <w:sz w:val="24"/>
          <w:szCs w:val="24"/>
        </w:rPr>
        <w:t xml:space="preserve"> Delnica“.</w:t>
      </w:r>
    </w:p>
    <w:p w:rsidR="006E6433" w:rsidRPr="006539C1" w:rsidRDefault="006E6433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6433" w:rsidRPr="006539C1" w:rsidRDefault="00402A50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023-04/21-01/03</w:t>
      </w:r>
    </w:p>
    <w:p w:rsidR="006539C1" w:rsidRDefault="005C51A1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URBROJ: </w:t>
      </w:r>
      <w:r w:rsidR="00402A50">
        <w:rPr>
          <w:rFonts w:ascii="Times New Roman" w:hAnsi="Times New Roman" w:cs="Times New Roman"/>
          <w:sz w:val="24"/>
          <w:szCs w:val="24"/>
        </w:rPr>
        <w:t>2170-6-50-1-23-</w:t>
      </w:r>
      <w:r w:rsidR="00795198">
        <w:rPr>
          <w:rFonts w:ascii="Times New Roman" w:hAnsi="Times New Roman" w:cs="Times New Roman"/>
          <w:sz w:val="24"/>
          <w:szCs w:val="24"/>
        </w:rPr>
        <w:t>15</w:t>
      </w:r>
    </w:p>
    <w:p w:rsidR="00E57B06" w:rsidRPr="006539C1" w:rsidRDefault="00795198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30. ožujka 2023</w:t>
      </w:r>
      <w:r w:rsidR="00E57B06" w:rsidRPr="006539C1">
        <w:rPr>
          <w:rFonts w:ascii="Times New Roman" w:hAnsi="Times New Roman" w:cs="Times New Roman"/>
          <w:sz w:val="24"/>
          <w:szCs w:val="24"/>
        </w:rPr>
        <w:t>. godine</w:t>
      </w:r>
    </w:p>
    <w:p w:rsidR="00E57B06" w:rsidRPr="006539C1" w:rsidRDefault="00E57B06" w:rsidP="006539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4C70" w:rsidRDefault="00A44C70" w:rsidP="00A44C7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Gradsko </w:t>
      </w: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6539C1">
        <w:rPr>
          <w:rFonts w:ascii="Times New Roman" w:hAnsi="Times New Roman" w:cs="Times New Roman"/>
          <w:sz w:val="24"/>
          <w:szCs w:val="24"/>
        </w:rPr>
        <w:t>ijeće Grada Delnica</w:t>
      </w:r>
    </w:p>
    <w:p w:rsidR="00A44C70" w:rsidRDefault="006E6433" w:rsidP="00A44C7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>Predsjednica</w:t>
      </w:r>
    </w:p>
    <w:p w:rsidR="005E38B6" w:rsidRPr="006539C1" w:rsidRDefault="006E6433" w:rsidP="00A44C7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39C1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539C1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65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9C1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A44C70">
        <w:rPr>
          <w:rFonts w:ascii="Times New Roman" w:hAnsi="Times New Roman" w:cs="Times New Roman"/>
          <w:sz w:val="24"/>
          <w:szCs w:val="24"/>
        </w:rPr>
        <w:t>, v.r.</w:t>
      </w:r>
    </w:p>
    <w:sectPr w:rsidR="005E38B6" w:rsidRPr="0065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6"/>
    <w:rsid w:val="00115D7E"/>
    <w:rsid w:val="00402A50"/>
    <w:rsid w:val="005C51A1"/>
    <w:rsid w:val="005E38B6"/>
    <w:rsid w:val="006539C1"/>
    <w:rsid w:val="006E6433"/>
    <w:rsid w:val="00721BBB"/>
    <w:rsid w:val="00795198"/>
    <w:rsid w:val="00A20D40"/>
    <w:rsid w:val="00A44C70"/>
    <w:rsid w:val="00E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77E43-CFF3-471F-AD73-8F9124C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7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Martina Petranović</cp:lastModifiedBy>
  <cp:revision>3</cp:revision>
  <dcterms:created xsi:type="dcterms:W3CDTF">2023-03-23T08:25:00Z</dcterms:created>
  <dcterms:modified xsi:type="dcterms:W3CDTF">2023-03-27T11:08:00Z</dcterms:modified>
</cp:coreProperties>
</file>