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8FAB1" w14:textId="77777777" w:rsidR="002D7A2B" w:rsidRPr="00B51B95" w:rsidRDefault="002D7A2B" w:rsidP="002D7A2B">
      <w:pPr>
        <w:autoSpaceDE w:val="0"/>
        <w:autoSpaceDN w:val="0"/>
        <w:adjustRightInd w:val="0"/>
        <w:ind w:left="708"/>
        <w:rPr>
          <w:b/>
          <w:bCs/>
          <w:sz w:val="24"/>
          <w:szCs w:val="24"/>
          <w:lang w:val="hr-HR"/>
        </w:rPr>
      </w:pPr>
      <w:r w:rsidRPr="00B51B95">
        <w:rPr>
          <w:b/>
          <w:bCs/>
          <w:sz w:val="24"/>
          <w:szCs w:val="24"/>
          <w:lang w:val="hr-HR"/>
        </w:rPr>
        <w:t>I. OSNOVA ZA DONOŠENJE ODLUKE</w:t>
      </w:r>
    </w:p>
    <w:p w14:paraId="4366440C" w14:textId="31651338" w:rsidR="002D7A2B" w:rsidRDefault="002D7A2B" w:rsidP="002D7A2B">
      <w:pPr>
        <w:autoSpaceDE w:val="0"/>
        <w:autoSpaceDN w:val="0"/>
        <w:adjustRightInd w:val="0"/>
        <w:ind w:left="708"/>
        <w:rPr>
          <w:b/>
          <w:bCs/>
          <w:sz w:val="24"/>
          <w:szCs w:val="24"/>
          <w:lang w:val="hr-HR"/>
        </w:rPr>
      </w:pPr>
    </w:p>
    <w:p w14:paraId="0D9F0614" w14:textId="77777777" w:rsidR="001F4C68" w:rsidRPr="00B51B95" w:rsidRDefault="001F4C68" w:rsidP="002D7A2B">
      <w:pPr>
        <w:autoSpaceDE w:val="0"/>
        <w:autoSpaceDN w:val="0"/>
        <w:adjustRightInd w:val="0"/>
        <w:ind w:left="708"/>
        <w:rPr>
          <w:b/>
          <w:bCs/>
          <w:sz w:val="24"/>
          <w:szCs w:val="24"/>
          <w:lang w:val="hr-HR"/>
        </w:rPr>
      </w:pPr>
    </w:p>
    <w:p w14:paraId="454D61D7" w14:textId="77777777" w:rsidR="002D7A2B" w:rsidRPr="002D7A2B" w:rsidRDefault="002D7A2B" w:rsidP="00B51B95">
      <w:pPr>
        <w:pStyle w:val="Bezproreda"/>
        <w:ind w:firstLine="708"/>
        <w:jc w:val="both"/>
      </w:pPr>
      <w:r w:rsidRPr="00B51B95">
        <w:t>Zakonska osnova za donošenje ove nalazi se i u odredbi članka 35. Zakona o lokalnoj i</w:t>
      </w:r>
      <w:r w:rsidRPr="002D7A2B">
        <w:t xml:space="preserve"> regionalnoj (područnoj) samoupravi </w:t>
      </w:r>
      <w:r w:rsidRPr="002D7A2B">
        <w:rPr>
          <w:color w:val="000000"/>
        </w:rPr>
        <w:t xml:space="preserve">(“Narodne novine” </w:t>
      </w:r>
      <w:r w:rsidRPr="002D7A2B">
        <w:t>33/01, 60/01, 129/05, 109/07, 129/08, 36/09, 150/11, 144/12 i 19/13-pročišćeni tekst</w:t>
      </w:r>
      <w:r w:rsidRPr="002D7A2B">
        <w:rPr>
          <w:color w:val="000000"/>
        </w:rPr>
        <w:t xml:space="preserve">), </w:t>
      </w:r>
      <w:r w:rsidRPr="002D7A2B">
        <w:t>koj</w:t>
      </w:r>
      <w:r>
        <w:t>a</w:t>
      </w:r>
      <w:r w:rsidRPr="002D7A2B">
        <w:t xml:space="preserve"> propisuju ovlasti Gradskog vijeća.</w:t>
      </w:r>
    </w:p>
    <w:p w14:paraId="44AF5B02" w14:textId="77777777" w:rsidR="002D7A2B" w:rsidRPr="007E5907" w:rsidRDefault="002D7A2B" w:rsidP="002D7A2B">
      <w:pPr>
        <w:pStyle w:val="Bezproreda"/>
        <w:ind w:firstLine="708"/>
        <w:jc w:val="both"/>
      </w:pPr>
      <w:r w:rsidRPr="00FF51AC">
        <w:t>Statutarna osnova za donošenje Odlu</w:t>
      </w:r>
      <w:r>
        <w:t>ke nalazi se prije svega u članku 3</w:t>
      </w:r>
      <w:r w:rsidRPr="00FF51AC">
        <w:t>8. Statuta koja propisuje ovlasti Gradskog vijeća.</w:t>
      </w:r>
      <w:r>
        <w:t xml:space="preserve"> Međutim, osnova su i z</w:t>
      </w:r>
      <w:r w:rsidRPr="007E5907">
        <w:t xml:space="preserve">a donošenje </w:t>
      </w:r>
      <w:r>
        <w:t xml:space="preserve">ove </w:t>
      </w:r>
      <w:r w:rsidRPr="007E5907">
        <w:t>Odluke</w:t>
      </w:r>
      <w:r>
        <w:t xml:space="preserve"> </w:t>
      </w:r>
      <w:r w:rsidRPr="007E5907">
        <w:t xml:space="preserve">su </w:t>
      </w:r>
      <w:r>
        <w:t xml:space="preserve">i </w:t>
      </w:r>
      <w:r w:rsidRPr="007E5907">
        <w:t>odredbe od članka 84. do članka 105. Statuta Grada Delnica</w:t>
      </w:r>
      <w:r w:rsidR="00B51B95">
        <w:t xml:space="preserve"> koje se odnose na mjesnu samoupravu na području Grada Delnica</w:t>
      </w:r>
      <w:r w:rsidRPr="007E5907">
        <w:t>.</w:t>
      </w:r>
    </w:p>
    <w:p w14:paraId="164336C4" w14:textId="28B8D970" w:rsidR="002D7A2B" w:rsidRDefault="002D7A2B" w:rsidP="002D7A2B">
      <w:pPr>
        <w:ind w:firstLine="708"/>
        <w:jc w:val="both"/>
        <w:rPr>
          <w:sz w:val="24"/>
          <w:szCs w:val="24"/>
          <w:lang w:val="hr-HR"/>
        </w:rPr>
      </w:pPr>
    </w:p>
    <w:p w14:paraId="567A674E" w14:textId="77777777" w:rsidR="001F4C68" w:rsidRPr="007E5907" w:rsidRDefault="001F4C68" w:rsidP="002D7A2B">
      <w:pPr>
        <w:ind w:firstLine="708"/>
        <w:jc w:val="both"/>
        <w:rPr>
          <w:sz w:val="24"/>
          <w:szCs w:val="24"/>
          <w:lang w:val="hr-HR"/>
        </w:rPr>
      </w:pPr>
    </w:p>
    <w:p w14:paraId="2B98CB48" w14:textId="77777777" w:rsidR="002D7A2B" w:rsidRPr="007E5907" w:rsidRDefault="002D7A2B" w:rsidP="002D7A2B">
      <w:pPr>
        <w:autoSpaceDE w:val="0"/>
        <w:autoSpaceDN w:val="0"/>
        <w:adjustRightInd w:val="0"/>
        <w:ind w:firstLine="708"/>
        <w:rPr>
          <w:b/>
          <w:bCs/>
          <w:sz w:val="22"/>
          <w:szCs w:val="22"/>
          <w:lang w:val="hr-HR"/>
        </w:rPr>
      </w:pPr>
      <w:r w:rsidRPr="007E5907">
        <w:rPr>
          <w:b/>
          <w:bCs/>
          <w:sz w:val="22"/>
          <w:szCs w:val="22"/>
          <w:lang w:val="hr-HR"/>
        </w:rPr>
        <w:t>II. OCJENA STANJA I OSNOVNA PITANJA KOJA SE TREBAJU</w:t>
      </w:r>
    </w:p>
    <w:p w14:paraId="1FBB46F9" w14:textId="77777777" w:rsidR="002D7A2B" w:rsidRPr="007E5907" w:rsidRDefault="002D7A2B" w:rsidP="002D7A2B">
      <w:pPr>
        <w:autoSpaceDE w:val="0"/>
        <w:autoSpaceDN w:val="0"/>
        <w:adjustRightInd w:val="0"/>
        <w:ind w:left="708"/>
        <w:rPr>
          <w:b/>
          <w:bCs/>
          <w:sz w:val="22"/>
          <w:szCs w:val="22"/>
          <w:lang w:val="hr-HR"/>
        </w:rPr>
      </w:pPr>
      <w:r w:rsidRPr="007E5907">
        <w:rPr>
          <w:b/>
          <w:bCs/>
          <w:sz w:val="22"/>
          <w:szCs w:val="22"/>
          <w:lang w:val="hr-HR"/>
        </w:rPr>
        <w:t>UREDITI ODLUKOM TE POSLJEDICE KOJE CE DONOŠENJEM ODLUKE PROISTECI</w:t>
      </w:r>
    </w:p>
    <w:p w14:paraId="6E9E92AD" w14:textId="77777777" w:rsidR="002D7A2B" w:rsidRPr="007E5907" w:rsidRDefault="002D7A2B" w:rsidP="002D7A2B">
      <w:pPr>
        <w:autoSpaceDE w:val="0"/>
        <w:autoSpaceDN w:val="0"/>
        <w:adjustRightInd w:val="0"/>
        <w:ind w:left="708"/>
        <w:jc w:val="both"/>
        <w:rPr>
          <w:b/>
          <w:bCs/>
          <w:sz w:val="22"/>
          <w:szCs w:val="22"/>
          <w:lang w:val="hr-HR"/>
        </w:rPr>
      </w:pPr>
    </w:p>
    <w:p w14:paraId="546DD6FB" w14:textId="14E5D356" w:rsidR="002D7A2B" w:rsidRPr="007E5907" w:rsidRDefault="002D7A2B" w:rsidP="002D7A2B">
      <w:pPr>
        <w:jc w:val="both"/>
        <w:rPr>
          <w:sz w:val="24"/>
          <w:szCs w:val="24"/>
          <w:lang w:val="hr-HR"/>
        </w:rPr>
      </w:pPr>
      <w:r w:rsidRPr="007E5907">
        <w:rPr>
          <w:sz w:val="24"/>
          <w:szCs w:val="24"/>
          <w:lang w:val="hr-HR"/>
        </w:rPr>
        <w:tab/>
        <w:t xml:space="preserve">Zakon o lokalnoj i područnoj (regionalnoj) samoupravi u glavi VII. regulira mjesnu samoupravu. </w:t>
      </w:r>
      <w:r w:rsidR="00C738E1">
        <w:rPr>
          <w:sz w:val="24"/>
          <w:szCs w:val="24"/>
          <w:lang w:val="hr-HR"/>
        </w:rPr>
        <w:t>N</w:t>
      </w:r>
      <w:r w:rsidRPr="007E5907">
        <w:rPr>
          <w:sz w:val="24"/>
          <w:szCs w:val="24"/>
          <w:lang w:val="hr-HR"/>
        </w:rPr>
        <w:t>avodi se da se statutom jedinica lokalne samouprave kao oblik neposrednog sudjelovanja građana u odlučivanju u lokalnim poslovima od neposrednog i svakodnevnog utjecaja na život i rad građana osnivaju mjesni odbori.</w:t>
      </w:r>
    </w:p>
    <w:p w14:paraId="14DD36D3" w14:textId="77777777" w:rsidR="002D7A2B" w:rsidRPr="007E5907" w:rsidRDefault="002D7A2B" w:rsidP="002D7A2B">
      <w:pPr>
        <w:jc w:val="both"/>
        <w:rPr>
          <w:sz w:val="24"/>
          <w:szCs w:val="24"/>
          <w:lang w:val="hr-HR"/>
        </w:rPr>
      </w:pPr>
      <w:r w:rsidRPr="007E5907">
        <w:rPr>
          <w:sz w:val="24"/>
          <w:szCs w:val="24"/>
          <w:lang w:val="hr-HR"/>
        </w:rPr>
        <w:tab/>
        <w:t>Mjesni odbor može se osnovati za jedno naselje, više međusobno povezanih manjih naselja ili se dio većeg naselja odnosno grada koji u odnosu na ostale dijelove čini zasebnu razgraničenu cjelinu. U ostalim odredbama Zakon propisuje tijela mjesnog odbora, mandat članova vijeća, nadzor nad zakonitošću rada tijela mjesnog odbora i sl. Zakon također propisuje što se sve regulira statutom grada, a u skladu sa zakonom u svezi s mjesnim odborima.</w:t>
      </w:r>
    </w:p>
    <w:p w14:paraId="058CF5C0" w14:textId="2B0C87FD" w:rsidR="002D7A2B" w:rsidRPr="007E5907" w:rsidRDefault="002D7A2B" w:rsidP="002D7A2B">
      <w:pPr>
        <w:jc w:val="both"/>
        <w:rPr>
          <w:sz w:val="24"/>
          <w:szCs w:val="24"/>
          <w:lang w:val="hr-HR"/>
        </w:rPr>
      </w:pPr>
      <w:r w:rsidRPr="007E5907">
        <w:rPr>
          <w:sz w:val="24"/>
          <w:szCs w:val="24"/>
          <w:lang w:val="hr-HR"/>
        </w:rPr>
        <w:tab/>
        <w:t xml:space="preserve">U svezi s time Statutom Grada Delnica </w:t>
      </w:r>
      <w:r w:rsidRPr="002D7A2B">
        <w:rPr>
          <w:sz w:val="24"/>
          <w:szCs w:val="24"/>
          <w:lang w:val="hr-HR"/>
        </w:rPr>
        <w:t xml:space="preserve">u glavi </w:t>
      </w:r>
      <w:r w:rsidR="00C738E1">
        <w:rPr>
          <w:sz w:val="24"/>
          <w:szCs w:val="24"/>
          <w:lang w:val="hr-HR"/>
        </w:rPr>
        <w:t xml:space="preserve">X. </w:t>
      </w:r>
      <w:r w:rsidRPr="002D7A2B">
        <w:rPr>
          <w:sz w:val="24"/>
          <w:szCs w:val="24"/>
          <w:lang w:val="hr-HR"/>
        </w:rPr>
        <w:t>regulirana je mjesna</w:t>
      </w:r>
      <w:r w:rsidRPr="007E5907">
        <w:rPr>
          <w:sz w:val="24"/>
          <w:szCs w:val="24"/>
          <w:lang w:val="hr-HR"/>
        </w:rPr>
        <w:t xml:space="preserve"> samouprava. </w:t>
      </w:r>
      <w:r w:rsidR="00C738E1">
        <w:rPr>
          <w:sz w:val="24"/>
          <w:szCs w:val="24"/>
          <w:lang w:val="hr-HR"/>
        </w:rPr>
        <w:t xml:space="preserve">Između ostaloga u njoj je </w:t>
      </w:r>
      <w:r w:rsidRPr="007E5907">
        <w:rPr>
          <w:sz w:val="24"/>
          <w:szCs w:val="24"/>
          <w:lang w:val="hr-HR"/>
        </w:rPr>
        <w:t>propisano koji su mjesni odbori na području Grada osnovani i za koje područje. Isto tako Statutom je regulirana mogućnost preustroja osnovanih mjesnih odbora te osnivanje novih. Statutom se također reguliraju i tijela mjesnog odbora, njihov izbor, ovlasti i nadzor zakonitosti njihova rada.</w:t>
      </w:r>
    </w:p>
    <w:p w14:paraId="21281EBE" w14:textId="22016ED5" w:rsidR="00C738E1" w:rsidRDefault="002D7A2B" w:rsidP="002D7A2B">
      <w:pPr>
        <w:ind w:firstLine="708"/>
        <w:jc w:val="both"/>
        <w:rPr>
          <w:sz w:val="24"/>
          <w:szCs w:val="24"/>
          <w:lang w:val="hr-HR"/>
        </w:rPr>
      </w:pPr>
      <w:r w:rsidRPr="007E5907">
        <w:rPr>
          <w:sz w:val="24"/>
          <w:szCs w:val="24"/>
          <w:lang w:val="hr-HR"/>
        </w:rPr>
        <w:t>Međutim, što se tiče samog izbora tijela mjesnog odbora, Statut propisuje samo ono najosnovnije, tj.</w:t>
      </w:r>
      <w:r>
        <w:rPr>
          <w:sz w:val="24"/>
          <w:szCs w:val="24"/>
          <w:lang w:val="hr-HR"/>
        </w:rPr>
        <w:t xml:space="preserve"> </w:t>
      </w:r>
      <w:r w:rsidRPr="007E5907">
        <w:rPr>
          <w:sz w:val="24"/>
          <w:szCs w:val="24"/>
          <w:lang w:val="hr-HR"/>
        </w:rPr>
        <w:t xml:space="preserve">u članku </w:t>
      </w:r>
      <w:r w:rsidR="00C738E1">
        <w:rPr>
          <w:sz w:val="24"/>
          <w:szCs w:val="24"/>
          <w:lang w:val="hr-HR"/>
        </w:rPr>
        <w:t>87</w:t>
      </w:r>
      <w:r w:rsidRPr="007E5907">
        <w:rPr>
          <w:sz w:val="24"/>
          <w:szCs w:val="24"/>
          <w:lang w:val="hr-HR"/>
        </w:rPr>
        <w:t xml:space="preserve">. stavku </w:t>
      </w:r>
      <w:r w:rsidR="00C738E1">
        <w:rPr>
          <w:sz w:val="24"/>
          <w:szCs w:val="24"/>
          <w:lang w:val="hr-HR"/>
        </w:rPr>
        <w:t xml:space="preserve">3 </w:t>
      </w:r>
      <w:r w:rsidRPr="007E5907">
        <w:rPr>
          <w:sz w:val="24"/>
          <w:szCs w:val="24"/>
          <w:lang w:val="hr-HR"/>
        </w:rPr>
        <w:t xml:space="preserve">.propisano je da se </w:t>
      </w:r>
      <w:r w:rsidR="00C738E1">
        <w:rPr>
          <w:sz w:val="24"/>
          <w:szCs w:val="24"/>
          <w:lang w:val="hr-HR"/>
        </w:rPr>
        <w:t xml:space="preserve">postupak izbora </w:t>
      </w:r>
      <w:r w:rsidRPr="007E5907">
        <w:rPr>
          <w:sz w:val="24"/>
          <w:szCs w:val="24"/>
          <w:lang w:val="hr-HR"/>
        </w:rPr>
        <w:t>članov</w:t>
      </w:r>
      <w:r w:rsidR="00C738E1">
        <w:rPr>
          <w:sz w:val="24"/>
          <w:szCs w:val="24"/>
          <w:lang w:val="hr-HR"/>
        </w:rPr>
        <w:t>a</w:t>
      </w:r>
      <w:r w:rsidRPr="007E5907">
        <w:rPr>
          <w:sz w:val="24"/>
          <w:szCs w:val="24"/>
          <w:lang w:val="hr-HR"/>
        </w:rPr>
        <w:t xml:space="preserve"> vijeća </w:t>
      </w:r>
      <w:r w:rsidR="00C738E1">
        <w:rPr>
          <w:sz w:val="24"/>
          <w:szCs w:val="24"/>
          <w:lang w:val="hr-HR"/>
        </w:rPr>
        <w:t>MO kao i pitanja vezana uz obavljanje njihove dužnosti, uređuje posebnom odlukom Gradskog vijeća uz odgovarajuću primjenu odredbi zakona kojim se uređuje izbor članova predstavničkih tijela JLS.</w:t>
      </w:r>
    </w:p>
    <w:p w14:paraId="280A78E7" w14:textId="77777777" w:rsidR="00C738E1" w:rsidRDefault="00C738E1" w:rsidP="00B51B95">
      <w:pPr>
        <w:autoSpaceDE w:val="0"/>
        <w:autoSpaceDN w:val="0"/>
        <w:adjustRightInd w:val="0"/>
        <w:ind w:firstLine="708"/>
        <w:jc w:val="both"/>
        <w:rPr>
          <w:rFonts w:eastAsiaTheme="minorHAnsi"/>
          <w:color w:val="000000"/>
          <w:sz w:val="24"/>
          <w:szCs w:val="24"/>
          <w:lang w:val="hr-HR" w:eastAsia="en-US"/>
        </w:rPr>
      </w:pPr>
      <w:r>
        <w:rPr>
          <w:rFonts w:eastAsiaTheme="minorHAnsi"/>
          <w:color w:val="000000"/>
          <w:sz w:val="24"/>
          <w:szCs w:val="24"/>
          <w:lang w:val="hr-HR" w:eastAsia="en-US"/>
        </w:rPr>
        <w:t xml:space="preserve">Važeća Odluka o </w:t>
      </w:r>
      <w:r w:rsidR="002D7A2B" w:rsidRPr="002D7A2B">
        <w:rPr>
          <w:rFonts w:eastAsiaTheme="minorHAnsi"/>
          <w:color w:val="000000"/>
          <w:sz w:val="24"/>
          <w:szCs w:val="24"/>
          <w:lang w:val="hr-HR" w:eastAsia="en-US"/>
        </w:rPr>
        <w:t>izboru članova vijeća mjesnih odbora</w:t>
      </w:r>
      <w:r>
        <w:rPr>
          <w:rFonts w:eastAsiaTheme="minorHAnsi"/>
          <w:color w:val="000000"/>
          <w:sz w:val="24"/>
          <w:szCs w:val="24"/>
          <w:lang w:val="hr-HR" w:eastAsia="en-US"/>
        </w:rPr>
        <w:t xml:space="preserve"> donesena je 2015. uz izmjene i dopune iz 2019. i 2020. </w:t>
      </w:r>
    </w:p>
    <w:p w14:paraId="6A416A10" w14:textId="77777777" w:rsidR="00C738E1" w:rsidRDefault="00C738E1" w:rsidP="00B51B95">
      <w:pPr>
        <w:autoSpaceDE w:val="0"/>
        <w:autoSpaceDN w:val="0"/>
        <w:adjustRightInd w:val="0"/>
        <w:ind w:firstLine="708"/>
        <w:jc w:val="both"/>
        <w:rPr>
          <w:rFonts w:eastAsiaTheme="minorHAnsi"/>
          <w:color w:val="000000"/>
          <w:sz w:val="24"/>
          <w:szCs w:val="24"/>
          <w:lang w:val="hr-HR" w:eastAsia="en-US"/>
        </w:rPr>
      </w:pPr>
      <w:r>
        <w:rPr>
          <w:rFonts w:eastAsiaTheme="minorHAnsi"/>
          <w:color w:val="000000"/>
          <w:sz w:val="24"/>
          <w:szCs w:val="24"/>
          <w:lang w:val="hr-HR" w:eastAsia="en-US"/>
        </w:rPr>
        <w:t>U međuvremenu, 18.02.2021. donijet je novi Statut</w:t>
      </w:r>
      <w:r w:rsidR="002D7A2B" w:rsidRPr="002D7A2B">
        <w:rPr>
          <w:rFonts w:eastAsiaTheme="minorHAnsi"/>
          <w:color w:val="000000"/>
          <w:sz w:val="24"/>
          <w:szCs w:val="24"/>
          <w:lang w:val="hr-HR" w:eastAsia="en-US"/>
        </w:rPr>
        <w:t xml:space="preserve"> </w:t>
      </w:r>
      <w:r>
        <w:rPr>
          <w:rFonts w:eastAsiaTheme="minorHAnsi"/>
          <w:color w:val="000000"/>
          <w:sz w:val="24"/>
          <w:szCs w:val="24"/>
          <w:lang w:val="hr-HR" w:eastAsia="en-US"/>
        </w:rPr>
        <w:t>Grada Delnica.</w:t>
      </w:r>
    </w:p>
    <w:p w14:paraId="39975789" w14:textId="77777777" w:rsidR="001F4C68" w:rsidRDefault="00C738E1" w:rsidP="00B51B95">
      <w:pPr>
        <w:autoSpaceDE w:val="0"/>
        <w:autoSpaceDN w:val="0"/>
        <w:adjustRightInd w:val="0"/>
        <w:ind w:firstLine="708"/>
        <w:jc w:val="both"/>
        <w:rPr>
          <w:rFonts w:eastAsiaTheme="minorHAnsi"/>
          <w:color w:val="000000"/>
          <w:sz w:val="24"/>
          <w:szCs w:val="24"/>
          <w:lang w:val="hr-HR" w:eastAsia="en-US"/>
        </w:rPr>
      </w:pPr>
      <w:r>
        <w:rPr>
          <w:rFonts w:eastAsiaTheme="minorHAnsi"/>
          <w:color w:val="000000"/>
          <w:sz w:val="24"/>
          <w:szCs w:val="24"/>
          <w:lang w:val="hr-HR" w:eastAsia="en-US"/>
        </w:rPr>
        <w:t xml:space="preserve">Kao što su izmjene i dopune Odluke bile zbog usklađivanja u </w:t>
      </w:r>
      <w:r w:rsidRPr="002D7A2B">
        <w:rPr>
          <w:rFonts w:eastAsiaTheme="minorHAnsi"/>
          <w:color w:val="000000"/>
          <w:sz w:val="24"/>
          <w:szCs w:val="24"/>
          <w:lang w:val="hr-HR" w:eastAsia="en-US"/>
        </w:rPr>
        <w:t>sklopu reforme sustava lokalne i područne (regionalne) samouprave</w:t>
      </w:r>
      <w:r w:rsidR="001F4C68">
        <w:rPr>
          <w:rFonts w:eastAsiaTheme="minorHAnsi"/>
          <w:color w:val="000000"/>
          <w:sz w:val="24"/>
          <w:szCs w:val="24"/>
          <w:lang w:val="hr-HR" w:eastAsia="en-US"/>
        </w:rPr>
        <w:t>, isto je bilo i kod donošenja novog Statuta kada je isto tako bilo usklađivanje zbog Izmjena i dopuna Zakona o lokalnoj i područnoj (regionalnoj) samoupravi iz 2020. godine.</w:t>
      </w:r>
    </w:p>
    <w:p w14:paraId="35613282" w14:textId="6E0D7EF5" w:rsidR="001F4C68" w:rsidRDefault="001F4C68" w:rsidP="00B51B95">
      <w:pPr>
        <w:autoSpaceDE w:val="0"/>
        <w:autoSpaceDN w:val="0"/>
        <w:adjustRightInd w:val="0"/>
        <w:ind w:firstLine="708"/>
        <w:jc w:val="both"/>
        <w:rPr>
          <w:rFonts w:eastAsiaTheme="minorHAnsi"/>
          <w:color w:val="000000"/>
          <w:sz w:val="24"/>
          <w:szCs w:val="24"/>
          <w:lang w:val="hr-HR" w:eastAsia="en-US"/>
        </w:rPr>
      </w:pPr>
      <w:r>
        <w:rPr>
          <w:rFonts w:eastAsiaTheme="minorHAnsi"/>
          <w:color w:val="000000"/>
          <w:sz w:val="24"/>
          <w:szCs w:val="24"/>
          <w:lang w:val="hr-HR" w:eastAsia="en-US"/>
        </w:rPr>
        <w:t xml:space="preserve">Glede toga, postojeću Odluku trebalo još jednom doraditi, tj. izmijeniti i dopuniti, ali se </w:t>
      </w:r>
      <w:r>
        <w:rPr>
          <w:sz w:val="24"/>
          <w:szCs w:val="24"/>
          <w:lang w:val="hr-HR"/>
        </w:rPr>
        <w:t xml:space="preserve">predlaže, prije svega </w:t>
      </w:r>
      <w:r w:rsidRPr="007E5907">
        <w:rPr>
          <w:sz w:val="24"/>
          <w:szCs w:val="24"/>
          <w:lang w:val="hr-HR"/>
        </w:rPr>
        <w:t>zbog boljeg upoznavanja vijećnika i javnosti</w:t>
      </w:r>
      <w:r>
        <w:rPr>
          <w:sz w:val="24"/>
          <w:szCs w:val="24"/>
          <w:lang w:val="hr-HR"/>
        </w:rPr>
        <w:t xml:space="preserve"> (dakle zbog transparentnosti), a</w:t>
      </w:r>
      <w:r w:rsidRPr="007E5907">
        <w:rPr>
          <w:sz w:val="24"/>
          <w:szCs w:val="24"/>
          <w:lang w:val="hr-HR"/>
        </w:rPr>
        <w:t xml:space="preserve"> vezano uz provođenje predstojećih izbora za članove vijeća mjesnih odbora, </w:t>
      </w:r>
      <w:r>
        <w:rPr>
          <w:sz w:val="24"/>
          <w:szCs w:val="24"/>
          <w:lang w:val="hr-HR"/>
        </w:rPr>
        <w:t>da se donese jedan potpuno novi akt.</w:t>
      </w:r>
    </w:p>
    <w:p w14:paraId="5CFE07BF" w14:textId="43E749FB" w:rsidR="001F4C68" w:rsidRDefault="001F4C68" w:rsidP="00B51B95">
      <w:pPr>
        <w:autoSpaceDE w:val="0"/>
        <w:autoSpaceDN w:val="0"/>
        <w:adjustRightInd w:val="0"/>
        <w:ind w:firstLine="708"/>
        <w:jc w:val="both"/>
        <w:rPr>
          <w:rFonts w:eastAsiaTheme="minorHAnsi"/>
          <w:color w:val="000000"/>
          <w:sz w:val="24"/>
          <w:szCs w:val="24"/>
          <w:lang w:val="hr-HR" w:eastAsia="en-US"/>
        </w:rPr>
      </w:pPr>
    </w:p>
    <w:p w14:paraId="1B0DFB80" w14:textId="027624C3" w:rsidR="001F4C68" w:rsidRDefault="001F4C68" w:rsidP="00B51B95">
      <w:pPr>
        <w:autoSpaceDE w:val="0"/>
        <w:autoSpaceDN w:val="0"/>
        <w:adjustRightInd w:val="0"/>
        <w:ind w:firstLine="708"/>
        <w:jc w:val="both"/>
        <w:rPr>
          <w:rFonts w:eastAsiaTheme="minorHAnsi"/>
          <w:color w:val="000000"/>
          <w:sz w:val="24"/>
          <w:szCs w:val="24"/>
          <w:lang w:val="hr-HR" w:eastAsia="en-US"/>
        </w:rPr>
      </w:pPr>
    </w:p>
    <w:p w14:paraId="096CF65B" w14:textId="3433A64D" w:rsidR="001F4C68" w:rsidRDefault="001F4C68" w:rsidP="00B51B95">
      <w:pPr>
        <w:autoSpaceDE w:val="0"/>
        <w:autoSpaceDN w:val="0"/>
        <w:adjustRightInd w:val="0"/>
        <w:ind w:firstLine="708"/>
        <w:jc w:val="both"/>
        <w:rPr>
          <w:rFonts w:eastAsiaTheme="minorHAnsi"/>
          <w:color w:val="000000"/>
          <w:sz w:val="24"/>
          <w:szCs w:val="24"/>
          <w:lang w:val="hr-HR" w:eastAsia="en-US"/>
        </w:rPr>
      </w:pPr>
    </w:p>
    <w:p w14:paraId="3C7FAD02" w14:textId="091CF68A" w:rsidR="001F4C68" w:rsidRDefault="001F4C68" w:rsidP="00B51B95">
      <w:pPr>
        <w:autoSpaceDE w:val="0"/>
        <w:autoSpaceDN w:val="0"/>
        <w:adjustRightInd w:val="0"/>
        <w:ind w:firstLine="708"/>
        <w:jc w:val="both"/>
        <w:rPr>
          <w:rFonts w:eastAsiaTheme="minorHAnsi"/>
          <w:color w:val="000000"/>
          <w:sz w:val="24"/>
          <w:szCs w:val="24"/>
          <w:lang w:val="hr-HR" w:eastAsia="en-US"/>
        </w:rPr>
      </w:pPr>
    </w:p>
    <w:p w14:paraId="372ACEF8" w14:textId="228C7F60" w:rsidR="001F4C68" w:rsidRDefault="001F4C68" w:rsidP="00B51B95">
      <w:pPr>
        <w:autoSpaceDE w:val="0"/>
        <w:autoSpaceDN w:val="0"/>
        <w:adjustRightInd w:val="0"/>
        <w:ind w:firstLine="708"/>
        <w:jc w:val="both"/>
        <w:rPr>
          <w:rFonts w:eastAsiaTheme="minorHAnsi"/>
          <w:color w:val="000000"/>
          <w:sz w:val="24"/>
          <w:szCs w:val="24"/>
          <w:lang w:val="hr-HR" w:eastAsia="en-US"/>
        </w:rPr>
      </w:pPr>
      <w:r>
        <w:rPr>
          <w:rFonts w:eastAsiaTheme="minorHAnsi"/>
          <w:color w:val="000000"/>
          <w:sz w:val="24"/>
          <w:szCs w:val="24"/>
          <w:lang w:val="hr-HR" w:eastAsia="en-US"/>
        </w:rPr>
        <w:lastRenderedPageBreak/>
        <w:t>Ukratko ono najvažnije:</w:t>
      </w:r>
    </w:p>
    <w:p w14:paraId="2C793226" w14:textId="77777777" w:rsidR="001F4C68" w:rsidRPr="001F4C68" w:rsidRDefault="001F4C68" w:rsidP="001F4C68">
      <w:pPr>
        <w:pStyle w:val="Tijeloteksta2"/>
        <w:jc w:val="center"/>
        <w:rPr>
          <w:rFonts w:ascii="Times New Roman" w:hAnsi="Times New Roman" w:cs="Times New Roman"/>
          <w:strike/>
          <w:color w:val="000000"/>
        </w:rPr>
      </w:pPr>
      <w:r w:rsidRPr="001F4C68">
        <w:rPr>
          <w:rFonts w:ascii="Times New Roman" w:hAnsi="Times New Roman" w:cs="Times New Roman"/>
          <w:b/>
          <w:bCs/>
          <w:strike/>
          <w:color w:val="000000"/>
        </w:rPr>
        <w:t xml:space="preserve">Članak 4. </w:t>
      </w:r>
    </w:p>
    <w:p w14:paraId="4085AF0D" w14:textId="77777777" w:rsidR="001F4C68" w:rsidRPr="001F4C68" w:rsidRDefault="001F4C68" w:rsidP="001F4C68">
      <w:pPr>
        <w:pStyle w:val="Default"/>
        <w:ind w:firstLine="700"/>
        <w:jc w:val="both"/>
        <w:rPr>
          <w:rFonts w:ascii="Times New Roman" w:hAnsi="Times New Roman" w:cs="Times New Roman"/>
          <w:strike/>
        </w:rPr>
      </w:pPr>
      <w:r w:rsidRPr="001F4C68">
        <w:rPr>
          <w:rFonts w:ascii="Times New Roman" w:hAnsi="Times New Roman" w:cs="Times New Roman"/>
          <w:strike/>
        </w:rPr>
        <w:t xml:space="preserve">(1) Izbore za članove vijeća raspisuje Gradsko vijeće Grada Delnica (u daljnjem tekstu: Gradsko vijeće). </w:t>
      </w:r>
    </w:p>
    <w:p w14:paraId="0CD1960D" w14:textId="77777777" w:rsidR="001F4C68" w:rsidRPr="001F4C68" w:rsidRDefault="001F4C68" w:rsidP="001F4C68">
      <w:pPr>
        <w:pStyle w:val="Bezproreda"/>
        <w:ind w:firstLine="708"/>
        <w:jc w:val="both"/>
        <w:rPr>
          <w:strike/>
          <w:color w:val="231F20"/>
        </w:rPr>
      </w:pPr>
      <w:r w:rsidRPr="001F4C68">
        <w:rPr>
          <w:strike/>
          <w:color w:val="231F20"/>
        </w:rPr>
        <w:t>(2) Odluka o raspisivanju izbora sadrži:</w:t>
      </w:r>
    </w:p>
    <w:p w14:paraId="5F761DFA" w14:textId="77777777" w:rsidR="001F4C68" w:rsidRPr="001F4C68" w:rsidRDefault="001F4C68" w:rsidP="001F4C68">
      <w:pPr>
        <w:pStyle w:val="Bezproreda"/>
        <w:ind w:firstLine="708"/>
        <w:jc w:val="both"/>
        <w:rPr>
          <w:strike/>
          <w:color w:val="231F20"/>
        </w:rPr>
      </w:pPr>
      <w:r w:rsidRPr="001F4C68">
        <w:rPr>
          <w:strike/>
          <w:color w:val="231F20"/>
        </w:rPr>
        <w:t>-naziv mjesnog odbora za čije se vijeće raspisuju izbori,</w:t>
      </w:r>
    </w:p>
    <w:p w14:paraId="5168F4EF" w14:textId="77777777" w:rsidR="001F4C68" w:rsidRPr="001F4C68" w:rsidRDefault="001F4C68" w:rsidP="001F4C68">
      <w:pPr>
        <w:pStyle w:val="Bezproreda"/>
        <w:ind w:firstLine="708"/>
        <w:jc w:val="both"/>
        <w:rPr>
          <w:strike/>
          <w:color w:val="231F20"/>
        </w:rPr>
      </w:pPr>
      <w:r w:rsidRPr="001F4C68">
        <w:rPr>
          <w:strike/>
          <w:color w:val="231F20"/>
        </w:rPr>
        <w:t>-broj članova vijeća mjesnog odbora koji se bira,</w:t>
      </w:r>
    </w:p>
    <w:p w14:paraId="42894AFE" w14:textId="77777777" w:rsidR="001F4C68" w:rsidRPr="001F4C68" w:rsidRDefault="001F4C68" w:rsidP="001F4C68">
      <w:pPr>
        <w:pStyle w:val="Default"/>
        <w:ind w:firstLine="700"/>
        <w:jc w:val="both"/>
        <w:rPr>
          <w:rFonts w:ascii="Times New Roman" w:hAnsi="Times New Roman" w:cs="Times New Roman"/>
          <w:strike/>
        </w:rPr>
      </w:pPr>
      <w:r w:rsidRPr="001F4C68">
        <w:rPr>
          <w:rFonts w:ascii="Times New Roman" w:hAnsi="Times New Roman" w:cs="Times New Roman"/>
          <w:strike/>
          <w:color w:val="231F20"/>
        </w:rPr>
        <w:t>-dan održavanja izbora</w:t>
      </w:r>
      <w:r w:rsidRPr="001F4C68">
        <w:rPr>
          <w:rFonts w:ascii="Times New Roman" w:hAnsi="Times New Roman" w:cs="Times New Roman"/>
          <w:strike/>
        </w:rPr>
        <w:t xml:space="preserve">. </w:t>
      </w:r>
    </w:p>
    <w:p w14:paraId="280EC7C5" w14:textId="77777777" w:rsidR="001F4C68" w:rsidRPr="001F4C68" w:rsidRDefault="001F4C68" w:rsidP="001F4C68">
      <w:pPr>
        <w:pStyle w:val="Default"/>
        <w:ind w:firstLine="700"/>
        <w:jc w:val="both"/>
        <w:rPr>
          <w:rFonts w:ascii="Times New Roman" w:hAnsi="Times New Roman" w:cs="Times New Roman"/>
          <w:strike/>
        </w:rPr>
      </w:pPr>
      <w:r w:rsidRPr="001F4C68">
        <w:rPr>
          <w:rFonts w:ascii="Times New Roman" w:hAnsi="Times New Roman" w:cs="Times New Roman"/>
          <w:strike/>
        </w:rPr>
        <w:t xml:space="preserve">(3) Od dana raspisivanja izbora do dana održavanja izbora ne može proteći manje od 30 niti više od 60 dana. </w:t>
      </w:r>
    </w:p>
    <w:p w14:paraId="72702997" w14:textId="77777777" w:rsidR="001F4C68" w:rsidRDefault="001F4C68" w:rsidP="00B51B95">
      <w:pPr>
        <w:autoSpaceDE w:val="0"/>
        <w:autoSpaceDN w:val="0"/>
        <w:adjustRightInd w:val="0"/>
        <w:ind w:firstLine="708"/>
        <w:jc w:val="both"/>
        <w:rPr>
          <w:rFonts w:eastAsiaTheme="minorHAnsi"/>
          <w:color w:val="000000"/>
          <w:sz w:val="24"/>
          <w:szCs w:val="24"/>
          <w:lang w:val="hr-HR" w:eastAsia="en-US"/>
        </w:rPr>
      </w:pPr>
    </w:p>
    <w:p w14:paraId="6D71C28B" w14:textId="77777777" w:rsidR="001F4C68" w:rsidRPr="00DF4758" w:rsidRDefault="001F4C68" w:rsidP="001F4C68">
      <w:pPr>
        <w:pStyle w:val="Tijeloteksta2"/>
        <w:jc w:val="center"/>
        <w:rPr>
          <w:rFonts w:ascii="Times New Roman" w:hAnsi="Times New Roman" w:cs="Times New Roman"/>
          <w:color w:val="000000"/>
        </w:rPr>
      </w:pPr>
      <w:r w:rsidRPr="00DF4758">
        <w:rPr>
          <w:rFonts w:ascii="Times New Roman" w:hAnsi="Times New Roman" w:cs="Times New Roman"/>
          <w:b/>
          <w:bCs/>
          <w:color w:val="000000"/>
        </w:rPr>
        <w:t xml:space="preserve">Članak 4. </w:t>
      </w:r>
    </w:p>
    <w:p w14:paraId="40414781" w14:textId="77777777" w:rsidR="001F4C68" w:rsidRPr="00DF4758" w:rsidRDefault="001F4C68" w:rsidP="001F4C68">
      <w:pPr>
        <w:pStyle w:val="Default"/>
        <w:ind w:firstLine="700"/>
        <w:jc w:val="both"/>
        <w:rPr>
          <w:rFonts w:ascii="Times New Roman" w:hAnsi="Times New Roman" w:cs="Times New Roman"/>
        </w:rPr>
      </w:pPr>
      <w:r>
        <w:rPr>
          <w:rFonts w:ascii="Times New Roman" w:hAnsi="Times New Roman" w:cs="Times New Roman"/>
        </w:rPr>
        <w:t>(1) I</w:t>
      </w:r>
      <w:r w:rsidRPr="00DF4758">
        <w:rPr>
          <w:rFonts w:ascii="Times New Roman" w:hAnsi="Times New Roman" w:cs="Times New Roman"/>
        </w:rPr>
        <w:t xml:space="preserve">zbore za članove </w:t>
      </w:r>
      <w:r>
        <w:rPr>
          <w:rFonts w:ascii="Times New Roman" w:hAnsi="Times New Roman" w:cs="Times New Roman"/>
        </w:rPr>
        <w:t>Vijeća MO</w:t>
      </w:r>
      <w:r w:rsidRPr="00DF4758">
        <w:rPr>
          <w:rFonts w:ascii="Times New Roman" w:hAnsi="Times New Roman" w:cs="Times New Roman"/>
        </w:rPr>
        <w:t xml:space="preserve"> raspisuje Gradsko </w:t>
      </w:r>
      <w:r>
        <w:rPr>
          <w:rFonts w:ascii="Times New Roman" w:hAnsi="Times New Roman" w:cs="Times New Roman"/>
        </w:rPr>
        <w:t xml:space="preserve">Vijeće </w:t>
      </w:r>
      <w:r w:rsidRPr="00DF4758">
        <w:rPr>
          <w:rFonts w:ascii="Times New Roman" w:hAnsi="Times New Roman" w:cs="Times New Roman"/>
        </w:rPr>
        <w:t xml:space="preserve">Grada </w:t>
      </w:r>
      <w:r>
        <w:rPr>
          <w:rFonts w:ascii="Times New Roman" w:hAnsi="Times New Roman" w:cs="Times New Roman"/>
        </w:rPr>
        <w:t>Delnica</w:t>
      </w:r>
      <w:r w:rsidRPr="00DF4758">
        <w:rPr>
          <w:rFonts w:ascii="Times New Roman" w:hAnsi="Times New Roman" w:cs="Times New Roman"/>
        </w:rPr>
        <w:t xml:space="preserve"> (u daljnjem tekstu: Gradsko </w:t>
      </w:r>
      <w:r>
        <w:rPr>
          <w:rFonts w:ascii="Times New Roman" w:hAnsi="Times New Roman" w:cs="Times New Roman"/>
        </w:rPr>
        <w:t>Vijeće</w:t>
      </w:r>
      <w:r w:rsidRPr="00DF4758">
        <w:rPr>
          <w:rFonts w:ascii="Times New Roman" w:hAnsi="Times New Roman" w:cs="Times New Roman"/>
        </w:rPr>
        <w:t>)</w:t>
      </w:r>
      <w:r>
        <w:rPr>
          <w:rFonts w:ascii="Times New Roman" w:hAnsi="Times New Roman" w:cs="Times New Roman"/>
        </w:rPr>
        <w:t xml:space="preserve"> u rokovima propisanim Statutom Grada Delnica.</w:t>
      </w:r>
    </w:p>
    <w:p w14:paraId="23610731" w14:textId="77777777" w:rsidR="001F4C68" w:rsidRPr="00B67066" w:rsidRDefault="001F4C68" w:rsidP="001F4C68">
      <w:pPr>
        <w:pStyle w:val="Bezproreda"/>
        <w:ind w:firstLine="708"/>
        <w:jc w:val="both"/>
        <w:rPr>
          <w:color w:val="231F20"/>
        </w:rPr>
      </w:pPr>
      <w:r>
        <w:rPr>
          <w:color w:val="231F20"/>
        </w:rPr>
        <w:t xml:space="preserve">(2) </w:t>
      </w:r>
      <w:r w:rsidRPr="00B67066">
        <w:rPr>
          <w:color w:val="231F20"/>
        </w:rPr>
        <w:t>Odluka o raspisivanju izbora sadrži:</w:t>
      </w:r>
    </w:p>
    <w:p w14:paraId="5C5DA8C8" w14:textId="77777777" w:rsidR="001F4C68" w:rsidRPr="00B67066" w:rsidRDefault="001F4C68" w:rsidP="001F4C68">
      <w:pPr>
        <w:pStyle w:val="Bezproreda"/>
        <w:ind w:firstLine="708"/>
        <w:jc w:val="both"/>
        <w:rPr>
          <w:color w:val="231F20"/>
        </w:rPr>
      </w:pPr>
      <w:r w:rsidRPr="00B67066">
        <w:rPr>
          <w:color w:val="231F20"/>
        </w:rPr>
        <w:t xml:space="preserve">-naziv mjesnog odbora za čije se </w:t>
      </w:r>
      <w:r>
        <w:rPr>
          <w:color w:val="231F20"/>
        </w:rPr>
        <w:t>Vijeće MO</w:t>
      </w:r>
      <w:r w:rsidRPr="00B67066">
        <w:rPr>
          <w:color w:val="231F20"/>
        </w:rPr>
        <w:t xml:space="preserve"> raspisuju izbori,</w:t>
      </w:r>
    </w:p>
    <w:p w14:paraId="1020F386" w14:textId="77777777" w:rsidR="001F4C68" w:rsidRPr="00B67066" w:rsidRDefault="001F4C68" w:rsidP="001F4C68">
      <w:pPr>
        <w:pStyle w:val="Bezproreda"/>
        <w:ind w:firstLine="708"/>
        <w:jc w:val="both"/>
        <w:rPr>
          <w:color w:val="231F20"/>
        </w:rPr>
      </w:pPr>
      <w:r w:rsidRPr="00B67066">
        <w:rPr>
          <w:color w:val="231F20"/>
        </w:rPr>
        <w:t xml:space="preserve">-broj članova </w:t>
      </w:r>
      <w:r>
        <w:rPr>
          <w:color w:val="231F20"/>
        </w:rPr>
        <w:t>Vijeća MO</w:t>
      </w:r>
      <w:r w:rsidRPr="00B67066">
        <w:rPr>
          <w:color w:val="231F20"/>
        </w:rPr>
        <w:t xml:space="preserve"> mjesnog odbora koji se bira,</w:t>
      </w:r>
    </w:p>
    <w:p w14:paraId="5B2B209D" w14:textId="77777777" w:rsidR="001F4C68" w:rsidRPr="00DF4758" w:rsidRDefault="001F4C68" w:rsidP="001F4C68">
      <w:pPr>
        <w:pStyle w:val="Default"/>
        <w:ind w:firstLine="700"/>
        <w:jc w:val="both"/>
        <w:rPr>
          <w:rFonts w:ascii="Times New Roman" w:hAnsi="Times New Roman" w:cs="Times New Roman"/>
        </w:rPr>
      </w:pPr>
      <w:r w:rsidRPr="00B67066">
        <w:rPr>
          <w:rFonts w:ascii="Times New Roman" w:hAnsi="Times New Roman" w:cs="Times New Roman"/>
          <w:color w:val="231F20"/>
        </w:rPr>
        <w:t>-dan održavanja izbora</w:t>
      </w:r>
      <w:r w:rsidRPr="00DF4758">
        <w:rPr>
          <w:rFonts w:ascii="Times New Roman" w:hAnsi="Times New Roman" w:cs="Times New Roman"/>
        </w:rPr>
        <w:t xml:space="preserve">. </w:t>
      </w:r>
    </w:p>
    <w:p w14:paraId="208F0513" w14:textId="77777777" w:rsidR="001F4C68" w:rsidRDefault="001F4C68" w:rsidP="001F4C68">
      <w:pPr>
        <w:pStyle w:val="Default"/>
        <w:ind w:firstLine="700"/>
        <w:jc w:val="both"/>
        <w:rPr>
          <w:rFonts w:ascii="Times New Roman" w:hAnsi="Times New Roman" w:cs="Times New Roman"/>
        </w:rPr>
      </w:pPr>
      <w:r>
        <w:rPr>
          <w:rFonts w:ascii="Times New Roman" w:hAnsi="Times New Roman" w:cs="Times New Roman"/>
        </w:rPr>
        <w:t xml:space="preserve">(3) </w:t>
      </w:r>
      <w:r w:rsidRPr="00DF4758">
        <w:rPr>
          <w:rFonts w:ascii="Times New Roman" w:hAnsi="Times New Roman" w:cs="Times New Roman"/>
        </w:rPr>
        <w:t xml:space="preserve">Od dana raspisivanja izbora do dana održavanja izbora ne može proteći manje od 30 niti više od 60 dana. </w:t>
      </w:r>
    </w:p>
    <w:p w14:paraId="29C25BCE" w14:textId="189A45C1" w:rsidR="001F4C68" w:rsidRDefault="001F4C68" w:rsidP="001F4C68">
      <w:pPr>
        <w:pStyle w:val="Default"/>
        <w:ind w:firstLine="700"/>
        <w:jc w:val="both"/>
        <w:rPr>
          <w:rFonts w:ascii="Times New Roman" w:hAnsi="Times New Roman" w:cs="Times New Roman"/>
        </w:rPr>
      </w:pPr>
    </w:p>
    <w:p w14:paraId="5AF85F7B" w14:textId="77777777" w:rsidR="001F4C68" w:rsidRPr="001F4C68" w:rsidRDefault="001F4C68" w:rsidP="001F4C68">
      <w:pPr>
        <w:pStyle w:val="Default"/>
        <w:jc w:val="center"/>
        <w:rPr>
          <w:rFonts w:ascii="Times New Roman" w:hAnsi="Times New Roman" w:cs="Times New Roman"/>
          <w:strike/>
        </w:rPr>
      </w:pPr>
      <w:r w:rsidRPr="001F4C68">
        <w:rPr>
          <w:rFonts w:ascii="Times New Roman" w:hAnsi="Times New Roman" w:cs="Times New Roman"/>
          <w:b/>
          <w:bCs/>
          <w:strike/>
        </w:rPr>
        <w:t xml:space="preserve">Članak 5. </w:t>
      </w:r>
    </w:p>
    <w:p w14:paraId="0573C6E2" w14:textId="77777777" w:rsidR="001F4C68" w:rsidRPr="001F4C68" w:rsidRDefault="001F4C68" w:rsidP="001F4C68">
      <w:pPr>
        <w:pStyle w:val="Default"/>
        <w:ind w:firstLine="700"/>
        <w:jc w:val="both"/>
        <w:rPr>
          <w:rFonts w:ascii="Times New Roman" w:hAnsi="Times New Roman" w:cs="Times New Roman"/>
          <w:strike/>
        </w:rPr>
      </w:pPr>
      <w:r w:rsidRPr="001F4C68">
        <w:rPr>
          <w:rFonts w:ascii="Times New Roman" w:hAnsi="Times New Roman" w:cs="Times New Roman"/>
          <w:strike/>
        </w:rPr>
        <w:t xml:space="preserve">(1) Redovni izbori za članove vijeća održavaju se, u pravilu, u mjesecu svibnju svake četvrte godine. </w:t>
      </w:r>
    </w:p>
    <w:p w14:paraId="45A16D5F" w14:textId="77777777" w:rsidR="001F4C68" w:rsidRPr="001F4C68" w:rsidRDefault="001F4C68" w:rsidP="001F4C68">
      <w:pPr>
        <w:pStyle w:val="Default"/>
        <w:ind w:firstLine="700"/>
        <w:jc w:val="both"/>
        <w:rPr>
          <w:rFonts w:ascii="Times New Roman" w:hAnsi="Times New Roman" w:cs="Times New Roman"/>
          <w:strike/>
        </w:rPr>
      </w:pPr>
      <w:r w:rsidRPr="001F4C68">
        <w:rPr>
          <w:rFonts w:ascii="Times New Roman" w:hAnsi="Times New Roman" w:cs="Times New Roman"/>
          <w:strike/>
        </w:rPr>
        <w:t xml:space="preserve">(2) Prijevremeni izbori za članove vijeća kojima je mandat prestao zbog raspuštanja, održavaju se u roku od 90 dana od dana raspuštanja vijeća. </w:t>
      </w:r>
    </w:p>
    <w:p w14:paraId="5CEDA1DD" w14:textId="77777777" w:rsidR="001F4C68" w:rsidRPr="001F4C68" w:rsidRDefault="001F4C68" w:rsidP="001F4C68">
      <w:pPr>
        <w:pStyle w:val="Default"/>
        <w:ind w:firstLine="700"/>
        <w:jc w:val="both"/>
        <w:rPr>
          <w:rFonts w:ascii="Times New Roman" w:hAnsi="Times New Roman" w:cs="Times New Roman"/>
          <w:strike/>
          <w:color w:val="auto"/>
        </w:rPr>
      </w:pPr>
      <w:r w:rsidRPr="001F4C68">
        <w:rPr>
          <w:rFonts w:ascii="Times New Roman" w:hAnsi="Times New Roman" w:cs="Times New Roman"/>
          <w:strike/>
          <w:color w:val="auto"/>
        </w:rPr>
        <w:t xml:space="preserve">(3) Ako bi se prijevremeni izbori iz stavka 2. ovoga članka trebali održati u kalendarskoj godini u kojoj se održavaju redovni izbori, a prije njihovog održavanja, u tom se mjesnom odboru prijevremeni izbori neće održati. </w:t>
      </w:r>
    </w:p>
    <w:p w14:paraId="7172C4E4" w14:textId="77777777" w:rsidR="001F4C68" w:rsidRDefault="001F4C68" w:rsidP="001F4C68">
      <w:pPr>
        <w:pStyle w:val="Default"/>
        <w:ind w:firstLine="700"/>
        <w:jc w:val="both"/>
        <w:rPr>
          <w:rFonts w:ascii="Times New Roman" w:hAnsi="Times New Roman" w:cs="Times New Roman"/>
        </w:rPr>
      </w:pPr>
    </w:p>
    <w:p w14:paraId="2048C6A1" w14:textId="77777777" w:rsidR="001F4C68" w:rsidRPr="00DF4758" w:rsidRDefault="001F4C68" w:rsidP="001F4C68">
      <w:pPr>
        <w:pStyle w:val="Default"/>
        <w:jc w:val="center"/>
        <w:rPr>
          <w:rFonts w:ascii="Times New Roman" w:hAnsi="Times New Roman" w:cs="Times New Roman"/>
        </w:rPr>
      </w:pPr>
      <w:r w:rsidRPr="00DF4758">
        <w:rPr>
          <w:rFonts w:ascii="Times New Roman" w:hAnsi="Times New Roman" w:cs="Times New Roman"/>
          <w:b/>
          <w:bCs/>
        </w:rPr>
        <w:t xml:space="preserve">Članak 5. </w:t>
      </w:r>
    </w:p>
    <w:p w14:paraId="22F8CB55" w14:textId="77777777" w:rsidR="001F4C68" w:rsidRDefault="001F4C68" w:rsidP="001F4C68">
      <w:pPr>
        <w:pStyle w:val="Default"/>
        <w:ind w:firstLine="700"/>
        <w:jc w:val="both"/>
        <w:rPr>
          <w:rFonts w:ascii="Times New Roman" w:hAnsi="Times New Roman" w:cs="Times New Roman"/>
          <w:color w:val="auto"/>
        </w:rPr>
      </w:pPr>
      <w:r>
        <w:rPr>
          <w:rFonts w:ascii="Times New Roman" w:hAnsi="Times New Roman" w:cs="Times New Roman"/>
          <w:color w:val="auto"/>
        </w:rPr>
        <w:t xml:space="preserve">U slučaju raspuštanja </w:t>
      </w:r>
      <w:r>
        <w:rPr>
          <w:rFonts w:ascii="Times New Roman" w:hAnsi="Times New Roman" w:cs="Times New Roman"/>
        </w:rPr>
        <w:t>Vijeća MO, a</w:t>
      </w:r>
      <w:r w:rsidRPr="00DF4758">
        <w:rPr>
          <w:rFonts w:ascii="Times New Roman" w:hAnsi="Times New Roman" w:cs="Times New Roman"/>
          <w:color w:val="auto"/>
        </w:rPr>
        <w:t xml:space="preserve">ko bi se prijevremeni izbori </w:t>
      </w:r>
      <w:r>
        <w:rPr>
          <w:rFonts w:ascii="Times New Roman" w:hAnsi="Times New Roman" w:cs="Times New Roman"/>
          <w:color w:val="auto"/>
        </w:rPr>
        <w:t>t</w:t>
      </w:r>
      <w:r w:rsidRPr="00DF4758">
        <w:rPr>
          <w:rFonts w:ascii="Times New Roman" w:hAnsi="Times New Roman" w:cs="Times New Roman"/>
          <w:color w:val="auto"/>
        </w:rPr>
        <w:t xml:space="preserve">rebali održati u kalendarskoj godini u kojoj se održavaju redovni izbori, a prije njihovog održavanja, u tom se mjesnom odboru prijevremeni izbori neće održati. </w:t>
      </w:r>
    </w:p>
    <w:p w14:paraId="05A1F5F3" w14:textId="2AFFD830" w:rsidR="001F4C68" w:rsidRDefault="001F4C68" w:rsidP="00B51B95">
      <w:pPr>
        <w:autoSpaceDE w:val="0"/>
        <w:autoSpaceDN w:val="0"/>
        <w:adjustRightInd w:val="0"/>
        <w:ind w:firstLine="708"/>
        <w:jc w:val="both"/>
        <w:rPr>
          <w:rFonts w:eastAsiaTheme="minorHAnsi"/>
          <w:color w:val="000000"/>
          <w:sz w:val="24"/>
          <w:szCs w:val="24"/>
          <w:lang w:val="hr-HR" w:eastAsia="en-US"/>
        </w:rPr>
      </w:pPr>
    </w:p>
    <w:p w14:paraId="34157EC8" w14:textId="77777777" w:rsidR="001F4C68" w:rsidRPr="009F1C53" w:rsidRDefault="001F4C68" w:rsidP="00B51B95">
      <w:pPr>
        <w:autoSpaceDE w:val="0"/>
        <w:autoSpaceDN w:val="0"/>
        <w:adjustRightInd w:val="0"/>
        <w:ind w:firstLine="708"/>
        <w:jc w:val="both"/>
        <w:rPr>
          <w:rFonts w:eastAsiaTheme="minorHAnsi"/>
          <w:color w:val="FF0000"/>
          <w:sz w:val="24"/>
          <w:szCs w:val="24"/>
          <w:lang w:val="hr-HR" w:eastAsia="en-US"/>
        </w:rPr>
      </w:pPr>
    </w:p>
    <w:p w14:paraId="14B53E75" w14:textId="6FA81E9E" w:rsidR="001F4C68" w:rsidRPr="001F4C68" w:rsidRDefault="001F4C68" w:rsidP="001F4C68">
      <w:pPr>
        <w:pStyle w:val="Bezproreda"/>
        <w:jc w:val="center"/>
        <w:rPr>
          <w:rFonts w:eastAsiaTheme="minorHAnsi"/>
          <w:color w:val="0070C0"/>
          <w:lang w:eastAsia="en-US"/>
        </w:rPr>
      </w:pPr>
      <w:r w:rsidRPr="001F4C68">
        <w:rPr>
          <w:rFonts w:eastAsiaTheme="minorHAnsi"/>
          <w:color w:val="0070C0"/>
          <w:lang w:eastAsia="en-US"/>
        </w:rPr>
        <w:t>STATUT</w:t>
      </w:r>
    </w:p>
    <w:p w14:paraId="35965D0E" w14:textId="37AD943A" w:rsidR="001F4C68" w:rsidRPr="001F4C68" w:rsidRDefault="001F4C68" w:rsidP="001F4C68">
      <w:pPr>
        <w:pStyle w:val="Bezproreda"/>
        <w:jc w:val="center"/>
        <w:rPr>
          <w:color w:val="0070C0"/>
        </w:rPr>
      </w:pPr>
      <w:r w:rsidRPr="001F4C68">
        <w:rPr>
          <w:color w:val="0070C0"/>
        </w:rPr>
        <w:t>Članak 88.</w:t>
      </w:r>
    </w:p>
    <w:p w14:paraId="21701731" w14:textId="77777777" w:rsidR="001F4C68" w:rsidRPr="001F4C68" w:rsidRDefault="001F4C68" w:rsidP="001F4C68">
      <w:pPr>
        <w:pStyle w:val="Bezproreda"/>
        <w:ind w:firstLine="708"/>
        <w:jc w:val="both"/>
        <w:rPr>
          <w:color w:val="0070C0"/>
        </w:rPr>
      </w:pPr>
      <w:r w:rsidRPr="001F4C68">
        <w:rPr>
          <w:color w:val="0070C0"/>
        </w:rPr>
        <w:t xml:space="preserve">(1) Izbore za članove vijeća mjesnih odbora raspisuje Gradsko vijeće u roku od 90 dana od dana isteka mandata ili raspuštanja vijeća mjesnog odbora. </w:t>
      </w:r>
    </w:p>
    <w:p w14:paraId="1A11F486" w14:textId="77777777" w:rsidR="001F4C68" w:rsidRPr="001F4C68" w:rsidRDefault="001F4C68" w:rsidP="001F4C68">
      <w:pPr>
        <w:pStyle w:val="Bezproreda"/>
        <w:ind w:firstLine="708"/>
        <w:jc w:val="both"/>
        <w:rPr>
          <w:color w:val="0070C0"/>
        </w:rPr>
      </w:pPr>
      <w:r w:rsidRPr="001F4C68">
        <w:rPr>
          <w:color w:val="0070C0"/>
        </w:rPr>
        <w:t xml:space="preserve">(2) Od dana raspisivanja izbora pa do dana izbora ne može proteći manje od 30 dana niti više od 60 dana. </w:t>
      </w:r>
    </w:p>
    <w:p w14:paraId="1FAB8F1B" w14:textId="64368179" w:rsidR="001F4C68" w:rsidRPr="001F4C68" w:rsidRDefault="001F4C68" w:rsidP="001F4C68">
      <w:pPr>
        <w:pStyle w:val="Bezproreda"/>
        <w:ind w:firstLine="708"/>
        <w:jc w:val="both"/>
        <w:rPr>
          <w:rFonts w:eastAsiaTheme="minorHAnsi"/>
          <w:color w:val="0070C0"/>
          <w:lang w:eastAsia="en-US"/>
        </w:rPr>
      </w:pPr>
      <w:r w:rsidRPr="001F4C68">
        <w:rPr>
          <w:color w:val="0070C0"/>
        </w:rPr>
        <w:t>(3) Izbore za članove vijeća novo osnovanog mjesnog odbora raspisuje Gradsko vijeće u roku od 90 dana od dana donošenja odluke o osnivanju mjesnog odbora</w:t>
      </w:r>
    </w:p>
    <w:p w14:paraId="6A3665AB" w14:textId="02293ED8" w:rsidR="001F4C68" w:rsidRDefault="001F4C68" w:rsidP="00B51B95">
      <w:pPr>
        <w:autoSpaceDE w:val="0"/>
        <w:autoSpaceDN w:val="0"/>
        <w:adjustRightInd w:val="0"/>
        <w:ind w:firstLine="708"/>
        <w:jc w:val="both"/>
        <w:rPr>
          <w:rFonts w:eastAsiaTheme="minorHAnsi"/>
          <w:color w:val="000000"/>
          <w:sz w:val="24"/>
          <w:szCs w:val="24"/>
          <w:lang w:val="hr-HR" w:eastAsia="en-US"/>
        </w:rPr>
      </w:pPr>
    </w:p>
    <w:p w14:paraId="035C885D" w14:textId="58C0EB04" w:rsidR="009F1C53" w:rsidRDefault="009F1C53" w:rsidP="00B51B95">
      <w:pPr>
        <w:autoSpaceDE w:val="0"/>
        <w:autoSpaceDN w:val="0"/>
        <w:adjustRightInd w:val="0"/>
        <w:ind w:firstLine="708"/>
        <w:jc w:val="both"/>
        <w:rPr>
          <w:rFonts w:eastAsiaTheme="minorHAnsi"/>
          <w:color w:val="FF0000"/>
          <w:sz w:val="24"/>
          <w:szCs w:val="24"/>
          <w:lang w:val="hr-HR" w:eastAsia="en-US"/>
        </w:rPr>
      </w:pPr>
      <w:r>
        <w:rPr>
          <w:rFonts w:eastAsiaTheme="minorHAnsi"/>
          <w:color w:val="FF0000"/>
          <w:sz w:val="24"/>
          <w:szCs w:val="24"/>
          <w:lang w:val="hr-HR" w:eastAsia="en-US"/>
        </w:rPr>
        <w:t xml:space="preserve">Konstituirajuće sjednice Vijeća MO Brod na Kupi, Crni Lug, i Lučice bile su 01.07.2019, za Delnice, 17.07.2019., a za Turke 01.12.2020. </w:t>
      </w:r>
    </w:p>
    <w:p w14:paraId="7C04E71E" w14:textId="632374F7" w:rsidR="009F1C53" w:rsidRDefault="009F1C53" w:rsidP="00B51B95">
      <w:pPr>
        <w:autoSpaceDE w:val="0"/>
        <w:autoSpaceDN w:val="0"/>
        <w:adjustRightInd w:val="0"/>
        <w:ind w:firstLine="708"/>
        <w:jc w:val="both"/>
        <w:rPr>
          <w:rFonts w:eastAsiaTheme="minorHAnsi"/>
          <w:color w:val="FF0000"/>
          <w:sz w:val="24"/>
          <w:szCs w:val="24"/>
          <w:lang w:val="hr-HR" w:eastAsia="en-US"/>
        </w:rPr>
      </w:pPr>
    </w:p>
    <w:p w14:paraId="624B065D" w14:textId="0DBE7B54" w:rsidR="009F1C53" w:rsidRPr="009F1C53" w:rsidRDefault="009F1C53" w:rsidP="00B51B95">
      <w:pPr>
        <w:autoSpaceDE w:val="0"/>
        <w:autoSpaceDN w:val="0"/>
        <w:adjustRightInd w:val="0"/>
        <w:ind w:firstLine="708"/>
        <w:jc w:val="both"/>
        <w:rPr>
          <w:rFonts w:eastAsiaTheme="minorHAnsi"/>
          <w:b/>
          <w:bCs/>
          <w:sz w:val="24"/>
          <w:szCs w:val="24"/>
          <w:lang w:val="hr-HR" w:eastAsia="en-US"/>
        </w:rPr>
      </w:pPr>
      <w:r w:rsidRPr="009F1C53">
        <w:rPr>
          <w:rFonts w:eastAsiaTheme="minorHAnsi"/>
          <w:b/>
          <w:bCs/>
          <w:sz w:val="24"/>
          <w:szCs w:val="24"/>
          <w:lang w:val="hr-HR" w:eastAsia="en-US"/>
        </w:rPr>
        <w:t>Jednostavnije se uređuje raspisivanje izbora, a u skladu sa Statutom.</w:t>
      </w:r>
    </w:p>
    <w:p w14:paraId="7A6A0B81" w14:textId="51486081" w:rsidR="009F1C53" w:rsidRDefault="009F1C53" w:rsidP="00B51B95">
      <w:pPr>
        <w:autoSpaceDE w:val="0"/>
        <w:autoSpaceDN w:val="0"/>
        <w:adjustRightInd w:val="0"/>
        <w:ind w:firstLine="708"/>
        <w:jc w:val="both"/>
        <w:rPr>
          <w:rFonts w:eastAsiaTheme="minorHAnsi"/>
          <w:color w:val="FF0000"/>
          <w:sz w:val="24"/>
          <w:szCs w:val="24"/>
          <w:lang w:val="hr-HR" w:eastAsia="en-US"/>
        </w:rPr>
      </w:pPr>
    </w:p>
    <w:p w14:paraId="79F408FA" w14:textId="77777777" w:rsidR="009F1C53" w:rsidRPr="009F1C53" w:rsidRDefault="009F1C53" w:rsidP="009F1C53">
      <w:pPr>
        <w:pStyle w:val="Default"/>
        <w:jc w:val="center"/>
        <w:rPr>
          <w:rFonts w:ascii="Times New Roman" w:hAnsi="Times New Roman" w:cs="Times New Roman"/>
          <w:strike/>
          <w:color w:val="auto"/>
        </w:rPr>
      </w:pPr>
      <w:r w:rsidRPr="009F1C53">
        <w:rPr>
          <w:rFonts w:ascii="Times New Roman" w:hAnsi="Times New Roman" w:cs="Times New Roman"/>
          <w:b/>
          <w:bCs/>
          <w:strike/>
          <w:color w:val="auto"/>
        </w:rPr>
        <w:lastRenderedPageBreak/>
        <w:t xml:space="preserve">Članak 7. </w:t>
      </w:r>
    </w:p>
    <w:p w14:paraId="220968C4" w14:textId="77777777" w:rsidR="009F1C53" w:rsidRPr="009F1C53" w:rsidRDefault="009F1C53" w:rsidP="009F1C53">
      <w:pPr>
        <w:pStyle w:val="Bezproreda"/>
        <w:ind w:firstLine="708"/>
        <w:jc w:val="both"/>
        <w:rPr>
          <w:strike/>
        </w:rPr>
      </w:pPr>
      <w:r w:rsidRPr="009F1C53">
        <w:rPr>
          <w:strike/>
        </w:rPr>
        <w:t xml:space="preserve">Član vijeća ne može istovremeno biti Gradonačelnik Grada (u daljnjem tekstu: Gradonačelnik) odnosno njegov zamjenik, član uprave trgovačkog društva u većinskom vlasništvu Grada, ravnatelj ustanove kojoj je Grad osnivač. </w:t>
      </w:r>
    </w:p>
    <w:p w14:paraId="55BE2090" w14:textId="77777777" w:rsidR="009F1C53" w:rsidRDefault="009F1C53" w:rsidP="009F1C53">
      <w:pPr>
        <w:pStyle w:val="Default"/>
        <w:jc w:val="center"/>
        <w:rPr>
          <w:rFonts w:ascii="Times New Roman" w:hAnsi="Times New Roman" w:cs="Times New Roman"/>
          <w:b/>
          <w:bCs/>
          <w:color w:val="auto"/>
        </w:rPr>
      </w:pPr>
    </w:p>
    <w:p w14:paraId="222CB4F0" w14:textId="57DD0964" w:rsidR="009F1C53" w:rsidRPr="00DF4758" w:rsidRDefault="009F1C53" w:rsidP="009F1C53">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7. </w:t>
      </w:r>
    </w:p>
    <w:p w14:paraId="282620A6" w14:textId="77777777" w:rsidR="009F1C53" w:rsidRPr="00DF4758" w:rsidRDefault="009F1C53" w:rsidP="009F1C53">
      <w:pPr>
        <w:pStyle w:val="Bezproreda"/>
        <w:ind w:firstLine="708"/>
        <w:jc w:val="both"/>
      </w:pPr>
      <w:r w:rsidRPr="00DF4758">
        <w:t xml:space="preserve">Član </w:t>
      </w:r>
      <w:r>
        <w:t xml:space="preserve">Vijeća MO ne može istovremeno biti </w:t>
      </w:r>
      <w:r w:rsidRPr="00DF4758">
        <w:t xml:space="preserve">Gradonačelnik Grada (u daljnjem tekstu: Gradonačelnik), </w:t>
      </w:r>
      <w:r w:rsidRPr="009F1C53">
        <w:rPr>
          <w:color w:val="FF0000"/>
        </w:rPr>
        <w:t>privremeni zamjenik gradonačelnika</w:t>
      </w:r>
      <w:r>
        <w:t xml:space="preserve">, </w:t>
      </w:r>
      <w:r w:rsidRPr="00DF4758">
        <w:t>član uprave trgovačkog društva u većinskom vlasništvu Grada, ravnatelj ustanove kojoj je Grad osnivač</w:t>
      </w:r>
      <w:r>
        <w:t xml:space="preserve"> </w:t>
      </w:r>
      <w:r w:rsidRPr="009F1C53">
        <w:rPr>
          <w:color w:val="FF0000"/>
        </w:rPr>
        <w:t xml:space="preserve">kao ni pročelnik upravnog tijela Grada Delnica. </w:t>
      </w:r>
    </w:p>
    <w:p w14:paraId="1C536D3A" w14:textId="78D7048C" w:rsidR="009F1C53" w:rsidRPr="009F1C53" w:rsidRDefault="009F1C53" w:rsidP="00B51B95">
      <w:pPr>
        <w:autoSpaceDE w:val="0"/>
        <w:autoSpaceDN w:val="0"/>
        <w:adjustRightInd w:val="0"/>
        <w:ind w:firstLine="708"/>
        <w:jc w:val="both"/>
        <w:rPr>
          <w:rFonts w:eastAsiaTheme="minorHAnsi"/>
          <w:b/>
          <w:bCs/>
          <w:sz w:val="24"/>
          <w:szCs w:val="24"/>
          <w:lang w:val="hr-HR" w:eastAsia="en-US"/>
        </w:rPr>
      </w:pPr>
      <w:r w:rsidRPr="009F1C53">
        <w:rPr>
          <w:rFonts w:eastAsiaTheme="minorHAnsi"/>
          <w:b/>
          <w:bCs/>
          <w:sz w:val="24"/>
          <w:szCs w:val="24"/>
          <w:lang w:val="hr-HR" w:eastAsia="en-US"/>
        </w:rPr>
        <w:t>Brisan zamjenik gradonačelnika te uveden privremeni, ali isto tako uvedeni i pročelnici kao osobe koje istovremeno ne mogu biti u službi i članovi mjesne samouprave.</w:t>
      </w:r>
    </w:p>
    <w:p w14:paraId="6BD67A60" w14:textId="1E21971C" w:rsidR="009F1C53" w:rsidRDefault="009F1C53" w:rsidP="00B51B95">
      <w:pPr>
        <w:autoSpaceDE w:val="0"/>
        <w:autoSpaceDN w:val="0"/>
        <w:adjustRightInd w:val="0"/>
        <w:ind w:firstLine="708"/>
        <w:jc w:val="both"/>
        <w:rPr>
          <w:rFonts w:eastAsiaTheme="minorHAnsi"/>
          <w:sz w:val="24"/>
          <w:szCs w:val="24"/>
          <w:lang w:val="hr-HR" w:eastAsia="en-US"/>
        </w:rPr>
      </w:pPr>
    </w:p>
    <w:p w14:paraId="522335C0" w14:textId="77777777" w:rsidR="009F1C53" w:rsidRPr="009F1C53" w:rsidRDefault="009F1C53" w:rsidP="009F1C53">
      <w:pPr>
        <w:pStyle w:val="Default"/>
        <w:jc w:val="center"/>
        <w:rPr>
          <w:rFonts w:ascii="Times New Roman" w:hAnsi="Times New Roman" w:cs="Times New Roman"/>
          <w:strike/>
          <w:color w:val="auto"/>
        </w:rPr>
      </w:pPr>
      <w:r w:rsidRPr="009F1C53">
        <w:rPr>
          <w:rFonts w:ascii="Times New Roman" w:hAnsi="Times New Roman" w:cs="Times New Roman"/>
          <w:b/>
          <w:bCs/>
          <w:strike/>
          <w:color w:val="auto"/>
        </w:rPr>
        <w:t xml:space="preserve">Članak 9. </w:t>
      </w:r>
    </w:p>
    <w:p w14:paraId="2BD1DC18" w14:textId="77777777" w:rsidR="009F1C53" w:rsidRPr="009F1C53" w:rsidRDefault="009F1C53" w:rsidP="009F1C53">
      <w:pPr>
        <w:pStyle w:val="Default"/>
        <w:ind w:firstLine="720"/>
        <w:rPr>
          <w:rFonts w:ascii="Times New Roman" w:hAnsi="Times New Roman" w:cs="Times New Roman"/>
          <w:strike/>
          <w:color w:val="auto"/>
        </w:rPr>
      </w:pPr>
      <w:r w:rsidRPr="009F1C53">
        <w:rPr>
          <w:rFonts w:ascii="Times New Roman" w:hAnsi="Times New Roman" w:cs="Times New Roman"/>
          <w:strike/>
          <w:color w:val="auto"/>
        </w:rPr>
        <w:t xml:space="preserve">(1) Članu vijeća mandat prestaje prije isteka redovitog četverogodišnjeg mandata u slijedećim slučajevima: </w:t>
      </w:r>
    </w:p>
    <w:p w14:paraId="2CF55A4A" w14:textId="77777777" w:rsidR="009F1C53" w:rsidRPr="009F1C53" w:rsidRDefault="009F1C53" w:rsidP="009F1C53">
      <w:pPr>
        <w:pStyle w:val="Default"/>
        <w:ind w:firstLine="720"/>
        <w:jc w:val="both"/>
        <w:rPr>
          <w:rFonts w:ascii="Times New Roman" w:hAnsi="Times New Roman" w:cs="Times New Roman"/>
          <w:strike/>
          <w:color w:val="auto"/>
        </w:rPr>
      </w:pPr>
      <w:r w:rsidRPr="009F1C53">
        <w:rPr>
          <w:rFonts w:ascii="Times New Roman" w:hAnsi="Times New Roman" w:cs="Times New Roman"/>
          <w:strike/>
          <w:color w:val="auto"/>
        </w:rPr>
        <w:t xml:space="preserve">- ako podnese ostavku, danom dostave pisane ostavke sukladno pravilima o dostavi propisanim Zakonom o općem upravnom postupku, </w:t>
      </w:r>
    </w:p>
    <w:p w14:paraId="5B958CFE" w14:textId="77777777" w:rsidR="009F1C53" w:rsidRPr="009F1C53" w:rsidRDefault="009F1C53" w:rsidP="009F1C53">
      <w:pPr>
        <w:pStyle w:val="Default"/>
        <w:ind w:firstLine="720"/>
        <w:jc w:val="both"/>
        <w:rPr>
          <w:rFonts w:ascii="Times New Roman" w:hAnsi="Times New Roman" w:cs="Times New Roman"/>
          <w:strike/>
          <w:color w:val="auto"/>
        </w:rPr>
      </w:pPr>
      <w:r w:rsidRPr="009F1C53">
        <w:rPr>
          <w:rFonts w:ascii="Times New Roman" w:hAnsi="Times New Roman" w:cs="Times New Roman"/>
          <w:strike/>
          <w:color w:val="auto"/>
        </w:rPr>
        <w:t xml:space="preserve">- ako je pravomoćnom sudskom odlukom potpuno lišen poslovne sposobnosti, danom pravomoćnosti sudske odluke, </w:t>
      </w:r>
    </w:p>
    <w:p w14:paraId="134ECA63" w14:textId="77777777" w:rsidR="009F1C53" w:rsidRPr="009F1C53" w:rsidRDefault="009F1C53" w:rsidP="009F1C53">
      <w:pPr>
        <w:pStyle w:val="Default"/>
        <w:ind w:firstLine="720"/>
        <w:jc w:val="both"/>
        <w:rPr>
          <w:rFonts w:ascii="Times New Roman" w:hAnsi="Times New Roman" w:cs="Times New Roman"/>
          <w:strike/>
          <w:color w:val="auto"/>
        </w:rPr>
      </w:pPr>
      <w:r w:rsidRPr="009F1C53">
        <w:rPr>
          <w:rFonts w:ascii="Times New Roman" w:hAnsi="Times New Roman" w:cs="Times New Roman"/>
          <w:strike/>
          <w:color w:val="auto"/>
        </w:rPr>
        <w:t xml:space="preserve">- ako je pravomoćnom sudskom presudom osuđen na bezuvjetnu kaznu zatvora u trajanju dužem od šest mjeseci, danom pravomoćnosti sudske presude, </w:t>
      </w:r>
    </w:p>
    <w:p w14:paraId="50B6F0D6" w14:textId="77777777" w:rsidR="009F1C53" w:rsidRPr="009F1C53" w:rsidRDefault="009F1C53" w:rsidP="009F1C53">
      <w:pPr>
        <w:pStyle w:val="Default"/>
        <w:ind w:firstLine="720"/>
        <w:jc w:val="both"/>
        <w:rPr>
          <w:rFonts w:ascii="Times New Roman" w:hAnsi="Times New Roman" w:cs="Times New Roman"/>
          <w:strike/>
          <w:color w:val="auto"/>
        </w:rPr>
      </w:pPr>
      <w:r w:rsidRPr="009F1C53">
        <w:rPr>
          <w:rFonts w:ascii="Times New Roman" w:hAnsi="Times New Roman" w:cs="Times New Roman"/>
          <w:strike/>
          <w:color w:val="auto"/>
        </w:rPr>
        <w:t xml:space="preserve">- ako mu prestane prebivalište na području mjesnog odbora, danom prestanka prebivališta, </w:t>
      </w:r>
    </w:p>
    <w:p w14:paraId="1542166A" w14:textId="77777777" w:rsidR="009F1C53" w:rsidRPr="009F1C53" w:rsidRDefault="009F1C53" w:rsidP="009F1C53">
      <w:pPr>
        <w:pStyle w:val="Default"/>
        <w:ind w:firstLine="720"/>
        <w:jc w:val="both"/>
        <w:rPr>
          <w:rFonts w:ascii="Times New Roman" w:hAnsi="Times New Roman" w:cs="Times New Roman"/>
          <w:strike/>
          <w:color w:val="auto"/>
        </w:rPr>
      </w:pPr>
      <w:r w:rsidRPr="009F1C53">
        <w:rPr>
          <w:rFonts w:ascii="Times New Roman" w:hAnsi="Times New Roman" w:cs="Times New Roman"/>
          <w:strike/>
          <w:color w:val="auto"/>
        </w:rPr>
        <w:t xml:space="preserve">- ako mu prestane hrvatsko državljanstvo, danom prestanka državljanstva sukladno Zakonu o hrvatskom državljanstvu, </w:t>
      </w:r>
    </w:p>
    <w:p w14:paraId="23629DBA" w14:textId="77777777" w:rsidR="009F1C53" w:rsidRPr="009F1C53" w:rsidRDefault="009F1C53" w:rsidP="009F1C53">
      <w:pPr>
        <w:pStyle w:val="Default"/>
        <w:ind w:firstLine="720"/>
        <w:jc w:val="both"/>
        <w:rPr>
          <w:rFonts w:ascii="Times New Roman" w:hAnsi="Times New Roman" w:cs="Times New Roman"/>
          <w:strike/>
          <w:color w:val="auto"/>
        </w:rPr>
      </w:pPr>
      <w:r w:rsidRPr="009F1C53">
        <w:rPr>
          <w:rFonts w:ascii="Times New Roman" w:hAnsi="Times New Roman" w:cs="Times New Roman"/>
          <w:strike/>
          <w:color w:val="auto"/>
        </w:rPr>
        <w:t xml:space="preserve">- smrću. </w:t>
      </w:r>
    </w:p>
    <w:p w14:paraId="1949AB69" w14:textId="77777777" w:rsidR="009F1C53" w:rsidRPr="009F1C53" w:rsidRDefault="009F1C53" w:rsidP="009F1C53">
      <w:pPr>
        <w:pStyle w:val="Default"/>
        <w:ind w:firstLine="708"/>
        <w:jc w:val="both"/>
        <w:rPr>
          <w:rFonts w:ascii="Times New Roman" w:hAnsi="Times New Roman" w:cs="Times New Roman"/>
          <w:strike/>
          <w:color w:val="auto"/>
        </w:rPr>
      </w:pPr>
      <w:r w:rsidRPr="009F1C53">
        <w:rPr>
          <w:rFonts w:ascii="Times New Roman" w:hAnsi="Times New Roman" w:cs="Times New Roman"/>
          <w:strike/>
          <w:color w:val="auto"/>
        </w:rPr>
        <w:t xml:space="preserve">(2) Pisana ostavka člana vijeća podnesena na način propisan stavkom 1. podstavkom 1. ovoga članka treba biti zaprimljena najkasnije tri dana prije zakazanog održavanja sjednice vijeća. Pisana ostavka člana vijeća treba biti ovjerena kod javnog bilježnika najranije osam dana prije njezina podnošenja. </w:t>
      </w:r>
    </w:p>
    <w:p w14:paraId="3A418F85" w14:textId="77777777" w:rsidR="009F1C53" w:rsidRPr="009F1C53" w:rsidRDefault="009F1C53" w:rsidP="009F1C53">
      <w:pPr>
        <w:pStyle w:val="Default"/>
        <w:ind w:firstLine="720"/>
        <w:jc w:val="both"/>
        <w:rPr>
          <w:rFonts w:ascii="Times New Roman" w:hAnsi="Times New Roman" w:cs="Times New Roman"/>
          <w:strike/>
          <w:color w:val="auto"/>
        </w:rPr>
      </w:pPr>
      <w:r w:rsidRPr="009F1C53">
        <w:rPr>
          <w:rFonts w:ascii="Times New Roman" w:hAnsi="Times New Roman" w:cs="Times New Roman"/>
          <w:strike/>
          <w:color w:val="auto"/>
        </w:rPr>
        <w:t xml:space="preserve">(3) Ostavka podnesena suprotno stavku 1.podstavku 1. i stavku 2. ovoga članka ne proizvodi pravni učinak. </w:t>
      </w:r>
    </w:p>
    <w:p w14:paraId="09AEC5BF" w14:textId="27D2784F" w:rsidR="009F1C53" w:rsidRDefault="009F1C53" w:rsidP="00B51B95">
      <w:pPr>
        <w:autoSpaceDE w:val="0"/>
        <w:autoSpaceDN w:val="0"/>
        <w:adjustRightInd w:val="0"/>
        <w:ind w:firstLine="708"/>
        <w:jc w:val="both"/>
        <w:rPr>
          <w:rFonts w:eastAsiaTheme="minorHAnsi"/>
          <w:sz w:val="24"/>
          <w:szCs w:val="24"/>
          <w:lang w:val="hr-HR" w:eastAsia="en-US"/>
        </w:rPr>
      </w:pPr>
    </w:p>
    <w:p w14:paraId="4876F151" w14:textId="77777777" w:rsidR="009F1C53" w:rsidRPr="00DF4758" w:rsidRDefault="009F1C53" w:rsidP="009F1C53">
      <w:pPr>
        <w:pStyle w:val="Default"/>
        <w:jc w:val="center"/>
        <w:rPr>
          <w:rFonts w:ascii="Times New Roman" w:hAnsi="Times New Roman" w:cs="Times New Roman"/>
          <w:color w:val="auto"/>
        </w:rPr>
      </w:pPr>
      <w:r w:rsidRPr="00DF4758">
        <w:rPr>
          <w:rFonts w:ascii="Times New Roman" w:hAnsi="Times New Roman" w:cs="Times New Roman"/>
          <w:b/>
          <w:bCs/>
          <w:color w:val="auto"/>
        </w:rPr>
        <w:t xml:space="preserve">Članak 9. </w:t>
      </w:r>
    </w:p>
    <w:p w14:paraId="16149C53" w14:textId="77777777" w:rsidR="009F1C53" w:rsidRPr="00DF4758" w:rsidRDefault="009F1C53" w:rsidP="009F1C53">
      <w:pPr>
        <w:pStyle w:val="Default"/>
        <w:ind w:firstLine="720"/>
        <w:jc w:val="both"/>
        <w:rPr>
          <w:rFonts w:ascii="Times New Roman" w:hAnsi="Times New Roman" w:cs="Times New Roman"/>
          <w:color w:val="auto"/>
        </w:rPr>
      </w:pPr>
      <w:r>
        <w:rPr>
          <w:rFonts w:ascii="Times New Roman" w:hAnsi="Times New Roman" w:cs="Times New Roman"/>
          <w:color w:val="auto"/>
        </w:rPr>
        <w:t xml:space="preserve">(1) </w:t>
      </w:r>
      <w:r w:rsidRPr="00DF4758">
        <w:rPr>
          <w:rFonts w:ascii="Times New Roman" w:hAnsi="Times New Roman" w:cs="Times New Roman"/>
          <w:color w:val="auto"/>
        </w:rPr>
        <w:t xml:space="preserve">Članu </w:t>
      </w:r>
      <w:r>
        <w:rPr>
          <w:rFonts w:ascii="Times New Roman" w:hAnsi="Times New Roman" w:cs="Times New Roman"/>
          <w:color w:val="auto"/>
        </w:rPr>
        <w:t>Vijeća MO</w:t>
      </w:r>
      <w:r w:rsidRPr="00DF4758">
        <w:rPr>
          <w:rFonts w:ascii="Times New Roman" w:hAnsi="Times New Roman" w:cs="Times New Roman"/>
          <w:color w:val="auto"/>
        </w:rPr>
        <w:t xml:space="preserve"> mandat prestaje prije isteka redovitog četverogodišnjeg mandata u slijedećim slučajevima: </w:t>
      </w:r>
    </w:p>
    <w:p w14:paraId="2FBDE535" w14:textId="77777777" w:rsidR="009F1C53" w:rsidRPr="00DF4758" w:rsidRDefault="009F1C53" w:rsidP="009F1C53">
      <w:pPr>
        <w:pStyle w:val="Default"/>
        <w:ind w:firstLine="720"/>
        <w:jc w:val="both"/>
        <w:rPr>
          <w:rFonts w:ascii="Times New Roman" w:hAnsi="Times New Roman" w:cs="Times New Roman"/>
          <w:color w:val="auto"/>
        </w:rPr>
      </w:pPr>
      <w:r>
        <w:rPr>
          <w:rFonts w:ascii="Times New Roman" w:hAnsi="Times New Roman" w:cs="Times New Roman"/>
          <w:color w:val="auto"/>
        </w:rPr>
        <w:t xml:space="preserve">1. </w:t>
      </w:r>
      <w:r w:rsidRPr="00DF4758">
        <w:rPr>
          <w:rFonts w:ascii="Times New Roman" w:hAnsi="Times New Roman" w:cs="Times New Roman"/>
          <w:color w:val="auto"/>
        </w:rPr>
        <w:t xml:space="preserve">ako podnese ostavku, danom dostave pisane ostavke sukladno pravilima o dostavi propisanim Zakonom o općem upravnom postupku, </w:t>
      </w:r>
    </w:p>
    <w:p w14:paraId="230EFFEB" w14:textId="77777777" w:rsidR="009F1C53" w:rsidRPr="00DF4758" w:rsidRDefault="009F1C53" w:rsidP="009F1C53">
      <w:pPr>
        <w:pStyle w:val="Default"/>
        <w:ind w:firstLine="720"/>
        <w:jc w:val="both"/>
        <w:rPr>
          <w:rFonts w:ascii="Times New Roman" w:hAnsi="Times New Roman" w:cs="Times New Roman"/>
          <w:color w:val="auto"/>
        </w:rPr>
      </w:pPr>
      <w:r>
        <w:rPr>
          <w:rFonts w:ascii="Times New Roman" w:hAnsi="Times New Roman" w:cs="Times New Roman"/>
          <w:color w:val="auto"/>
        </w:rPr>
        <w:t>2.</w:t>
      </w:r>
      <w:r w:rsidRPr="00DF4758">
        <w:rPr>
          <w:rFonts w:ascii="Times New Roman" w:hAnsi="Times New Roman" w:cs="Times New Roman"/>
          <w:color w:val="auto"/>
        </w:rPr>
        <w:t xml:space="preserve"> ako je pravomoćnom sudskom odlukom potpuno lišen poslovne sposobnosti, danom pravomoćnosti sudske odluke, </w:t>
      </w:r>
    </w:p>
    <w:p w14:paraId="117C8FCC" w14:textId="77777777" w:rsidR="009F1C53" w:rsidRPr="009F1C53" w:rsidRDefault="009F1C53" w:rsidP="009F1C53">
      <w:pPr>
        <w:pStyle w:val="Default"/>
        <w:ind w:firstLine="720"/>
        <w:jc w:val="both"/>
        <w:rPr>
          <w:rFonts w:ascii="Times New Roman" w:hAnsi="Times New Roman" w:cs="Times New Roman"/>
          <w:color w:val="FF0000"/>
        </w:rPr>
      </w:pPr>
      <w:r>
        <w:rPr>
          <w:rFonts w:ascii="Times New Roman" w:hAnsi="Times New Roman" w:cs="Times New Roman"/>
          <w:color w:val="auto"/>
        </w:rPr>
        <w:t>3</w:t>
      </w:r>
      <w:r w:rsidRPr="009F1C53">
        <w:rPr>
          <w:rFonts w:ascii="Times New Roman" w:hAnsi="Times New Roman" w:cs="Times New Roman"/>
          <w:color w:val="FF0000"/>
        </w:rPr>
        <w:t>. ako je pravomoćnom sudskom presudom osuđen za kazneno djelo na kaznu zatvora u trajanju od najmanje šest mjeseci ili mu je ta kazna zamijenjena radom za opće dobro ili uvjetnom osudom, danom pravomoćnosti presude, osim za kaznena djela propisana člankom 13. stavkom 3. Zakona o lokanim izborima,</w:t>
      </w:r>
    </w:p>
    <w:p w14:paraId="72A54C23" w14:textId="77777777" w:rsidR="009F1C53" w:rsidRPr="009F1C53" w:rsidRDefault="009F1C53" w:rsidP="009F1C53">
      <w:pPr>
        <w:pStyle w:val="Default"/>
        <w:ind w:firstLine="720"/>
        <w:jc w:val="both"/>
        <w:rPr>
          <w:rFonts w:ascii="Times New Roman" w:hAnsi="Times New Roman" w:cs="Times New Roman"/>
          <w:color w:val="FF0000"/>
        </w:rPr>
      </w:pPr>
      <w:r w:rsidRPr="009F1C53">
        <w:rPr>
          <w:rFonts w:ascii="Times New Roman" w:hAnsi="Times New Roman" w:cs="Times New Roman"/>
          <w:color w:val="FF0000"/>
        </w:rPr>
        <w:t xml:space="preserve">4. danom odjave prebivališta s područja Vijeća MO čiji je član, </w:t>
      </w:r>
    </w:p>
    <w:p w14:paraId="4A66E269" w14:textId="77777777" w:rsidR="009F1C53" w:rsidRPr="009F1C53" w:rsidRDefault="009F1C53" w:rsidP="009F1C53">
      <w:pPr>
        <w:pStyle w:val="Default"/>
        <w:ind w:firstLine="720"/>
        <w:jc w:val="both"/>
        <w:rPr>
          <w:rFonts w:ascii="Times New Roman" w:hAnsi="Times New Roman" w:cs="Times New Roman"/>
          <w:color w:val="FF0000"/>
        </w:rPr>
      </w:pPr>
      <w:r w:rsidRPr="009F1C53">
        <w:rPr>
          <w:rFonts w:ascii="Times New Roman" w:hAnsi="Times New Roman" w:cs="Times New Roman"/>
          <w:color w:val="FF0000"/>
        </w:rPr>
        <w:t xml:space="preserve">5.ako mu prestane hrvatsko državljanstvo, danom prestanka državljanstva sukladno odredbama zakona kojim se uređuje hrvatsko državljanstvo, </w:t>
      </w:r>
    </w:p>
    <w:p w14:paraId="6808AE2F" w14:textId="77777777" w:rsidR="009F1C53" w:rsidRPr="00DF4758" w:rsidRDefault="009F1C53" w:rsidP="009F1C53">
      <w:pPr>
        <w:pStyle w:val="Default"/>
        <w:ind w:firstLine="720"/>
        <w:jc w:val="both"/>
        <w:rPr>
          <w:rFonts w:ascii="Times New Roman" w:hAnsi="Times New Roman" w:cs="Times New Roman"/>
          <w:color w:val="auto"/>
        </w:rPr>
      </w:pPr>
      <w:r>
        <w:rPr>
          <w:rFonts w:ascii="Times New Roman" w:hAnsi="Times New Roman" w:cs="Times New Roman"/>
          <w:color w:val="auto"/>
        </w:rPr>
        <w:t>6.</w:t>
      </w:r>
      <w:r w:rsidRPr="00DF4758">
        <w:rPr>
          <w:rFonts w:ascii="Times New Roman" w:hAnsi="Times New Roman" w:cs="Times New Roman"/>
          <w:color w:val="auto"/>
        </w:rPr>
        <w:t xml:space="preserve"> smrću. </w:t>
      </w:r>
    </w:p>
    <w:p w14:paraId="300F2B53" w14:textId="77777777" w:rsidR="009F1C53" w:rsidRPr="00DF4758" w:rsidRDefault="009F1C53" w:rsidP="009F1C53">
      <w:pPr>
        <w:pStyle w:val="Default"/>
        <w:ind w:firstLine="708"/>
        <w:jc w:val="both"/>
        <w:rPr>
          <w:rFonts w:ascii="Times New Roman" w:hAnsi="Times New Roman" w:cs="Times New Roman"/>
          <w:color w:val="auto"/>
        </w:rPr>
      </w:pPr>
      <w:r>
        <w:rPr>
          <w:rFonts w:ascii="Times New Roman" w:hAnsi="Times New Roman" w:cs="Times New Roman"/>
          <w:color w:val="auto"/>
        </w:rPr>
        <w:lastRenderedPageBreak/>
        <w:t xml:space="preserve">(2) </w:t>
      </w:r>
      <w:r w:rsidRPr="00DF4758">
        <w:rPr>
          <w:rFonts w:ascii="Times New Roman" w:hAnsi="Times New Roman" w:cs="Times New Roman"/>
          <w:color w:val="auto"/>
        </w:rPr>
        <w:t xml:space="preserve">Pisana ostavka člana </w:t>
      </w:r>
      <w:r>
        <w:rPr>
          <w:rFonts w:ascii="Times New Roman" w:hAnsi="Times New Roman" w:cs="Times New Roman"/>
          <w:color w:val="auto"/>
        </w:rPr>
        <w:t>Vijeća MO</w:t>
      </w:r>
      <w:r w:rsidRPr="00DF4758">
        <w:rPr>
          <w:rFonts w:ascii="Times New Roman" w:hAnsi="Times New Roman" w:cs="Times New Roman"/>
          <w:color w:val="auto"/>
        </w:rPr>
        <w:t xml:space="preserve"> podnesena na način propisan stavkom 1. podstavkom 1. ovoga članka treba biti zaprimljena najkasnije tri dana prije zakazanog održavanja sjednice </w:t>
      </w:r>
      <w:r>
        <w:rPr>
          <w:rFonts w:ascii="Times New Roman" w:hAnsi="Times New Roman" w:cs="Times New Roman"/>
          <w:color w:val="auto"/>
        </w:rPr>
        <w:t>Vijeća MO</w:t>
      </w:r>
      <w:r w:rsidRPr="00DF4758">
        <w:rPr>
          <w:rFonts w:ascii="Times New Roman" w:hAnsi="Times New Roman" w:cs="Times New Roman"/>
          <w:color w:val="auto"/>
        </w:rPr>
        <w:t xml:space="preserve">. Pisana ostavka člana </w:t>
      </w:r>
      <w:r>
        <w:rPr>
          <w:rFonts w:ascii="Times New Roman" w:hAnsi="Times New Roman" w:cs="Times New Roman"/>
          <w:color w:val="auto"/>
        </w:rPr>
        <w:t>Vijeća MO</w:t>
      </w:r>
      <w:r w:rsidRPr="00DF4758">
        <w:rPr>
          <w:rFonts w:ascii="Times New Roman" w:hAnsi="Times New Roman" w:cs="Times New Roman"/>
          <w:color w:val="auto"/>
        </w:rPr>
        <w:t xml:space="preserve"> treba biti ovjerena kod javnog bilježnika najranije osam dana prije njezina podnošenja. </w:t>
      </w:r>
    </w:p>
    <w:p w14:paraId="50FDD85B" w14:textId="77777777" w:rsidR="009F1C53" w:rsidRDefault="009F1C53" w:rsidP="009F1C53">
      <w:pPr>
        <w:pStyle w:val="Default"/>
        <w:ind w:firstLine="720"/>
        <w:jc w:val="both"/>
        <w:rPr>
          <w:rFonts w:ascii="Times New Roman" w:hAnsi="Times New Roman" w:cs="Times New Roman"/>
          <w:color w:val="auto"/>
        </w:rPr>
      </w:pPr>
      <w:r>
        <w:rPr>
          <w:rFonts w:ascii="Times New Roman" w:hAnsi="Times New Roman" w:cs="Times New Roman"/>
          <w:color w:val="auto"/>
        </w:rPr>
        <w:t xml:space="preserve">(3) </w:t>
      </w:r>
      <w:r w:rsidRPr="00DF4758">
        <w:rPr>
          <w:rFonts w:ascii="Times New Roman" w:hAnsi="Times New Roman" w:cs="Times New Roman"/>
          <w:color w:val="auto"/>
        </w:rPr>
        <w:t xml:space="preserve">Ostavka podnesena suprotno stavku 1.podstavku 1. i stavku 2. ovoga članka ne proizvodi pravni učinak. </w:t>
      </w:r>
    </w:p>
    <w:p w14:paraId="6A92B352" w14:textId="26B423B0" w:rsidR="009F1C53" w:rsidRPr="009F1C53" w:rsidRDefault="009F1C53" w:rsidP="00B51B95">
      <w:pPr>
        <w:autoSpaceDE w:val="0"/>
        <w:autoSpaceDN w:val="0"/>
        <w:adjustRightInd w:val="0"/>
        <w:ind w:firstLine="708"/>
        <w:jc w:val="both"/>
        <w:rPr>
          <w:rFonts w:eastAsiaTheme="minorHAnsi"/>
          <w:b/>
          <w:bCs/>
          <w:sz w:val="24"/>
          <w:szCs w:val="24"/>
          <w:lang w:val="hr-HR" w:eastAsia="en-US"/>
        </w:rPr>
      </w:pPr>
      <w:r w:rsidRPr="009F1C53">
        <w:rPr>
          <w:rFonts w:eastAsiaTheme="minorHAnsi"/>
          <w:b/>
          <w:bCs/>
          <w:sz w:val="24"/>
          <w:szCs w:val="24"/>
          <w:lang w:val="hr-HR" w:eastAsia="en-US"/>
        </w:rPr>
        <w:t>Decidirano usklađeno s odredbama Zakona o lokalnim izborima.</w:t>
      </w:r>
    </w:p>
    <w:p w14:paraId="38D27DC7" w14:textId="0D37E5DF" w:rsidR="009F1C53" w:rsidRDefault="009F1C53" w:rsidP="00B51B95">
      <w:pPr>
        <w:autoSpaceDE w:val="0"/>
        <w:autoSpaceDN w:val="0"/>
        <w:adjustRightInd w:val="0"/>
        <w:ind w:firstLine="708"/>
        <w:jc w:val="both"/>
        <w:rPr>
          <w:rFonts w:eastAsiaTheme="minorHAnsi"/>
          <w:sz w:val="24"/>
          <w:szCs w:val="24"/>
          <w:lang w:val="hr-HR" w:eastAsia="en-US"/>
        </w:rPr>
      </w:pPr>
    </w:p>
    <w:p w14:paraId="6227E5E4" w14:textId="77777777" w:rsidR="009F1C53" w:rsidRPr="009F1C53" w:rsidRDefault="009F1C53" w:rsidP="009F1C53">
      <w:pPr>
        <w:pStyle w:val="Bezproreda"/>
        <w:jc w:val="center"/>
        <w:rPr>
          <w:bCs/>
          <w:strike/>
        </w:rPr>
      </w:pPr>
      <w:r w:rsidRPr="009F1C53">
        <w:rPr>
          <w:bCs/>
          <w:strike/>
        </w:rPr>
        <w:t>Članak 14.a.</w:t>
      </w:r>
    </w:p>
    <w:p w14:paraId="2FAB4B3F" w14:textId="77777777" w:rsidR="009F1C53" w:rsidRPr="009F1C53" w:rsidRDefault="009F1C53" w:rsidP="009F1C53">
      <w:pPr>
        <w:pStyle w:val="Bezproreda"/>
        <w:ind w:firstLine="708"/>
        <w:jc w:val="both"/>
        <w:rPr>
          <w:bCs/>
          <w:strike/>
          <w:color w:val="000000"/>
        </w:rPr>
      </w:pPr>
      <w:r w:rsidRPr="009F1C53">
        <w:rPr>
          <w:bCs/>
          <w:strike/>
        </w:rPr>
        <w:t>Birači i političke stranke ne smiju za člana vijeća mjesnog odbora kandidirati osobe koje su pravomoćnom sudskom odlukom osuđene (uključujući tu i uvjetnu osudu) na kaznu zatvora u trajanju od najmanje šest mjeseci za kaznena</w:t>
      </w:r>
      <w:r w:rsidRPr="009F1C53">
        <w:rPr>
          <w:rStyle w:val="Naglaeno"/>
          <w:bCs w:val="0"/>
          <w:strike/>
          <w:color w:val="000000"/>
        </w:rPr>
        <w:t xml:space="preserve"> </w:t>
      </w:r>
      <w:r w:rsidRPr="009F1C53">
        <w:rPr>
          <w:rStyle w:val="Naglaeno"/>
          <w:b w:val="0"/>
          <w:strike/>
          <w:color w:val="000000"/>
        </w:rPr>
        <w:t xml:space="preserve">djela propisana Kaznenim zakonom sukladno zakonu kojim </w:t>
      </w:r>
      <w:r w:rsidRPr="009F1C53">
        <w:rPr>
          <w:rStyle w:val="Naglaeno"/>
          <w:bCs w:val="0"/>
          <w:strike/>
          <w:color w:val="000000"/>
        </w:rPr>
        <w:t>se</w:t>
      </w:r>
      <w:r w:rsidRPr="009F1C53">
        <w:rPr>
          <w:bCs/>
          <w:strike/>
          <w:color w:val="000000"/>
        </w:rPr>
        <w:t xml:space="preserve"> uređuju lokalni izbori.</w:t>
      </w:r>
    </w:p>
    <w:p w14:paraId="67FFD2BB" w14:textId="5C443935" w:rsidR="009F1C53" w:rsidRDefault="009F1C53" w:rsidP="00B51B95">
      <w:pPr>
        <w:autoSpaceDE w:val="0"/>
        <w:autoSpaceDN w:val="0"/>
        <w:adjustRightInd w:val="0"/>
        <w:ind w:firstLine="708"/>
        <w:jc w:val="both"/>
        <w:rPr>
          <w:rFonts w:eastAsiaTheme="minorHAnsi"/>
          <w:sz w:val="24"/>
          <w:szCs w:val="24"/>
          <w:lang w:val="hr-HR" w:eastAsia="en-US"/>
        </w:rPr>
      </w:pPr>
    </w:p>
    <w:p w14:paraId="5F93BCCF" w14:textId="77777777" w:rsidR="009F1C53" w:rsidRPr="000E5D3F" w:rsidRDefault="009F1C53" w:rsidP="009F1C53">
      <w:pPr>
        <w:pStyle w:val="Bezproreda"/>
        <w:jc w:val="center"/>
        <w:rPr>
          <w:b/>
        </w:rPr>
      </w:pPr>
      <w:r w:rsidRPr="000E5D3F">
        <w:rPr>
          <w:b/>
        </w:rPr>
        <w:t>Članak 1</w:t>
      </w:r>
      <w:r>
        <w:rPr>
          <w:b/>
        </w:rPr>
        <w:t>5</w:t>
      </w:r>
      <w:r w:rsidRPr="000E5D3F">
        <w:rPr>
          <w:b/>
        </w:rPr>
        <w:t>.</w:t>
      </w:r>
    </w:p>
    <w:p w14:paraId="41BF463D" w14:textId="77777777" w:rsidR="009F1C53" w:rsidRDefault="009F1C53" w:rsidP="009F1C53">
      <w:pPr>
        <w:pStyle w:val="Bezproreda"/>
        <w:ind w:firstLine="708"/>
        <w:jc w:val="both"/>
      </w:pPr>
      <w:r w:rsidRPr="00781E1A">
        <w:t xml:space="preserve">Birači i političke stranke ne smiju za člana </w:t>
      </w:r>
      <w:r>
        <w:t>Vijeća MO</w:t>
      </w:r>
      <w:r w:rsidRPr="00781E1A">
        <w:t xml:space="preserve"> kandidirati osobe koje su pravomoćnom sudskom </w:t>
      </w:r>
      <w:r>
        <w:t>presudom</w:t>
      </w:r>
      <w:r w:rsidRPr="00781E1A">
        <w:t xml:space="preserve"> osuđene </w:t>
      </w:r>
      <w:r>
        <w:t>sukladno članku 9. stavku 1. točci 3. ove Odluke.</w:t>
      </w:r>
    </w:p>
    <w:p w14:paraId="11FB9551" w14:textId="4A5E5C2E" w:rsidR="009F1C53" w:rsidRDefault="009F1C53" w:rsidP="00B51B95">
      <w:pPr>
        <w:autoSpaceDE w:val="0"/>
        <w:autoSpaceDN w:val="0"/>
        <w:adjustRightInd w:val="0"/>
        <w:ind w:firstLine="708"/>
        <w:jc w:val="both"/>
        <w:rPr>
          <w:rFonts w:eastAsiaTheme="minorHAnsi"/>
          <w:sz w:val="24"/>
          <w:szCs w:val="24"/>
          <w:lang w:val="hr-HR" w:eastAsia="en-US"/>
        </w:rPr>
      </w:pPr>
    </w:p>
    <w:p w14:paraId="4A5A8345" w14:textId="77777777" w:rsidR="00C8113D" w:rsidRPr="00DF4758" w:rsidRDefault="00C8113D" w:rsidP="00C8113D">
      <w:pPr>
        <w:pStyle w:val="Default"/>
        <w:jc w:val="center"/>
        <w:rPr>
          <w:rFonts w:ascii="Times New Roman" w:hAnsi="Times New Roman" w:cs="Times New Roman"/>
          <w:color w:val="auto"/>
        </w:rPr>
      </w:pPr>
      <w:r w:rsidRPr="00DF4758">
        <w:rPr>
          <w:rFonts w:ascii="Times New Roman" w:hAnsi="Times New Roman" w:cs="Times New Roman"/>
          <w:b/>
          <w:bCs/>
          <w:color w:val="auto"/>
        </w:rPr>
        <w:t>Članak 1</w:t>
      </w:r>
      <w:r>
        <w:rPr>
          <w:rFonts w:ascii="Times New Roman" w:hAnsi="Times New Roman" w:cs="Times New Roman"/>
          <w:b/>
          <w:bCs/>
          <w:color w:val="auto"/>
        </w:rPr>
        <w:t>6</w:t>
      </w:r>
      <w:r w:rsidRPr="00DF4758">
        <w:rPr>
          <w:rFonts w:ascii="Times New Roman" w:hAnsi="Times New Roman" w:cs="Times New Roman"/>
          <w:b/>
          <w:bCs/>
          <w:color w:val="auto"/>
        </w:rPr>
        <w:t xml:space="preserve">. </w:t>
      </w:r>
    </w:p>
    <w:p w14:paraId="0D6AD120" w14:textId="77777777" w:rsidR="00C8113D" w:rsidRDefault="00C8113D" w:rsidP="00C811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(1) </w:t>
      </w:r>
      <w:r w:rsidRPr="00DF4758">
        <w:rPr>
          <w:rFonts w:ascii="Times New Roman" w:hAnsi="Times New Roman" w:cs="Times New Roman"/>
          <w:color w:val="auto"/>
        </w:rPr>
        <w:t xml:space="preserve">Uz prijedlog kandidacijske liste dostavlja se očitovanje o prihvaćanju kandidature svakog kandidata na listi, ovjereno kod javnog bilježnika ili izbornog </w:t>
      </w:r>
      <w:r w:rsidRPr="0012732A">
        <w:rPr>
          <w:rFonts w:ascii="Times New Roman" w:hAnsi="Times New Roman" w:cs="Times New Roman"/>
          <w:bCs/>
          <w:color w:val="auto"/>
        </w:rPr>
        <w:t>povjerenstva</w:t>
      </w:r>
      <w:r w:rsidRPr="00226D50">
        <w:rPr>
          <w:rStyle w:val="Naglaeno"/>
          <w:rFonts w:ascii="Times New Roman" w:hAnsi="Times New Roman" w:cs="Times New Roman"/>
        </w:rPr>
        <w:t xml:space="preserve"> i potvrda o podacima iz kaznene evidencije Ministarstva pravosuđa, sukladno članku 1</w:t>
      </w:r>
      <w:r>
        <w:rPr>
          <w:rStyle w:val="Naglaeno"/>
          <w:rFonts w:ascii="Times New Roman" w:hAnsi="Times New Roman" w:cs="Times New Roman"/>
        </w:rPr>
        <w:t>5</w:t>
      </w:r>
      <w:r w:rsidRPr="00226D50">
        <w:rPr>
          <w:rStyle w:val="Naglaeno"/>
          <w:rFonts w:ascii="Times New Roman" w:hAnsi="Times New Roman" w:cs="Times New Roman"/>
        </w:rPr>
        <w:t>. ove Odluke</w:t>
      </w:r>
      <w:r w:rsidRPr="00DF4758">
        <w:rPr>
          <w:rFonts w:ascii="Times New Roman" w:hAnsi="Times New Roman" w:cs="Times New Roman"/>
          <w:color w:val="auto"/>
        </w:rPr>
        <w:t xml:space="preserve">. </w:t>
      </w:r>
    </w:p>
    <w:p w14:paraId="55E5710C" w14:textId="77777777" w:rsidR="00C8113D" w:rsidRDefault="00C8113D" w:rsidP="00C8113D">
      <w:pPr>
        <w:pStyle w:val="Bezproreda"/>
        <w:ind w:firstLine="708"/>
        <w:jc w:val="both"/>
      </w:pPr>
      <w:r>
        <w:t xml:space="preserve">(2) </w:t>
      </w:r>
      <w:r w:rsidRPr="00574D3D">
        <w:t xml:space="preserve">Na očitovanju o prihvaćanju kandidature za člana </w:t>
      </w:r>
      <w:r>
        <w:t>Vijeća MO</w:t>
      </w:r>
      <w:r w:rsidRPr="00574D3D">
        <w:t xml:space="preserve"> navodi se i izjava kandidata o nepostojanju zabrane kandidiranja. </w:t>
      </w:r>
    </w:p>
    <w:p w14:paraId="5E2EAA95" w14:textId="77777777" w:rsidR="00C8113D" w:rsidRPr="00574D3D" w:rsidRDefault="00C8113D" w:rsidP="00C8113D">
      <w:pPr>
        <w:pStyle w:val="Bezproreda"/>
        <w:ind w:firstLine="708"/>
        <w:jc w:val="both"/>
      </w:pPr>
      <w:r w:rsidRPr="00574D3D">
        <w:t>(</w:t>
      </w:r>
      <w:r>
        <w:t>3</w:t>
      </w:r>
      <w:r w:rsidRPr="00574D3D">
        <w:t>) Za davanje netočnih podataka na očitovanju iz stavaka 2. ovoga članka, kao i za davanje očitovanja o prihvaćanju kandidature uz više kandidacijskih lista, odgovoran je kandidat.</w:t>
      </w:r>
    </w:p>
    <w:p w14:paraId="3F52EC12" w14:textId="77777777" w:rsidR="00C8113D" w:rsidRPr="00DF4758" w:rsidRDefault="00C8113D" w:rsidP="00C811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(4) </w:t>
      </w:r>
      <w:r w:rsidRPr="00DF4758">
        <w:rPr>
          <w:rFonts w:ascii="Times New Roman" w:hAnsi="Times New Roman" w:cs="Times New Roman"/>
          <w:color w:val="auto"/>
        </w:rPr>
        <w:t xml:space="preserve">U prijedlogu kandidacijske liste obvezatno se navodi naziv kandidacijske liste i nositelj liste, a kandidati moraju biti na listi poredani od rednog broja 1 zaključno do rednog broja koliko ih se bira. </w:t>
      </w:r>
    </w:p>
    <w:p w14:paraId="6B37557D" w14:textId="77777777" w:rsidR="00C8113D" w:rsidRPr="00DF4758" w:rsidRDefault="00C8113D" w:rsidP="00C811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(5) </w:t>
      </w:r>
      <w:r w:rsidRPr="00DF4758">
        <w:rPr>
          <w:rFonts w:ascii="Times New Roman" w:hAnsi="Times New Roman" w:cs="Times New Roman"/>
          <w:color w:val="auto"/>
        </w:rPr>
        <w:t xml:space="preserve">Ako predlagatelj predloži više kandidata od utvrđenog broja članova </w:t>
      </w:r>
      <w:r>
        <w:rPr>
          <w:rFonts w:ascii="Times New Roman" w:hAnsi="Times New Roman" w:cs="Times New Roman"/>
          <w:color w:val="auto"/>
        </w:rPr>
        <w:t>Vijeća MO</w:t>
      </w:r>
      <w:r w:rsidRPr="00DF4758">
        <w:rPr>
          <w:rFonts w:ascii="Times New Roman" w:hAnsi="Times New Roman" w:cs="Times New Roman"/>
          <w:color w:val="auto"/>
        </w:rPr>
        <w:t xml:space="preserve"> koje se bira na izborima, smatra se da su pravovaljano predloženi samo kandidati zaključno do broja koji se biraju u </w:t>
      </w:r>
      <w:r>
        <w:rPr>
          <w:rFonts w:ascii="Times New Roman" w:hAnsi="Times New Roman" w:cs="Times New Roman"/>
          <w:color w:val="auto"/>
        </w:rPr>
        <w:t>Vijeće MO</w:t>
      </w:r>
      <w:r w:rsidRPr="00DF4758">
        <w:rPr>
          <w:rFonts w:ascii="Times New Roman" w:hAnsi="Times New Roman" w:cs="Times New Roman"/>
          <w:color w:val="auto"/>
        </w:rPr>
        <w:t xml:space="preserve">. </w:t>
      </w:r>
    </w:p>
    <w:p w14:paraId="44D78C47" w14:textId="77777777" w:rsidR="00C8113D" w:rsidRPr="00DF4758" w:rsidRDefault="00C8113D" w:rsidP="00C811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(6) </w:t>
      </w:r>
      <w:r w:rsidRPr="00DF4758">
        <w:rPr>
          <w:rFonts w:ascii="Times New Roman" w:hAnsi="Times New Roman" w:cs="Times New Roman"/>
          <w:color w:val="auto"/>
        </w:rPr>
        <w:t xml:space="preserve">Ako predlagatelj predloži manje kandidata od utvrđenog broja članova </w:t>
      </w:r>
      <w:r>
        <w:rPr>
          <w:rFonts w:ascii="Times New Roman" w:hAnsi="Times New Roman" w:cs="Times New Roman"/>
          <w:color w:val="auto"/>
        </w:rPr>
        <w:t>Vijeća MO</w:t>
      </w:r>
      <w:r w:rsidRPr="00DF4758">
        <w:rPr>
          <w:rFonts w:ascii="Times New Roman" w:hAnsi="Times New Roman" w:cs="Times New Roman"/>
          <w:color w:val="auto"/>
        </w:rPr>
        <w:t xml:space="preserve"> koje se bira na izborima, kandidacijska lista nije pravovaljana. </w:t>
      </w:r>
    </w:p>
    <w:p w14:paraId="1C2D60FA" w14:textId="77777777" w:rsidR="00C8113D" w:rsidRPr="00DF4758" w:rsidRDefault="00C8113D" w:rsidP="00C811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(7) </w:t>
      </w:r>
      <w:r w:rsidRPr="00DF4758">
        <w:rPr>
          <w:rFonts w:ascii="Times New Roman" w:hAnsi="Times New Roman" w:cs="Times New Roman"/>
          <w:color w:val="auto"/>
        </w:rPr>
        <w:t xml:space="preserve">Naziv kandidacijske liste jest puni naziv političke stranke, dvaju ili više političkih stranaka koja je, odnosno koje su predložile kandidacijsku listu. Ako su političke stranke registrirale skraćeni naziv stranke odnosno stranaka, u nazivu će se koristiti i kratice. </w:t>
      </w:r>
    </w:p>
    <w:p w14:paraId="13EE20DA" w14:textId="77777777" w:rsidR="00C8113D" w:rsidRPr="00DF4758" w:rsidRDefault="00C8113D" w:rsidP="00C811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(8) </w:t>
      </w:r>
      <w:r w:rsidRPr="00DF4758">
        <w:rPr>
          <w:rFonts w:ascii="Times New Roman" w:hAnsi="Times New Roman" w:cs="Times New Roman"/>
          <w:color w:val="auto"/>
        </w:rPr>
        <w:t>Ako su kandidacijsku listu predložili birači, njezin naziv je "</w:t>
      </w:r>
      <w:bookmarkStart w:id="0" w:name="_Hlk5173797"/>
      <w:r w:rsidRPr="00DF4758">
        <w:rPr>
          <w:rFonts w:ascii="Times New Roman" w:hAnsi="Times New Roman" w:cs="Times New Roman"/>
          <w:color w:val="auto"/>
        </w:rPr>
        <w:t xml:space="preserve">Kandidacijska lista grupe birača Mjesnog odbora </w:t>
      </w:r>
      <w:bookmarkEnd w:id="0"/>
      <w:r w:rsidRPr="00DF4758">
        <w:rPr>
          <w:rFonts w:ascii="Times New Roman" w:hAnsi="Times New Roman" w:cs="Times New Roman"/>
          <w:color w:val="auto"/>
        </w:rPr>
        <w:t xml:space="preserve">________________". </w:t>
      </w:r>
    </w:p>
    <w:p w14:paraId="316F105B" w14:textId="77777777" w:rsidR="00C8113D" w:rsidRPr="00DF4758" w:rsidRDefault="00C8113D" w:rsidP="00C8113D">
      <w:pPr>
        <w:pStyle w:val="Default"/>
        <w:ind w:firstLine="708"/>
        <w:jc w:val="both"/>
        <w:rPr>
          <w:rFonts w:ascii="Times New Roman" w:hAnsi="Times New Roman" w:cs="Times New Roman"/>
          <w:color w:val="auto"/>
        </w:rPr>
      </w:pPr>
      <w:r>
        <w:rPr>
          <w:rFonts w:ascii="Times New Roman" w:hAnsi="Times New Roman" w:cs="Times New Roman"/>
          <w:color w:val="auto"/>
        </w:rPr>
        <w:t xml:space="preserve">(9) </w:t>
      </w:r>
      <w:r w:rsidRPr="00DF4758">
        <w:rPr>
          <w:rFonts w:ascii="Times New Roman" w:hAnsi="Times New Roman" w:cs="Times New Roman"/>
          <w:color w:val="auto"/>
        </w:rPr>
        <w:t xml:space="preserve">Nositelj kandidacijske liste prvi je predloženi kandidat na listi. </w:t>
      </w:r>
    </w:p>
    <w:p w14:paraId="0CD33FA4" w14:textId="77777777" w:rsidR="00C8113D" w:rsidRDefault="00C8113D" w:rsidP="00C8113D">
      <w:pPr>
        <w:pStyle w:val="Bezproreda"/>
        <w:ind w:firstLine="708"/>
        <w:jc w:val="both"/>
      </w:pPr>
      <w:r>
        <w:t xml:space="preserve">(10) </w:t>
      </w:r>
      <w:bookmarkStart w:id="1" w:name="_Hlk5174034"/>
      <w:r w:rsidRPr="00DF4758">
        <w:t xml:space="preserve">Za svakog od kandidata u prijedlogu kandidacijske liste obvezatno se navodi ime i prezime kandidata, nacionalnost, prebivalište, datum rođenja, osobni identifikacijski broj (OIB) i spol. </w:t>
      </w:r>
    </w:p>
    <w:p w14:paraId="1F3D1C1F" w14:textId="3BBCA643" w:rsidR="00C8113D" w:rsidRPr="00C8113D" w:rsidRDefault="00C8113D" w:rsidP="00C8113D">
      <w:pPr>
        <w:pStyle w:val="Bezproreda"/>
        <w:ind w:firstLine="708"/>
        <w:jc w:val="both"/>
      </w:pPr>
      <w:r w:rsidRPr="00C8113D">
        <w:rPr>
          <w:b/>
          <w:bCs/>
        </w:rPr>
        <w:t>(11) U slučaju da je na zaprimljenom prijedlogu liste kandidata uz ime i prezime kandidata naveden akademski naziv i titula, izborno povjerenstvo taj podatak neće navoditi u rješenjima o pravovaljanim listama kandidata, kandidaturama, zbirnoj listi niti glasačkom listiću. Isto to vrijedi i za navođenje nadimka uz ime i prezime predloženog kandidata.</w:t>
      </w:r>
      <w:r>
        <w:rPr>
          <w:b/>
          <w:bCs/>
        </w:rPr>
        <w:t xml:space="preserve"> </w:t>
      </w:r>
      <w:r>
        <w:t>NOVO</w:t>
      </w:r>
    </w:p>
    <w:p w14:paraId="066C84D1" w14:textId="13D82FD9" w:rsidR="00C8113D" w:rsidRPr="00C8113D" w:rsidRDefault="00C8113D" w:rsidP="00C8113D">
      <w:pPr>
        <w:pStyle w:val="Bezproreda"/>
        <w:ind w:firstLine="708"/>
        <w:jc w:val="both"/>
      </w:pPr>
      <w:r w:rsidRPr="00C8113D">
        <w:rPr>
          <w:b/>
          <w:bCs/>
        </w:rPr>
        <w:lastRenderedPageBreak/>
        <w:t>(12) Na sudionike izborne promidžbe na odgovarajući se način primjenjuju odredbe zakona kojim se uređuje zaštita osobnih podataka.</w:t>
      </w:r>
      <w:r>
        <w:rPr>
          <w:b/>
          <w:bCs/>
        </w:rPr>
        <w:t xml:space="preserve"> </w:t>
      </w:r>
      <w:r w:rsidRPr="00C8113D">
        <w:t>NOVO</w:t>
      </w:r>
    </w:p>
    <w:bookmarkEnd w:id="1"/>
    <w:p w14:paraId="0C2FF835" w14:textId="77777777" w:rsidR="00C8113D" w:rsidRDefault="00C8113D" w:rsidP="00C8113D">
      <w:pPr>
        <w:pStyle w:val="Default"/>
        <w:jc w:val="center"/>
        <w:rPr>
          <w:rFonts w:ascii="Times New Roman" w:hAnsi="Times New Roman" w:cs="Times New Roman"/>
          <w:b/>
          <w:bCs/>
          <w:color w:val="auto"/>
        </w:rPr>
      </w:pPr>
    </w:p>
    <w:p w14:paraId="21032575" w14:textId="10C0BDB1" w:rsidR="00C8113D" w:rsidRDefault="00C8113D" w:rsidP="00B51B95">
      <w:pPr>
        <w:autoSpaceDE w:val="0"/>
        <w:autoSpaceDN w:val="0"/>
        <w:adjustRightInd w:val="0"/>
        <w:ind w:firstLine="708"/>
        <w:jc w:val="both"/>
        <w:rPr>
          <w:rFonts w:eastAsiaTheme="minorHAnsi"/>
          <w:sz w:val="24"/>
          <w:szCs w:val="24"/>
          <w:lang w:val="hr-HR" w:eastAsia="en-US"/>
        </w:rPr>
      </w:pPr>
    </w:p>
    <w:p w14:paraId="3404D460" w14:textId="77777777" w:rsidR="002D7A2B" w:rsidRPr="007E5907" w:rsidRDefault="002D7A2B" w:rsidP="002D7A2B">
      <w:pPr>
        <w:autoSpaceDE w:val="0"/>
        <w:autoSpaceDN w:val="0"/>
        <w:adjustRightInd w:val="0"/>
        <w:rPr>
          <w:b/>
          <w:bCs/>
          <w:sz w:val="24"/>
          <w:szCs w:val="24"/>
          <w:lang w:val="hr-HR"/>
        </w:rPr>
      </w:pPr>
      <w:r w:rsidRPr="007E5907">
        <w:rPr>
          <w:b/>
          <w:bCs/>
          <w:sz w:val="24"/>
          <w:szCs w:val="24"/>
          <w:lang w:val="hr-HR"/>
        </w:rPr>
        <w:tab/>
        <w:t>Osnovna pitanja koja se predlažu urediti ovom Odlukom su:</w:t>
      </w:r>
    </w:p>
    <w:p w14:paraId="38543C5E" w14:textId="77777777" w:rsidR="002D7A2B" w:rsidRPr="007E5907" w:rsidRDefault="002D7A2B" w:rsidP="002D7A2B">
      <w:pPr>
        <w:numPr>
          <w:ilvl w:val="0"/>
          <w:numId w:val="1"/>
        </w:numPr>
        <w:autoSpaceDE w:val="0"/>
        <w:autoSpaceDN w:val="0"/>
        <w:adjustRightInd w:val="0"/>
        <w:jc w:val="both"/>
        <w:rPr>
          <w:sz w:val="24"/>
          <w:szCs w:val="24"/>
          <w:lang w:val="hr-HR"/>
        </w:rPr>
      </w:pPr>
      <w:r>
        <w:rPr>
          <w:sz w:val="24"/>
          <w:szCs w:val="24"/>
          <w:lang w:val="hr-HR"/>
        </w:rPr>
        <w:t>Potpuno, cjelovito d</w:t>
      </w:r>
      <w:r w:rsidRPr="007E5907">
        <w:rPr>
          <w:sz w:val="24"/>
          <w:szCs w:val="24"/>
          <w:lang w:val="hr-HR"/>
        </w:rPr>
        <w:t>efiniranje postupka za provođenje izbora za članove vijeća mjesnih odbora na području Grada Delnica.</w:t>
      </w:r>
    </w:p>
    <w:p w14:paraId="129CC5A8" w14:textId="77777777" w:rsidR="002D7A2B" w:rsidRPr="007E5907" w:rsidRDefault="002D7A2B" w:rsidP="002D7A2B">
      <w:pPr>
        <w:autoSpaceDE w:val="0"/>
        <w:autoSpaceDN w:val="0"/>
        <w:adjustRightInd w:val="0"/>
        <w:rPr>
          <w:b/>
          <w:bCs/>
          <w:sz w:val="24"/>
          <w:szCs w:val="24"/>
          <w:lang w:val="hr-HR"/>
        </w:rPr>
      </w:pPr>
      <w:r w:rsidRPr="007E5907">
        <w:rPr>
          <w:b/>
          <w:bCs/>
          <w:sz w:val="24"/>
          <w:szCs w:val="24"/>
          <w:lang w:val="hr-HR"/>
        </w:rPr>
        <w:tab/>
      </w:r>
    </w:p>
    <w:p w14:paraId="235779E7" w14:textId="77777777" w:rsidR="002D7A2B" w:rsidRPr="007E5907" w:rsidRDefault="002D7A2B" w:rsidP="002D7A2B">
      <w:pPr>
        <w:autoSpaceDE w:val="0"/>
        <w:autoSpaceDN w:val="0"/>
        <w:adjustRightInd w:val="0"/>
        <w:rPr>
          <w:b/>
          <w:bCs/>
          <w:sz w:val="24"/>
          <w:szCs w:val="24"/>
          <w:lang w:val="hr-HR"/>
        </w:rPr>
      </w:pPr>
      <w:r w:rsidRPr="007E5907">
        <w:rPr>
          <w:b/>
          <w:bCs/>
          <w:sz w:val="24"/>
          <w:szCs w:val="24"/>
          <w:lang w:val="hr-HR"/>
        </w:rPr>
        <w:tab/>
        <w:t>Posljedice koje ce proisteci donošenjem ove Odluke su sljedeće:</w:t>
      </w:r>
    </w:p>
    <w:p w14:paraId="6DEC4B69" w14:textId="28426A00" w:rsidR="002D7A2B" w:rsidRDefault="002D7A2B" w:rsidP="002D7A2B">
      <w:pPr>
        <w:numPr>
          <w:ilvl w:val="0"/>
          <w:numId w:val="1"/>
        </w:numPr>
        <w:autoSpaceDE w:val="0"/>
        <w:autoSpaceDN w:val="0"/>
        <w:adjustRightInd w:val="0"/>
        <w:jc w:val="both"/>
        <w:rPr>
          <w:sz w:val="24"/>
          <w:szCs w:val="24"/>
          <w:lang w:val="hr-HR"/>
        </w:rPr>
      </w:pPr>
      <w:r>
        <w:rPr>
          <w:sz w:val="24"/>
          <w:szCs w:val="24"/>
          <w:lang w:val="hr-HR"/>
        </w:rPr>
        <w:t>L</w:t>
      </w:r>
      <w:r w:rsidRPr="007E5907">
        <w:rPr>
          <w:sz w:val="24"/>
          <w:szCs w:val="24"/>
          <w:lang w:val="hr-HR"/>
        </w:rPr>
        <w:t xml:space="preserve">egitimnost i transparentnost </w:t>
      </w:r>
      <w:r>
        <w:rPr>
          <w:sz w:val="24"/>
          <w:szCs w:val="24"/>
          <w:lang w:val="hr-HR"/>
        </w:rPr>
        <w:t>samih izbora.</w:t>
      </w:r>
    </w:p>
    <w:p w14:paraId="16E93E8B" w14:textId="77777777" w:rsidR="008C189A" w:rsidRPr="007E5907" w:rsidRDefault="008C189A" w:rsidP="002D7A2B">
      <w:pPr>
        <w:numPr>
          <w:ilvl w:val="0"/>
          <w:numId w:val="1"/>
        </w:numPr>
        <w:autoSpaceDE w:val="0"/>
        <w:autoSpaceDN w:val="0"/>
        <w:adjustRightInd w:val="0"/>
        <w:jc w:val="both"/>
        <w:rPr>
          <w:sz w:val="24"/>
          <w:szCs w:val="24"/>
          <w:lang w:val="hr-HR"/>
        </w:rPr>
      </w:pPr>
    </w:p>
    <w:p w14:paraId="1D15F9B3" w14:textId="77777777" w:rsidR="002D7A2B" w:rsidRPr="007E5907" w:rsidRDefault="002D7A2B" w:rsidP="002D7A2B">
      <w:pPr>
        <w:autoSpaceDE w:val="0"/>
        <w:autoSpaceDN w:val="0"/>
        <w:adjustRightInd w:val="0"/>
        <w:ind w:firstLine="708"/>
        <w:rPr>
          <w:b/>
          <w:bCs/>
          <w:sz w:val="24"/>
          <w:szCs w:val="24"/>
          <w:lang w:val="hr-HR"/>
        </w:rPr>
      </w:pPr>
      <w:r w:rsidRPr="007E5907">
        <w:rPr>
          <w:b/>
          <w:bCs/>
          <w:sz w:val="24"/>
          <w:szCs w:val="24"/>
          <w:lang w:val="hr-HR"/>
        </w:rPr>
        <w:t>III. OCJENA POTREBNIH SREDSTAVA ZA PROVEDBU ODLUKE</w:t>
      </w:r>
    </w:p>
    <w:p w14:paraId="6F1919EC" w14:textId="77777777" w:rsidR="002D7A2B" w:rsidRPr="007E5907" w:rsidRDefault="002D7A2B" w:rsidP="002D7A2B">
      <w:pPr>
        <w:autoSpaceDE w:val="0"/>
        <w:autoSpaceDN w:val="0"/>
        <w:adjustRightInd w:val="0"/>
        <w:ind w:firstLine="708"/>
        <w:jc w:val="both"/>
        <w:rPr>
          <w:sz w:val="24"/>
          <w:szCs w:val="24"/>
          <w:lang w:val="hr-HR"/>
        </w:rPr>
      </w:pPr>
      <w:r w:rsidRPr="007E5907">
        <w:rPr>
          <w:sz w:val="24"/>
          <w:szCs w:val="24"/>
          <w:lang w:val="hr-HR"/>
        </w:rPr>
        <w:t>Procjena je da samo donošenje ove Odluke neće iziskivati osiguranje apsolutno nikakvih  dodatnih financijskih sredstava, ali će njezina provedba, tj. organiziranje i provedba izbora za članove vijeća mjesnih odbora</w:t>
      </w:r>
      <w:r>
        <w:rPr>
          <w:sz w:val="24"/>
          <w:szCs w:val="24"/>
          <w:lang w:val="hr-HR"/>
        </w:rPr>
        <w:t>,</w:t>
      </w:r>
      <w:r w:rsidRPr="007E5907">
        <w:rPr>
          <w:sz w:val="24"/>
          <w:szCs w:val="24"/>
          <w:lang w:val="hr-HR"/>
        </w:rPr>
        <w:t xml:space="preserve"> tražiti za to u Proračunu Grada Delnica osigurana sredstva.</w:t>
      </w:r>
    </w:p>
    <w:p w14:paraId="31046108" w14:textId="77777777" w:rsidR="002D7A2B" w:rsidRPr="007E5907" w:rsidRDefault="002D7A2B" w:rsidP="002D7A2B">
      <w:pPr>
        <w:autoSpaceDE w:val="0"/>
        <w:autoSpaceDN w:val="0"/>
        <w:adjustRightInd w:val="0"/>
        <w:rPr>
          <w:sz w:val="22"/>
          <w:szCs w:val="22"/>
          <w:lang w:val="hr-HR"/>
        </w:rPr>
      </w:pPr>
    </w:p>
    <w:p w14:paraId="100B31C5" w14:textId="77777777" w:rsidR="002D7A2B" w:rsidRPr="007E5907" w:rsidRDefault="002D7A2B" w:rsidP="002D7A2B">
      <w:pPr>
        <w:autoSpaceDE w:val="0"/>
        <w:autoSpaceDN w:val="0"/>
        <w:adjustRightInd w:val="0"/>
        <w:ind w:firstLine="708"/>
        <w:jc w:val="both"/>
        <w:rPr>
          <w:b/>
          <w:bCs/>
          <w:sz w:val="24"/>
          <w:szCs w:val="24"/>
          <w:lang w:val="hr-HR"/>
        </w:rPr>
      </w:pPr>
      <w:r w:rsidRPr="007E5907">
        <w:rPr>
          <w:b/>
          <w:bCs/>
          <w:sz w:val="24"/>
          <w:szCs w:val="24"/>
          <w:lang w:val="hr-HR"/>
        </w:rPr>
        <w:t>IV. PRIJEDLOG ODLUKE S OBRAZLOŽENJEM</w:t>
      </w:r>
    </w:p>
    <w:p w14:paraId="18811F72" w14:textId="77777777" w:rsidR="002D7A2B" w:rsidRPr="007E5907" w:rsidRDefault="002D7A2B" w:rsidP="002D7A2B">
      <w:pPr>
        <w:autoSpaceDE w:val="0"/>
        <w:autoSpaceDN w:val="0"/>
        <w:adjustRightInd w:val="0"/>
        <w:ind w:firstLine="708"/>
        <w:jc w:val="both"/>
        <w:rPr>
          <w:sz w:val="24"/>
          <w:szCs w:val="24"/>
          <w:lang w:val="hr-HR"/>
        </w:rPr>
      </w:pPr>
      <w:r w:rsidRPr="007E5907">
        <w:rPr>
          <w:sz w:val="24"/>
          <w:szCs w:val="24"/>
          <w:lang w:val="hr-HR"/>
        </w:rPr>
        <w:t>Uz prijedlog za donošenje ove Odluke dostavlja se tekst iste.</w:t>
      </w:r>
    </w:p>
    <w:p w14:paraId="2CA019D4" w14:textId="77777777" w:rsidR="002D7A2B" w:rsidRPr="007E5907" w:rsidRDefault="002D7A2B" w:rsidP="002D7A2B">
      <w:pPr>
        <w:autoSpaceDE w:val="0"/>
        <w:autoSpaceDN w:val="0"/>
        <w:adjustRightInd w:val="0"/>
        <w:ind w:firstLine="708"/>
        <w:jc w:val="both"/>
        <w:rPr>
          <w:sz w:val="24"/>
          <w:szCs w:val="24"/>
          <w:lang w:val="hr-HR"/>
        </w:rPr>
      </w:pPr>
      <w:r w:rsidRPr="007E5907">
        <w:rPr>
          <w:sz w:val="24"/>
          <w:szCs w:val="24"/>
          <w:lang w:val="hr-HR"/>
        </w:rPr>
        <w:t>Ujedno se napominje da sukladno odredbama. Zakona o jedinicama lokalne i područne (regionalne) samouprave te Statuta Grada Delnica, ova se Odluka donosi na Gradskom vijeću većinom, ako je na sjednici nazočna većina članova.</w:t>
      </w:r>
    </w:p>
    <w:p w14:paraId="150BA373" w14:textId="77777777" w:rsidR="002D7A2B" w:rsidRPr="007E5907" w:rsidRDefault="002D7A2B" w:rsidP="002D7A2B">
      <w:pPr>
        <w:autoSpaceDE w:val="0"/>
        <w:autoSpaceDN w:val="0"/>
        <w:adjustRightInd w:val="0"/>
        <w:ind w:firstLine="708"/>
        <w:jc w:val="both"/>
        <w:rPr>
          <w:sz w:val="24"/>
          <w:szCs w:val="24"/>
          <w:lang w:val="hr-HR"/>
        </w:rPr>
      </w:pPr>
    </w:p>
    <w:p w14:paraId="7A8A268D" w14:textId="77777777" w:rsidR="00677AFF" w:rsidRDefault="00677AFF"/>
    <w:sectPr w:rsidR="00677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D49A5"/>
    <w:multiLevelType w:val="hybridMultilevel"/>
    <w:tmpl w:val="EA045ED2"/>
    <w:lvl w:ilvl="0" w:tplc="A6A6D1A2">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29756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362"/>
    <w:rsid w:val="001F4C68"/>
    <w:rsid w:val="002D7A2B"/>
    <w:rsid w:val="00677AFF"/>
    <w:rsid w:val="008574F5"/>
    <w:rsid w:val="008C189A"/>
    <w:rsid w:val="009F1C53"/>
    <w:rsid w:val="00B51B95"/>
    <w:rsid w:val="00C738E1"/>
    <w:rsid w:val="00C8113D"/>
    <w:rsid w:val="00DA03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3AA0"/>
  <w15:docId w15:val="{93B47D79-C0A5-4053-9B12-6953C60E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2B"/>
    <w:pPr>
      <w:spacing w:after="0" w:line="240" w:lineRule="auto"/>
    </w:pPr>
    <w:rPr>
      <w:rFonts w:ascii="Times New Roman" w:eastAsia="Times New Roman" w:hAnsi="Times New Roman" w:cs="Times New Roman"/>
      <w:sz w:val="20"/>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D7A2B"/>
    <w:pPr>
      <w:autoSpaceDE w:val="0"/>
      <w:autoSpaceDN w:val="0"/>
      <w:adjustRightInd w:val="0"/>
      <w:spacing w:after="0" w:line="240" w:lineRule="auto"/>
    </w:pPr>
    <w:rPr>
      <w:rFonts w:ascii="Arial" w:hAnsi="Arial" w:cs="Arial"/>
      <w:color w:val="000000"/>
      <w:sz w:val="24"/>
      <w:szCs w:val="24"/>
    </w:rPr>
  </w:style>
  <w:style w:type="paragraph" w:styleId="Bezproreda">
    <w:name w:val="No Spacing"/>
    <w:uiPriority w:val="1"/>
    <w:qFormat/>
    <w:rsid w:val="002D7A2B"/>
    <w:pPr>
      <w:spacing w:after="0" w:line="240" w:lineRule="auto"/>
    </w:pPr>
    <w:rPr>
      <w:rFonts w:ascii="Times New Roman" w:eastAsia="Times New Roman" w:hAnsi="Times New Roman" w:cs="Times New Roman"/>
      <w:sz w:val="24"/>
      <w:szCs w:val="24"/>
      <w:lang w:eastAsia="hr-HR"/>
    </w:rPr>
  </w:style>
  <w:style w:type="paragraph" w:styleId="Tijeloteksta2">
    <w:name w:val="Body Text 2"/>
    <w:basedOn w:val="Default"/>
    <w:next w:val="Default"/>
    <w:link w:val="Tijeloteksta2Char"/>
    <w:uiPriority w:val="99"/>
    <w:rsid w:val="001F4C68"/>
    <w:rPr>
      <w:color w:val="auto"/>
    </w:rPr>
  </w:style>
  <w:style w:type="character" w:customStyle="1" w:styleId="Tijeloteksta2Char">
    <w:name w:val="Tijelo teksta 2 Char"/>
    <w:basedOn w:val="Zadanifontodlomka"/>
    <w:link w:val="Tijeloteksta2"/>
    <w:uiPriority w:val="99"/>
    <w:rsid w:val="001F4C68"/>
    <w:rPr>
      <w:rFonts w:ascii="Arial" w:hAnsi="Arial" w:cs="Arial"/>
      <w:sz w:val="24"/>
      <w:szCs w:val="24"/>
    </w:rPr>
  </w:style>
  <w:style w:type="character" w:styleId="Naglaeno">
    <w:name w:val="Strong"/>
    <w:basedOn w:val="Zadanifontodlomka"/>
    <w:uiPriority w:val="22"/>
    <w:qFormat/>
    <w:rsid w:val="009F1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1822</Words>
  <Characters>10390</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Grad Delnice</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Delnice</dc:creator>
  <cp:keywords/>
  <dc:description/>
  <cp:lastModifiedBy>tomislav@delnice.hr</cp:lastModifiedBy>
  <cp:revision>5</cp:revision>
  <cp:lastPrinted>2023-04-05T11:37:00Z</cp:lastPrinted>
  <dcterms:created xsi:type="dcterms:W3CDTF">2015-02-19T12:08:00Z</dcterms:created>
  <dcterms:modified xsi:type="dcterms:W3CDTF">2023-04-14T08:47:00Z</dcterms:modified>
</cp:coreProperties>
</file>