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19" w:rsidRPr="002A6219" w:rsidRDefault="002A6219" w:rsidP="002A6219">
      <w:pPr>
        <w:rPr>
          <w:rFonts w:ascii="Arial" w:hAnsi="Arial" w:cs="Arial"/>
          <w:bCs/>
          <w:sz w:val="32"/>
          <w:szCs w:val="32"/>
          <w:lang w:val="pl-PL"/>
        </w:rPr>
      </w:pPr>
      <w:r w:rsidRPr="002A6219">
        <w:rPr>
          <w:rFonts w:ascii="Arial" w:hAnsi="Arial" w:cs="Arial"/>
          <w:bCs/>
          <w:sz w:val="32"/>
          <w:szCs w:val="32"/>
          <w:lang w:val="pl-PL"/>
        </w:rPr>
        <w:t>REPUBLIKA HRVATSKA</w:t>
      </w:r>
    </w:p>
    <w:p w:rsidR="002A6219" w:rsidRPr="002A6219" w:rsidRDefault="002A6219" w:rsidP="002A6219">
      <w:pPr>
        <w:rPr>
          <w:rFonts w:ascii="Arial" w:hAnsi="Arial" w:cs="Arial"/>
          <w:bCs/>
          <w:sz w:val="32"/>
          <w:szCs w:val="32"/>
          <w:lang w:val="pl-PL"/>
        </w:rPr>
      </w:pPr>
      <w:r w:rsidRPr="002A6219">
        <w:rPr>
          <w:rFonts w:ascii="Arial" w:hAnsi="Arial" w:cs="Arial"/>
          <w:bCs/>
          <w:sz w:val="32"/>
          <w:szCs w:val="32"/>
          <w:lang w:val="pl-PL"/>
        </w:rPr>
        <w:t>PRIMORSKO-GORANSKA ŽUPANIJA</w:t>
      </w:r>
    </w:p>
    <w:p w:rsidR="002A6219" w:rsidRPr="002A6219" w:rsidRDefault="002A6219" w:rsidP="002A6219">
      <w:pPr>
        <w:rPr>
          <w:rFonts w:ascii="Arial" w:hAnsi="Arial" w:cs="Arial"/>
          <w:b/>
          <w:bCs/>
          <w:sz w:val="32"/>
          <w:szCs w:val="32"/>
          <w:lang w:val="pl-PL"/>
        </w:rPr>
      </w:pPr>
      <w:r w:rsidRPr="002A6219">
        <w:rPr>
          <w:rFonts w:ascii="Arial" w:hAnsi="Arial" w:cs="Arial"/>
          <w:b/>
          <w:bCs/>
          <w:sz w:val="32"/>
          <w:szCs w:val="32"/>
          <w:lang w:val="pl-PL"/>
        </w:rPr>
        <w:t>GRAD DELNICE</w:t>
      </w:r>
    </w:p>
    <w:p w:rsidR="002A6219" w:rsidRPr="002A6219" w:rsidRDefault="002A6219" w:rsidP="002A6219">
      <w:pPr>
        <w:rPr>
          <w:rFonts w:ascii="Arial" w:hAnsi="Arial" w:cs="Arial"/>
          <w:b/>
          <w:bCs/>
          <w:sz w:val="32"/>
          <w:szCs w:val="32"/>
        </w:rPr>
      </w:pPr>
      <w:r w:rsidRPr="002A6219">
        <w:rPr>
          <w:rFonts w:ascii="Arial" w:hAnsi="Arial" w:cs="Arial"/>
          <w:b/>
          <w:bCs/>
          <w:sz w:val="32"/>
          <w:szCs w:val="32"/>
        </w:rPr>
        <w:t>GRADONAČELNIK</w:t>
      </w:r>
    </w:p>
    <w:p w:rsidR="002A6219" w:rsidRPr="002A6219" w:rsidRDefault="002A6219" w:rsidP="002A6219">
      <w:pPr>
        <w:jc w:val="center"/>
        <w:rPr>
          <w:rFonts w:ascii="Arial" w:hAnsi="Arial" w:cs="Arial"/>
          <w:bCs/>
          <w:sz w:val="32"/>
          <w:szCs w:val="32"/>
        </w:rPr>
      </w:pPr>
    </w:p>
    <w:p w:rsidR="002A6219" w:rsidRPr="002A6219" w:rsidRDefault="002A6219" w:rsidP="002A6219">
      <w:pPr>
        <w:jc w:val="center"/>
        <w:rPr>
          <w:rFonts w:ascii="Arial" w:hAnsi="Arial" w:cs="Arial"/>
          <w:bCs/>
          <w:sz w:val="32"/>
          <w:szCs w:val="32"/>
        </w:rPr>
      </w:pPr>
    </w:p>
    <w:p w:rsidR="002A6219" w:rsidRPr="002A6219" w:rsidRDefault="002A6219" w:rsidP="002A6219">
      <w:pPr>
        <w:rPr>
          <w:rFonts w:ascii="Arial" w:hAnsi="Arial" w:cs="Arial"/>
          <w:b/>
          <w:bCs/>
          <w:sz w:val="32"/>
          <w:szCs w:val="32"/>
          <w:lang w:val="pt-BR"/>
        </w:rPr>
      </w:pPr>
      <w:r w:rsidRPr="002A6219">
        <w:rPr>
          <w:rFonts w:ascii="Arial" w:hAnsi="Arial" w:cs="Arial"/>
          <w:bCs/>
          <w:sz w:val="32"/>
          <w:szCs w:val="32"/>
        </w:rPr>
        <w:tab/>
      </w:r>
      <w:r w:rsidRPr="002A6219">
        <w:rPr>
          <w:rFonts w:ascii="Arial" w:hAnsi="Arial" w:cs="Arial"/>
          <w:bCs/>
          <w:sz w:val="32"/>
          <w:szCs w:val="32"/>
        </w:rPr>
        <w:tab/>
      </w:r>
      <w:r w:rsidRPr="002A6219">
        <w:rPr>
          <w:rFonts w:ascii="Arial" w:hAnsi="Arial" w:cs="Arial"/>
          <w:bCs/>
          <w:sz w:val="32"/>
          <w:szCs w:val="32"/>
        </w:rPr>
        <w:tab/>
      </w:r>
      <w:r w:rsidRPr="002A6219">
        <w:rPr>
          <w:rFonts w:ascii="Arial" w:hAnsi="Arial" w:cs="Arial"/>
          <w:bCs/>
          <w:sz w:val="32"/>
          <w:szCs w:val="32"/>
        </w:rPr>
        <w:tab/>
      </w:r>
      <w:r w:rsidRPr="002A6219">
        <w:rPr>
          <w:rFonts w:ascii="Arial" w:hAnsi="Arial" w:cs="Arial"/>
          <w:b/>
          <w:bCs/>
          <w:sz w:val="32"/>
          <w:szCs w:val="32"/>
          <w:lang w:val="pt-BR"/>
        </w:rPr>
        <w:t>GRADSKO VIJEĆE GRADA DELNICA</w:t>
      </w:r>
    </w:p>
    <w:p w:rsidR="002A6219" w:rsidRPr="002A6219" w:rsidRDefault="002A6219" w:rsidP="002A6219">
      <w:pPr>
        <w:rPr>
          <w:rFonts w:ascii="Arial" w:hAnsi="Arial" w:cs="Arial"/>
          <w:bCs/>
          <w:sz w:val="32"/>
          <w:szCs w:val="32"/>
          <w:lang w:val="pt-BR"/>
        </w:rPr>
      </w:pPr>
      <w:r w:rsidRPr="002A6219">
        <w:rPr>
          <w:rFonts w:ascii="Arial" w:hAnsi="Arial" w:cs="Arial"/>
          <w:bCs/>
          <w:sz w:val="32"/>
          <w:szCs w:val="32"/>
          <w:lang w:val="pt-BR"/>
        </w:rPr>
        <w:tab/>
      </w:r>
      <w:r w:rsidRPr="002A6219">
        <w:rPr>
          <w:rFonts w:ascii="Arial" w:hAnsi="Arial" w:cs="Arial"/>
          <w:bCs/>
          <w:sz w:val="32"/>
          <w:szCs w:val="32"/>
          <w:lang w:val="pt-BR"/>
        </w:rPr>
        <w:tab/>
      </w:r>
      <w:r w:rsidRPr="002A6219">
        <w:rPr>
          <w:rFonts w:ascii="Arial" w:hAnsi="Arial" w:cs="Arial"/>
          <w:bCs/>
          <w:sz w:val="32"/>
          <w:szCs w:val="32"/>
          <w:lang w:val="pt-BR"/>
        </w:rPr>
        <w:tab/>
      </w:r>
      <w:r w:rsidRPr="002A6219">
        <w:rPr>
          <w:rFonts w:ascii="Arial" w:hAnsi="Arial" w:cs="Arial"/>
          <w:bCs/>
          <w:sz w:val="32"/>
          <w:szCs w:val="32"/>
          <w:lang w:val="pt-BR"/>
        </w:rPr>
        <w:tab/>
      </w:r>
      <w:r w:rsidRPr="002A6219">
        <w:rPr>
          <w:rFonts w:ascii="Arial" w:hAnsi="Arial" w:cs="Arial"/>
          <w:bCs/>
          <w:sz w:val="32"/>
          <w:szCs w:val="32"/>
          <w:lang w:val="pt-BR"/>
        </w:rPr>
        <w:tab/>
        <w:t xml:space="preserve">    n/r predsjednice Nade Glad</w:t>
      </w:r>
    </w:p>
    <w:p w:rsidR="002A6219" w:rsidRPr="002A6219" w:rsidRDefault="002A6219" w:rsidP="002A6219">
      <w:pPr>
        <w:rPr>
          <w:rFonts w:ascii="Arial" w:hAnsi="Arial" w:cs="Arial"/>
          <w:b/>
          <w:bCs/>
          <w:sz w:val="40"/>
          <w:szCs w:val="40"/>
          <w:lang w:val="pt-BR"/>
        </w:rPr>
      </w:pPr>
    </w:p>
    <w:p w:rsidR="002A6219" w:rsidRPr="002A6219" w:rsidRDefault="002A6219" w:rsidP="002A6219">
      <w:pPr>
        <w:jc w:val="both"/>
        <w:rPr>
          <w:rFonts w:ascii="Arial" w:hAnsi="Arial" w:cs="Arial"/>
          <w:bCs/>
          <w:sz w:val="28"/>
          <w:szCs w:val="28"/>
          <w:lang w:val="pl-PL"/>
        </w:rPr>
      </w:pPr>
      <w:r w:rsidRPr="002A6219">
        <w:rPr>
          <w:rFonts w:ascii="Arial" w:hAnsi="Arial" w:cs="Arial"/>
          <w:bCs/>
          <w:sz w:val="28"/>
          <w:szCs w:val="28"/>
          <w:lang w:val="pt-BR"/>
        </w:rPr>
        <w:tab/>
      </w:r>
      <w:r w:rsidRPr="002A6219">
        <w:rPr>
          <w:rFonts w:ascii="Arial" w:hAnsi="Arial" w:cs="Arial"/>
          <w:bCs/>
          <w:sz w:val="28"/>
          <w:szCs w:val="28"/>
          <w:lang w:val="pl-PL"/>
        </w:rPr>
        <w:t xml:space="preserve">Na temelju članka 48. stavka 1. Zakona o lokalnoj i područnoj (regionalnoj) samoupravi i članka 102. stavka 5. Poslovnika Gradskog vijeća Grada Delnica, prosljeđujem Gradskom vijeću Grada Delnica na razmatranje i usvajanje </w:t>
      </w:r>
    </w:p>
    <w:p w:rsidR="002A6219" w:rsidRPr="002A6219" w:rsidRDefault="002A6219" w:rsidP="002A6219">
      <w:pPr>
        <w:jc w:val="both"/>
        <w:rPr>
          <w:rFonts w:ascii="Arial" w:hAnsi="Arial" w:cs="Arial"/>
          <w:bCs/>
          <w:sz w:val="32"/>
          <w:szCs w:val="32"/>
          <w:lang w:val="pl-PL"/>
        </w:rPr>
      </w:pPr>
    </w:p>
    <w:p w:rsidR="002A6219" w:rsidRPr="002A6219" w:rsidRDefault="002A6219" w:rsidP="002A6219">
      <w:pPr>
        <w:rPr>
          <w:rFonts w:ascii="Arial" w:hAnsi="Arial" w:cs="Arial"/>
          <w:bCs/>
          <w:sz w:val="32"/>
          <w:szCs w:val="32"/>
          <w:lang w:val="pl-PL"/>
        </w:rPr>
      </w:pPr>
    </w:p>
    <w:p w:rsidR="002A6219" w:rsidRPr="002A6219" w:rsidRDefault="002A6219" w:rsidP="002A6219">
      <w:pPr>
        <w:jc w:val="center"/>
        <w:rPr>
          <w:rFonts w:ascii="Arial" w:hAnsi="Arial" w:cs="Arial"/>
          <w:b/>
          <w:bCs/>
          <w:i/>
          <w:sz w:val="40"/>
          <w:szCs w:val="40"/>
          <w:lang w:val="pl-PL"/>
        </w:rPr>
      </w:pPr>
      <w:r w:rsidRPr="002A6219">
        <w:rPr>
          <w:rFonts w:ascii="Arial" w:hAnsi="Arial" w:cs="Arial"/>
          <w:b/>
          <w:bCs/>
          <w:i/>
          <w:sz w:val="40"/>
          <w:szCs w:val="40"/>
          <w:lang w:val="pl-PL"/>
        </w:rPr>
        <w:t xml:space="preserve">NACRT </w:t>
      </w:r>
    </w:p>
    <w:p w:rsidR="002A6219" w:rsidRPr="002A6219" w:rsidRDefault="002A6219" w:rsidP="002A6219">
      <w:pPr>
        <w:jc w:val="center"/>
        <w:rPr>
          <w:rFonts w:ascii="Arial" w:eastAsia="Calibri" w:hAnsi="Arial" w:cs="Arial"/>
          <w:b/>
          <w:bCs/>
          <w:i/>
          <w:sz w:val="40"/>
          <w:szCs w:val="40"/>
          <w:lang w:eastAsia="en-US"/>
        </w:rPr>
      </w:pPr>
      <w:r w:rsidRPr="002A6219">
        <w:rPr>
          <w:rFonts w:ascii="Arial" w:eastAsia="Calibri" w:hAnsi="Arial" w:cs="Arial"/>
          <w:b/>
          <w:bCs/>
          <w:i/>
          <w:sz w:val="40"/>
          <w:szCs w:val="40"/>
          <w:lang w:eastAsia="en-US"/>
        </w:rPr>
        <w:t xml:space="preserve">ODLUKE </w:t>
      </w:r>
    </w:p>
    <w:p w:rsidR="002A6219" w:rsidRPr="002A6219" w:rsidRDefault="002A6219" w:rsidP="002A6219">
      <w:pPr>
        <w:jc w:val="center"/>
        <w:rPr>
          <w:rFonts w:ascii="Arial" w:eastAsia="Calibri" w:hAnsi="Arial" w:cs="Arial"/>
          <w:b/>
          <w:bCs/>
          <w:i/>
          <w:sz w:val="40"/>
          <w:szCs w:val="40"/>
          <w:lang w:eastAsia="en-US"/>
        </w:rPr>
      </w:pPr>
      <w:r w:rsidRPr="002A6219">
        <w:rPr>
          <w:rFonts w:ascii="Arial" w:eastAsia="Calibri" w:hAnsi="Arial" w:cs="Arial"/>
          <w:b/>
          <w:bCs/>
          <w:i/>
          <w:sz w:val="40"/>
          <w:szCs w:val="40"/>
          <w:lang w:eastAsia="en-US"/>
        </w:rPr>
        <w:t>o</w:t>
      </w: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A6219">
        <w:rPr>
          <w:rFonts w:ascii="Arial" w:hAnsi="Arial" w:cs="Arial"/>
          <w:b/>
          <w:bCs/>
          <w:sz w:val="36"/>
          <w:szCs w:val="36"/>
        </w:rPr>
        <w:t>prihvaćanju Izvješća o upravljanju imovinom Grada Delnica za 2022. godinu</w:t>
      </w: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A6219">
        <w:rPr>
          <w:rFonts w:ascii="Arial" w:hAnsi="Arial" w:cs="Arial"/>
          <w:bCs/>
        </w:rPr>
        <w:t>__________________________</w:t>
      </w: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2A6219">
        <w:rPr>
          <w:rFonts w:ascii="Arial" w:hAnsi="Arial" w:cs="Arial"/>
          <w:bCs/>
          <w:sz w:val="22"/>
          <w:szCs w:val="22"/>
        </w:rPr>
        <w:t>Gradonačelnica</w:t>
      </w: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A6219">
        <w:rPr>
          <w:rFonts w:ascii="Arial" w:hAnsi="Arial" w:cs="Arial"/>
          <w:bCs/>
          <w:sz w:val="22"/>
          <w:szCs w:val="22"/>
        </w:rPr>
        <w:t xml:space="preserve">Katarina </w:t>
      </w:r>
      <w:proofErr w:type="spellStart"/>
      <w:r w:rsidRPr="002A6219">
        <w:rPr>
          <w:rFonts w:ascii="Arial" w:hAnsi="Arial" w:cs="Arial"/>
          <w:bCs/>
          <w:sz w:val="22"/>
          <w:szCs w:val="22"/>
        </w:rPr>
        <w:t>Mihelčić</w:t>
      </w:r>
      <w:proofErr w:type="spellEnd"/>
      <w:r w:rsidRPr="002A621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A6219">
        <w:rPr>
          <w:rFonts w:ascii="Arial" w:hAnsi="Arial" w:cs="Arial"/>
          <w:bCs/>
          <w:sz w:val="22"/>
          <w:szCs w:val="22"/>
        </w:rPr>
        <w:t>dipl</w:t>
      </w:r>
      <w:proofErr w:type="spellEnd"/>
      <w:r w:rsidRPr="002A62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A6219">
        <w:rPr>
          <w:rFonts w:ascii="Arial" w:hAnsi="Arial" w:cs="Arial"/>
          <w:bCs/>
          <w:sz w:val="22"/>
          <w:szCs w:val="22"/>
        </w:rPr>
        <w:t>ing.agr</w:t>
      </w:r>
      <w:proofErr w:type="spellEnd"/>
      <w:r w:rsidRPr="002A6219">
        <w:rPr>
          <w:rFonts w:ascii="Arial" w:hAnsi="Arial" w:cs="Arial"/>
          <w:bCs/>
          <w:sz w:val="22"/>
          <w:szCs w:val="22"/>
        </w:rPr>
        <w:t>.</w:t>
      </w: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A6219">
        <w:rPr>
          <w:rFonts w:ascii="Arial" w:hAnsi="Arial" w:cs="Arial"/>
          <w:b/>
          <w:bCs/>
          <w:sz w:val="32"/>
          <w:szCs w:val="32"/>
        </w:rPr>
        <w:t>Delnice, ožujak 2023.g.</w:t>
      </w: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A6219" w:rsidRPr="002A6219" w:rsidRDefault="002A6219" w:rsidP="002A6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A6219" w:rsidRDefault="002A6219" w:rsidP="006E4F93">
      <w:pPr>
        <w:jc w:val="both"/>
      </w:pPr>
    </w:p>
    <w:p w:rsidR="002A6219" w:rsidRDefault="002A6219" w:rsidP="006E4F93">
      <w:pPr>
        <w:jc w:val="both"/>
      </w:pPr>
    </w:p>
    <w:p w:rsidR="002A6219" w:rsidRDefault="002A6219" w:rsidP="006E4F93">
      <w:pPr>
        <w:jc w:val="both"/>
      </w:pPr>
    </w:p>
    <w:p w:rsidR="002A6219" w:rsidRDefault="002A6219" w:rsidP="006E4F93">
      <w:pPr>
        <w:jc w:val="both"/>
      </w:pPr>
    </w:p>
    <w:p w:rsidR="002A6219" w:rsidRDefault="002A6219" w:rsidP="006E4F93">
      <w:pPr>
        <w:jc w:val="both"/>
      </w:pPr>
    </w:p>
    <w:p w:rsidR="006E4F93" w:rsidRPr="00F910F2" w:rsidRDefault="006E4F93" w:rsidP="006E4F93">
      <w:pPr>
        <w:jc w:val="both"/>
      </w:pPr>
      <w:r w:rsidRPr="00F910F2">
        <w:lastRenderedPageBreak/>
        <w:t>Na temelju članka 35. Zakona o lokalnoj i područnoj (regionalnoj) samoupravi („Narodne novine“ broj 33/01, 60/01, 129/05, 109/07, 129/08, 36/09, 150/11, 144/12 i 19/13 – pročišćeni tekst, 137/15, 123/17</w:t>
      </w:r>
      <w:r>
        <w:t>, 98/19, 144/20</w:t>
      </w:r>
      <w:r w:rsidRPr="00F910F2">
        <w:t>), čla</w:t>
      </w:r>
      <w:r>
        <w:t>nka 40. Statuta Grada Delnica (SN GD</w:t>
      </w:r>
      <w:r w:rsidRPr="00F910F2">
        <w:t xml:space="preserve"> </w:t>
      </w:r>
      <w:r>
        <w:t>2/21</w:t>
      </w:r>
      <w:r w:rsidRPr="00F910F2">
        <w:t>), Gradsko vijeće Grada Del</w:t>
      </w:r>
      <w:r>
        <w:t>nica na sjednici održanoj dana 30. ožujka 2023</w:t>
      </w:r>
      <w:r w:rsidRPr="00F910F2">
        <w:t xml:space="preserve">. godine donosi </w:t>
      </w:r>
    </w:p>
    <w:p w:rsidR="006E4F93" w:rsidRPr="00F910F2" w:rsidRDefault="006E4F93" w:rsidP="006E4F93">
      <w:pPr>
        <w:jc w:val="both"/>
      </w:pPr>
    </w:p>
    <w:p w:rsidR="006E4F93" w:rsidRPr="00F910F2" w:rsidRDefault="006E4F93" w:rsidP="006E4F93"/>
    <w:p w:rsidR="006E4F93" w:rsidRPr="00F910F2" w:rsidRDefault="006E4F93" w:rsidP="006E4F93">
      <w:pPr>
        <w:jc w:val="center"/>
        <w:rPr>
          <w:b/>
        </w:rPr>
      </w:pPr>
      <w:r w:rsidRPr="00F910F2">
        <w:rPr>
          <w:b/>
        </w:rPr>
        <w:t>ODLUKU</w:t>
      </w:r>
    </w:p>
    <w:p w:rsidR="006E4F93" w:rsidRPr="00F910F2" w:rsidRDefault="006E4F93" w:rsidP="006E4F93">
      <w:pPr>
        <w:jc w:val="center"/>
        <w:rPr>
          <w:b/>
        </w:rPr>
      </w:pPr>
      <w:r w:rsidRPr="00F910F2">
        <w:rPr>
          <w:b/>
        </w:rPr>
        <w:t>O PRIHVAĆANJU</w:t>
      </w:r>
    </w:p>
    <w:p w:rsidR="006E4F93" w:rsidRPr="00F910F2" w:rsidRDefault="006E4F93" w:rsidP="006E4F93">
      <w:pPr>
        <w:jc w:val="center"/>
        <w:rPr>
          <w:b/>
        </w:rPr>
      </w:pPr>
      <w:r w:rsidRPr="00F910F2">
        <w:rPr>
          <w:b/>
        </w:rPr>
        <w:t>IZVJEŠĆA</w:t>
      </w:r>
    </w:p>
    <w:p w:rsidR="006E4F93" w:rsidRPr="00F910F2" w:rsidRDefault="006E4F93" w:rsidP="006E4F93">
      <w:pPr>
        <w:jc w:val="center"/>
        <w:rPr>
          <w:b/>
        </w:rPr>
      </w:pPr>
      <w:r w:rsidRPr="00F910F2">
        <w:rPr>
          <w:b/>
        </w:rPr>
        <w:t>O UPRAVLJANJU IMOVINOM GRADA DELNICA</w:t>
      </w:r>
    </w:p>
    <w:p w:rsidR="006E4F93" w:rsidRPr="00F910F2" w:rsidRDefault="006E4F93" w:rsidP="006E4F93">
      <w:pPr>
        <w:jc w:val="center"/>
        <w:rPr>
          <w:b/>
        </w:rPr>
      </w:pPr>
      <w:r>
        <w:rPr>
          <w:b/>
        </w:rPr>
        <w:t>ZA 202</w:t>
      </w:r>
      <w:r w:rsidR="002A6219">
        <w:rPr>
          <w:b/>
        </w:rPr>
        <w:t>2</w:t>
      </w:r>
      <w:r w:rsidRPr="00F910F2">
        <w:rPr>
          <w:b/>
        </w:rPr>
        <w:t>. GODINU</w:t>
      </w:r>
    </w:p>
    <w:p w:rsidR="006E4F93" w:rsidRPr="00F910F2" w:rsidRDefault="006E4F93" w:rsidP="006E4F93">
      <w:pPr>
        <w:rPr>
          <w:b/>
        </w:rPr>
      </w:pPr>
    </w:p>
    <w:p w:rsidR="006E4F93" w:rsidRPr="00F910F2" w:rsidRDefault="006E4F93" w:rsidP="006E4F93">
      <w:pPr>
        <w:rPr>
          <w:b/>
        </w:rPr>
      </w:pPr>
    </w:p>
    <w:p w:rsidR="006E4F93" w:rsidRPr="00F910F2" w:rsidRDefault="006E4F93" w:rsidP="006E4F93">
      <w:pPr>
        <w:jc w:val="center"/>
        <w:rPr>
          <w:b/>
        </w:rPr>
      </w:pPr>
      <w:r w:rsidRPr="00F910F2">
        <w:rPr>
          <w:b/>
        </w:rPr>
        <w:t>Članak 1.</w:t>
      </w:r>
    </w:p>
    <w:p w:rsidR="006E4F93" w:rsidRPr="00F910F2" w:rsidRDefault="006E4F93" w:rsidP="006E4F93">
      <w:pPr>
        <w:jc w:val="center"/>
      </w:pPr>
    </w:p>
    <w:p w:rsidR="006E4F93" w:rsidRPr="00F910F2" w:rsidRDefault="006E4F93" w:rsidP="006E4F93">
      <w:r w:rsidRPr="00F910F2">
        <w:tab/>
        <w:t>Ovom Odlukom prihvaća se</w:t>
      </w:r>
      <w:r w:rsidRPr="00F910F2">
        <w:rPr>
          <w:color w:val="FF0000"/>
        </w:rPr>
        <w:t xml:space="preserve"> </w:t>
      </w:r>
      <w:r w:rsidRPr="00F910F2">
        <w:t>Izvješće o upravljan</w:t>
      </w:r>
      <w:r>
        <w:t>ju imovinom Grada Delnica za 2022</w:t>
      </w:r>
      <w:r w:rsidRPr="00F910F2">
        <w:t xml:space="preserve">. godinu.  </w:t>
      </w:r>
    </w:p>
    <w:p w:rsidR="006E4F93" w:rsidRPr="00F910F2" w:rsidRDefault="006E4F93" w:rsidP="006E4F93"/>
    <w:p w:rsidR="006E4F93" w:rsidRPr="00F910F2" w:rsidRDefault="006E4F93" w:rsidP="006E4F93">
      <w:pPr>
        <w:jc w:val="center"/>
        <w:rPr>
          <w:b/>
        </w:rPr>
      </w:pPr>
      <w:r w:rsidRPr="00F910F2">
        <w:rPr>
          <w:b/>
        </w:rPr>
        <w:t>Članak 2.</w:t>
      </w:r>
    </w:p>
    <w:p w:rsidR="006E4F93" w:rsidRPr="00F910F2" w:rsidRDefault="006E4F93" w:rsidP="006E4F93">
      <w:pPr>
        <w:jc w:val="both"/>
      </w:pPr>
      <w:r w:rsidRPr="00F910F2">
        <w:tab/>
      </w:r>
    </w:p>
    <w:p w:rsidR="006E4F93" w:rsidRPr="00F910F2" w:rsidRDefault="006E4F93" w:rsidP="006E4F93">
      <w:r w:rsidRPr="00F910F2">
        <w:tab/>
        <w:t>Izvješće o upravljanju imovinom  sastavni je dio ove Odluke.</w:t>
      </w:r>
    </w:p>
    <w:p w:rsidR="006E4F93" w:rsidRPr="00F910F2" w:rsidRDefault="006E4F93" w:rsidP="006E4F93">
      <w:pPr>
        <w:jc w:val="center"/>
      </w:pPr>
    </w:p>
    <w:p w:rsidR="006E4F93" w:rsidRPr="00F910F2" w:rsidRDefault="006E4F93" w:rsidP="006E4F93">
      <w:pPr>
        <w:jc w:val="center"/>
        <w:rPr>
          <w:b/>
        </w:rPr>
      </w:pPr>
      <w:r w:rsidRPr="00F910F2">
        <w:rPr>
          <w:b/>
        </w:rPr>
        <w:t xml:space="preserve">Članak 3. </w:t>
      </w:r>
    </w:p>
    <w:p w:rsidR="006E4F93" w:rsidRPr="00F910F2" w:rsidRDefault="006E4F93" w:rsidP="006E4F93">
      <w:pPr>
        <w:jc w:val="center"/>
      </w:pPr>
    </w:p>
    <w:p w:rsidR="006E4F93" w:rsidRPr="00F910F2" w:rsidRDefault="006E4F93" w:rsidP="006E4F93">
      <w:r w:rsidRPr="00F910F2">
        <w:tab/>
        <w:t>Ova Odluka i Izvješće objavit će se u „Službenim novinama Grada Delnica“.</w:t>
      </w:r>
    </w:p>
    <w:p w:rsidR="006E4F93" w:rsidRPr="00F910F2" w:rsidRDefault="006E4F93" w:rsidP="006E4F93"/>
    <w:p w:rsidR="006E4F93" w:rsidRPr="00F910F2" w:rsidRDefault="006E4F93" w:rsidP="006E4F93"/>
    <w:p w:rsidR="006E4F93" w:rsidRPr="00F910F2" w:rsidRDefault="006E4F93" w:rsidP="006E4F93"/>
    <w:p w:rsidR="006E4F93" w:rsidRPr="00F910F2" w:rsidRDefault="006E4F93" w:rsidP="006E4F93"/>
    <w:p w:rsidR="006E4F93" w:rsidRPr="00F910F2" w:rsidRDefault="006E4F93" w:rsidP="006E4F93"/>
    <w:p w:rsidR="006E4F93" w:rsidRDefault="006E4F93" w:rsidP="006E4F93">
      <w:r w:rsidRPr="00F910F2">
        <w:t xml:space="preserve">KLASA: </w:t>
      </w:r>
      <w:r>
        <w:t>940-01/21-01/04</w:t>
      </w:r>
    </w:p>
    <w:p w:rsidR="006E4F93" w:rsidRPr="00F910F2" w:rsidRDefault="006E4F93" w:rsidP="006E4F93">
      <w:r w:rsidRPr="00F910F2">
        <w:t xml:space="preserve">URBROJ: </w:t>
      </w:r>
      <w:r>
        <w:t>2170-6-40-4-23-2</w:t>
      </w:r>
    </w:p>
    <w:p w:rsidR="006E4F93" w:rsidRPr="00F910F2" w:rsidRDefault="006E4F93" w:rsidP="006E4F93">
      <w:r w:rsidRPr="00F910F2">
        <w:t xml:space="preserve">Delnice, </w:t>
      </w:r>
      <w:r>
        <w:t>30. ožujka 2023.</w:t>
      </w:r>
    </w:p>
    <w:p w:rsidR="006E4F93" w:rsidRDefault="006E4F93" w:rsidP="006E4F93"/>
    <w:p w:rsidR="006E4F93" w:rsidRDefault="006E4F93" w:rsidP="006E4F93"/>
    <w:p w:rsidR="006E4F93" w:rsidRPr="00F910F2" w:rsidRDefault="006E4F93" w:rsidP="006E4F93"/>
    <w:p w:rsidR="006E4F93" w:rsidRPr="00F910F2" w:rsidRDefault="006E4F93" w:rsidP="006E4F93"/>
    <w:p w:rsidR="006E4F93" w:rsidRPr="00F910F2" w:rsidRDefault="006E4F93" w:rsidP="006E4F93">
      <w:pPr>
        <w:jc w:val="center"/>
        <w:rPr>
          <w:b/>
        </w:rPr>
      </w:pPr>
      <w:r w:rsidRPr="00F910F2">
        <w:rPr>
          <w:b/>
        </w:rPr>
        <w:t>GRADSKO VIJEĆE GRADA DELNICA</w:t>
      </w:r>
    </w:p>
    <w:p w:rsidR="006E4F93" w:rsidRPr="00F910F2" w:rsidRDefault="006E4F93" w:rsidP="006E4F93">
      <w:pPr>
        <w:jc w:val="center"/>
      </w:pPr>
    </w:p>
    <w:p w:rsidR="006E4F93" w:rsidRPr="00F910F2" w:rsidRDefault="006E4F93" w:rsidP="006E4F93">
      <w:pPr>
        <w:jc w:val="center"/>
      </w:pPr>
      <w:r>
        <w:t>Predsjednica</w:t>
      </w:r>
    </w:p>
    <w:p w:rsidR="006E4F93" w:rsidRPr="00F910F2" w:rsidRDefault="006E4F93" w:rsidP="006E4F93">
      <w:pPr>
        <w:jc w:val="center"/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</w:p>
    <w:p w:rsidR="006E4F93" w:rsidRDefault="006E4F93" w:rsidP="006E4F93"/>
    <w:p w:rsidR="006E4F93" w:rsidRDefault="006E4F93" w:rsidP="006E4F93"/>
    <w:p w:rsidR="00747F7C" w:rsidRDefault="00747F7C"/>
    <w:p w:rsidR="002A6219" w:rsidRDefault="002A6219"/>
    <w:p w:rsidR="002A6219" w:rsidRDefault="002A6219"/>
    <w:p w:rsidR="002A6219" w:rsidRDefault="002A6219"/>
    <w:p w:rsidR="002A6219" w:rsidRDefault="002A6219"/>
    <w:p w:rsidR="002A6219" w:rsidRDefault="002A6219"/>
    <w:p w:rsidR="002A6219" w:rsidRDefault="002A6219"/>
    <w:p w:rsidR="002A6219" w:rsidRDefault="002A6219"/>
    <w:p w:rsidR="002A6219" w:rsidRDefault="002A6219"/>
    <w:p w:rsidR="002A6219" w:rsidRDefault="002A6219"/>
    <w:sdt>
      <w:sdtPr>
        <w:rPr>
          <w:rFonts w:eastAsiaTheme="minorHAnsi"/>
          <w:sz w:val="22"/>
          <w:szCs w:val="22"/>
          <w:lang w:eastAsia="en-US"/>
        </w:rPr>
        <w:id w:val="-1491405164"/>
        <w:docPartObj>
          <w:docPartGallery w:val="Cover Pages"/>
          <w:docPartUnique/>
        </w:docPartObj>
      </w:sdtPr>
      <w:sdtContent>
        <w:p w:rsidR="002A6219" w:rsidRPr="002A6219" w:rsidRDefault="002A6219" w:rsidP="002A6219">
          <w:pPr>
            <w:rPr>
              <w:rFonts w:eastAsiaTheme="minorHAnsi"/>
              <w:sz w:val="28"/>
              <w:szCs w:val="28"/>
              <w:lang w:eastAsia="en-US"/>
            </w:rPr>
          </w:pPr>
          <w:r w:rsidRPr="002A6219">
            <w:rPr>
              <w:rFonts w:eastAsiaTheme="minorHAnsi"/>
              <w:sz w:val="28"/>
              <w:szCs w:val="28"/>
              <w:lang w:eastAsia="en-US"/>
            </w:rPr>
            <w:t>REPUBLIKA HRVATSKA</w:t>
          </w:r>
        </w:p>
        <w:p w:rsidR="002A6219" w:rsidRPr="002A6219" w:rsidRDefault="002A6219" w:rsidP="002A6219">
          <w:pPr>
            <w:rPr>
              <w:rFonts w:eastAsiaTheme="minorHAnsi"/>
              <w:sz w:val="28"/>
              <w:szCs w:val="28"/>
              <w:lang w:eastAsia="en-US"/>
            </w:rPr>
          </w:pPr>
          <w:r w:rsidRPr="002A6219">
            <w:rPr>
              <w:rFonts w:eastAsiaTheme="minorHAnsi"/>
              <w:sz w:val="28"/>
              <w:szCs w:val="28"/>
              <w:lang w:eastAsia="en-US"/>
            </w:rPr>
            <w:t>PRIMORSKO-GORANSKA ŽUPANIJA</w:t>
          </w:r>
        </w:p>
        <w:p w:rsidR="002A6219" w:rsidRPr="002A6219" w:rsidRDefault="002A6219" w:rsidP="002A6219">
          <w:pPr>
            <w:rPr>
              <w:rFonts w:eastAsiaTheme="minorHAnsi"/>
              <w:b/>
              <w:sz w:val="32"/>
              <w:szCs w:val="32"/>
              <w:lang w:eastAsia="en-US"/>
            </w:rPr>
          </w:pPr>
          <w:r w:rsidRPr="002A6219">
            <w:rPr>
              <w:rFonts w:eastAsiaTheme="minorHAnsi"/>
              <w:b/>
              <w:sz w:val="32"/>
              <w:szCs w:val="32"/>
              <w:lang w:eastAsia="en-US"/>
            </w:rPr>
            <w:t>GRAD DELNICE</w:t>
          </w:r>
        </w:p>
        <w:p w:rsidR="002A6219" w:rsidRPr="002A6219" w:rsidRDefault="002A6219" w:rsidP="002A6219">
          <w:pPr>
            <w:rPr>
              <w:rFonts w:eastAsiaTheme="minorHAnsi"/>
              <w:lang w:eastAsia="en-US"/>
            </w:rPr>
          </w:pPr>
          <w:r w:rsidRPr="002A6219">
            <w:rPr>
              <w:rFonts w:eastAsiaTheme="minorHAnsi"/>
              <w:lang w:eastAsia="en-US"/>
            </w:rPr>
            <w:t>KLASA: 940-01/21-01/04</w:t>
          </w:r>
        </w:p>
        <w:p w:rsidR="002A6219" w:rsidRPr="002A6219" w:rsidRDefault="002A6219" w:rsidP="002A6219">
          <w:pPr>
            <w:rPr>
              <w:rFonts w:eastAsiaTheme="minorHAnsi"/>
              <w:lang w:eastAsia="en-US"/>
            </w:rPr>
          </w:pPr>
          <w:r w:rsidRPr="002A6219">
            <w:rPr>
              <w:rFonts w:eastAsiaTheme="minorHAnsi"/>
              <w:lang w:eastAsia="en-US"/>
            </w:rPr>
            <w:t>URBROJ: 2170-6-40-4-23-1</w:t>
          </w:r>
        </w:p>
        <w:p w:rsidR="002A6219" w:rsidRDefault="002A6219" w:rsidP="002A6219">
          <w:pPr>
            <w:spacing w:after="160" w:line="259" w:lineRule="auto"/>
            <w:rPr>
              <w:rFonts w:eastAsiaTheme="minorHAnsi"/>
              <w:lang w:eastAsia="en-US"/>
            </w:rPr>
          </w:pPr>
        </w:p>
        <w:p w:rsidR="002A6219" w:rsidRDefault="002A6219" w:rsidP="002A6219">
          <w:pPr>
            <w:spacing w:after="160" w:line="259" w:lineRule="auto"/>
            <w:rPr>
              <w:rFonts w:eastAsiaTheme="minorHAnsi"/>
              <w:lang w:eastAsia="en-US"/>
            </w:rPr>
          </w:pP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lang w:eastAsia="en-US"/>
            </w:rPr>
          </w:pP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lang w:eastAsia="en-US"/>
            </w:rPr>
          </w:pP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lang w:eastAsia="en-US"/>
            </w:rPr>
          </w:pP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sz w:val="22"/>
              <w:szCs w:val="22"/>
              <w:lang w:eastAsia="en-US"/>
            </w:rPr>
          </w:pPr>
          <w:r w:rsidRPr="002A6219">
            <w:rPr>
              <w:rFonts w:eastAsia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3532B58" wp14:editId="08B2C895">
                <wp:simplePos x="0" y="0"/>
                <wp:positionH relativeFrom="column">
                  <wp:posOffset>2703195</wp:posOffset>
                </wp:positionH>
                <wp:positionV relativeFrom="paragraph">
                  <wp:posOffset>132080</wp:posOffset>
                </wp:positionV>
                <wp:extent cx="455295" cy="569119"/>
                <wp:effectExtent l="0" t="0" r="1905" b="2540"/>
                <wp:wrapNone/>
                <wp:docPr id="2" name="Picture 2" descr="bezim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im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295" cy="569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sz w:val="22"/>
              <w:szCs w:val="22"/>
              <w:lang w:eastAsia="en-US"/>
            </w:rPr>
          </w:pP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sz w:val="22"/>
              <w:szCs w:val="22"/>
              <w:lang w:eastAsia="en-US"/>
            </w:rPr>
          </w:pP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sz w:val="28"/>
              <w:szCs w:val="28"/>
              <w:lang w:eastAsia="en-US"/>
            </w:rPr>
          </w:pP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2A6219" w:rsidRPr="002A6219" w:rsidTr="008F18D0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A6219" w:rsidRPr="002A6219" w:rsidRDefault="002A6219" w:rsidP="002A6219">
                <w:pPr>
                  <w:rPr>
                    <w:rFonts w:eastAsiaTheme="minorHAnsi"/>
                    <w:color w:val="5B9BD5" w:themeColor="accent1"/>
                    <w:sz w:val="28"/>
                    <w:szCs w:val="28"/>
                    <w:lang w:eastAsia="en-US"/>
                  </w:rPr>
                </w:pPr>
                <w:r w:rsidRPr="002A6219">
                  <w:rPr>
                    <w:rFonts w:eastAsiaTheme="minorHAnsi"/>
                    <w:sz w:val="28"/>
                    <w:szCs w:val="28"/>
                    <w:lang w:eastAsia="en-US"/>
                  </w:rPr>
                  <w:t>Delnice, ožujak 2023.</w:t>
                </w:r>
              </w:p>
            </w:tc>
          </w:tr>
        </w:tbl>
        <w:p w:rsidR="002A6219" w:rsidRPr="002A6219" w:rsidRDefault="002A6219" w:rsidP="002A6219">
          <w:pPr>
            <w:jc w:val="center"/>
            <w:rPr>
              <w:b/>
              <w:sz w:val="28"/>
              <w:szCs w:val="28"/>
            </w:rPr>
          </w:pPr>
          <w:r w:rsidRPr="002A6219">
            <w:rPr>
              <w:b/>
              <w:sz w:val="28"/>
              <w:szCs w:val="28"/>
            </w:rPr>
            <w:t>IZVJEŠĆ</w:t>
          </w:r>
          <w:r w:rsidRPr="002A6219">
            <w:rPr>
              <w:b/>
              <w:sz w:val="28"/>
              <w:szCs w:val="28"/>
            </w:rPr>
            <w:t>E</w:t>
          </w:r>
        </w:p>
        <w:p w:rsidR="002A6219" w:rsidRPr="002A6219" w:rsidRDefault="002A6219" w:rsidP="002A6219">
          <w:pPr>
            <w:jc w:val="center"/>
            <w:rPr>
              <w:b/>
              <w:sz w:val="28"/>
              <w:szCs w:val="28"/>
            </w:rPr>
          </w:pPr>
          <w:r w:rsidRPr="002A6219">
            <w:rPr>
              <w:b/>
              <w:sz w:val="28"/>
              <w:szCs w:val="28"/>
            </w:rPr>
            <w:t>O UPRAVLJANJU IMOVINOM GRADA DELNICA</w:t>
          </w:r>
        </w:p>
        <w:p w:rsidR="002A6219" w:rsidRPr="002A6219" w:rsidRDefault="002A6219" w:rsidP="002A6219">
          <w:pPr>
            <w:jc w:val="center"/>
            <w:rPr>
              <w:b/>
              <w:sz w:val="28"/>
              <w:szCs w:val="28"/>
            </w:rPr>
          </w:pPr>
          <w:r w:rsidRPr="002A6219">
            <w:rPr>
              <w:b/>
              <w:sz w:val="28"/>
              <w:szCs w:val="28"/>
            </w:rPr>
            <w:t>ZA 2022. GODINU</w:t>
          </w: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sz w:val="28"/>
              <w:szCs w:val="28"/>
              <w:lang w:eastAsia="en-US"/>
            </w:rPr>
          </w:pP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sz w:val="22"/>
              <w:szCs w:val="22"/>
              <w:lang w:eastAsia="en-US"/>
            </w:rPr>
          </w:pPr>
        </w:p>
        <w:p w:rsidR="002A6219" w:rsidRPr="002A6219" w:rsidRDefault="002A6219" w:rsidP="002A6219">
          <w:pPr>
            <w:spacing w:after="160" w:line="259" w:lineRule="auto"/>
            <w:rPr>
              <w:rFonts w:eastAsiaTheme="minorHAnsi"/>
              <w:sz w:val="22"/>
              <w:szCs w:val="22"/>
              <w:lang w:eastAsia="en-US"/>
            </w:rPr>
          </w:pPr>
        </w:p>
      </w:sdtContent>
    </w:sdt>
    <w:p w:rsidR="002A6219" w:rsidRPr="002A6219" w:rsidRDefault="002A6219" w:rsidP="002A6219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lastRenderedPageBreak/>
        <w:t>SADRŽAJ:</w:t>
      </w: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IZVIJEŠĆE O PROVEDBI GODIŠNJEG PLANA UPRAVLJANJA TRGOVAČKIM DRUŠTVIMA U VLASNIŠTVU GRADA DELNICA</w:t>
      </w: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IZVIJEŠĆE O PROVEDBI GODIŠNJEG PLANA UPRAVLJANJA USTANOVAMA U VLASNIŠTVU /SUVLASNIŠTVU GRADA DELNICA</w:t>
      </w: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IZVJEŠĆE O PROVEDBI GODIŠNJEG PLANA UPRAVLJANJA I RASPOLAGANJA STANOVIMA I    POSLOVNIM PROSTORIMA U VLASNIŠTVU GRADA DELNICA</w:t>
      </w: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IZVJEŠĆE O PROVEDBI GODIŠNJEG PLANA UPRAVLJANJA I RASPOLAGANJA GRAĐEVINSKIM ZEMLJIŠTEM U VLASNIŠTVU GRADA DELNICA</w:t>
      </w: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2A6219">
        <w:t>IZVIJEŠĆE O PLANOVIMA I PROVEDBI GRADNJE I ODRŽAVANJA KOMUNALNE INFRASTRUKTURE</w:t>
      </w: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IZVJEŠĆE O PROVEDBI GODIŠNJEG PLANA PROVOĐENJA POSTUPAKA PROCJENE IMOVINE U VLASNIŠTVU GRADA DELNICA</w:t>
      </w: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IZVJEŠĆE O PROVEDBI GODIŠNJEG PLANA RJEŠAVANJA IMOVINSKOPRAVNIH ODNOSA  </w:t>
      </w: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IZVJEŠĆE O PROVEDBI PROJEKATA JAVNO-PRIVATNOG PARTNERSTVA </w:t>
      </w:r>
    </w:p>
    <w:p w:rsidR="002A6219" w:rsidRPr="002A6219" w:rsidRDefault="002A6219" w:rsidP="002A62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IZVJEŠĆE O PROVEDBI GODIŠNJEG PLANA VOĐENJA REGISTRA IMOVINE </w:t>
      </w: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rPr>
          <w:rFonts w:eastAsiaTheme="minorHAnsi"/>
          <w:lang w:eastAsia="en-US"/>
        </w:rPr>
      </w:pPr>
    </w:p>
    <w:p w:rsidR="002A6219" w:rsidRPr="002A6219" w:rsidRDefault="002A6219" w:rsidP="002A6219">
      <w:pPr>
        <w:widowControl w:val="0"/>
        <w:autoSpaceDE w:val="0"/>
        <w:autoSpaceDN w:val="0"/>
        <w:adjustRightInd w:val="0"/>
        <w:jc w:val="both"/>
      </w:pPr>
      <w:r w:rsidRPr="002A6219">
        <w:lastRenderedPageBreak/>
        <w:t>Planom upravljanja imovinom Grada Delnica za 2022. godinu (u daljnjem tekstu: Plan) određeni su kratkoročni ciljevi i smjernice upravljanja i raspolaganja imovinom u vlasništvu Grada Delnica (u daljnjem tekstu: Grad). Upravljanje imovinom Grada  podrazumijeva pronalaženje optimalnih rješenja upravljanja koja će imovinu  dugoročno očuvati u interesu Grada uz poštivanje načela javnosti, zakonitosti, odgovornosti, svrsishodnosti i ekonomičnosti.</w:t>
      </w:r>
    </w:p>
    <w:p w:rsidR="002A6219" w:rsidRPr="002A6219" w:rsidRDefault="002A6219" w:rsidP="002A6219">
      <w:pPr>
        <w:widowControl w:val="0"/>
        <w:autoSpaceDE w:val="0"/>
        <w:autoSpaceDN w:val="0"/>
        <w:adjustRightInd w:val="0"/>
        <w:jc w:val="both"/>
      </w:pPr>
    </w:p>
    <w:p w:rsidR="002A6219" w:rsidRPr="002A6219" w:rsidRDefault="002A6219" w:rsidP="002A6219">
      <w:pPr>
        <w:jc w:val="both"/>
      </w:pPr>
      <w:r w:rsidRPr="002A6219">
        <w:t xml:space="preserve">Izviješće je izrađeno temeljem </w:t>
      </w:r>
      <w:r w:rsidRPr="002A6219">
        <w:rPr>
          <w:rFonts w:eastAsiaTheme="minorHAnsi"/>
        </w:rPr>
        <w:t xml:space="preserve">Strategije upravljanja i raspolaganja imovinom u vlasništvu Grada Delnica  od 2022. do 2025.,  </w:t>
      </w:r>
      <w:r w:rsidRPr="002A6219">
        <w:t>Plana upravljanja imovinom te</w:t>
      </w:r>
      <w:r w:rsidRPr="002A6219">
        <w:rPr>
          <w:rFonts w:eastAsiaTheme="minorHAnsi"/>
        </w:rPr>
        <w:t xml:space="preserve"> </w:t>
      </w:r>
      <w:r w:rsidRPr="002A6219">
        <w:t>Proračuna Grada za 2022. godinu kao i  drugih akta Grada  kojima se rješava područje upravljanja i raspolaganja imovinom u vlasništvu Grada.</w:t>
      </w:r>
    </w:p>
    <w:p w:rsidR="002A6219" w:rsidRPr="002A6219" w:rsidRDefault="002A6219" w:rsidP="002A6219">
      <w:pPr>
        <w:jc w:val="both"/>
      </w:pPr>
    </w:p>
    <w:p w:rsidR="002A6219" w:rsidRPr="002A6219" w:rsidRDefault="002A6219" w:rsidP="002A621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A6219">
        <w:t xml:space="preserve">Uz ovo Izviješće, kontinuirana su Izviješća o Programima održavanja i gradnje objekata i uređaja komunalne infrastrukture za 2022. god, </w:t>
      </w:r>
      <w:r w:rsidRPr="002A6219">
        <w:rPr>
          <w:rFonts w:eastAsiaTheme="minorHAnsi"/>
          <w:bCs/>
          <w:color w:val="000000"/>
          <w:lang w:eastAsia="en-US"/>
        </w:rPr>
        <w:t xml:space="preserve"> Proračun i izvršenje Proračuna Grada Delnica za 2022.,  temeljem čega se dobiva kompletan uvid i  slika imovine Grada.</w:t>
      </w:r>
    </w:p>
    <w:p w:rsidR="002A6219" w:rsidRPr="002A6219" w:rsidRDefault="002A6219" w:rsidP="002A62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>1. IZVIJEŠĆE O PROVEDBI GODIŠNJEG PLANA UPRAVLJANJA TRGOVAČKIM DRUŠTVIMA U VLASNIŠTVU GRADA DELNICA</w:t>
      </w:r>
    </w:p>
    <w:p w:rsidR="002A6219" w:rsidRPr="002A6219" w:rsidRDefault="002A6219" w:rsidP="002A6219">
      <w:pPr>
        <w:rPr>
          <w:rFonts w:eastAsiaTheme="minorHAnsi"/>
        </w:rPr>
      </w:pPr>
      <w:r w:rsidRPr="002A6219">
        <w:rPr>
          <w:rFonts w:eastAsiaTheme="minorHAnsi"/>
        </w:rPr>
        <w:t>Grad Delnice ima poslovne udjele u vlasništvu sljedećih trgovačkih društava:</w:t>
      </w:r>
    </w:p>
    <w:p w:rsidR="002A6219" w:rsidRPr="002A6219" w:rsidRDefault="002A6219" w:rsidP="002A6219">
      <w:pPr>
        <w:numPr>
          <w:ilvl w:val="0"/>
          <w:numId w:val="4"/>
        </w:numPr>
        <w:spacing w:after="160" w:line="259" w:lineRule="auto"/>
        <w:rPr>
          <w:rFonts w:eastAsiaTheme="minorHAnsi"/>
        </w:rPr>
      </w:pPr>
      <w:r w:rsidRPr="002A6219">
        <w:rPr>
          <w:rFonts w:eastAsiaTheme="minorHAnsi"/>
        </w:rPr>
        <w:t>GSC d.o.o. udio u osnivačkom kapitalu od 15,25 %</w:t>
      </w:r>
    </w:p>
    <w:p w:rsidR="002A6219" w:rsidRPr="002A6219" w:rsidRDefault="002A6219" w:rsidP="002A6219">
      <w:pPr>
        <w:numPr>
          <w:ilvl w:val="0"/>
          <w:numId w:val="4"/>
        </w:numPr>
        <w:spacing w:after="160" w:line="259" w:lineRule="auto"/>
        <w:rPr>
          <w:rFonts w:eastAsiaTheme="minorHAnsi"/>
        </w:rPr>
      </w:pPr>
      <w:r w:rsidRPr="002A6219">
        <w:rPr>
          <w:rFonts w:eastAsiaTheme="minorHAnsi"/>
        </w:rPr>
        <w:t>KTD d.o.o. udio u osnivačkom kapitalu od 100 %</w:t>
      </w:r>
    </w:p>
    <w:p w:rsidR="002A6219" w:rsidRPr="002A6219" w:rsidRDefault="002A6219" w:rsidP="002A6219">
      <w:pPr>
        <w:numPr>
          <w:ilvl w:val="0"/>
          <w:numId w:val="4"/>
        </w:numPr>
        <w:spacing w:after="160" w:line="259" w:lineRule="auto"/>
        <w:rPr>
          <w:rFonts w:eastAsiaTheme="minorHAnsi"/>
        </w:rPr>
      </w:pPr>
      <w:r w:rsidRPr="002A6219">
        <w:rPr>
          <w:rFonts w:eastAsiaTheme="minorHAnsi"/>
        </w:rPr>
        <w:t>Radio Gorski kotar udio u osnivačkom kapitalu od 25 %</w:t>
      </w:r>
    </w:p>
    <w:p w:rsidR="002A6219" w:rsidRPr="002A6219" w:rsidRDefault="002A6219" w:rsidP="002A6219">
      <w:pPr>
        <w:numPr>
          <w:ilvl w:val="0"/>
          <w:numId w:val="4"/>
        </w:numPr>
        <w:spacing w:after="160" w:line="259" w:lineRule="auto"/>
        <w:rPr>
          <w:rFonts w:eastAsiaTheme="minorHAnsi"/>
        </w:rPr>
      </w:pPr>
      <w:r w:rsidRPr="002A6219">
        <w:rPr>
          <w:rFonts w:eastAsiaTheme="minorHAnsi"/>
        </w:rPr>
        <w:t>Komunalac d.o.o. udio u osnivačkom kapitalu od 37,36 %</w:t>
      </w:r>
    </w:p>
    <w:p w:rsidR="002A6219" w:rsidRPr="002A6219" w:rsidRDefault="002A6219" w:rsidP="002A6219">
      <w:pPr>
        <w:numPr>
          <w:ilvl w:val="0"/>
          <w:numId w:val="4"/>
        </w:numPr>
        <w:spacing w:after="160" w:line="259" w:lineRule="auto"/>
        <w:rPr>
          <w:rFonts w:eastAsiaTheme="minorHAnsi"/>
        </w:rPr>
      </w:pPr>
      <w:r w:rsidRPr="002A6219">
        <w:rPr>
          <w:rFonts w:eastAsiaTheme="minorHAnsi"/>
        </w:rPr>
        <w:t>Komunalac vodoopskrba d.o.o. udio u osnivačkom kapitalu od 37,63 %</w:t>
      </w:r>
    </w:p>
    <w:p w:rsidR="002A6219" w:rsidRPr="002A6219" w:rsidRDefault="002A6219" w:rsidP="002A6219">
      <w:pPr>
        <w:ind w:left="720"/>
        <w:rPr>
          <w:rFonts w:eastAsiaTheme="minorHAnsi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Tijekom 2022. godine Grad je u okviru upravljanja vlasničkim udjelom trgovačkih društava obavljao sljedeće poslove: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>1.1. Kontinuirano prikupljao i analizirao Izvješća o poslovanju dostavljena od trgovačkih društava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Sukladno Uredbi o izmjenama i dopunama uredbe o sastavljanju i predaji izjave o fiskalnoj odgovornosti i izvještaja o primjeni fiskalnih pravila, predsjednici Uprava trgovačkih društava u vlasništvu Grada Delnica do 31. ožujka tekuće godine za prethodnu godinu dostavljaju gradonačelnici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Predsjednik Uprave trgovačkog društva u vlasništvu više jedinica lokalne i područne (regionalne) samouprave do 31. ožujka tekuće godine za prethodnu godinu, dostavlja Izjavu, popunjeni Upitnik, Plan otklanjanja slabosti i nepravilnosti, Izvješće o otklonjenim slabostima i nepravilnostima utvrđenima prethodne godine i Mišljenje unutarnjih revizora o sustavu financijskog upravljanja i kontrola za područja koja su bila revidirana čelniku, one jedinice lokalne i/ili područne (regionalne) samouprave koja ima najveći udio u vlasništvu trgovačkog društva, a svim ostalim jedinicama lokalne i/ili područne (regionalne) samouprave koje imaju udjele u vlasništvu dostavlja na znanje presliku dostavljene dokumentacije.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Jedinice lokalne i područne (regionalne) samouprave koje temeljem najvećeg udjela u vlasništvu odnosno dogovora provjeravaju Izjave i Upitnike te Izvješće o otklonjenim slabostima i nepravilnostima utvrđenima prethodne godine koje im dostavljaju trgovačka </w:t>
      </w:r>
      <w:r w:rsidRPr="002A6219">
        <w:rPr>
          <w:rFonts w:eastAsiaTheme="minorHAnsi"/>
          <w:lang w:eastAsia="en-US"/>
        </w:rPr>
        <w:lastRenderedPageBreak/>
        <w:t xml:space="preserve">društva u vlasništvu više jedinica lokalne i područne (regionalne) samouprave, kojima su osnivači više jedinica lokalne i područne (regionalne) samouprave o provedenim provjerama obavještavaju druge jedinice lokalne i područne (regionalne) samouprave koje imaju udjele u vlasništvu, odnosno koje su osnivači.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Grad putem predstavnika sudjeluje na skupštinama trgovačkih društava i prati provedbu odluka skupština trgovačkih društava.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 xml:space="preserve"> 1.2.  Provodio mjere unapređenja upravljanja trgovačkim društvima u vlasništvu Grada Delnica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Mjere unapređenja upravljanja trgovačkim društvima u vlasništvu Grada Delnica odnose se na dostavljanje obaveznih sadržaja izviješća za trgovačka društva: Ostvareni financijski rezultati u zadanom razdoblju u odnosu na isto razdoblje prethodne godine i u odnosu na plan, Financijski planovi za tekuće razdoblje koji sadrže  investicije za tekuće razdoblje.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Planovi  (plan i ostvarenje) se provode  sa svrhom da se/je: </w:t>
      </w:r>
    </w:p>
    <w:p w:rsidR="002A6219" w:rsidRPr="002A6219" w:rsidRDefault="002A6219" w:rsidP="002A621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nakon analize stanja i poslovnih rezultata trgovačkih društava i održanih glavnih godišnjih skupština trgovačkih društava, unapređuje način, opseg, analiza i objavljivanje podataka;</w:t>
      </w:r>
    </w:p>
    <w:p w:rsidR="002A6219" w:rsidRPr="002A6219" w:rsidRDefault="002A6219" w:rsidP="002A6219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provjerava  dostavljena Izjava o fiskalnoj odgovornosti;</w:t>
      </w:r>
    </w:p>
    <w:p w:rsidR="002A6219" w:rsidRPr="002A6219" w:rsidRDefault="002A6219" w:rsidP="002A6219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osoba zadužena za nepravilnosti spremna zaprimati obavijesti o nepravilnostima i sumnjama na prijevaru te poduzimati potrebne mjere i o tome obavještavati Državno odvjetništvo Republike Hrvatske i nadležno tijelo za nepravilnosti i prijevare pri Ministarstvu financija;</w:t>
      </w:r>
    </w:p>
    <w:p w:rsidR="002A6219" w:rsidRPr="002A6219" w:rsidRDefault="002A6219" w:rsidP="002A6219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provjerava  upravljanje trgovačkim društvima u vlasništvu Grada Delnica, obavlja li se transparentno i odgovorno, profesionalno i učinkovito u skladu sa Zakonom o trgovačkim društvima, što se osigurava kroz rad i izvještavanje predstavnika vlasnika u nadzornim odborima i skupštinama trgovačkih društava te uspostavom unutarnjih revizija i nadzora; </w:t>
      </w:r>
    </w:p>
    <w:p w:rsidR="002A6219" w:rsidRPr="002A6219" w:rsidRDefault="002A6219" w:rsidP="002A6219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u smislu jačanja sprečavanja korupcije u trgovačkim društvima u vlasništvu Grada Delnica  upućuje se trgovačkim društvima provjera ovlasti glede sukoba interesa članova uprava i nadzornih odbora;</w:t>
      </w:r>
    </w:p>
    <w:p w:rsidR="002A6219" w:rsidRPr="002A6219" w:rsidRDefault="002A6219" w:rsidP="002A6219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preporuča  trgovačkim društvima javna objava bitnih informacija na njihovim Internet stranicama. Bitne informacije koje bi trebale biti objavljenje na njihovim Internet stranicama su: ciljevi društva i informacije o njihovom ispunjavanju, vlasničku i glasačku strukturu trgovačkog društva, svaku financijsku pomoć (garancije, subvencije, preuzete obveze), popis gospodarskih subjekata s kojima su u sukobu interesa u smislu propisa o javnoj nabavi, donesen plan nabave u skladu s propisima o javnoj nabavi, registar ugovora o javnoj nabavi i okvirnih sporazuma koji sadrži podatke u skladu s propisima o javnoj nabavi; </w:t>
      </w:r>
    </w:p>
    <w:p w:rsidR="002A6219" w:rsidRPr="002A6219" w:rsidRDefault="002A6219" w:rsidP="002A6219">
      <w:pPr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preporuča da doneseni akti kojima se reguliraju obveze i odgovornosti trgovačkog društva moraju biti transparentno objavljeni općoj javnosti i s tim povezani troškovi koji  se trebaju pokriti na transparentan način.</w:t>
      </w:r>
    </w:p>
    <w:p w:rsidR="002A6219" w:rsidRPr="002A6219" w:rsidRDefault="002A6219" w:rsidP="002A6219">
      <w:pPr>
        <w:spacing w:after="160" w:line="259" w:lineRule="auto"/>
        <w:ind w:left="709"/>
        <w:contextualSpacing/>
        <w:jc w:val="both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>2.IZVIJEŠĆE O PROVEDBI GODIŠNJEG PLANA UPRAVLJANJA USTANOVAMA U VLASNIŠTVU / SUVLASNIŠTVU GRADA DELNICA</w:t>
      </w:r>
    </w:p>
    <w:p w:rsidR="002A6219" w:rsidRPr="002A6219" w:rsidRDefault="002A6219" w:rsidP="002A6219">
      <w:pPr>
        <w:spacing w:after="160" w:line="259" w:lineRule="auto"/>
        <w:jc w:val="both"/>
      </w:pPr>
      <w:r w:rsidRPr="002A6219">
        <w:t xml:space="preserve">Grad je 100 % vlasnik i osnivač tri ustanove i to Gradske knjižnice </w:t>
      </w:r>
      <w:proofErr w:type="spellStart"/>
      <w:r w:rsidRPr="002A6219">
        <w:t>Janet</w:t>
      </w:r>
      <w:proofErr w:type="spellEnd"/>
      <w:r w:rsidRPr="002A6219">
        <w:t xml:space="preserve"> </w:t>
      </w:r>
      <w:proofErr w:type="spellStart"/>
      <w:r w:rsidRPr="002A6219">
        <w:t>Majnarich</w:t>
      </w:r>
      <w:proofErr w:type="spellEnd"/>
      <w:r w:rsidRPr="002A6219">
        <w:t>,  Javne vatrogasne postrojbe Delnice,  Dječjeg vrtića „</w:t>
      </w:r>
      <w:proofErr w:type="spellStart"/>
      <w:r w:rsidRPr="002A6219">
        <w:t>Hlojkica</w:t>
      </w:r>
      <w:proofErr w:type="spellEnd"/>
      <w:r w:rsidRPr="002A6219">
        <w:t xml:space="preserve">“ (uključujući i jaslice) te ima 3.8 % </w:t>
      </w:r>
      <w:r w:rsidRPr="002A6219">
        <w:lastRenderedPageBreak/>
        <w:t>udjela u Centru za poljoprivredu i ruralni razvoj Primorsko-goranske županije kao i  32,3% udjela u TZ Gorskog kotara.</w:t>
      </w:r>
    </w:p>
    <w:p w:rsidR="002A6219" w:rsidRPr="002A6219" w:rsidRDefault="002A6219" w:rsidP="002A6219">
      <w:pPr>
        <w:spacing w:after="160" w:line="259" w:lineRule="auto"/>
        <w:jc w:val="both"/>
      </w:pPr>
      <w:r w:rsidRPr="002A6219">
        <w:t>Ustanove kontinuirano dostavljaju Izviješća o planu i Programima  rada te o Izvršenju Plana rada uz Financijske planove i Izviješća.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>3. IZVJEŠĆE O PROVEDBI GODIŠNJEG PLANA UPRAVLJANJA I RASPOLAGANJA STANOVIMA I POSLOVNIM PROSTORIMA U VLASNIŠTVU GRADA DELNICA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Strategijom upravljanja i raspolaganja imovinom u vlasništvu Grada Delnica za razdoblje od 2022. do 2025. godine definirani su i ciljevi upravljanja i raspolaganja stanovima i poslovnim prostorima u vlasništvu Grada na način da  Grad mora na racionalan i učinkovit način upravljati poslovnim prostorima i stanovima odnosno da oni poslovni prostori i stanovi koji su potrebni Gradu budu stavljeni u funkciju koja će služiti njezinu racionalnijem i učinkovitijem funkcioniranju dok svi drugi stanovi i poslovni prostori trebaju biti ponuđeni na tržištu bilo u formi najma, odnosno zakupa, bilo u formi njihove prodaje javnim natječajem. </w:t>
      </w:r>
    </w:p>
    <w:p w:rsidR="002A6219" w:rsidRPr="002A6219" w:rsidRDefault="002A6219" w:rsidP="002A6219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b/>
          <w:u w:val="single"/>
          <w:lang w:eastAsia="en-US"/>
        </w:rPr>
        <w:t xml:space="preserve">Popis stanova </w:t>
      </w:r>
      <w:r w:rsidRPr="002A6219">
        <w:rPr>
          <w:rFonts w:eastAsiaTheme="minorHAnsi"/>
          <w:lang w:eastAsia="en-US"/>
        </w:rPr>
        <w:t>:</w:t>
      </w:r>
    </w:p>
    <w:tbl>
      <w:tblPr>
        <w:tblpPr w:leftFromText="180" w:rightFromText="180" w:vertAnchor="text" w:horzAnchor="margin" w:tblpXSpec="center" w:tblpY="186"/>
        <w:tblW w:w="90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"/>
        <w:gridCol w:w="4370"/>
        <w:gridCol w:w="1246"/>
        <w:gridCol w:w="182"/>
        <w:gridCol w:w="1701"/>
      </w:tblGrid>
      <w:tr w:rsidR="002A6219" w:rsidRPr="002A6219" w:rsidTr="008F18D0">
        <w:trPr>
          <w:trHeight w:val="270"/>
        </w:trPr>
        <w:tc>
          <w:tcPr>
            <w:tcW w:w="1573" w:type="dxa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  <w:p w:rsidR="002A6219" w:rsidRPr="002A6219" w:rsidRDefault="002A6219" w:rsidP="002A6219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2A6219">
              <w:rPr>
                <w:b/>
                <w:bCs/>
                <w:iCs/>
                <w:sz w:val="22"/>
                <w:szCs w:val="22"/>
              </w:rPr>
              <w:t>NAJAMNINA</w:t>
            </w:r>
          </w:p>
          <w:p w:rsidR="002A6219" w:rsidRPr="002A6219" w:rsidRDefault="002A6219" w:rsidP="002A6219">
            <w:pPr>
              <w:jc w:val="right"/>
              <w:rPr>
                <w:b/>
                <w:color w:val="FFFFFF"/>
                <w:sz w:val="22"/>
                <w:szCs w:val="22"/>
              </w:rPr>
            </w:pPr>
            <w:r w:rsidRPr="002A6219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798" w:type="dxa"/>
            <w:gridSpan w:val="3"/>
            <w:shd w:val="clear" w:color="auto" w:fill="9CC2E5" w:themeFill="accent1" w:themeFillTint="99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color w:val="FFFFFF"/>
                <w:sz w:val="22"/>
                <w:szCs w:val="22"/>
              </w:rPr>
            </w:pPr>
          </w:p>
          <w:p w:rsidR="002A6219" w:rsidRPr="002A6219" w:rsidRDefault="002A6219" w:rsidP="002A6219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2A6219" w:rsidRPr="002A6219" w:rsidRDefault="002A6219" w:rsidP="002A6219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A6219" w:rsidRPr="002A6219" w:rsidTr="008F18D0">
        <w:trPr>
          <w:trHeight w:val="255"/>
        </w:trPr>
        <w:tc>
          <w:tcPr>
            <w:tcW w:w="1573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color w:val="FFFFFF"/>
                <w:sz w:val="22"/>
                <w:szCs w:val="22"/>
              </w:rPr>
            </w:pPr>
            <w:r w:rsidRPr="002A6219">
              <w:rPr>
                <w:color w:val="FFFFFF"/>
                <w:sz w:val="22"/>
                <w:szCs w:val="22"/>
              </w:rPr>
              <w:t>CCRNI LUG</w:t>
            </w:r>
          </w:p>
        </w:tc>
        <w:tc>
          <w:tcPr>
            <w:tcW w:w="5798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Stan br.1, Crni Lug, Selska 26, </w:t>
            </w:r>
            <w:proofErr w:type="spellStart"/>
            <w:r w:rsidRPr="002A6219">
              <w:rPr>
                <w:bCs/>
                <w:sz w:val="22"/>
                <w:szCs w:val="22"/>
              </w:rPr>
              <w:t>I.kat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86,00 m2</w:t>
            </w:r>
          </w:p>
        </w:tc>
      </w:tr>
      <w:tr w:rsidR="002A6219" w:rsidRPr="002A6219" w:rsidTr="008F18D0">
        <w:trPr>
          <w:trHeight w:val="255"/>
        </w:trPr>
        <w:tc>
          <w:tcPr>
            <w:tcW w:w="1573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color w:val="FFFFFF"/>
                <w:sz w:val="22"/>
                <w:szCs w:val="22"/>
              </w:rPr>
            </w:pPr>
            <w:r w:rsidRPr="002A6219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5798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Stan br.2, Crni Lug, Selska 26, potkrovlje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56,80 m2</w:t>
            </w:r>
          </w:p>
        </w:tc>
      </w:tr>
      <w:tr w:rsidR="002A6219" w:rsidRPr="002A6219" w:rsidTr="008F18D0">
        <w:trPr>
          <w:trHeight w:val="255"/>
        </w:trPr>
        <w:tc>
          <w:tcPr>
            <w:tcW w:w="1573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color w:val="FFFFFF"/>
                <w:sz w:val="22"/>
                <w:szCs w:val="22"/>
              </w:rPr>
            </w:pPr>
            <w:r w:rsidRPr="002A6219">
              <w:rPr>
                <w:color w:val="FFFFFF"/>
                <w:sz w:val="22"/>
                <w:szCs w:val="22"/>
              </w:rPr>
              <w:t>DELNICE</w:t>
            </w:r>
          </w:p>
        </w:tc>
        <w:tc>
          <w:tcPr>
            <w:tcW w:w="5798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Stan br.3, Delnice </w:t>
            </w:r>
            <w:proofErr w:type="spellStart"/>
            <w:r w:rsidRPr="002A6219">
              <w:rPr>
                <w:bCs/>
                <w:sz w:val="22"/>
                <w:szCs w:val="22"/>
              </w:rPr>
              <w:t>Lujzinska</w:t>
            </w:r>
            <w:proofErr w:type="spellEnd"/>
            <w:r w:rsidRPr="002A6219">
              <w:rPr>
                <w:bCs/>
                <w:sz w:val="22"/>
                <w:szCs w:val="22"/>
              </w:rPr>
              <w:t xml:space="preserve"> 21, </w:t>
            </w:r>
            <w:proofErr w:type="spellStart"/>
            <w:r w:rsidRPr="002A6219">
              <w:rPr>
                <w:bCs/>
                <w:sz w:val="22"/>
                <w:szCs w:val="22"/>
              </w:rPr>
              <w:t>III.kat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48,06 m2</w:t>
            </w:r>
          </w:p>
        </w:tc>
      </w:tr>
      <w:tr w:rsidR="002A6219" w:rsidRPr="002A6219" w:rsidTr="008F18D0">
        <w:trPr>
          <w:trHeight w:val="270"/>
        </w:trPr>
        <w:tc>
          <w:tcPr>
            <w:tcW w:w="1573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 </w:t>
            </w:r>
          </w:p>
        </w:tc>
        <w:tc>
          <w:tcPr>
            <w:tcW w:w="5798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Stan br.4, Brod na Kupi, Goranska ulica 1a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85,81 m2</w:t>
            </w:r>
          </w:p>
        </w:tc>
      </w:tr>
      <w:tr w:rsidR="002A6219" w:rsidRPr="002A6219" w:rsidTr="008F18D0">
        <w:trPr>
          <w:trHeight w:val="270"/>
        </w:trPr>
        <w:tc>
          <w:tcPr>
            <w:tcW w:w="1573" w:type="dxa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Stan br.5, Lučice Radnička 6, prizemlje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28,22 m2</w:t>
            </w:r>
          </w:p>
        </w:tc>
      </w:tr>
      <w:tr w:rsidR="002A6219" w:rsidRPr="002A6219" w:rsidTr="008F18D0">
        <w:trPr>
          <w:trHeight w:val="270"/>
        </w:trPr>
        <w:tc>
          <w:tcPr>
            <w:tcW w:w="1573" w:type="dxa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Stan br.6, Lučice Radnička 6, prizemlje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28,37 m2</w:t>
            </w:r>
          </w:p>
        </w:tc>
      </w:tr>
      <w:tr w:rsidR="002A6219" w:rsidRPr="002A6219" w:rsidTr="008F18D0">
        <w:trPr>
          <w:trHeight w:val="786"/>
        </w:trPr>
        <w:tc>
          <w:tcPr>
            <w:tcW w:w="7371" w:type="dxa"/>
            <w:gridSpan w:val="4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iCs/>
                <w:sz w:val="22"/>
                <w:szCs w:val="22"/>
              </w:rPr>
            </w:pPr>
            <w:r w:rsidRPr="002A6219">
              <w:rPr>
                <w:bCs/>
                <w:iCs/>
                <w:sz w:val="22"/>
                <w:szCs w:val="22"/>
              </w:rPr>
              <w:t xml:space="preserve">  </w:t>
            </w:r>
          </w:p>
          <w:p w:rsidR="002A6219" w:rsidRPr="002A6219" w:rsidRDefault="002A6219" w:rsidP="002A6219">
            <w:pPr>
              <w:rPr>
                <w:b/>
                <w:bCs/>
                <w:iCs/>
                <w:sz w:val="22"/>
                <w:szCs w:val="22"/>
              </w:rPr>
            </w:pPr>
            <w:r w:rsidRPr="002A6219">
              <w:rPr>
                <w:b/>
                <w:bCs/>
                <w:iCs/>
                <w:sz w:val="22"/>
                <w:szCs w:val="22"/>
              </w:rPr>
              <w:t>ZAŠTIĆENA NAJAMNINA</w:t>
            </w:r>
          </w:p>
          <w:p w:rsidR="002A6219" w:rsidRPr="002A6219" w:rsidRDefault="002A6219" w:rsidP="002A6219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A6219" w:rsidRPr="002A6219" w:rsidTr="008F18D0">
        <w:trPr>
          <w:trHeight w:val="255"/>
        </w:trPr>
        <w:tc>
          <w:tcPr>
            <w:tcW w:w="1573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color w:val="FFFFFF"/>
                <w:sz w:val="22"/>
                <w:szCs w:val="22"/>
              </w:rPr>
            </w:pPr>
            <w:r w:rsidRPr="002A6219">
              <w:rPr>
                <w:color w:val="FFFFFF"/>
                <w:sz w:val="22"/>
                <w:szCs w:val="22"/>
              </w:rPr>
              <w:t>CRNI LUG</w:t>
            </w:r>
          </w:p>
        </w:tc>
        <w:tc>
          <w:tcPr>
            <w:tcW w:w="5798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Stan br.7, Crni Lug,  Školska 3, potkrovlje                                                 </w:t>
            </w:r>
          </w:p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Stan br.8. Brod na Kupi, Kralja Tomislava 3 </w:t>
            </w:r>
            <w:proofErr w:type="spellStart"/>
            <w:r w:rsidRPr="002A6219">
              <w:rPr>
                <w:bCs/>
                <w:sz w:val="22"/>
                <w:szCs w:val="22"/>
              </w:rPr>
              <w:t>I.kat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60,77 m2</w:t>
            </w:r>
          </w:p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57,48 m2</w:t>
            </w:r>
          </w:p>
        </w:tc>
      </w:tr>
      <w:tr w:rsidR="002A6219" w:rsidRPr="002A6219" w:rsidTr="008F18D0">
        <w:trPr>
          <w:trHeight w:val="255"/>
        </w:trPr>
        <w:tc>
          <w:tcPr>
            <w:tcW w:w="1573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color w:val="FFFFFF"/>
                <w:sz w:val="22"/>
                <w:szCs w:val="22"/>
              </w:rPr>
            </w:pPr>
            <w:r w:rsidRPr="002A6219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5798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Stan </w:t>
            </w:r>
            <w:proofErr w:type="spellStart"/>
            <w:r w:rsidRPr="002A6219">
              <w:rPr>
                <w:bCs/>
                <w:sz w:val="22"/>
                <w:szCs w:val="22"/>
              </w:rPr>
              <w:t>br</w:t>
            </w:r>
            <w:proofErr w:type="spellEnd"/>
            <w:r w:rsidRPr="002A6219">
              <w:rPr>
                <w:bCs/>
                <w:sz w:val="22"/>
                <w:szCs w:val="22"/>
              </w:rPr>
              <w:t xml:space="preserve"> 9., Delnice,  </w:t>
            </w:r>
            <w:proofErr w:type="spellStart"/>
            <w:r w:rsidRPr="002A6219">
              <w:rPr>
                <w:bCs/>
                <w:sz w:val="22"/>
                <w:szCs w:val="22"/>
              </w:rPr>
              <w:t>Vučnik</w:t>
            </w:r>
            <w:proofErr w:type="spellEnd"/>
            <w:r w:rsidRPr="002A6219">
              <w:rPr>
                <w:bCs/>
                <w:sz w:val="22"/>
                <w:szCs w:val="22"/>
              </w:rPr>
              <w:t xml:space="preserve"> 24                                                                                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50,36 m2</w:t>
            </w:r>
          </w:p>
        </w:tc>
      </w:tr>
      <w:tr w:rsidR="002A6219" w:rsidRPr="002A6219" w:rsidTr="008F18D0">
        <w:trPr>
          <w:trHeight w:val="270"/>
        </w:trPr>
        <w:tc>
          <w:tcPr>
            <w:tcW w:w="1573" w:type="dxa"/>
            <w:shd w:val="clear" w:color="auto" w:fill="9CC2E5" w:themeFill="accent1" w:themeFillTint="99"/>
            <w:noWrap/>
            <w:vAlign w:val="bottom"/>
          </w:tcPr>
          <w:p w:rsidR="002A6219" w:rsidRPr="002A6219" w:rsidRDefault="002A6219" w:rsidP="002A621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shd w:val="clear" w:color="auto" w:fill="9CC2E5" w:themeFill="accent1" w:themeFillTint="99"/>
            <w:noWrap/>
            <w:vAlign w:val="bottom"/>
          </w:tcPr>
          <w:p w:rsidR="002A6219" w:rsidRPr="002A6219" w:rsidRDefault="002A6219" w:rsidP="002A621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6219" w:rsidRPr="002A6219" w:rsidTr="008F18D0">
        <w:trPr>
          <w:trHeight w:val="270"/>
        </w:trPr>
        <w:tc>
          <w:tcPr>
            <w:tcW w:w="1573" w:type="dxa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rPr>
                <w:b/>
                <w:bCs/>
                <w:iCs/>
                <w:sz w:val="22"/>
                <w:szCs w:val="22"/>
              </w:rPr>
            </w:pPr>
            <w:r w:rsidRPr="002A6219">
              <w:rPr>
                <w:b/>
                <w:bCs/>
                <w:iCs/>
                <w:sz w:val="22"/>
                <w:szCs w:val="22"/>
              </w:rPr>
              <w:t>PRAZNO</w:t>
            </w:r>
          </w:p>
          <w:p w:rsidR="002A6219" w:rsidRPr="002A6219" w:rsidRDefault="002A6219" w:rsidP="002A621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ind w:left="60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6219" w:rsidRPr="002A6219" w:rsidTr="008F18D0">
        <w:trPr>
          <w:trHeight w:val="255"/>
        </w:trPr>
        <w:tc>
          <w:tcPr>
            <w:tcW w:w="718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                            Stambeni prostor br. 10, Brod na Kupi,  Kralja Tomislava 3, </w:t>
            </w:r>
            <w:proofErr w:type="spellStart"/>
            <w:r w:rsidRPr="002A6219">
              <w:rPr>
                <w:bCs/>
                <w:sz w:val="22"/>
                <w:szCs w:val="22"/>
              </w:rPr>
              <w:t>I.kat</w:t>
            </w:r>
            <w:proofErr w:type="spellEnd"/>
            <w:r w:rsidRPr="002A6219">
              <w:rPr>
                <w:bCs/>
                <w:sz w:val="22"/>
                <w:szCs w:val="22"/>
              </w:rPr>
              <w:t xml:space="preserve">  - </w:t>
            </w:r>
            <w:r w:rsidRPr="002A6219">
              <w:rPr>
                <w:b/>
                <w:bCs/>
                <w:sz w:val="22"/>
                <w:szCs w:val="22"/>
              </w:rPr>
              <w:t>prazno</w:t>
            </w:r>
          </w:p>
        </w:tc>
        <w:tc>
          <w:tcPr>
            <w:tcW w:w="188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        20,00 m2</w:t>
            </w:r>
          </w:p>
        </w:tc>
      </w:tr>
      <w:tr w:rsidR="002A6219" w:rsidRPr="002A6219" w:rsidTr="008F18D0">
        <w:trPr>
          <w:gridAfter w:val="1"/>
          <w:wAfter w:w="1701" w:type="dxa"/>
          <w:trHeight w:val="270"/>
        </w:trPr>
        <w:tc>
          <w:tcPr>
            <w:tcW w:w="5943" w:type="dxa"/>
            <w:gridSpan w:val="2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rPr>
                <w:b/>
                <w:bCs/>
                <w:sz w:val="16"/>
                <w:szCs w:val="16"/>
              </w:rPr>
            </w:pPr>
            <w:r w:rsidRPr="002A6219">
              <w:rPr>
                <w:bCs/>
                <w:sz w:val="22"/>
                <w:szCs w:val="22"/>
              </w:rPr>
              <w:t xml:space="preserve">                            Stan br.11. Lučice Radnička 6</w:t>
            </w:r>
            <w:r w:rsidRPr="002A6219">
              <w:rPr>
                <w:b/>
                <w:bCs/>
                <w:sz w:val="22"/>
                <w:szCs w:val="22"/>
              </w:rPr>
              <w:t xml:space="preserve"> –prazno</w:t>
            </w:r>
            <w:r w:rsidRPr="002A6219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2A6219">
              <w:rPr>
                <w:b/>
                <w:bCs/>
                <w:sz w:val="20"/>
                <w:szCs w:val="20"/>
              </w:rPr>
              <w:t>(neupotrebljivo</w:t>
            </w:r>
            <w:r w:rsidRPr="002A6219">
              <w:rPr>
                <w:bCs/>
                <w:sz w:val="20"/>
                <w:szCs w:val="20"/>
              </w:rPr>
              <w:t xml:space="preserve"> zbog derutnosti objekta)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                                  66,23 m2           </w:t>
            </w:r>
          </w:p>
        </w:tc>
      </w:tr>
      <w:tr w:rsidR="002A6219" w:rsidRPr="002A6219" w:rsidTr="008F18D0">
        <w:trPr>
          <w:gridAfter w:val="1"/>
          <w:wAfter w:w="1701" w:type="dxa"/>
          <w:trHeight w:val="270"/>
        </w:trPr>
        <w:tc>
          <w:tcPr>
            <w:tcW w:w="5943" w:type="dxa"/>
            <w:gridSpan w:val="2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                            Stan br.12. </w:t>
            </w:r>
            <w:proofErr w:type="spellStart"/>
            <w:r w:rsidRPr="002A6219">
              <w:rPr>
                <w:bCs/>
                <w:sz w:val="22"/>
                <w:szCs w:val="22"/>
              </w:rPr>
              <w:t>Kuželj</w:t>
            </w:r>
            <w:proofErr w:type="spellEnd"/>
            <w:r w:rsidRPr="002A621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A6219">
              <w:rPr>
                <w:bCs/>
                <w:sz w:val="22"/>
                <w:szCs w:val="22"/>
              </w:rPr>
              <w:t>Kuželj</w:t>
            </w:r>
            <w:proofErr w:type="spellEnd"/>
            <w:r w:rsidRPr="002A6219">
              <w:rPr>
                <w:bCs/>
                <w:sz w:val="22"/>
                <w:szCs w:val="22"/>
              </w:rPr>
              <w:t xml:space="preserve"> 27,I kat –</w:t>
            </w:r>
            <w:r w:rsidRPr="002A6219">
              <w:rPr>
                <w:b/>
                <w:bCs/>
                <w:sz w:val="22"/>
                <w:szCs w:val="22"/>
              </w:rPr>
              <w:t xml:space="preserve">prazno </w:t>
            </w:r>
            <w:r w:rsidRPr="002A6219">
              <w:rPr>
                <w:bCs/>
                <w:sz w:val="22"/>
                <w:szCs w:val="22"/>
              </w:rPr>
              <w:t>(</w:t>
            </w:r>
            <w:r w:rsidRPr="002A6219">
              <w:rPr>
                <w:b/>
                <w:bCs/>
                <w:sz w:val="22"/>
                <w:szCs w:val="22"/>
              </w:rPr>
              <w:t>n</w:t>
            </w:r>
            <w:r w:rsidRPr="002A6219">
              <w:rPr>
                <w:b/>
                <w:bCs/>
                <w:sz w:val="18"/>
                <w:szCs w:val="18"/>
              </w:rPr>
              <w:t xml:space="preserve">eupotrebljivo </w:t>
            </w:r>
            <w:r w:rsidRPr="002A6219">
              <w:rPr>
                <w:bCs/>
                <w:sz w:val="18"/>
                <w:szCs w:val="18"/>
              </w:rPr>
              <w:t>zbog derutnosti objekta)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54,18 m2</w:t>
            </w:r>
          </w:p>
        </w:tc>
      </w:tr>
    </w:tbl>
    <w:p w:rsidR="002A6219" w:rsidRPr="002A6219" w:rsidRDefault="002A6219" w:rsidP="002A6219">
      <w:pPr>
        <w:rPr>
          <w:rFonts w:eastAsiaTheme="minorHAnsi"/>
          <w:u w:val="single"/>
          <w:lang w:eastAsia="en-US"/>
        </w:rPr>
      </w:pPr>
    </w:p>
    <w:p w:rsidR="002A6219" w:rsidRPr="002A6219" w:rsidRDefault="002A6219" w:rsidP="002A6219">
      <w:pPr>
        <w:rPr>
          <w:rFonts w:eastAsiaTheme="minorHAnsi"/>
          <w:u w:val="single"/>
          <w:lang w:eastAsia="en-US"/>
        </w:rPr>
      </w:pPr>
      <w:r w:rsidRPr="002A6219">
        <w:rPr>
          <w:rFonts w:eastAsiaTheme="minorHAnsi"/>
          <w:u w:val="single"/>
          <w:lang w:eastAsia="en-US"/>
        </w:rPr>
        <w:t>Prihod od najma stanova u 2022. godini iznosio je 28.504,29  kn.</w:t>
      </w:r>
    </w:p>
    <w:p w:rsidR="002A6219" w:rsidRPr="002A6219" w:rsidRDefault="002A6219" w:rsidP="002A6219">
      <w:pPr>
        <w:rPr>
          <w:rFonts w:eastAsiaTheme="minorHAnsi"/>
          <w:u w:val="single"/>
          <w:lang w:eastAsia="en-US"/>
        </w:rPr>
      </w:pP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Cijene najma stanova definirane su Odlukom Gradonačelnika od 12. svibnja 2014. godine KLASA: 371-01/14/01/12 prema kojoj je cijena najma </w:t>
      </w:r>
    </w:p>
    <w:p w:rsidR="002A6219" w:rsidRPr="002A6219" w:rsidRDefault="002A6219" w:rsidP="002A6219">
      <w:pPr>
        <w:ind w:firstLine="708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 I. zoni (Delnice) – 13,50 kn/m2</w:t>
      </w:r>
    </w:p>
    <w:p w:rsidR="002A6219" w:rsidRPr="002A6219" w:rsidRDefault="002A6219" w:rsidP="002A6219">
      <w:pPr>
        <w:ind w:firstLine="708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II. zoni ( Crni Lug) – 8,50 kn/m2</w:t>
      </w:r>
    </w:p>
    <w:p w:rsidR="002A6219" w:rsidRPr="002A6219" w:rsidRDefault="002A6219" w:rsidP="002A6219">
      <w:pPr>
        <w:ind w:firstLine="708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III. zoni (sva ostala naselja)  - 5,50 kn/m</w:t>
      </w:r>
    </w:p>
    <w:p w:rsidR="002A6219" w:rsidRPr="002A6219" w:rsidRDefault="002A6219" w:rsidP="002A6219">
      <w:pPr>
        <w:ind w:firstLine="708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Zaštićena najamnina  - 2,70 kn/m2.</w:t>
      </w:r>
    </w:p>
    <w:p w:rsidR="002A6219" w:rsidRPr="002A6219" w:rsidRDefault="002A6219" w:rsidP="002A6219">
      <w:pPr>
        <w:ind w:firstLine="708"/>
        <w:rPr>
          <w:rFonts w:eastAsiaTheme="minorHAnsi"/>
          <w:lang w:eastAsia="en-US"/>
        </w:rPr>
      </w:pPr>
    </w:p>
    <w:p w:rsidR="002A6219" w:rsidRPr="002A6219" w:rsidRDefault="002A6219" w:rsidP="002A6219">
      <w:pPr>
        <w:ind w:firstLine="708"/>
        <w:rPr>
          <w:rFonts w:eastAsiaTheme="minorHAnsi"/>
          <w:u w:val="single"/>
          <w:lang w:eastAsia="en-US"/>
        </w:rPr>
      </w:pPr>
      <w:r w:rsidRPr="002A6219">
        <w:rPr>
          <w:rFonts w:eastAsiaTheme="minorHAnsi"/>
          <w:u w:val="single"/>
          <w:lang w:eastAsia="en-US"/>
        </w:rPr>
        <w:t>Prodani stanovi: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lastRenderedPageBreak/>
        <w:t xml:space="preserve">Tijekom 2022. godine izvršena je prodaja sedam stanova u Lučicama, Radnička 6, dosadašnjim korisnicima- obročna otplata uz upisanu hipoteku. 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u w:val="single"/>
          <w:lang w:eastAsia="en-US"/>
        </w:rPr>
      </w:pPr>
      <w:r w:rsidRPr="002A6219">
        <w:rPr>
          <w:rFonts w:eastAsiaTheme="minorHAnsi"/>
          <w:u w:val="single"/>
          <w:lang w:eastAsia="en-US"/>
        </w:rPr>
        <w:t>Prihod od prodaje stanova u 2022. godini iznosi 113.437,83 kn (15.055,79 eura)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u w:val="single"/>
          <w:lang w:eastAsia="en-US"/>
        </w:rPr>
      </w:pPr>
    </w:p>
    <w:p w:rsidR="002A6219" w:rsidRPr="002A6219" w:rsidRDefault="002A6219" w:rsidP="002A6219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b/>
          <w:u w:val="single"/>
          <w:lang w:eastAsia="en-US"/>
        </w:rPr>
        <w:t>Popis zakupnika poslovnih prostora</w:t>
      </w:r>
      <w:r w:rsidRPr="002A6219">
        <w:rPr>
          <w:rFonts w:eastAsiaTheme="minorHAnsi"/>
          <w:lang w:eastAsia="en-US"/>
        </w:rPr>
        <w:t>:</w:t>
      </w:r>
    </w:p>
    <w:tbl>
      <w:tblPr>
        <w:tblW w:w="4962" w:type="dxa"/>
        <w:tblInd w:w="4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2"/>
        <w:gridCol w:w="271"/>
        <w:gridCol w:w="1439"/>
      </w:tblGrid>
      <w:tr w:rsidR="002A6219" w:rsidRPr="002A6219" w:rsidTr="008F18D0">
        <w:trPr>
          <w:trHeight w:val="315"/>
        </w:trPr>
        <w:tc>
          <w:tcPr>
            <w:tcW w:w="3523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rPr>
                <w:b/>
                <w:sz w:val="22"/>
                <w:szCs w:val="22"/>
              </w:rPr>
            </w:pPr>
            <w:r w:rsidRPr="002A6219">
              <w:rPr>
                <w:b/>
                <w:sz w:val="22"/>
                <w:szCs w:val="22"/>
              </w:rPr>
              <w:t xml:space="preserve">                     ZAKUPNIK</w:t>
            </w:r>
          </w:p>
        </w:tc>
        <w:tc>
          <w:tcPr>
            <w:tcW w:w="1439" w:type="dxa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/>
                <w:sz w:val="22"/>
                <w:szCs w:val="22"/>
              </w:rPr>
            </w:pPr>
            <w:r w:rsidRPr="002A6219">
              <w:rPr>
                <w:b/>
                <w:sz w:val="22"/>
                <w:szCs w:val="22"/>
              </w:rPr>
              <w:t>POV. PROSTORA</w:t>
            </w:r>
          </w:p>
        </w:tc>
      </w:tr>
      <w:tr w:rsidR="002A6219" w:rsidRPr="002A6219" w:rsidTr="008F18D0">
        <w:trPr>
          <w:trHeight w:val="300"/>
        </w:trPr>
        <w:tc>
          <w:tcPr>
            <w:tcW w:w="3252" w:type="dxa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 xml:space="preserve">          LOKACIJA </w:t>
            </w:r>
          </w:p>
        </w:tc>
        <w:tc>
          <w:tcPr>
            <w:tcW w:w="271" w:type="dxa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right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M2</w:t>
            </w:r>
          </w:p>
        </w:tc>
      </w:tr>
      <w:tr w:rsidR="002A6219" w:rsidRPr="002A6219" w:rsidTr="008F18D0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ERSTE BANK, Crni Lug,  Selska 12</w:t>
            </w:r>
          </w:p>
        </w:tc>
        <w:tc>
          <w:tcPr>
            <w:tcW w:w="1439" w:type="dxa"/>
            <w:shd w:val="clear" w:color="auto" w:fill="FFFFFF" w:themeFill="background1"/>
            <w:noWrap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1,00</w:t>
            </w:r>
          </w:p>
        </w:tc>
      </w:tr>
      <w:tr w:rsidR="002A6219" w:rsidRPr="002A6219" w:rsidTr="008F18D0">
        <w:trPr>
          <w:trHeight w:val="378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PREDAH d.o.o., Crni Lug, Selska 12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102,10</w:t>
            </w:r>
          </w:p>
        </w:tc>
      </w:tr>
      <w:tr w:rsidR="002A6219" w:rsidRPr="002A6219" w:rsidTr="008F18D0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HRVATSKE VODE, Delnice, Ante Starčevića 3, 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102,00</w:t>
            </w:r>
          </w:p>
        </w:tc>
      </w:tr>
      <w:tr w:rsidR="002A6219" w:rsidRPr="002A6219" w:rsidTr="008F18D0">
        <w:trPr>
          <w:trHeight w:val="300"/>
        </w:trPr>
        <w:tc>
          <w:tcPr>
            <w:tcW w:w="3252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Delnice, Supilova kod kina kbr. 113 – kiosk PRAZNO</w:t>
            </w:r>
          </w:p>
        </w:tc>
        <w:tc>
          <w:tcPr>
            <w:tcW w:w="27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35,73</w:t>
            </w:r>
          </w:p>
        </w:tc>
      </w:tr>
      <w:tr w:rsidR="002A6219" w:rsidRPr="002A6219" w:rsidTr="008F18D0">
        <w:trPr>
          <w:trHeight w:val="300"/>
        </w:trPr>
        <w:tc>
          <w:tcPr>
            <w:tcW w:w="3252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JAVNI BILJEŽNIK, Trg 138. br. HV 4 Delnice</w:t>
            </w:r>
          </w:p>
        </w:tc>
        <w:tc>
          <w:tcPr>
            <w:tcW w:w="27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87,85</w:t>
            </w:r>
          </w:p>
        </w:tc>
      </w:tr>
      <w:tr w:rsidR="002A6219" w:rsidRPr="002A6219" w:rsidTr="008F18D0">
        <w:trPr>
          <w:trHeight w:val="300"/>
        </w:trPr>
        <w:tc>
          <w:tcPr>
            <w:tcW w:w="3252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CENTAR ZA SOC. SKRB, Trg 138. br. HV 4 Delnice</w:t>
            </w:r>
          </w:p>
        </w:tc>
        <w:tc>
          <w:tcPr>
            <w:tcW w:w="271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119,15</w:t>
            </w:r>
          </w:p>
        </w:tc>
      </w:tr>
      <w:tr w:rsidR="002A6219" w:rsidRPr="002A6219" w:rsidTr="008F18D0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UO ZIDAR, BK, Kralja Tomislava 3, 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90,00</w:t>
            </w:r>
          </w:p>
        </w:tc>
      </w:tr>
      <w:tr w:rsidR="002A6219" w:rsidRPr="002A6219" w:rsidTr="008F18D0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TRGOVINA INGRO, BK,  Kralja Tomislava 3,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137,91</w:t>
            </w:r>
          </w:p>
        </w:tc>
      </w:tr>
      <w:tr w:rsidR="002A6219" w:rsidRPr="002A6219" w:rsidTr="008F18D0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HT d.d., BK, </w:t>
            </w:r>
          </w:p>
          <w:p w:rsidR="002A6219" w:rsidRPr="002A6219" w:rsidRDefault="002A6219" w:rsidP="002A6219">
            <w:pPr>
              <w:ind w:left="720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 xml:space="preserve"> Kralja Tomislava 2 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23,70</w:t>
            </w:r>
          </w:p>
        </w:tc>
      </w:tr>
      <w:tr w:rsidR="002A6219" w:rsidRPr="002A6219" w:rsidTr="008F18D0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HP d.d., BK,  Kralja Tomislava 2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Cs/>
                <w:sz w:val="22"/>
                <w:szCs w:val="22"/>
              </w:rPr>
            </w:pPr>
            <w:r w:rsidRPr="002A6219">
              <w:rPr>
                <w:bCs/>
                <w:sz w:val="22"/>
                <w:szCs w:val="22"/>
              </w:rPr>
              <w:t>32,00</w:t>
            </w:r>
          </w:p>
        </w:tc>
      </w:tr>
    </w:tbl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u w:val="single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u w:val="single"/>
          <w:lang w:eastAsia="en-US"/>
        </w:rPr>
      </w:pPr>
      <w:r w:rsidRPr="002A6219">
        <w:rPr>
          <w:rFonts w:eastAsiaTheme="minorHAnsi"/>
          <w:u w:val="single"/>
          <w:lang w:eastAsia="en-US"/>
        </w:rPr>
        <w:t>Prihod o zakupa poslovnih prostora u 2022. godini iznosi 283.165,58 kn (37.582,53 eura).</w:t>
      </w:r>
    </w:p>
    <w:p w:rsidR="002A6219" w:rsidRPr="002A6219" w:rsidRDefault="002A6219" w:rsidP="002A6219">
      <w:pPr>
        <w:rPr>
          <w:rFonts w:eastAsiaTheme="minorHAnsi"/>
        </w:rPr>
      </w:pPr>
      <w:r w:rsidRPr="002A6219">
        <w:rPr>
          <w:rFonts w:eastAsiaTheme="minorHAnsi"/>
        </w:rPr>
        <w:t>Odluka Gradonačelnika o visini jedinične zakupnine za poslovni prostor u vlasništvu Grada Delnica od rujna 2022. godine regulira  zakupninu  na području Grada  na način da:</w:t>
      </w:r>
    </w:p>
    <w:p w:rsidR="002A6219" w:rsidRPr="002A6219" w:rsidRDefault="002A6219" w:rsidP="002A6219">
      <w:pPr>
        <w:numPr>
          <w:ilvl w:val="0"/>
          <w:numId w:val="8"/>
        </w:numPr>
        <w:spacing w:after="160" w:line="259" w:lineRule="auto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Visina jedinične zakupnine za poslovni prostor u vlasništvu Grada Delnica određuje se po 1 m</w:t>
      </w:r>
      <w:r w:rsidRPr="002A6219">
        <w:rPr>
          <w:rFonts w:eastAsiaTheme="minorHAnsi"/>
          <w:vertAlign w:val="superscript"/>
          <w:lang w:eastAsia="en-US"/>
        </w:rPr>
        <w:t>2</w:t>
      </w:r>
      <w:r w:rsidRPr="002A6219">
        <w:rPr>
          <w:rFonts w:eastAsiaTheme="minorHAnsi"/>
          <w:lang w:eastAsia="en-US"/>
        </w:rPr>
        <w:t> korisne površine, prema zoni u kojoj se poslovni prostor nalazi i iznosi: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I. zona . . . . . . . . . . . . . . . . . . . . . . . . 60,00 kn/m</w:t>
      </w:r>
      <w:r w:rsidRPr="002A6219">
        <w:rPr>
          <w:rFonts w:eastAsiaTheme="minorHAnsi"/>
          <w:vertAlign w:val="superscript"/>
          <w:lang w:eastAsia="en-US"/>
        </w:rPr>
        <w:t>2</w:t>
      </w:r>
      <w:r w:rsidRPr="002A6219">
        <w:rPr>
          <w:rFonts w:eastAsiaTheme="minorHAnsi"/>
          <w:lang w:eastAsia="en-US"/>
        </w:rPr>
        <w:t> mjesečno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II. zona . . . . . . . . . . . . . . . . . . . . . . . .30,00 kn/m</w:t>
      </w:r>
      <w:r w:rsidRPr="002A6219">
        <w:rPr>
          <w:rFonts w:eastAsiaTheme="minorHAnsi"/>
          <w:vertAlign w:val="superscript"/>
          <w:lang w:eastAsia="en-US"/>
        </w:rPr>
        <w:t>2</w:t>
      </w:r>
      <w:r w:rsidRPr="002A6219">
        <w:rPr>
          <w:rFonts w:eastAsiaTheme="minorHAnsi"/>
          <w:lang w:eastAsia="en-US"/>
        </w:rPr>
        <w:t> mjesečno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III. zona . . . . . . . . . . . . . . . . . . . . . . . 18,00 kn/m</w:t>
      </w:r>
      <w:r w:rsidRPr="002A6219">
        <w:rPr>
          <w:rFonts w:eastAsiaTheme="minorHAnsi"/>
          <w:vertAlign w:val="superscript"/>
          <w:lang w:eastAsia="en-US"/>
        </w:rPr>
        <w:t>2</w:t>
      </w:r>
      <w:r w:rsidRPr="002A6219">
        <w:rPr>
          <w:rFonts w:eastAsiaTheme="minorHAnsi"/>
          <w:lang w:eastAsia="en-US"/>
        </w:rPr>
        <w:t> mjesečno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IV. zona . . . . . . . . . . . . . . . . . . . . . . . 15,00 kn/m</w:t>
      </w:r>
      <w:r w:rsidRPr="002A6219">
        <w:rPr>
          <w:rFonts w:eastAsiaTheme="minorHAnsi"/>
          <w:vertAlign w:val="superscript"/>
          <w:lang w:eastAsia="en-US"/>
        </w:rPr>
        <w:t>2</w:t>
      </w:r>
      <w:r w:rsidRPr="002A6219">
        <w:rPr>
          <w:rFonts w:eastAsiaTheme="minorHAnsi"/>
          <w:lang w:eastAsia="en-US"/>
        </w:rPr>
        <w:t> mjesečno</w:t>
      </w:r>
    </w:p>
    <w:p w:rsidR="002A6219" w:rsidRPr="002A6219" w:rsidRDefault="002A6219" w:rsidP="002A6219">
      <w:pPr>
        <w:rPr>
          <w:rFonts w:eastAsiaTheme="minorHAnsi"/>
          <w:shd w:val="clear" w:color="auto" w:fill="FFFFFF"/>
          <w:lang w:eastAsia="en-US"/>
        </w:rPr>
      </w:pPr>
      <w:r w:rsidRPr="002A6219">
        <w:rPr>
          <w:rFonts w:eastAsiaTheme="minorHAnsi"/>
          <w:shd w:val="clear" w:color="auto" w:fill="FFFFFF"/>
          <w:lang w:eastAsia="en-US"/>
        </w:rPr>
        <w:t>Za određivanje granica zona iz st. 1. ovog članka primjenjuju se granice zona utvrđene Odlukom o komunalnoj naknadi.</w:t>
      </w:r>
    </w:p>
    <w:p w:rsidR="002A6219" w:rsidRPr="002A6219" w:rsidRDefault="002A6219" w:rsidP="002A6219">
      <w:pPr>
        <w:numPr>
          <w:ilvl w:val="0"/>
          <w:numId w:val="8"/>
        </w:numPr>
        <w:spacing w:after="160" w:line="259" w:lineRule="auto"/>
        <w:jc w:val="both"/>
        <w:rPr>
          <w:rFonts w:eastAsiaTheme="minorHAnsi"/>
        </w:rPr>
      </w:pPr>
      <w:r w:rsidRPr="002A6219">
        <w:rPr>
          <w:rFonts w:eastAsiaTheme="minorHAnsi"/>
          <w:shd w:val="clear" w:color="auto" w:fill="FFFFFF"/>
          <w:lang w:eastAsia="en-US"/>
        </w:rPr>
        <w:t>Visina jedinične zakupnine za poslovni prostor od posebnog značaja za stanovništvo s područja Grada Delnica u kojem se</w:t>
      </w:r>
      <w:r w:rsidRPr="002A6219">
        <w:rPr>
          <w:rFonts w:eastAsiaTheme="minorHAnsi"/>
          <w:lang w:eastAsia="en-US"/>
        </w:rPr>
        <w:t xml:space="preserve">  obavljaju deficitarne i/ili tradicijske djelatnosti lokalnog značaja (npr. deficitarna/ tradicijska uslužna i proizvodna djelatnosti, djelatnost zdravstvene zaštite, socijalne skrbi,  kao i prostor garaže, garažno mjesto, skladišni prostori  i sl.) prema zoni u kojoj se poslovni prostor nalazi iznosi:</w:t>
      </w:r>
    </w:p>
    <w:p w:rsidR="002A6219" w:rsidRPr="002A6219" w:rsidRDefault="002A6219" w:rsidP="002A6219">
      <w:pPr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lastRenderedPageBreak/>
        <w:t>I. zona ………………………………… 36,00 kn/m2 mjesečno</w:t>
      </w:r>
    </w:p>
    <w:p w:rsidR="002A6219" w:rsidRPr="002A6219" w:rsidRDefault="002A6219" w:rsidP="002A6219">
      <w:pPr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II. zona …………………………………18,00 kn/m2 mjesečno</w:t>
      </w:r>
    </w:p>
    <w:p w:rsidR="002A6219" w:rsidRPr="002A6219" w:rsidRDefault="002A6219" w:rsidP="002A6219">
      <w:pPr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III. zona ………………………………...11,00 kn/m2 mjesečno</w:t>
      </w:r>
    </w:p>
    <w:p w:rsidR="002A6219" w:rsidRPr="002A6219" w:rsidRDefault="002A6219" w:rsidP="002A6219">
      <w:pPr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IV. zona………………………………….9,00 kn/m2 mjesečno</w:t>
      </w:r>
    </w:p>
    <w:p w:rsidR="002A6219" w:rsidRPr="002A6219" w:rsidRDefault="002A6219" w:rsidP="002A6219">
      <w:pPr>
        <w:numPr>
          <w:ilvl w:val="0"/>
          <w:numId w:val="8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Visina zakupnine za poslovni prostor iz članka 1.  i  članka 2. predmetne Odluke,  neto korisne površine do 200 m2, za  koji ne postoji interes zasnivanja zakupa, odnosno poslovni prostor je zatvoren u neprekidnom razdoblju od jedne  godine i duže, umanjuje se zakupnina za 40 %. </w:t>
      </w:r>
    </w:p>
    <w:p w:rsidR="002A6219" w:rsidRPr="002A6219" w:rsidRDefault="002A6219" w:rsidP="002A6219">
      <w:pPr>
        <w:numPr>
          <w:ilvl w:val="0"/>
          <w:numId w:val="8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Zakupnina za poslovni prostor koje se nalazi se u II., III. I IV. zoni umanjuje se za dodatnih 15% tijekom zime, odnosno od 1. studenoga do 1. ožujka.</w:t>
      </w:r>
    </w:p>
    <w:p w:rsidR="002A6219" w:rsidRPr="002A6219" w:rsidRDefault="002A6219" w:rsidP="002A6219">
      <w:pPr>
        <w:numPr>
          <w:ilvl w:val="0"/>
          <w:numId w:val="8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Visina zakupnine za poslovni prostor neto korisne površine veće od 200 m2, za koji ne postoji interes zasnivanja zakupa, odnosno poslovni prostor je zatvoren u neprekidnom razdoblju dužem od jedne godine, zakupnina se umanjuje se za 60 % prema utvrđenim zonama Grada definiranim Odlukom o komunalnoj naknadi.</w:t>
      </w:r>
    </w:p>
    <w:p w:rsidR="002A6219" w:rsidRPr="002A6219" w:rsidRDefault="002A6219" w:rsidP="002A6219">
      <w:pPr>
        <w:rPr>
          <w:rFonts w:eastAsiaTheme="minorHAnsi"/>
          <w:color w:val="000000"/>
          <w:lang w:eastAsia="en-US"/>
        </w:rPr>
      </w:pPr>
      <w:r w:rsidRPr="002A6219">
        <w:rPr>
          <w:rFonts w:eastAsiaTheme="minorHAnsi"/>
          <w:color w:val="000000"/>
          <w:lang w:eastAsia="en-US"/>
        </w:rPr>
        <w:t xml:space="preserve">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b/>
          <w:lang w:eastAsia="en-US"/>
        </w:rPr>
        <w:t>Popis korisnika prostora u zgradi Gradske uprave</w:t>
      </w:r>
      <w:r w:rsidRPr="002A6219">
        <w:rPr>
          <w:rFonts w:eastAsiaTheme="minorHAnsi"/>
          <w:lang w:eastAsia="en-US"/>
        </w:rPr>
        <w:t>:</w:t>
      </w:r>
    </w:p>
    <w:tbl>
      <w:tblPr>
        <w:tblW w:w="74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76"/>
        <w:gridCol w:w="1134"/>
        <w:gridCol w:w="1559"/>
        <w:gridCol w:w="1559"/>
      </w:tblGrid>
      <w:tr w:rsidR="002A6219" w:rsidRPr="002A6219" w:rsidTr="008F18D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KORISNIK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KVADRATURA POSLOVNOG PROSTORA</w:t>
            </w:r>
          </w:p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 xml:space="preserve">       m2                   %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KVADRATURA ZAJEDNIČKIH PROSTORA</w:t>
            </w:r>
          </w:p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 xml:space="preserve">          m2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UKUPNA KVADRATURA</w:t>
            </w:r>
          </w:p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sl-SI"/>
              </w:rPr>
            </w:pPr>
          </w:p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m2</w:t>
            </w:r>
          </w:p>
        </w:tc>
      </w:tr>
      <w:tr w:rsidR="002A6219" w:rsidRPr="002A6219" w:rsidTr="008F18D0">
        <w:tc>
          <w:tcPr>
            <w:tcW w:w="197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1. PGŽ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19" w:rsidRPr="002A6219" w:rsidRDefault="002A6219" w:rsidP="002A6219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348,69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21,05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136,77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491,81</w:t>
            </w:r>
          </w:p>
        </w:tc>
      </w:tr>
      <w:tr w:rsidR="002A6219" w:rsidRPr="002A6219" w:rsidTr="008F18D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 xml:space="preserve">2. Grad Delnice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900,64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54,37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344,64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1238,93</w:t>
            </w:r>
          </w:p>
        </w:tc>
      </w:tr>
      <w:tr w:rsidR="002A6219" w:rsidRPr="002A6219" w:rsidTr="008F18D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3.Državni inspektorat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56,35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ind w:left="27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3,40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21,70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78,05</w:t>
            </w:r>
          </w:p>
        </w:tc>
      </w:tr>
      <w:tr w:rsidR="002A6219" w:rsidRPr="002A6219" w:rsidTr="008F18D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4. HZZO Delnice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93.78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ind w:left="27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5,67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36,12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129,90</w:t>
            </w:r>
          </w:p>
        </w:tc>
      </w:tr>
      <w:tr w:rsidR="002A6219" w:rsidRPr="002A6219" w:rsidTr="008F18D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5. HZ MIO Delnice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83,81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ind w:left="27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5,06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32,29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116,10</w:t>
            </w:r>
          </w:p>
        </w:tc>
      </w:tr>
      <w:tr w:rsidR="002A6219" w:rsidRPr="002A6219" w:rsidTr="008F18D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6. Radio “G.kotar”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137,07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ind w:left="42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8,27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52,78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189,85</w:t>
            </w:r>
          </w:p>
        </w:tc>
      </w:tr>
      <w:tr w:rsidR="002A6219" w:rsidRPr="002A6219" w:rsidTr="008F18D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7. MP Savjetodavna služba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36,10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ind w:left="27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2,18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13,90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sl-SI"/>
              </w:rPr>
            </w:pPr>
            <w:r w:rsidRPr="002A6219">
              <w:rPr>
                <w:sz w:val="22"/>
                <w:szCs w:val="22"/>
                <w:lang w:val="sl-SI"/>
              </w:rPr>
              <w:t>50,00</w:t>
            </w:r>
          </w:p>
        </w:tc>
      </w:tr>
      <w:tr w:rsidR="002A6219" w:rsidRPr="002A6219" w:rsidTr="008F18D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1.656,44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638,20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6219" w:rsidRPr="002A6219" w:rsidRDefault="002A6219" w:rsidP="002A62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sl-SI"/>
              </w:rPr>
            </w:pPr>
            <w:r w:rsidRPr="002A6219">
              <w:rPr>
                <w:b/>
                <w:sz w:val="22"/>
                <w:szCs w:val="22"/>
                <w:lang w:val="sl-SI"/>
              </w:rPr>
              <w:t>2.294,64</w:t>
            </w:r>
          </w:p>
        </w:tc>
      </w:tr>
    </w:tbl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Korisnici prostora u poslovnoj zgradi gradske uprave proporcionalno korištenoj  površini namiruju režijske troškove (grijanje, struja, voda, čišćenje, kom.  naknada, odvoz otpada, zaštitarska služba i </w:t>
      </w:r>
      <w:proofErr w:type="spellStart"/>
      <w:r w:rsidRPr="002A6219">
        <w:rPr>
          <w:rFonts w:eastAsiaTheme="minorHAnsi"/>
          <w:lang w:eastAsia="en-US"/>
        </w:rPr>
        <w:t>dr</w:t>
      </w:r>
      <w:proofErr w:type="spellEnd"/>
      <w:r w:rsidRPr="002A6219">
        <w:rPr>
          <w:rFonts w:eastAsiaTheme="minorHAnsi"/>
          <w:lang w:eastAsia="en-US"/>
        </w:rPr>
        <w:t>).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b/>
          <w:lang w:eastAsia="en-US"/>
        </w:rPr>
        <w:t>Popis korisnika prostora u vlasništvu i upravljanju Grada danih na korištenje udrugama</w:t>
      </w:r>
      <w:r w:rsidRPr="002A6219">
        <w:rPr>
          <w:rFonts w:eastAsiaTheme="minorHAnsi"/>
          <w:lang w:eastAsia="en-US"/>
        </w:rPr>
        <w:t xml:space="preserve"> </w:t>
      </w:r>
      <w:r w:rsidRPr="002A6219">
        <w:rPr>
          <w:rFonts w:eastAsiaTheme="minorHAnsi"/>
          <w:b/>
          <w:lang w:eastAsia="en-US"/>
        </w:rPr>
        <w:t>s područja Grada radi provođenja programa i projekata od interesa za opće dobro</w:t>
      </w:r>
      <w:r w:rsidRPr="002A6219">
        <w:rPr>
          <w:rFonts w:eastAsiaTheme="minorHAnsi"/>
          <w:lang w:eastAsia="en-US"/>
        </w:rPr>
        <w:t>:</w:t>
      </w:r>
    </w:p>
    <w:p w:rsidR="002A6219" w:rsidRPr="002A6219" w:rsidRDefault="002A6219" w:rsidP="002A621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Udruga antifašističkih boraca i antifašista Grada Delnica – poslovna zgrada gradske uprave, podrumska prostorija lijevo, površine 29 m2</w:t>
      </w:r>
    </w:p>
    <w:p w:rsidR="002A6219" w:rsidRPr="002A6219" w:rsidRDefault="002A6219" w:rsidP="002A621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Klub 138 brigade HV Goranski risovi – poslovna zgrada gradske uprave, podrumske prostorije desno, površine 72,01 m2</w:t>
      </w:r>
    </w:p>
    <w:p w:rsidR="002A6219" w:rsidRPr="002A6219" w:rsidRDefault="002A6219" w:rsidP="002A621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Udruga za sport, rekreaciju i turizam „KUPA“ – Zadružni dom Brod na Kupi, prizemlje lijevo, površine 45,67 m2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Udruge podmiruju režijske troškove za utrošenu el. energiju i grijanje i sl. te plaćaju naknadu za korištenje  prostora u iznosu od 0,50 kn/m2.</w:t>
      </w:r>
    </w:p>
    <w:p w:rsidR="002A6219" w:rsidRPr="002A6219" w:rsidRDefault="002A6219" w:rsidP="002A6219">
      <w:pPr>
        <w:spacing w:after="160" w:line="259" w:lineRule="auto"/>
        <w:ind w:left="-142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sz w:val="22"/>
          <w:szCs w:val="22"/>
          <w:lang w:eastAsia="en-US"/>
        </w:rPr>
        <w:lastRenderedPageBreak/>
        <w:t>4</w:t>
      </w:r>
      <w:r w:rsidRPr="002A6219">
        <w:rPr>
          <w:rFonts w:eastAsiaTheme="minorHAnsi"/>
          <w:b/>
          <w:lang w:eastAsia="en-US"/>
        </w:rPr>
        <w:t>. IZVJEŠĆE O PROVEDBI GODIŠNJEG PLANA UPRAVLJANJA I RASPOLAGANJA GRAĐEVINSKIM ZEMLJIŠTEM U VLASNIŠTVU GRADA DELNICA</w:t>
      </w:r>
    </w:p>
    <w:p w:rsidR="002A6219" w:rsidRPr="002A6219" w:rsidRDefault="002A6219" w:rsidP="002A6219">
      <w:pPr>
        <w:spacing w:after="160" w:line="259" w:lineRule="auto"/>
        <w:ind w:left="-142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Građevinsko zemljište je, prema odredbama Zakona o prostornom uređenju (»Narodne novine«, broj 153/13, 65/17, 114/18, 39/19), zemljište koje je izgrađeno, uređeno ili prostornim planom namijenjeno za građenje građevina ili uređenje površina javne namjene. </w:t>
      </w:r>
    </w:p>
    <w:p w:rsidR="002A6219" w:rsidRPr="002A6219" w:rsidRDefault="002A6219" w:rsidP="002A6219">
      <w:pPr>
        <w:spacing w:after="160" w:line="259" w:lineRule="auto"/>
        <w:ind w:left="-142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Građevinsko zemljište čini važan udio nekretnina u vlasništvu Grada Delnica koji predstavlja veliki potencijal za investicije i ostvarivanje ekonomskog rasta. Aktivnosti u upravljanju i raspolaganju građevinskim zemljištem u vlasništvu Grada podrazumijevaju i provođenje postupaka stavljanja tog zemljišta u funkciju: prodajom, osnivanjem prava građenja i prava služnosti, rješavanje imovinskopravnih odnosa, davanjem u zakup zemljišta te kupnjom nekretnina za korist Grada kao i drugim poslovima u vezi sa zemljištem u vlasništvu Grada, ako upravljanje i raspolaganje njima nije u nadležnosti drugog tijela. </w:t>
      </w:r>
    </w:p>
    <w:p w:rsidR="002A6219" w:rsidRPr="002A6219" w:rsidRDefault="002A6219" w:rsidP="002A6219">
      <w:pPr>
        <w:spacing w:after="160" w:line="259" w:lineRule="auto"/>
        <w:ind w:left="-142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Tijekom 2022. godine prodane su parcele u vlasništvu Grada Delnica kako slijedi:</w:t>
      </w:r>
    </w:p>
    <w:tbl>
      <w:tblPr>
        <w:tblW w:w="7866" w:type="dxa"/>
        <w:tblInd w:w="137" w:type="dxa"/>
        <w:tblLook w:val="05A0" w:firstRow="1" w:lastRow="0" w:firstColumn="1" w:lastColumn="1" w:noHBand="0" w:noVBand="1"/>
      </w:tblPr>
      <w:tblGrid>
        <w:gridCol w:w="1836"/>
        <w:gridCol w:w="11"/>
        <w:gridCol w:w="1318"/>
        <w:gridCol w:w="1191"/>
        <w:gridCol w:w="1475"/>
        <w:gridCol w:w="2035"/>
      </w:tblGrid>
      <w:tr w:rsidR="002A6219" w:rsidRPr="002A6219" w:rsidTr="008F18D0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/>
                <w:bCs/>
                <w:sz w:val="22"/>
                <w:szCs w:val="22"/>
              </w:rPr>
            </w:pPr>
            <w:r w:rsidRPr="002A6219">
              <w:rPr>
                <w:b/>
                <w:bCs/>
                <w:sz w:val="22"/>
                <w:szCs w:val="22"/>
              </w:rPr>
              <w:t>KAT.OPĆINA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/>
                <w:bCs/>
                <w:sz w:val="22"/>
                <w:szCs w:val="22"/>
              </w:rPr>
            </w:pPr>
            <w:r w:rsidRPr="002A6219">
              <w:rPr>
                <w:b/>
                <w:bCs/>
                <w:sz w:val="22"/>
                <w:szCs w:val="22"/>
              </w:rPr>
              <w:t>PRODANO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/>
                <w:bCs/>
                <w:sz w:val="22"/>
                <w:szCs w:val="22"/>
              </w:rPr>
            </w:pPr>
            <w:r w:rsidRPr="002A6219">
              <w:rPr>
                <w:b/>
                <w:bCs/>
                <w:sz w:val="22"/>
                <w:szCs w:val="22"/>
              </w:rPr>
              <w:t>M2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/>
                <w:bCs/>
                <w:sz w:val="22"/>
                <w:szCs w:val="22"/>
              </w:rPr>
            </w:pPr>
            <w:r w:rsidRPr="002A6219">
              <w:rPr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b/>
                <w:bCs/>
                <w:sz w:val="22"/>
                <w:szCs w:val="22"/>
              </w:rPr>
            </w:pPr>
            <w:r w:rsidRPr="002A6219">
              <w:rPr>
                <w:b/>
                <w:bCs/>
                <w:sz w:val="22"/>
                <w:szCs w:val="22"/>
              </w:rPr>
              <w:t>NAPOMENA</w:t>
            </w:r>
          </w:p>
        </w:tc>
      </w:tr>
      <w:tr w:rsidR="002A6219" w:rsidRPr="002A6219" w:rsidTr="008F18D0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b/>
                <w:bCs/>
                <w:sz w:val="22"/>
                <w:szCs w:val="22"/>
              </w:rPr>
              <w:t>Delnice I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1395/72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2.000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400.000,00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</w:p>
        </w:tc>
      </w:tr>
      <w:tr w:rsidR="002A6219" w:rsidRPr="002A6219" w:rsidTr="008F18D0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10568/16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499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6.000,00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Prodaja na rate</w:t>
            </w:r>
          </w:p>
        </w:tc>
      </w:tr>
      <w:tr w:rsidR="002A6219" w:rsidRPr="002A6219" w:rsidTr="008F18D0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b/>
                <w:bCs/>
                <w:sz w:val="22"/>
                <w:szCs w:val="22"/>
              </w:rPr>
              <w:t>Crni Lug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3023/49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109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  <w:r w:rsidRPr="002A6219">
              <w:rPr>
                <w:sz w:val="22"/>
                <w:szCs w:val="22"/>
              </w:rPr>
              <w:t>16.610,00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</w:p>
        </w:tc>
      </w:tr>
      <w:tr w:rsidR="002A6219" w:rsidRPr="002A6219" w:rsidTr="008F18D0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/>
                <w:sz w:val="22"/>
                <w:szCs w:val="22"/>
              </w:rPr>
            </w:pPr>
            <w:r w:rsidRPr="002A6219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219" w:rsidRPr="002A6219" w:rsidRDefault="002A6219" w:rsidP="002A6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/>
                <w:sz w:val="22"/>
                <w:szCs w:val="22"/>
              </w:rPr>
            </w:pPr>
            <w:r w:rsidRPr="002A6219">
              <w:rPr>
                <w:b/>
                <w:sz w:val="22"/>
                <w:szCs w:val="22"/>
              </w:rPr>
              <w:t>2.608 m2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b/>
                <w:sz w:val="22"/>
                <w:szCs w:val="22"/>
              </w:rPr>
            </w:pPr>
            <w:r w:rsidRPr="002A6219">
              <w:rPr>
                <w:b/>
                <w:sz w:val="22"/>
                <w:szCs w:val="22"/>
              </w:rPr>
              <w:t>422.610,00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219" w:rsidRPr="002A6219" w:rsidRDefault="002A6219" w:rsidP="002A62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6219" w:rsidRPr="002A6219" w:rsidRDefault="002A6219" w:rsidP="002A6219">
      <w:pPr>
        <w:spacing w:after="160" w:line="259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u w:val="single"/>
          <w:lang w:eastAsia="en-US"/>
        </w:rPr>
      </w:pPr>
      <w:r w:rsidRPr="002A6219">
        <w:rPr>
          <w:rFonts w:eastAsiaTheme="minorHAnsi"/>
          <w:u w:val="single"/>
          <w:lang w:eastAsia="en-US"/>
        </w:rPr>
        <w:t xml:space="preserve">Prihod od prodaje građevinskog  zemljišta u 2022. godini iznosi 363.605,38 kn  (48.258,73 eura) a  uključujući i otplate na rate iz prethodnog razdoblja ukupno čini iznos od 422.610,00 kn (56.089,99 eura).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u w:val="single"/>
          <w:lang w:eastAsia="en-US"/>
        </w:rPr>
      </w:pPr>
      <w:r w:rsidRPr="002A6219">
        <w:rPr>
          <w:rFonts w:eastAsiaTheme="minorHAnsi"/>
          <w:b/>
          <w:u w:val="single"/>
          <w:lang w:eastAsia="en-US"/>
        </w:rPr>
        <w:t>Ukupna površina zemljišta u vlasništvu/ suvlasništvu Grada prema kategorijama iznosi: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Građevinsko – 550.013,08 m2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Poljoprivredno – 176.142,70 m2                                              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Javno dobro – 506.771,00 m2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Groblja – 45.660,00 m2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Sveukupno – 1.278.586,78 m2  =  127.58678 ha</w:t>
      </w:r>
    </w:p>
    <w:p w:rsidR="002A6219" w:rsidRPr="002A6219" w:rsidRDefault="002A6219" w:rsidP="002A6219">
      <w:pPr>
        <w:spacing w:after="160" w:line="259" w:lineRule="auto"/>
        <w:jc w:val="both"/>
        <w:rPr>
          <w:b/>
          <w:color w:val="FF0000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b/>
        </w:rPr>
      </w:pPr>
      <w:r w:rsidRPr="002A6219">
        <w:rPr>
          <w:b/>
        </w:rPr>
        <w:t>5. IZVIJEŠĆE O PLANOVIMA I PROVEDBI GRADNJE I ODRŽAVANJA KOMUNALNE INFRASTRUKTURE</w:t>
      </w:r>
    </w:p>
    <w:p w:rsidR="002A6219" w:rsidRPr="002A6219" w:rsidRDefault="002A6219" w:rsidP="002A6219">
      <w:pPr>
        <w:rPr>
          <w:b/>
        </w:rPr>
      </w:pPr>
      <w:r w:rsidRPr="002A6219">
        <w:t>Planovi i provedba planova gradnje i održavanja komunalne infrastrukture izvršena je</w:t>
      </w:r>
      <w:r w:rsidRPr="002A6219">
        <w:rPr>
          <w:b/>
        </w:rPr>
        <w:t xml:space="preserve"> </w:t>
      </w:r>
      <w:r w:rsidRPr="002A6219">
        <w:t>sukladno Programima gradnje i održavanja objekata i uređaja komunalne infrastrukture za 2022. godinu objavljena u Službenim novinama Grada Delnica kako slijedi:</w:t>
      </w:r>
    </w:p>
    <w:p w:rsidR="002A6219" w:rsidRPr="002A6219" w:rsidRDefault="002A6219" w:rsidP="002A6219">
      <w:pPr>
        <w:rPr>
          <w:b/>
          <w:color w:val="5B9BD5" w:themeColor="accent1"/>
        </w:rPr>
      </w:pPr>
    </w:p>
    <w:p w:rsidR="002A6219" w:rsidRPr="002A6219" w:rsidRDefault="002A6219" w:rsidP="002A6219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hyperlink r:id="rId6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Program održavanja komunalne infrastrukture za 2022. godinu (SN GD 10/21)</w:t>
        </w:r>
      </w:hyperlink>
      <w:r w:rsidRPr="002A6219">
        <w:rPr>
          <w:rFonts w:eastAsiaTheme="minorHAnsi"/>
          <w:lang w:eastAsia="en-US"/>
        </w:rPr>
        <w:t>, </w:t>
      </w:r>
      <w:hyperlink r:id="rId7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4/22)</w:t>
        </w:r>
      </w:hyperlink>
      <w:r w:rsidRPr="002A6219">
        <w:rPr>
          <w:rFonts w:eastAsiaTheme="minorHAnsi"/>
          <w:lang w:eastAsia="en-US"/>
        </w:rPr>
        <w:t>, </w:t>
      </w:r>
      <w:hyperlink r:id="rId8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9/22)</w:t>
        </w:r>
      </w:hyperlink>
    </w:p>
    <w:p w:rsidR="002A6219" w:rsidRPr="002A6219" w:rsidRDefault="002A6219" w:rsidP="002A6219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hyperlink r:id="rId9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Program građenja komunalne infrastrukture za 2022. godinu (SN GD 10/21)</w:t>
        </w:r>
      </w:hyperlink>
      <w:r w:rsidRPr="002A6219">
        <w:rPr>
          <w:rFonts w:eastAsiaTheme="minorHAnsi"/>
          <w:lang w:eastAsia="en-US"/>
        </w:rPr>
        <w:t>, </w:t>
      </w:r>
      <w:hyperlink r:id="rId10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4/22)</w:t>
        </w:r>
      </w:hyperlink>
      <w:r w:rsidRPr="002A6219">
        <w:rPr>
          <w:rFonts w:eastAsiaTheme="minorHAnsi"/>
          <w:lang w:eastAsia="en-US"/>
        </w:rPr>
        <w:t>, </w:t>
      </w:r>
      <w:hyperlink r:id="rId11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9/22)</w:t>
        </w:r>
      </w:hyperlink>
    </w:p>
    <w:p w:rsidR="002A6219" w:rsidRPr="002A6219" w:rsidRDefault="002A6219" w:rsidP="002A6219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hyperlink r:id="rId12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Program utroška šumskog doprinosa za 2022. godinu (SN GD 10/21)</w:t>
        </w:r>
      </w:hyperlink>
      <w:r w:rsidRPr="002A6219">
        <w:rPr>
          <w:rFonts w:eastAsiaTheme="minorHAnsi"/>
          <w:lang w:eastAsia="en-US"/>
        </w:rPr>
        <w:t>, </w:t>
      </w:r>
      <w:hyperlink r:id="rId13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4/22)</w:t>
        </w:r>
      </w:hyperlink>
      <w:r w:rsidRPr="002A6219">
        <w:rPr>
          <w:rFonts w:eastAsiaTheme="minorHAnsi"/>
          <w:lang w:eastAsia="en-US"/>
        </w:rPr>
        <w:t>, </w:t>
      </w:r>
      <w:hyperlink r:id="rId14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9/22)</w:t>
        </w:r>
      </w:hyperlink>
    </w:p>
    <w:p w:rsidR="002A6219" w:rsidRPr="002A6219" w:rsidRDefault="002A6219" w:rsidP="002A6219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hyperlink r:id="rId15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Odluka o namjenskom trošenju komunalne naknade u 2022. godini (SN GD 10/21)</w:t>
        </w:r>
      </w:hyperlink>
      <w:r w:rsidRPr="002A6219">
        <w:rPr>
          <w:rFonts w:eastAsiaTheme="minorHAnsi"/>
          <w:lang w:eastAsia="en-US"/>
        </w:rPr>
        <w:t>, </w:t>
      </w:r>
      <w:hyperlink r:id="rId16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4/22)</w:t>
        </w:r>
      </w:hyperlink>
      <w:r w:rsidRPr="002A6219">
        <w:rPr>
          <w:rFonts w:eastAsiaTheme="minorHAnsi"/>
          <w:lang w:eastAsia="en-US"/>
        </w:rPr>
        <w:t>, </w:t>
      </w:r>
      <w:hyperlink r:id="rId17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9/22)</w:t>
        </w:r>
      </w:hyperlink>
    </w:p>
    <w:p w:rsidR="002A6219" w:rsidRPr="002A6219" w:rsidRDefault="002A6219" w:rsidP="002A6219">
      <w:pPr>
        <w:numPr>
          <w:ilvl w:val="0"/>
          <w:numId w:val="7"/>
        </w:numPr>
        <w:spacing w:after="160" w:line="259" w:lineRule="auto"/>
        <w:rPr>
          <w:rFonts w:eastAsiaTheme="minorHAnsi"/>
          <w:lang w:eastAsia="en-US"/>
        </w:rPr>
      </w:pPr>
      <w:hyperlink r:id="rId18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Program utroška naknade za zadržavanje nezakonito izgrađene zgrade za 2022. godinu (SN GD 10/21)</w:t>
        </w:r>
      </w:hyperlink>
      <w:r w:rsidRPr="002A6219">
        <w:rPr>
          <w:rFonts w:eastAsiaTheme="minorHAnsi"/>
          <w:lang w:eastAsia="en-US"/>
        </w:rPr>
        <w:t> , </w:t>
      </w:r>
      <w:hyperlink r:id="rId19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4/22)</w:t>
        </w:r>
      </w:hyperlink>
      <w:r w:rsidRPr="002A6219">
        <w:rPr>
          <w:rFonts w:eastAsiaTheme="minorHAnsi"/>
          <w:lang w:eastAsia="en-US"/>
        </w:rPr>
        <w:t>, </w:t>
      </w:r>
      <w:hyperlink r:id="rId20" w:history="1">
        <w:r w:rsidRPr="002A6219">
          <w:rPr>
            <w:rFonts w:eastAsiaTheme="minorHAnsi"/>
            <w:bdr w:val="none" w:sz="0" w:space="0" w:color="auto" w:frame="1"/>
            <w:lang w:eastAsia="en-US"/>
          </w:rPr>
          <w:t>(SN GD 9/22)</w:t>
        </w:r>
      </w:hyperlink>
    </w:p>
    <w:p w:rsidR="002A6219" w:rsidRPr="002A6219" w:rsidRDefault="002A6219" w:rsidP="002A6219">
      <w:pPr>
        <w:rPr>
          <w:rFonts w:eastAsiaTheme="minorHAnsi"/>
        </w:rPr>
      </w:pPr>
    </w:p>
    <w:p w:rsidR="002A6219" w:rsidRPr="002A6219" w:rsidRDefault="002A6219" w:rsidP="002A6219">
      <w:pPr>
        <w:rPr>
          <w:rFonts w:eastAsiaTheme="minorHAnsi"/>
          <w:bdr w:val="none" w:sz="0" w:space="0" w:color="auto" w:frame="1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>6. IZVJEŠĆE O PROVEDBI GODIŠNJEG PLANA PROVOĐENJA POSTUPAKA PROCJENE IMOVINE U VLASNIŠTVU GRADA DELNICA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Zakonski propisi, akti i dokumenti kojima je uređeno provođenje postupaka procjene imovine su:• Zakon o komunalnom gospodarstvu (»Narodne novine«, broj 68/18, 110/18, 32/20), • Zakon o procjeni vrijednosti nekretnina (»Narodne novine«, broj 78/15), • Pravilnik o obračunu i naplati vodnog doprinosa (»Narodne novine«, broj 107/14), • Zakon o vlasništvu i drugim stvarnim pravima (»Narodne novine«, broj 91/96, 68/98, 137/99, 22/00, 73/00, 129/00,114/01, 79/06, 141/06, 146/08, 38/09, 153/09, 143/12, 152/14), • Pravilnik o informacijskom sustavu tržišta nekretnina (»Narodne novine«, broj 114/15, 122/15), • Pravilnik o metodama procjene vrijednosti nekretnina (»Narodne novine«, broj 79/14).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Grad Delnice je tijekom 2022. godinu podnio zahtjev za procjenu vrijednosti zemljišta ovlaštenom sudskom vještaku u svrhu raspisivanja javnog natječaja za prodaju istog po iskazanom interesu i to: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14898/1 upisane u ZK uložak br. 2077 k.o. Delnice II,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1715 upisane u ZK uložak br. 49 k.o. Brod na Kupi,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1959/9 upisane u ZK uložak br. 631 k.o. Turke,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15719/1 i 15717/1 upisanih u ZK uloške broj 2197 i 2077, k.o. Delnice II,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1395/72 upisane u ZK uložak br. 2716 k.o. Delnice I,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14029 i 13950/87 upisanih u ZK uloške br. 2077 i 2205 k.o. Delnice II,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12620 upisane u ZK uložak br. 2077 k.o. Delnice II,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k.č.br. 4893/2 i 4893/4 </w:t>
      </w:r>
      <w:proofErr w:type="spellStart"/>
      <w:r w:rsidRPr="002A6219">
        <w:rPr>
          <w:rFonts w:eastAsiaTheme="minorHAnsi"/>
          <w:lang w:eastAsia="en-US"/>
        </w:rPr>
        <w:t>Grbajel</w:t>
      </w:r>
      <w:proofErr w:type="spellEnd"/>
      <w:r w:rsidRPr="002A6219">
        <w:rPr>
          <w:rFonts w:eastAsiaTheme="minorHAnsi"/>
          <w:lang w:eastAsia="en-US"/>
        </w:rPr>
        <w:t xml:space="preserve">, upisanih u ZK uložak br. 606 k.o. </w:t>
      </w:r>
      <w:proofErr w:type="spellStart"/>
      <w:r w:rsidRPr="002A6219">
        <w:rPr>
          <w:rFonts w:eastAsiaTheme="minorHAnsi"/>
          <w:lang w:eastAsia="en-US"/>
        </w:rPr>
        <w:t>Grbajel</w:t>
      </w:r>
      <w:proofErr w:type="spellEnd"/>
      <w:r w:rsidRPr="002A6219">
        <w:rPr>
          <w:rFonts w:eastAsiaTheme="minorHAnsi"/>
          <w:lang w:eastAsia="en-US"/>
        </w:rPr>
        <w:t>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k.č.br. 3023/49, upisane u </w:t>
      </w:r>
      <w:proofErr w:type="spellStart"/>
      <w:r w:rsidRPr="002A6219">
        <w:rPr>
          <w:rFonts w:eastAsiaTheme="minorHAnsi"/>
          <w:lang w:eastAsia="en-US"/>
        </w:rPr>
        <w:t>zkul</w:t>
      </w:r>
      <w:proofErr w:type="spellEnd"/>
      <w:r w:rsidRPr="002A6219">
        <w:rPr>
          <w:rFonts w:eastAsiaTheme="minorHAnsi"/>
          <w:lang w:eastAsia="en-US"/>
        </w:rPr>
        <w:t>. 562, k.o. Crni Lug,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10574/1 i 10574/14 upisanih u ZK uloške br. 3418 i 3375 k.o. Delnice I,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15767/1 upisana je u ZK uložak br. 2077 k.o. Delnice II,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k.č.br. 1395/43 upisane u ZK uložak br. 2810 k.o. Delnice I.</w:t>
      </w:r>
    </w:p>
    <w:p w:rsidR="002A6219" w:rsidRPr="002A6219" w:rsidRDefault="002A6219" w:rsidP="002A6219">
      <w:pPr>
        <w:rPr>
          <w:rFonts w:eastAsiaTheme="minorHAnsi"/>
          <w:b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>7. IZVJEŠĆE O PROVEDBI GODIŠNJEG PLANA RJEŠAVANJA IMOVINSKO-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>PRAVNIH ODNOSA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Tijekom 2022. godine prodane su sljedeće nekretnine: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k.č.br. 1395/72, upisane u </w:t>
      </w:r>
      <w:proofErr w:type="spellStart"/>
      <w:r w:rsidRPr="002A6219">
        <w:rPr>
          <w:rFonts w:eastAsiaTheme="minorHAnsi"/>
          <w:lang w:eastAsia="en-US"/>
        </w:rPr>
        <w:t>zkul</w:t>
      </w:r>
      <w:proofErr w:type="spellEnd"/>
      <w:r w:rsidRPr="002A6219">
        <w:rPr>
          <w:rFonts w:eastAsiaTheme="minorHAnsi"/>
          <w:lang w:eastAsia="en-US"/>
        </w:rPr>
        <w:t>. 2716, k.o. Delnice I, na temelju Odluke Gradskog vijeća o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raspisivanju javnog natječaja,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k.č.br. 3023/49, upisane u </w:t>
      </w:r>
      <w:proofErr w:type="spellStart"/>
      <w:r w:rsidRPr="002A6219">
        <w:rPr>
          <w:rFonts w:eastAsiaTheme="minorHAnsi"/>
          <w:lang w:eastAsia="en-US"/>
        </w:rPr>
        <w:t>zkul</w:t>
      </w:r>
      <w:proofErr w:type="spellEnd"/>
      <w:r w:rsidRPr="002A6219">
        <w:rPr>
          <w:rFonts w:eastAsiaTheme="minorHAnsi"/>
          <w:lang w:eastAsia="en-US"/>
        </w:rPr>
        <w:t>. 562, k.o. Crni Lug, na temelju Odluke Gradonačelnice o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raspisivanju javnog natječaja.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Ministarstvu prostornog uređenja, graditeljstva i državne imovine upućeni su zahtjevi za darovanjem sljedećih nekretnina: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-k.č.br. 86, k.o. Brod na Kupi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-k.č.br. 10709/13 k.o. Delnice I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-k.č.br. 10602 k.o. Delnice II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-k.č.br. 14035/3 k.o. Delnice II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-k.č.br. 10886/5 k.o. Delnice I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-k.č.br. 10886/4 k.o. Delnice I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-k.č.br. 14118 k.o. Delnice II.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lastRenderedPageBreak/>
        <w:t>Završen je postupak izdvajanja iz šumsko-gospodarske osnove za k.č.br. 14006/1 k.o. Delnice II te je plaćena naknada u iznosu od 356.874,41 kn odnosno 47.365,37 Eura.</w:t>
      </w:r>
    </w:p>
    <w:p w:rsidR="002A6219" w:rsidRPr="002A6219" w:rsidRDefault="002A6219" w:rsidP="002A6219">
      <w:pPr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U tijeku je složen imovinsko-pravni postupak vezan uz sređivanje imovinsko-pravnih odnosa na k.č.br. 11215/9 te dijelovima k.č.br. 2747 i 2748 sve k.o. </w:t>
      </w:r>
      <w:proofErr w:type="spellStart"/>
      <w:r w:rsidRPr="002A6219">
        <w:rPr>
          <w:rFonts w:eastAsiaTheme="minorHAnsi"/>
          <w:lang w:eastAsia="en-US"/>
        </w:rPr>
        <w:t>DelniceI</w:t>
      </w:r>
      <w:proofErr w:type="spellEnd"/>
      <w:r w:rsidRPr="002A6219">
        <w:rPr>
          <w:rFonts w:eastAsiaTheme="minorHAnsi"/>
          <w:lang w:eastAsia="en-US"/>
        </w:rPr>
        <w:t xml:space="preserve"> za potrebe izgradnje Vidikovca. Zakonom o poljoprivrednom zemljištu nije dozvoljeno cijepanje parcela ispod 1 ha te je iste nemoguće kupiti, ali postoji mogućnosti sukladno Zakonu o komunalnom gospodarstvu istu proglasiti općim dobrom te nakon toga na temelju geodetskog elaborata uz zahvat i dijela susjednih nekretnina izvršiti otkup. Međutim kako k.č.br. 11215/9 k.o. Delnice I - Vodenjak- postoji u katastru, u posjedovnom listu i na kopiji plana, postoji i na terenu, ne postoji  u vlasničkom listu,  čime bi se mogao pokrenuti postupak dopune zemljišnih knjiga i upis javnog dobra na njoj. No, ukoliko je osnovna k.č.br 11215/1 iz koje je nastala i kč.br. 11205/9 u vlasništvu  Republike Hrvatske, ne bi bilo moguće proglasiti javnim dobrom. Prijedlog dopune zemljišne knjige za k.č.br. 11215/9 k.o. Delnice u predmetu Z-39683/22 je kod Općinskog suda Rijeka Stalna služba Opatija.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</w:p>
    <w:p w:rsidR="002A6219" w:rsidRPr="002A6219" w:rsidRDefault="002A6219" w:rsidP="002A6219">
      <w:pPr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Pred potpisivanjem je predugovor o direktnoj prodaji k.č.br. 15719/1 i 15717/1 upisanih u ZK uloške broj 2197 i 2077 k.o. Delnice II vezano za potrebe proširenja trgovine LIDL o čemu su članovi Gradskog vijeća obaviješteni na 11. sjednici održanoj 28. travnja 2022. godine. Procjembeni elaborat je napravljen, a direktna prodaja temelji se na odredbi članka 176. Zakona o prostornom uređenju kao i primjerima Grada Labina iz studenog 2021. godine. 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 xml:space="preserve">8. IZVJEŠĆE O PROVEDBI PROJEKATA JAVNO-PRIVATNOG PARTNERSTVA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b/>
          <w:lang w:eastAsia="en-US"/>
        </w:rPr>
        <w:t xml:space="preserve"> </w:t>
      </w:r>
      <w:r w:rsidRPr="002A6219">
        <w:rPr>
          <w:rFonts w:eastAsiaTheme="minorHAnsi"/>
          <w:lang w:eastAsia="en-US"/>
        </w:rPr>
        <w:t xml:space="preserve">Zakonski propisi kojima je uređena provedba projekata javno - privatnog partnerstva: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• Zakon o javnoj nabavi (»Narodne novine«, broj 120/16),  • Zakon o javno - privatnom partnerstvu (»Narodne novine«, broj 78/12, 152/14, 114/18), • Zakon o koncesijama (»Narodne novine«, broj 69/17, 107/2020), • Zakon o proračunu (»Narodne novine«, broj 144/21),  • Zakon o vlasništvu i drugim stvarnim pravima (»Narodne novine«, broj 91/96, 68/98, 137/99, 22/00, 73/00, 129/00, 114/01, 79/06, 141/06, 146/08, 38/09, 153/09, 143/12, 152/14),  •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Zakonom o javno - privatnom partnerstvu utvrđen je postupak predlaganja i odobravanja prijedloga projekata javno - privatnog partnerstva, provedba tih projekata, sadržaj ugovora o javno - privatnom partnerstvu te druga bitna pitanja.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Javno – privatno partnerstvo jest dugoročan ugovorni odnos između javnog i privatnog partnerstva, čiji je predmet izgradnja ili rekonstrukcija te održavanje javne građevine, u svrhu pružanja javnih usluga iz okvira nadležnosti javnog partnera. Obvezu i rizike uz financiranje i proces gradnje preuzima privatni partner. Statusno javno - privatno partnerstvo jest model temeljen na ugovornom odnosu između javnog i privatnog partnera.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Grad Delnice u 2022. godini nije imao planove za ulaženje u projekte javno - privatnog partnerstva. 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A6219">
        <w:rPr>
          <w:rFonts w:eastAsiaTheme="minorHAnsi"/>
          <w:b/>
          <w:lang w:eastAsia="en-US"/>
        </w:rPr>
        <w:t xml:space="preserve">9.  IZVJEŠĆE O PROVEDBI GODIŠNJEG PLANA VOĐENJA REGISTRA IMOVINE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Uspostava Registra imovine jedna je od pretpostavki upravljanja i raspolaganja imovinom. Registar imovine uspostavljen je tijekom 2019. godine u kojem su sadržani objekti, zemljišta (građevinska, poljoprivredna, javno dobro), groblja, nerazvrstane ceste, javna rasvjeta te ostala komunalna infrastruktura (parkovi, trgovi, parkirališta drvoredi, fontane, nadstrešnice, spomenici,  igrala, klupe, </w:t>
      </w:r>
      <w:proofErr w:type="spellStart"/>
      <w:r w:rsidRPr="002A6219">
        <w:rPr>
          <w:rFonts w:eastAsiaTheme="minorHAnsi"/>
          <w:lang w:eastAsia="en-US"/>
        </w:rPr>
        <w:t>koševi,i</w:t>
      </w:r>
      <w:proofErr w:type="spellEnd"/>
      <w:r w:rsidRPr="002A6219">
        <w:rPr>
          <w:rFonts w:eastAsiaTheme="minorHAnsi"/>
          <w:lang w:eastAsia="en-US"/>
        </w:rPr>
        <w:t xml:space="preserve"> dr.)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Registar je nužno kontinuirano ažurirati kako bi se u svakom trenutku raspolagalo točnim informacijama. Registar imovine dakle, formiran je na način i s podacima propisanim kao  </w:t>
      </w:r>
      <w:r w:rsidRPr="002A6219">
        <w:rPr>
          <w:rFonts w:eastAsiaTheme="minorHAnsi"/>
          <w:lang w:eastAsia="en-US"/>
        </w:rPr>
        <w:lastRenderedPageBreak/>
        <w:t xml:space="preserve">registar državne imovine kako bi se osigurali podaci o cjelokupnoj imovini odnosno resursima s kojima Grad Delnice raspolaže. 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Strategijom su definirani sljedeći ciljevi vođenja registra imovine: 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1. uvid u opseg i strukturu imovine u vlasništvu Grada,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2. nadzor nad stanjem imovine u vlasništvu Grada,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3. kvalitetnije i brže donošenje odluka o upravljanju imovinom,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4. praćenje koristi i učinaka upravljanja imovinom. </w:t>
      </w:r>
    </w:p>
    <w:p w:rsidR="002A6219" w:rsidRPr="002A6219" w:rsidRDefault="002A6219" w:rsidP="002A6219">
      <w:pPr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Sukladno načelu javnosti na mrežnim strancima Grada Delnica objavljeni su podaci iz Registara imovine te svi dokumenti bitni za upravljanje i raspolaganje imovinom.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color w:val="FF0000"/>
          <w:lang w:eastAsia="en-US"/>
        </w:rPr>
      </w:pPr>
      <w:r w:rsidRPr="002A6219">
        <w:rPr>
          <w:rFonts w:eastAsiaTheme="minorHAnsi"/>
          <w:lang w:eastAsia="en-US"/>
        </w:rPr>
        <w:t>Registar  se kontinuirano mijenja i dopunjuje i u dijelu nerazvrstanih cesta koji ukupno sadrži 154 cesta duljine 74,71  km.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 xml:space="preserve">U registru nekretnina upisano ukupno 1.196 jedinica javne rasvjete čija je vrijednost na kraju godine procijenjena na iznos od 5.798.092,43 kn. 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Registar je dopunjen podacima koji se odnose na komunalnu infrastrukturu sukladno Zakonu o komunalnom gospodarstvu (NN 68/18, 110/18, 32/20) i to podaci vezani uz javne prometne površine na kojima nije dopušten promet motornim vozilima, javna parkirališta, javne zelene površine, građevine i uređaji javne namjene.</w:t>
      </w: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U</w:t>
      </w:r>
      <w:r w:rsidRPr="002A6219">
        <w:rPr>
          <w:rFonts w:eastAsiaTheme="minorHAnsi"/>
          <w:color w:val="4472C4" w:themeColor="accent5"/>
          <w:lang w:eastAsia="en-US"/>
        </w:rPr>
        <w:t xml:space="preserve"> </w:t>
      </w:r>
      <w:r w:rsidRPr="002A6219">
        <w:rPr>
          <w:rFonts w:eastAsiaTheme="minorHAnsi"/>
          <w:lang w:eastAsia="en-US"/>
        </w:rPr>
        <w:t>Informacijski sustav o sportu (ISS) pri Središnjem državnom uredu za sport izvršen je upis svih sportskih građevina u vlasništvu Grada Delnica sa svim tehničkim podacima: nogometni stadion, pomoćno nogometno igralište, skakaonice, košarkaško igralište, kuglana multifunkcijska dvorana- klizalište.</w:t>
      </w:r>
    </w:p>
    <w:p w:rsid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Tijekom 2022. godine započet postupak Izmjene i dopune Programa raspolaganja poljoprivrednim zemljištem u vlasništvu Republike Hrvatske, koje za Grad Delnice vrši Centar za poljoprivredu i ruralni razvoj iz Stare Sušice.</w:t>
      </w:r>
    </w:p>
    <w:p w:rsid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A6219" w:rsidRPr="002A6219" w:rsidRDefault="002A6219" w:rsidP="002A6219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A6219" w:rsidRDefault="002A6219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  <w:r w:rsidRPr="002A6219">
        <w:rPr>
          <w:rFonts w:eastAsiaTheme="minorHAnsi"/>
          <w:lang w:eastAsia="en-US"/>
        </w:rPr>
        <w:t>Gradonačelnica:</w:t>
      </w:r>
      <w:r w:rsidRPr="002A6219">
        <w:rPr>
          <w:rFonts w:eastAsiaTheme="minorHAnsi"/>
          <w:lang w:eastAsia="en-US"/>
        </w:rPr>
        <w:br/>
        <w:t xml:space="preserve">Katarina </w:t>
      </w:r>
      <w:proofErr w:type="spellStart"/>
      <w:r w:rsidRPr="002A6219">
        <w:rPr>
          <w:rFonts w:eastAsiaTheme="minorHAnsi"/>
          <w:lang w:eastAsia="en-US"/>
        </w:rPr>
        <w:t>Mihelčić</w:t>
      </w:r>
      <w:proofErr w:type="spellEnd"/>
      <w:r w:rsidRPr="002A6219">
        <w:rPr>
          <w:rFonts w:eastAsiaTheme="minorHAnsi"/>
          <w:lang w:eastAsia="en-US"/>
        </w:rPr>
        <w:t xml:space="preserve">, dipl. ing. </w:t>
      </w:r>
      <w:proofErr w:type="spellStart"/>
      <w:r w:rsidRPr="002A6219">
        <w:rPr>
          <w:rFonts w:eastAsiaTheme="minorHAnsi"/>
          <w:lang w:eastAsia="en-US"/>
        </w:rPr>
        <w:t>agr</w:t>
      </w:r>
      <w:proofErr w:type="spellEnd"/>
      <w:r w:rsidRPr="002A6219">
        <w:rPr>
          <w:rFonts w:eastAsiaTheme="minorHAnsi"/>
          <w:lang w:eastAsia="en-US"/>
        </w:rPr>
        <w:t>.</w:t>
      </w:r>
    </w:p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</w:p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</w:p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</w:p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</w:p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</w:p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</w:p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</w:p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</w:p>
    <w:p w:rsidR="001D6D84" w:rsidRPr="00696E07" w:rsidRDefault="001D6D84" w:rsidP="001D6D84">
      <w:pPr>
        <w:pStyle w:val="t-9-8-bez-uvl"/>
        <w:spacing w:before="0" w:beforeAutospacing="0" w:after="0" w:afterAutospacing="0"/>
        <w:jc w:val="center"/>
        <w:rPr>
          <w:b/>
          <w:lang w:eastAsia="sl-SI"/>
        </w:rPr>
      </w:pPr>
      <w:r w:rsidRPr="00696E07">
        <w:rPr>
          <w:b/>
          <w:lang w:eastAsia="sl-SI"/>
        </w:rPr>
        <w:lastRenderedPageBreak/>
        <w:t>OBRAZLOŽENJE</w:t>
      </w:r>
    </w:p>
    <w:p w:rsidR="001D6D84" w:rsidRPr="00696E07" w:rsidRDefault="001D6D84" w:rsidP="001D6D84">
      <w:pPr>
        <w:jc w:val="center"/>
        <w:rPr>
          <w:b/>
        </w:rPr>
      </w:pPr>
      <w:r w:rsidRPr="00696E07">
        <w:rPr>
          <w:b/>
        </w:rPr>
        <w:t>PRIJEDLOGA ODLUKE O USVAJANJU</w:t>
      </w:r>
    </w:p>
    <w:p w:rsidR="001D6D84" w:rsidRPr="00696E07" w:rsidRDefault="001D6D84" w:rsidP="001D6D84">
      <w:pPr>
        <w:jc w:val="center"/>
        <w:rPr>
          <w:b/>
          <w:bCs/>
        </w:rPr>
      </w:pPr>
      <w:r w:rsidRPr="00696E07">
        <w:rPr>
          <w:b/>
          <w:bCs/>
        </w:rPr>
        <w:t>IZVIJEŠĆE  O UPRAVLJANJA IMOVINOM</w:t>
      </w:r>
    </w:p>
    <w:p w:rsidR="001D6D84" w:rsidRPr="00696E07" w:rsidRDefault="001D6D84" w:rsidP="001D6D84">
      <w:pPr>
        <w:jc w:val="center"/>
        <w:rPr>
          <w:b/>
          <w:bCs/>
        </w:rPr>
      </w:pPr>
      <w:r w:rsidRPr="00696E07">
        <w:rPr>
          <w:b/>
          <w:bCs/>
        </w:rPr>
        <w:t>U VLASNIŠTVU GRADA DELNICA ZA 202</w:t>
      </w:r>
      <w:r>
        <w:rPr>
          <w:b/>
          <w:bCs/>
        </w:rPr>
        <w:t>2</w:t>
      </w:r>
      <w:r w:rsidRPr="00696E07">
        <w:rPr>
          <w:b/>
          <w:bCs/>
        </w:rPr>
        <w:t xml:space="preserve">. </w:t>
      </w:r>
    </w:p>
    <w:p w:rsidR="001D6D84" w:rsidRPr="00696E07" w:rsidRDefault="001D6D84" w:rsidP="001D6D84">
      <w:pPr>
        <w:jc w:val="both"/>
      </w:pPr>
    </w:p>
    <w:p w:rsidR="001D6D84" w:rsidRPr="00696E07" w:rsidRDefault="001D6D84" w:rsidP="001D6D84">
      <w:pPr>
        <w:ind w:firstLine="567"/>
        <w:jc w:val="both"/>
        <w:rPr>
          <w:bCs/>
          <w:color w:val="000000"/>
        </w:rPr>
      </w:pPr>
      <w:r w:rsidRPr="00696E07">
        <w:rPr>
          <w:color w:val="000000"/>
          <w:lang w:eastAsia="sl-SI"/>
        </w:rPr>
        <w:t xml:space="preserve">Zakonska obveza jedinica lokalne samouprave za donošenje Planova o upravljanju imovinom i Izviješća o upravljanju imovinom ne postoji. Međutim, sukladno reviziji učinkovitosti upravljanja i raspolaganja nekretninama jedinica lokalne i područne (regionalne) samouprave obavljene od strane Državnog ureda za reviziju, svim jedinicama lokalne samouprave preporučano je osim usvajanja srednjoročnih strategija upravljanja i raspolaganja imovinom i donošenje kratkoročnih planova upravljanja imovinom. Gradsko vijeće Grad Delnica </w:t>
      </w:r>
      <w:r w:rsidRPr="00696E07">
        <w:rPr>
          <w:color w:val="000000"/>
        </w:rPr>
        <w:t>donijelo Odluku o usvajanju Strategije upravljanja i raspolaganja imovinom u vlasništvu Grada Delnica za razdoblje od 2021. do 2025. godine (SN GD 11/20</w:t>
      </w:r>
      <w:r w:rsidRPr="00696E07">
        <w:rPr>
          <w:bCs/>
          <w:color w:val="000000"/>
        </w:rPr>
        <w:t xml:space="preserve"> ) kojom je predviđeno i donošenje kratkoročnih planova i izviješća upravljanja imovinom.</w:t>
      </w:r>
    </w:p>
    <w:p w:rsidR="001D6D84" w:rsidRPr="00696E07" w:rsidRDefault="001D6D84" w:rsidP="001D6D84">
      <w:pPr>
        <w:ind w:firstLine="567"/>
        <w:jc w:val="both"/>
        <w:rPr>
          <w:bCs/>
          <w:color w:val="000000"/>
        </w:rPr>
      </w:pPr>
    </w:p>
    <w:p w:rsidR="001D6D84" w:rsidRPr="00696E07" w:rsidRDefault="001D6D84" w:rsidP="001D6D84">
      <w:pPr>
        <w:ind w:firstLine="567"/>
        <w:jc w:val="both"/>
        <w:rPr>
          <w:color w:val="000000"/>
        </w:rPr>
      </w:pPr>
      <w:r w:rsidRPr="00696E07">
        <w:rPr>
          <w:color w:val="000000"/>
          <w:lang w:eastAsia="sl-SI"/>
        </w:rPr>
        <w:t xml:space="preserve">Izvješće o izvršenju upravljanja imovinom za 2021. godinu sadrži </w:t>
      </w:r>
      <w:r w:rsidRPr="00696E07">
        <w:rPr>
          <w:color w:val="000000"/>
        </w:rPr>
        <w:t>analizu stanja upravljanja pojedinim oblicima imovine u vlasništvu Grada i to:</w:t>
      </w:r>
    </w:p>
    <w:p w:rsidR="001D6D84" w:rsidRPr="00696E07" w:rsidRDefault="001D6D84" w:rsidP="001D6D84">
      <w:pPr>
        <w:ind w:firstLine="567"/>
        <w:jc w:val="both"/>
        <w:rPr>
          <w:color w:val="000000"/>
        </w:rPr>
      </w:pPr>
    </w:p>
    <w:p w:rsidR="001D6D84" w:rsidRPr="00696E07" w:rsidRDefault="001D6D84" w:rsidP="001D6D84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426"/>
      </w:pPr>
      <w:r w:rsidRPr="00696E07">
        <w:t>Izviješće o upravljanju trgovačkim društvima u vlasništvu Grada,</w:t>
      </w:r>
    </w:p>
    <w:p w:rsidR="001D6D84" w:rsidRPr="00696E07" w:rsidRDefault="001D6D84" w:rsidP="001D6D84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426"/>
      </w:pPr>
      <w:r w:rsidRPr="00696E07">
        <w:t>Izviješće o upravljanju  ustanovama u vlasništvu/suvlasništvu Grada</w:t>
      </w:r>
    </w:p>
    <w:p w:rsidR="001D6D84" w:rsidRPr="00696E07" w:rsidRDefault="001D6D84" w:rsidP="001D6D84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696E07">
        <w:t>Izviješće o upravljanju  i raspolaganju stanovima i poslovnim prostorima u vlasništvu Grada ,</w:t>
      </w:r>
    </w:p>
    <w:p w:rsidR="001D6D84" w:rsidRPr="00696E07" w:rsidRDefault="001D6D84" w:rsidP="001D6D84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696E07">
        <w:t>Izviješće o upravljanju i raspolaganju građevinskim zemljištem u vlasništvu Grada,</w:t>
      </w:r>
    </w:p>
    <w:p w:rsidR="001D6D84" w:rsidRPr="00696E07" w:rsidRDefault="001D6D84" w:rsidP="001D6D84">
      <w:pPr>
        <w:pStyle w:val="Odlomakpopisa"/>
        <w:numPr>
          <w:ilvl w:val="0"/>
          <w:numId w:val="9"/>
        </w:numPr>
        <w:jc w:val="both"/>
      </w:pPr>
      <w:r w:rsidRPr="00696E07">
        <w:t>Izviješće o planovima i provedbi gradnje i održavanja komunalne infrastrukture,</w:t>
      </w:r>
    </w:p>
    <w:p w:rsidR="001D6D84" w:rsidRPr="00696E07" w:rsidRDefault="001D6D84" w:rsidP="001D6D84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696E07">
        <w:t>Izviješće o rješavanju imovinsko - pravnih i drugih odnosa,</w:t>
      </w:r>
    </w:p>
    <w:p w:rsidR="001D6D84" w:rsidRPr="00696E07" w:rsidRDefault="001D6D84" w:rsidP="001D6D84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696E07">
        <w:t xml:space="preserve">Izviješće o  provođenju postupaka procjene imovine u vlasništvu Grada, </w:t>
      </w:r>
    </w:p>
    <w:p w:rsidR="001D6D84" w:rsidRPr="00696E07" w:rsidRDefault="001D6D84" w:rsidP="001D6D84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696E07">
        <w:t>Izviješće o provedbi projekata javno - privatnog partnerstva,</w:t>
      </w:r>
    </w:p>
    <w:p w:rsidR="001D6D84" w:rsidRPr="00696E07" w:rsidRDefault="001D6D84" w:rsidP="001D6D84">
      <w:pPr>
        <w:pStyle w:val="t-9-8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696E07">
        <w:t>Izviješće o uvođenju registra imovine.</w:t>
      </w:r>
    </w:p>
    <w:p w:rsidR="001D6D84" w:rsidRPr="00696E07" w:rsidRDefault="001D6D84" w:rsidP="001D6D84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696E07">
        <w:rPr>
          <w:color w:val="000000"/>
        </w:rPr>
        <w:tab/>
      </w:r>
    </w:p>
    <w:p w:rsidR="001D6D84" w:rsidRPr="00696E07" w:rsidRDefault="001D6D84" w:rsidP="001D6D84">
      <w:pPr>
        <w:pStyle w:val="t-9-8-bez-uvl"/>
        <w:spacing w:before="0" w:beforeAutospacing="0" w:after="0" w:afterAutospacing="0"/>
        <w:jc w:val="both"/>
        <w:rPr>
          <w:lang w:eastAsia="sl-SI"/>
        </w:rPr>
      </w:pPr>
      <w:r w:rsidRPr="00696E07">
        <w:rPr>
          <w:color w:val="000000"/>
        </w:rPr>
        <w:t xml:space="preserve">Obzirom da se ovim Izviješćem upravljanja imovinom na godišnjoj osnovi </w:t>
      </w:r>
      <w:r w:rsidRPr="00696E07">
        <w:rPr>
          <w:color w:val="000000"/>
          <w:lang w:eastAsia="sl-SI"/>
        </w:rPr>
        <w:t>osigurava učinkovito i transparentno upravljanje i raspolaganje imovinom Grada Delnica, predlaže se Gradskom vijeću njegovo usvajanje.</w:t>
      </w:r>
    </w:p>
    <w:p w:rsidR="001D6D84" w:rsidRPr="00696E07" w:rsidRDefault="001D6D84" w:rsidP="001D6D84">
      <w:pPr>
        <w:ind w:firstLine="540"/>
        <w:jc w:val="both"/>
      </w:pPr>
    </w:p>
    <w:p w:rsidR="001D6D84" w:rsidRPr="00696E07" w:rsidRDefault="001D6D84" w:rsidP="001D6D84">
      <w:pPr>
        <w:ind w:firstLine="540"/>
        <w:jc w:val="both"/>
      </w:pPr>
    </w:p>
    <w:p w:rsidR="001D6D84" w:rsidRPr="00696E07" w:rsidRDefault="001D6D84" w:rsidP="001D6D84"/>
    <w:p w:rsidR="001D6D84" w:rsidRDefault="001D6D84" w:rsidP="002A6219">
      <w:pPr>
        <w:spacing w:after="160" w:line="259" w:lineRule="auto"/>
        <w:ind w:left="1416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1D6D84" w:rsidRPr="002A6219" w:rsidRDefault="001D6D84" w:rsidP="002A6219">
      <w:pPr>
        <w:spacing w:after="160" w:line="259" w:lineRule="auto"/>
        <w:ind w:left="141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6219" w:rsidRDefault="002A6219"/>
    <w:p w:rsidR="002A6219" w:rsidRDefault="002A6219"/>
    <w:sectPr w:rsidR="002A6219" w:rsidSect="00C46E0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531"/>
    <w:multiLevelType w:val="hybridMultilevel"/>
    <w:tmpl w:val="3A58C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63F"/>
    <w:multiLevelType w:val="hybridMultilevel"/>
    <w:tmpl w:val="165C149E"/>
    <w:lvl w:ilvl="0" w:tplc="0700EB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3F4E"/>
    <w:multiLevelType w:val="hybridMultilevel"/>
    <w:tmpl w:val="EAB6E8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A68F8"/>
    <w:multiLevelType w:val="hybridMultilevel"/>
    <w:tmpl w:val="B022A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5" w15:restartNumberingAfterBreak="0">
    <w:nsid w:val="4F5068A2"/>
    <w:multiLevelType w:val="hybridMultilevel"/>
    <w:tmpl w:val="6CCE7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D35C6"/>
    <w:multiLevelType w:val="hybridMultilevel"/>
    <w:tmpl w:val="C61A8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05371"/>
    <w:multiLevelType w:val="hybridMultilevel"/>
    <w:tmpl w:val="26CE32B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B94C52"/>
    <w:multiLevelType w:val="hybridMultilevel"/>
    <w:tmpl w:val="56EE4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93"/>
    <w:rsid w:val="001D6D84"/>
    <w:rsid w:val="002A6219"/>
    <w:rsid w:val="006E4F93"/>
    <w:rsid w:val="007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0919-CA32-4777-BB68-2897375A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1D6D8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D6D84"/>
    <w:pPr>
      <w:ind w:left="720"/>
      <w:contextualSpacing/>
    </w:pPr>
  </w:style>
  <w:style w:type="paragraph" w:customStyle="1" w:styleId="t-9-8">
    <w:name w:val="t-9-8"/>
    <w:basedOn w:val="Normal"/>
    <w:rsid w:val="001D6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nice.hr/wp-content/uploads/2023/01/vijece-138.-Rebalans-program-odr%C5%BEavanja-KI-12-22.docx" TargetMode="External"/><Relationship Id="rId13" Type="http://schemas.openxmlformats.org/officeDocument/2006/relationships/hyperlink" Target="https://delnice.hr/wp-content/uploads/2022/07/Vijece-119.-Program-%C5%A0umski-doprinos-Izmjene-i-dopune-22.pdf" TargetMode="External"/><Relationship Id="rId18" Type="http://schemas.openxmlformats.org/officeDocument/2006/relationships/hyperlink" Target="https://delnice.hr/wp-content/uploads/2022/01/GV-74.-Program-utro%C5%A1ka-naknade-za-nez.-izgra%C4%91ene-zgrade-2022.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elnice.hr/wp-content/uploads/2022/07/Vijece-117.-I.-IZMJENA-I-DOPUNA-PROGRAMA-ODR%C5%BDAVANJA-KOMUNALNE-INFRASTRUKTURE-U-2022.-GOD.-1.pdf" TargetMode="External"/><Relationship Id="rId12" Type="http://schemas.openxmlformats.org/officeDocument/2006/relationships/hyperlink" Target="https://delnice.hr/wp-content/uploads/2022/01/GV-72.-Program-%C5%A0D-2022.pdf" TargetMode="External"/><Relationship Id="rId17" Type="http://schemas.openxmlformats.org/officeDocument/2006/relationships/hyperlink" Target="https://delnice.hr/wp-content/uploads/2023/01/vijece-139.-II.-izmjene-i-dopune-Odluke-namjensko-tro%C5%A1enje-KN-2022.god_.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lnice.hr/wp-content/uploads/2022/07/Vijece-121.-izmjene-i-dopune-Odluke-namjensko-tro%C5%A1enje-KN-22.pdf" TargetMode="External"/><Relationship Id="rId20" Type="http://schemas.openxmlformats.org/officeDocument/2006/relationships/hyperlink" Target="https://delnice.hr/wp-content/uploads/2023/01/vijece-141.-UTRO%C5%A0AK-NAKNADA-NEZ.-IZGR.-II.-IZMJENE-PROGRAMA-2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lnice.hr/wp-content/uploads/2022/01/GV-70.-Program-odr%C5%BEavanja-2022.pdf" TargetMode="External"/><Relationship Id="rId11" Type="http://schemas.openxmlformats.org/officeDocument/2006/relationships/hyperlink" Target="https://delnice.hr/wp-content/uploads/2023/01/vijece-137.-II.-izmjene-i-dopune-Programa-gra%C4%91enja-KI-2022.-god.-1.xls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lnice.hr/wp-content/uploads/2022/01/GV-73.-Odluka-namjensko-tro%C5%A1enje-KN-2022.god_.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lnice.hr/wp-content/uploads/2022/07/Vijece-118.-I.-izmjene-i-dopune-Programa-gra%C4%91enja-KI-2022.-god..pdf" TargetMode="External"/><Relationship Id="rId19" Type="http://schemas.openxmlformats.org/officeDocument/2006/relationships/hyperlink" Target="https://delnice.hr/wp-content/uploads/2022/07/Vijece-120.-UTRO%C5%A0AK-NAKNADA-NEZ.-IZGR.-I.-IZMJENE-PROGRAMA-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lnice.hr/wp-content/uploads/2022/01/GV-71.-Program-gradnje-2022.-god..pdf" TargetMode="External"/><Relationship Id="rId14" Type="http://schemas.openxmlformats.org/officeDocument/2006/relationships/hyperlink" Target="https://delnice.hr/wp-content/uploads/2023/01/vijece-140.-Program-%C5%A0umski-doprinos-II.-izmjene-i-dopune-22.docx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A0"/>
    <w:rsid w:val="00FA3CA0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E38008E89E04667B905C89B4134654F">
    <w:name w:val="9E38008E89E04667B905C89B4134654F"/>
    <w:rsid w:val="00FA3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3</cp:revision>
  <dcterms:created xsi:type="dcterms:W3CDTF">2023-03-21T13:52:00Z</dcterms:created>
  <dcterms:modified xsi:type="dcterms:W3CDTF">2023-03-22T07:41:00Z</dcterms:modified>
</cp:coreProperties>
</file>