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37F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86. Zakona o prostornom uređenju (NN 153/13, 65/17, 114/18 i 39/19), članka 35. Zakona o lokalnoj i područnoj (regionalnoj) samoupravi (NN 33/01, 60/01, 129/ 05, 109/07, 125/08, 36/09, 150/11, 144/12, 19/13, 137/15, 123/17, 98/19 i 144/20), članka 40. Statuta Grada Delnica (SN GD 2/21) Gradsko vijeće Grada Delnica donosi </w:t>
      </w:r>
    </w:p>
    <w:p w14:paraId="0FFA014A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3D61C85" w14:textId="61AC549C" w:rsidR="00955D1E" w:rsidRPr="00640632" w:rsidRDefault="00955D1E" w:rsidP="0064063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640632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ODLUKU</w:t>
      </w:r>
      <w:r w:rsidR="00640632" w:rsidRPr="00640632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</w:t>
      </w:r>
      <w:r w:rsidRPr="00640632">
        <w:rPr>
          <w:rFonts w:ascii="Times New Roman" w:hAnsi="Times New Roman" w:cs="Times New Roman"/>
          <w:b/>
          <w:sz w:val="24"/>
        </w:rPr>
        <w:t xml:space="preserve">O PROVOĐENJU POSTUPKA STAVLJANJA IZVAN SNAGE DETALJNOG PLANA UREĐENJA </w:t>
      </w:r>
      <w:r w:rsidR="00C77DA6" w:rsidRPr="00640632">
        <w:rPr>
          <w:rFonts w:ascii="Times New Roman" w:hAnsi="Times New Roman" w:cs="Times New Roman"/>
          <w:b/>
          <w:sz w:val="24"/>
        </w:rPr>
        <w:t xml:space="preserve">DIJELA </w:t>
      </w:r>
      <w:r w:rsidRPr="00640632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CENTR</w:t>
      </w:r>
      <w:r w:rsidR="00C77DA6" w:rsidRPr="00640632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A</w:t>
      </w:r>
      <w:r w:rsidRPr="00640632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 </w:t>
      </w:r>
      <w:r w:rsidR="00C77DA6" w:rsidRPr="00640632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DELNICA</w:t>
      </w:r>
    </w:p>
    <w:p w14:paraId="05102A96" w14:textId="42617282" w:rsidR="00955D1E" w:rsidRPr="00640632" w:rsidRDefault="00955D1E" w:rsidP="00640632">
      <w:pPr>
        <w:pStyle w:val="Bezproreda"/>
        <w:jc w:val="center"/>
        <w:rPr>
          <w:rFonts w:ascii="Times New Roman" w:hAnsi="Times New Roman" w:cs="Times New Roman"/>
          <w:b/>
          <w:sz w:val="24"/>
          <w:lang w:eastAsia="hr-HR"/>
        </w:rPr>
      </w:pPr>
    </w:p>
    <w:p w14:paraId="6C0A2968" w14:textId="77777777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I. Uvodne odredbe</w:t>
      </w:r>
    </w:p>
    <w:p w14:paraId="072899A3" w14:textId="77777777" w:rsidR="00640632" w:rsidRDefault="00955D1E" w:rsidP="006406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4A3826B1" w14:textId="77777777" w:rsidR="00640632" w:rsidRDefault="00640632" w:rsidP="00640632">
      <w:pPr>
        <w:pStyle w:val="Bezproreda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955D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onosi se odluka </w:t>
      </w:r>
      <w:r w:rsidR="00955D1E"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="00955D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provođenju postupka stavljanja 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55D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 snage Detaljnog plana uređenja 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dijela centra </w:t>
      </w:r>
      <w:r w:rsidR="00955D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Delnic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55D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(Službene novine Primorsko-goranske županije br. 36/07), u daljnjem tekstu Plan</w:t>
      </w:r>
      <w:r w:rsidR="00955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60E9F85" w14:textId="67313BED" w:rsidR="00955D1E" w:rsidRPr="000C5CA9" w:rsidRDefault="00955D1E" w:rsidP="006406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Nositelj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postupka stavljanja 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 snage </w:t>
      </w: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 je Grad Delnice.</w:t>
      </w:r>
    </w:p>
    <w:p w14:paraId="66D4D4F4" w14:textId="77777777" w:rsidR="00640632" w:rsidRDefault="00640632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5727D9" w14:textId="33855564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II. Pravna osnova za </w:t>
      </w:r>
      <w:r w:rsidR="00DD666C"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stavljanje Plana izvan snage</w:t>
      </w:r>
    </w:p>
    <w:p w14:paraId="2FA095F6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14:paraId="3EA5C7F2" w14:textId="2A93968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120476">
        <w:rPr>
          <w:rFonts w:ascii="Times New Roman" w:hAnsi="Times New Roman" w:cs="Times New Roman"/>
          <w:sz w:val="24"/>
          <w:szCs w:val="24"/>
          <w:lang w:eastAsia="hr-HR"/>
        </w:rPr>
        <w:t xml:space="preserve">ravna osnova za stavljanje izvan snage sadržana je u odredbi članka 113.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Zakona o prostornom uređenju (NN 153/13, 65/17, 114/18 i 39/19</w:t>
      </w:r>
      <w:r w:rsidR="00120476">
        <w:rPr>
          <w:rFonts w:ascii="Times New Roman" w:hAnsi="Times New Roman" w:cs="Times New Roman"/>
          <w:sz w:val="24"/>
          <w:szCs w:val="24"/>
          <w:lang w:eastAsia="hr-HR"/>
        </w:rPr>
        <w:t xml:space="preserve"> kojom je propisano da se odredbe Zakona kojim je uređena izrada i donošenje prostornih planova na odgovarajući način primjenjuju na izradu i donošenje izmjena i dopuna prostornih planova te njihovo zasebno stavljanje izvan snage.</w:t>
      </w:r>
    </w:p>
    <w:p w14:paraId="5585AD36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52E0A4" w14:textId="16E808B9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III. Razlozi za </w:t>
      </w:r>
      <w:r w:rsidR="00DD666C"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stavljanje Plana izvan snage</w:t>
      </w:r>
    </w:p>
    <w:p w14:paraId="7A8095E4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14:paraId="60E5B904" w14:textId="77777777" w:rsidR="009D17AD" w:rsidRDefault="00120476" w:rsidP="004A2A7A">
      <w:pPr>
        <w:pStyle w:val="Bezproreda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Predmetni DPU donesen je 200</w:t>
      </w:r>
      <w:r w:rsidR="00C77DA6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 objavljen u SN PGŽ</w:t>
      </w:r>
      <w:r w:rsidR="00C77DA6">
        <w:rPr>
          <w:rFonts w:ascii="Times New Roman" w:hAnsi="Times New Roman" w:cs="Times New Roman"/>
          <w:sz w:val="24"/>
          <w:szCs w:val="24"/>
          <w:lang w:eastAsia="hr-HR"/>
        </w:rPr>
        <w:t>12/03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C77DA6">
        <w:rPr>
          <w:rFonts w:ascii="Times New Roman" w:hAnsi="Times New Roman" w:cs="Times New Roman"/>
          <w:sz w:val="24"/>
          <w:szCs w:val="24"/>
          <w:lang w:eastAsia="hr-HR"/>
        </w:rPr>
        <w:t xml:space="preserve"> I. Izmjene i dopune DPU-a donesene su 2017. godine i objavljene u SN GD 1/17.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A2A7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Razlozi za stavljanje Plana izvan snage su neusklađenost Plana </w:t>
      </w:r>
      <w:r w:rsidR="00CB3403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a Zakonom o prostornom uređenju te </w:t>
      </w:r>
      <w:proofErr w:type="spellStart"/>
      <w:r w:rsidR="002A2575">
        <w:rPr>
          <w:rFonts w:ascii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 propisima iz područja prostornog uređenja</w:t>
      </w:r>
      <w:r w:rsidR="002A2575" w:rsidRPr="002A2575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Zakonom je ukinuta kategorija detaljnih planova uređenja te su isti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izjednačeni s urbanističkim planom uređenja. Posljedica navedenog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 xml:space="preserve">je da za obuhvat </w:t>
      </w:r>
      <w:r w:rsidR="002A2575">
        <w:rPr>
          <w:rFonts w:ascii="Times New Roman" w:eastAsia="ArialMT" w:hAnsi="Times New Roman" w:cs="Times New Roman"/>
          <w:sz w:val="24"/>
          <w:szCs w:val="24"/>
        </w:rPr>
        <w:t xml:space="preserve">predmetnog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plana u isto vrijeme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vrijede dva plana iste razine što nije sukladno Zakonu.</w:t>
      </w:r>
    </w:p>
    <w:p w14:paraId="24E624DB" w14:textId="77777777" w:rsidR="009D17AD" w:rsidRDefault="00C77DA6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Razlozi za stavljanje plana izvan snage su i zahtjevi fizičkih i pravnih osoba kojima sadašnji Plan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 xml:space="preserve">, koji strogo propisuje oblik i veličinu građevne čestice, detaljnu namjenu površina, </w:t>
      </w:r>
      <w:r>
        <w:rPr>
          <w:rFonts w:ascii="Times New Roman" w:hAnsi="Times New Roman" w:cs="Times New Roman"/>
          <w:sz w:val="24"/>
          <w:szCs w:val="24"/>
          <w:lang w:eastAsia="hr-HR"/>
        </w:rPr>
        <w:t>onemogućava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 xml:space="preserve"> planirane investicije. S obzirom na navedeno, stavljanje plana izvan snage omogućiti će investitorima ostvarenje svojih investicija, jednostavniju gradnju i rekonstrukciju građevina. </w:t>
      </w:r>
    </w:p>
    <w:p w14:paraId="47AEC6FF" w14:textId="108D4FF6" w:rsidR="002A2575" w:rsidRDefault="00DD666C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Stavljanjem Plana izvan snage biti će omogućena provedba svih zahvata u prostoru odredbama plana višeg reda, odnosno UPU-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>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 xml:space="preserve">naselja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Delnice, područja poslove namjene K-1-1 i K-2-2. </w:t>
      </w:r>
    </w:p>
    <w:p w14:paraId="4CA3F8C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8CF551" w14:textId="22E88043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IV. Obuhvat plana</w:t>
      </w:r>
      <w:r w:rsidR="00DD666C"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koji se stavlja izvan snage</w:t>
      </w:r>
    </w:p>
    <w:p w14:paraId="3FABEF4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14:paraId="3050AA22" w14:textId="699D21B1" w:rsidR="00955D1E" w:rsidRPr="006666DC" w:rsidRDefault="00643154" w:rsidP="006431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odnosi se na predmetni DPU u cjelini. </w:t>
      </w:r>
    </w:p>
    <w:p w14:paraId="219BAA61" w14:textId="2442855A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BE3FE69" w14:textId="2A807A33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V. Ocjena stanja u obuhvatu plana</w:t>
      </w:r>
      <w:r w:rsidR="00545847"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koji se stavlja izvan snage</w:t>
      </w:r>
    </w:p>
    <w:p w14:paraId="24A404AC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14:paraId="64A7DA17" w14:textId="4B6D161C" w:rsidR="00462A22" w:rsidRPr="00462A22" w:rsidRDefault="00462A22" w:rsidP="0046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Obuhvat </w:t>
      </w:r>
      <w:r>
        <w:rPr>
          <w:rFonts w:ascii="Times New Roman" w:eastAsia="ArialMT" w:hAnsi="Times New Roman" w:cs="Times New Roman"/>
          <w:sz w:val="24"/>
          <w:szCs w:val="24"/>
        </w:rPr>
        <w:t>predmetnog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lana nalazi se unutar obuhvata Urbanističkog plana uređenja </w:t>
      </w:r>
      <w:r>
        <w:rPr>
          <w:rFonts w:ascii="Times New Roman" w:eastAsia="ArialMT" w:hAnsi="Times New Roman" w:cs="Times New Roman"/>
          <w:sz w:val="24"/>
          <w:szCs w:val="24"/>
        </w:rPr>
        <w:t>naselja Delnica, područja poslovne namjene K-1-1 i K-2-2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7A28C8">
        <w:rPr>
          <w:rFonts w:ascii="Times New Roman" w:eastAsia="ArialMT" w:hAnsi="Times New Roman" w:cs="Times New Roman"/>
          <w:sz w:val="24"/>
          <w:szCs w:val="24"/>
        </w:rPr>
        <w:t>U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</w:t>
      </w:r>
      <w:r>
        <w:rPr>
          <w:rFonts w:ascii="Times New Roman" w:eastAsia="ArialMT" w:hAnsi="Times New Roman" w:cs="Times New Roman"/>
          <w:sz w:val="24"/>
          <w:szCs w:val="24"/>
        </w:rPr>
        <w:t>V</w:t>
      </w:r>
      <w:r w:rsidRPr="00462A22">
        <w:rPr>
          <w:rFonts w:ascii="Times New Roman" w:eastAsia="ArialMT" w:hAnsi="Times New Roman" w:cs="Times New Roman"/>
          <w:sz w:val="24"/>
          <w:szCs w:val="24"/>
        </w:rPr>
        <w:t>. izmjena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 dopuna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A28C8">
        <w:rPr>
          <w:rFonts w:ascii="Times New Roman" w:eastAsia="ArialMT" w:hAnsi="Times New Roman" w:cs="Times New Roman"/>
          <w:sz w:val="24"/>
          <w:szCs w:val="24"/>
        </w:rPr>
        <w:t>UPU Delnice</w:t>
      </w:r>
      <w:r>
        <w:rPr>
          <w:rFonts w:ascii="Times New Roman" w:eastAsia="ArialMT" w:hAnsi="Times New Roman" w:cs="Times New Roman"/>
          <w:sz w:val="24"/>
          <w:szCs w:val="24"/>
        </w:rPr>
        <w:t xml:space="preserve"> će se propisati odredbe za provođenje </w:t>
      </w:r>
      <w:r w:rsidR="007A28C8">
        <w:rPr>
          <w:rFonts w:ascii="Times New Roman" w:eastAsia="ArialMT" w:hAnsi="Times New Roman" w:cs="Times New Roman"/>
          <w:sz w:val="24"/>
          <w:szCs w:val="24"/>
        </w:rPr>
        <w:t xml:space="preserve">za područje nekadašnjeg DPU-a. </w:t>
      </w:r>
    </w:p>
    <w:p w14:paraId="4FE8093A" w14:textId="77777777" w:rsidR="004A776D" w:rsidRPr="006666DC" w:rsidRDefault="004A776D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DEBD34" w14:textId="5AEF9003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VI. Ciljevi i programska polazišta</w:t>
      </w:r>
      <w:r w:rsidR="00545847"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 stavljanje Plana izvan snage</w:t>
      </w:r>
    </w:p>
    <w:p w14:paraId="3E0D463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14:paraId="5DD52C7D" w14:textId="77777777" w:rsidR="00DD666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Cilj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evi i programska polazišta za provođenje postupka stavljanja izvan snage Plana istovjetni su razlozima za stavljanje izvan snage plana utvrđenim u čl. 3. ove Odluke.</w:t>
      </w:r>
    </w:p>
    <w:p w14:paraId="1E4C5D8A" w14:textId="1095CC8E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C7B83F9" w14:textId="1D531583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VII. Stručne podloge</w:t>
      </w:r>
      <w:r w:rsidR="00545847"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982E07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7.</w:t>
      </w:r>
    </w:p>
    <w:p w14:paraId="5C565FEE" w14:textId="5084FECD" w:rsidR="00955D1E" w:rsidRPr="006666DC" w:rsidRDefault="00955D1E" w:rsidP="0054584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stavljanje DPU-a izvan snage primjenjuju se odredbe Zakona o prostornom uređenju te nije potrebno pribavljati odnosno izraditi posebne stručne podloge.   </w:t>
      </w:r>
    </w:p>
    <w:p w14:paraId="78AB205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03FB73" w14:textId="77777777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VIII. Način pribavljanja stručnih rješenja Plana</w:t>
      </w:r>
    </w:p>
    <w:p w14:paraId="13AB2B9D" w14:textId="77777777" w:rsidR="00545847" w:rsidRDefault="00955D1E" w:rsidP="005458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8.</w:t>
      </w:r>
    </w:p>
    <w:p w14:paraId="3D402BD4" w14:textId="37FBD51A" w:rsidR="00955D1E" w:rsidRPr="00545847" w:rsidRDefault="00545847" w:rsidP="00545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2CF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stavljanje Plana izvan snage nisu potrebne posebna stručna rješenja.</w:t>
      </w:r>
    </w:p>
    <w:p w14:paraId="61DE3CCE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CF8E0B" w14:textId="13B6DF7F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IX. Popis javnopravnih tijela određenih posebnim propisima, koja daju zahtjeve za izradu plana iz svog djelokruga te drugih sudionika koji će sudjelovati u izradi Plana</w:t>
      </w:r>
    </w:p>
    <w:p w14:paraId="2689025B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9.</w:t>
      </w:r>
    </w:p>
    <w:p w14:paraId="712C2609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Ova Odluka dostavit će se slijedećim javnopravnim tijelima: </w:t>
      </w:r>
    </w:p>
    <w:p w14:paraId="45BC2453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Hrvatske vode,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odjel za slivove sjevernog Jadrana, Đure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Šporera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3, Rijeka</w:t>
      </w:r>
    </w:p>
    <w:p w14:paraId="5DCA6422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HEP, DP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Elektroprimorje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Rijeka,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V.C.Emina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2, Rijeka </w:t>
      </w:r>
    </w:p>
    <w:p w14:paraId="38706057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Komunalac vodoopskrba i odvodnja d.o.o., Delnice, Supilova 173 </w:t>
      </w:r>
    </w:p>
    <w:p w14:paraId="4A2CCA5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Komunalac d.o.o., Delnice, Supilova 173</w:t>
      </w:r>
    </w:p>
    <w:p w14:paraId="6020EF7B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Hrvatska regulatorna agencija za mrežne djelatnosti, Ulica Roberta Frangeša Mihanovića 9, 10110 Zagreb</w:t>
      </w:r>
    </w:p>
    <w:p w14:paraId="66ADCC9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Državni inspektorat, Područni ured Rijeka, Sanitarna inspekcija, Riva 10 , Rijeka</w:t>
      </w:r>
    </w:p>
    <w:p w14:paraId="3A68EF14" w14:textId="51CF7016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Primorsko-goranska županija,</w:t>
      </w:r>
      <w:r w:rsidR="00545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Upravni odjel za prostorno uređenje, graditeljstvo i zaštitu okoliša,</w:t>
      </w:r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r w:rsidR="00545847">
        <w:rPr>
          <w:rFonts w:ascii="Times New Roman" w:hAnsi="Times New Roman" w:cs="Times New Roman"/>
          <w:sz w:val="24"/>
          <w:szCs w:val="24"/>
        </w:rPr>
        <w:t>Ispostava Delnice</w:t>
      </w:r>
      <w:r w:rsidRPr="006666DC">
        <w:rPr>
          <w:rFonts w:ascii="Times New Roman" w:hAnsi="Times New Roman" w:cs="Times New Roman"/>
          <w:sz w:val="24"/>
          <w:szCs w:val="24"/>
        </w:rPr>
        <w:t>, Rijeka</w:t>
      </w:r>
    </w:p>
    <w:p w14:paraId="459BAF1F" w14:textId="77777777" w:rsidR="00545847" w:rsidRDefault="00545847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6A8A728" w14:textId="1E0BCBF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Ako se u tijeku izrade Plana za to ukaže potreba u postupak izrade bit će uključeni i drugi sudionici.</w:t>
      </w:r>
    </w:p>
    <w:p w14:paraId="6F21A20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515049" w14:textId="1A938CB1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X. Rok</w:t>
      </w:r>
      <w:r w:rsidR="00325CCA"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ovi za provedbu postupka</w:t>
      </w:r>
    </w:p>
    <w:p w14:paraId="628202D1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10.</w:t>
      </w:r>
    </w:p>
    <w:p w14:paraId="30B30755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Rok za izradu pojedinih faza Plana:</w:t>
      </w:r>
    </w:p>
    <w:p w14:paraId="5F2D27E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dostava zahtjeva tijelima i osobama za izradu Plana - 8 dana od dana stupanja na snagu Odluke o izradi </w:t>
      </w:r>
    </w:p>
    <w:p w14:paraId="6261F6C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prikupljanje zahtjeva od tijela i osoba iz članka 9. ove Odluke - 15 dana od dana primitka zahtjeva </w:t>
      </w:r>
    </w:p>
    <w:p w14:paraId="63453344" w14:textId="6ACE5919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Odluke o stavljanju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Plana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od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isteka roka javnopravnim tijela da dostave svoje zahtjeve</w:t>
      </w:r>
    </w:p>
    <w:p w14:paraId="75E3B18A" w14:textId="31A4C96F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javn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uvid u prijedlog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trajanju od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</w:t>
      </w:r>
    </w:p>
    <w:p w14:paraId="3B1EFDBC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izrada izvješća o javnoj raspravi -u roku 10 dana od dana završetka javne rasprave</w:t>
      </w:r>
    </w:p>
    <w:p w14:paraId="2EF8DFDA" w14:textId="5C7A054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nacrta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10 dana od dana izrade izvješća o javnoj raspravi</w:t>
      </w:r>
    </w:p>
    <w:p w14:paraId="1CB07DC6" w14:textId="0E1DAA8A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roku od 10 dana od utvrđivanja konačnog prijedloga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od strane gradonačelnice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58E655EB" w14:textId="654CABCE" w:rsidR="00955D1E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7A28C8">
        <w:rPr>
          <w:rFonts w:ascii="Times New Roman" w:eastAsia="ArialMT" w:hAnsi="Times New Roman" w:cs="Times New Roman"/>
          <w:sz w:val="24"/>
          <w:szCs w:val="24"/>
        </w:rPr>
        <w:t>- Konačni prijedlog Odluke o stavljanju izvan snage Plana dostavit će se Gradskom vijeću Grada Delnica na donošenje</w:t>
      </w:r>
    </w:p>
    <w:p w14:paraId="4967DDBE" w14:textId="77777777" w:rsidR="007A28C8" w:rsidRPr="007A28C8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7B0000" w14:textId="77777777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XI. Izvori financiranja izrade Plana</w:t>
      </w:r>
    </w:p>
    <w:p w14:paraId="64BBBB7E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Članak 11.</w:t>
      </w:r>
    </w:p>
    <w:p w14:paraId="1114B328" w14:textId="5E132206" w:rsidR="00955D1E" w:rsidRPr="006666DC" w:rsidRDefault="00325CCA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snage Plana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financira</w:t>
      </w:r>
      <w:r>
        <w:rPr>
          <w:rFonts w:ascii="Times New Roman" w:hAnsi="Times New Roman" w:cs="Times New Roman"/>
          <w:sz w:val="24"/>
          <w:szCs w:val="24"/>
          <w:lang w:eastAsia="hr-HR"/>
        </w:rPr>
        <w:t>ti će se iz Proračuna Grada Delnica.</w:t>
      </w:r>
    </w:p>
    <w:p w14:paraId="6229CBF6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8292AD" w14:textId="77777777" w:rsidR="00955D1E" w:rsidRPr="00640632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40632">
        <w:rPr>
          <w:rFonts w:ascii="Times New Roman" w:hAnsi="Times New Roman" w:cs="Times New Roman"/>
          <w:b/>
          <w:sz w:val="24"/>
          <w:szCs w:val="24"/>
          <w:lang w:eastAsia="hr-HR"/>
        </w:rPr>
        <w:t>XII. Završna odredba</w:t>
      </w:r>
    </w:p>
    <w:p w14:paraId="4441EFC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12.</w:t>
      </w:r>
    </w:p>
    <w:p w14:paraId="3098AC17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Ova Odluka stupa na snagu osmog dana od dana objave u »Službenim novinama Grada Delnica“.</w:t>
      </w:r>
    </w:p>
    <w:p w14:paraId="6C0EBF6D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0CD2A6F8" w14:textId="1B502195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KLASA: 350-03/22-01/0</w:t>
      </w:r>
      <w:r w:rsidR="009D17AD">
        <w:rPr>
          <w:rFonts w:ascii="Times New Roman" w:hAnsi="Times New Roman" w:cs="Times New Roman"/>
          <w:iCs/>
          <w:sz w:val="24"/>
          <w:szCs w:val="24"/>
          <w:lang w:eastAsia="hr-HR"/>
        </w:rPr>
        <w:t>5</w:t>
      </w:r>
    </w:p>
    <w:p w14:paraId="085C4101" w14:textId="3B86BB94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URBROJ: 2170-6-40-5-22-0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1</w:t>
      </w:r>
    </w:p>
    <w:p w14:paraId="56366CB9" w14:textId="34E8529C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Delnice, </w:t>
      </w:r>
      <w:r w:rsidR="00640632">
        <w:rPr>
          <w:rFonts w:ascii="Times New Roman" w:hAnsi="Times New Roman" w:cs="Times New Roman"/>
          <w:iCs/>
          <w:sz w:val="24"/>
          <w:szCs w:val="24"/>
          <w:lang w:eastAsia="hr-HR"/>
        </w:rPr>
        <w:t>21.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prosinca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2022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. godine</w:t>
      </w:r>
    </w:p>
    <w:p w14:paraId="00F5D93E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729BBF71" w14:textId="0CE9D914" w:rsidR="00955D1E" w:rsidRPr="006666DC" w:rsidRDefault="00955D1E" w:rsidP="00640632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Gradsko 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ijeće Grada Delnica</w:t>
      </w:r>
    </w:p>
    <w:p w14:paraId="5C0C3A6D" w14:textId="77777777" w:rsidR="00955D1E" w:rsidRPr="006666DC" w:rsidRDefault="00955D1E" w:rsidP="00640632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Predsjednica</w:t>
      </w:r>
    </w:p>
    <w:p w14:paraId="52686E94" w14:textId="548AAB04" w:rsidR="00F36282" w:rsidRPr="00623FFB" w:rsidRDefault="00955D1E" w:rsidP="00640632">
      <w:pPr>
        <w:pStyle w:val="Bezproreda"/>
        <w:ind w:left="4536"/>
        <w:jc w:val="center"/>
        <w:rPr>
          <w:color w:val="FF0000"/>
        </w:rPr>
      </w:pP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Ivana </w:t>
      </w:r>
      <w:proofErr w:type="spellStart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Pečnik</w:t>
      </w:r>
      <w:proofErr w:type="spellEnd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Kastner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r-HR"/>
        </w:rPr>
        <w:t>, v.</w:t>
      </w: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r.</w:t>
      </w:r>
      <w:bookmarkEnd w:id="0"/>
    </w:p>
    <w:sectPr w:rsidR="00F36282" w:rsidRPr="00623FFB" w:rsidSect="0033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6B9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41FF"/>
    <w:multiLevelType w:val="hybridMultilevel"/>
    <w:tmpl w:val="49F25D50"/>
    <w:lvl w:ilvl="0" w:tplc="7834E94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0428D"/>
    <w:multiLevelType w:val="hybridMultilevel"/>
    <w:tmpl w:val="6D1E9CD0"/>
    <w:lvl w:ilvl="0" w:tplc="61CEAC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9299A"/>
    <w:multiLevelType w:val="hybridMultilevel"/>
    <w:tmpl w:val="5C963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C"/>
    <w:rsid w:val="00020677"/>
    <w:rsid w:val="000575C0"/>
    <w:rsid w:val="000C5CA9"/>
    <w:rsid w:val="000C7743"/>
    <w:rsid w:val="000E153B"/>
    <w:rsid w:val="000F4A20"/>
    <w:rsid w:val="00100C69"/>
    <w:rsid w:val="00120476"/>
    <w:rsid w:val="001C03AD"/>
    <w:rsid w:val="002009C1"/>
    <w:rsid w:val="00247543"/>
    <w:rsid w:val="002479A8"/>
    <w:rsid w:val="002818C5"/>
    <w:rsid w:val="00283CD4"/>
    <w:rsid w:val="002A1F65"/>
    <w:rsid w:val="002A2575"/>
    <w:rsid w:val="002D4994"/>
    <w:rsid w:val="002D5C3F"/>
    <w:rsid w:val="00325CCA"/>
    <w:rsid w:val="00333AE2"/>
    <w:rsid w:val="00433E69"/>
    <w:rsid w:val="0044229F"/>
    <w:rsid w:val="00452AF2"/>
    <w:rsid w:val="00462A22"/>
    <w:rsid w:val="004832D2"/>
    <w:rsid w:val="00485BD3"/>
    <w:rsid w:val="00487B39"/>
    <w:rsid w:val="00495315"/>
    <w:rsid w:val="00496F88"/>
    <w:rsid w:val="004A2A7A"/>
    <w:rsid w:val="004A776D"/>
    <w:rsid w:val="004A7F1A"/>
    <w:rsid w:val="004B668F"/>
    <w:rsid w:val="004F2370"/>
    <w:rsid w:val="004F43DC"/>
    <w:rsid w:val="00507B6A"/>
    <w:rsid w:val="0052492E"/>
    <w:rsid w:val="00545847"/>
    <w:rsid w:val="00573875"/>
    <w:rsid w:val="00623705"/>
    <w:rsid w:val="00623FFB"/>
    <w:rsid w:val="00631518"/>
    <w:rsid w:val="006321B7"/>
    <w:rsid w:val="00632E78"/>
    <w:rsid w:val="00640632"/>
    <w:rsid w:val="00643154"/>
    <w:rsid w:val="00680AC2"/>
    <w:rsid w:val="00694145"/>
    <w:rsid w:val="00694ECA"/>
    <w:rsid w:val="006D013A"/>
    <w:rsid w:val="00734CA6"/>
    <w:rsid w:val="007410A2"/>
    <w:rsid w:val="00746D54"/>
    <w:rsid w:val="007762DD"/>
    <w:rsid w:val="00780ACA"/>
    <w:rsid w:val="00794CAB"/>
    <w:rsid w:val="007A1AE3"/>
    <w:rsid w:val="007A28C8"/>
    <w:rsid w:val="007D254B"/>
    <w:rsid w:val="007F298A"/>
    <w:rsid w:val="007F65D1"/>
    <w:rsid w:val="00800419"/>
    <w:rsid w:val="0081675D"/>
    <w:rsid w:val="00856CB2"/>
    <w:rsid w:val="00861863"/>
    <w:rsid w:val="00896850"/>
    <w:rsid w:val="008A5306"/>
    <w:rsid w:val="008B1DEB"/>
    <w:rsid w:val="008D3A2A"/>
    <w:rsid w:val="008E0721"/>
    <w:rsid w:val="008F1725"/>
    <w:rsid w:val="008F7C1B"/>
    <w:rsid w:val="0090276F"/>
    <w:rsid w:val="0093471C"/>
    <w:rsid w:val="00947F6C"/>
    <w:rsid w:val="00954B0A"/>
    <w:rsid w:val="00955D1E"/>
    <w:rsid w:val="009917C5"/>
    <w:rsid w:val="009D17AD"/>
    <w:rsid w:val="009D2825"/>
    <w:rsid w:val="009E5912"/>
    <w:rsid w:val="009E640B"/>
    <w:rsid w:val="00A471F2"/>
    <w:rsid w:val="00A57275"/>
    <w:rsid w:val="00A77C4F"/>
    <w:rsid w:val="00A92F08"/>
    <w:rsid w:val="00AF12E6"/>
    <w:rsid w:val="00B31D34"/>
    <w:rsid w:val="00B50009"/>
    <w:rsid w:val="00B71FE2"/>
    <w:rsid w:val="00B908BA"/>
    <w:rsid w:val="00BD4E3C"/>
    <w:rsid w:val="00C23D4E"/>
    <w:rsid w:val="00C44A7B"/>
    <w:rsid w:val="00C65853"/>
    <w:rsid w:val="00C6655C"/>
    <w:rsid w:val="00C77DA6"/>
    <w:rsid w:val="00C82CF5"/>
    <w:rsid w:val="00CA5381"/>
    <w:rsid w:val="00CB3403"/>
    <w:rsid w:val="00CC6A7D"/>
    <w:rsid w:val="00CC705F"/>
    <w:rsid w:val="00CD6463"/>
    <w:rsid w:val="00CF6D50"/>
    <w:rsid w:val="00D11BF2"/>
    <w:rsid w:val="00D32B49"/>
    <w:rsid w:val="00D41313"/>
    <w:rsid w:val="00D70214"/>
    <w:rsid w:val="00D85D1F"/>
    <w:rsid w:val="00DD666C"/>
    <w:rsid w:val="00DE0CE4"/>
    <w:rsid w:val="00DE65B8"/>
    <w:rsid w:val="00E4164E"/>
    <w:rsid w:val="00E77B01"/>
    <w:rsid w:val="00E83CDB"/>
    <w:rsid w:val="00EA7B4F"/>
    <w:rsid w:val="00ED34A7"/>
    <w:rsid w:val="00EE2E63"/>
    <w:rsid w:val="00EF0CF1"/>
    <w:rsid w:val="00F07A80"/>
    <w:rsid w:val="00F36282"/>
    <w:rsid w:val="00F569A3"/>
    <w:rsid w:val="00F81902"/>
    <w:rsid w:val="00F82327"/>
    <w:rsid w:val="00FA02E0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811"/>
  <w15:docId w15:val="{57478344-5F72-41B4-BD13-D866559E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0AC2"/>
  </w:style>
  <w:style w:type="character" w:styleId="Hiperveza">
    <w:name w:val="Hyperlink"/>
    <w:basedOn w:val="Zadanifontodlomka"/>
    <w:uiPriority w:val="99"/>
    <w:unhideWhenUsed/>
    <w:rsid w:val="00680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0C6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BF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5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2173-C6BF-4710-B027-EAC99E3F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Martina Petranović</cp:lastModifiedBy>
  <cp:revision>4</cp:revision>
  <cp:lastPrinted>2016-04-19T11:32:00Z</cp:lastPrinted>
  <dcterms:created xsi:type="dcterms:W3CDTF">2022-12-07T09:15:00Z</dcterms:created>
  <dcterms:modified xsi:type="dcterms:W3CDTF">2022-12-19T11:07:00Z</dcterms:modified>
</cp:coreProperties>
</file>