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4A9B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  <w:bookmarkStart w:id="0" w:name="_Hlk507062353"/>
      <w:r w:rsidRPr="00054B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4AB74B6F" wp14:editId="74D5C62D">
            <wp:simplePos x="0" y="0"/>
            <wp:positionH relativeFrom="column">
              <wp:posOffset>666750</wp:posOffset>
            </wp:positionH>
            <wp:positionV relativeFrom="paragraph">
              <wp:posOffset>59055</wp:posOffset>
            </wp:positionV>
            <wp:extent cx="519430" cy="686435"/>
            <wp:effectExtent l="0" t="0" r="0" b="0"/>
            <wp:wrapTight wrapText="bothSides">
              <wp:wrapPolygon edited="0">
                <wp:start x="0" y="0"/>
                <wp:lineTo x="0" y="16784"/>
                <wp:lineTo x="1584" y="19182"/>
                <wp:lineTo x="4753" y="20981"/>
                <wp:lineTo x="15844" y="20981"/>
                <wp:lineTo x="19012" y="19182"/>
                <wp:lineTo x="20597" y="16784"/>
                <wp:lineTo x="20597" y="0"/>
                <wp:lineTo x="0" y="0"/>
              </wp:wrapPolygon>
            </wp:wrapTight>
            <wp:docPr id="11" name="Picture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B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82098EB" wp14:editId="259750DB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571500" cy="704850"/>
            <wp:effectExtent l="0" t="0" r="0" b="0"/>
            <wp:wrapTight wrapText="bothSides">
              <wp:wrapPolygon edited="0">
                <wp:start x="4320" y="0"/>
                <wp:lineTo x="0" y="0"/>
                <wp:lineTo x="0" y="12843"/>
                <wp:lineTo x="2160" y="18681"/>
                <wp:lineTo x="5760" y="21016"/>
                <wp:lineTo x="14400" y="21016"/>
                <wp:lineTo x="18000" y="18681"/>
                <wp:lineTo x="20880" y="2335"/>
                <wp:lineTo x="18720" y="584"/>
                <wp:lineTo x="11520" y="0"/>
                <wp:lineTo x="4320" y="0"/>
              </wp:wrapPolygon>
            </wp:wrapTight>
            <wp:docPr id="10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0074F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</w:p>
    <w:p w14:paraId="148523DD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</w:p>
    <w:p w14:paraId="52BD97AC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</w:p>
    <w:p w14:paraId="4E7078C6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18"/>
          <w:szCs w:val="20"/>
          <w:lang w:eastAsia="hr-HR"/>
        </w:rPr>
      </w:pPr>
    </w:p>
    <w:p w14:paraId="4BD63539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14:paraId="73C497C2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REPUBLIKA HRVATSKA</w:t>
      </w:r>
    </w:p>
    <w:p w14:paraId="57FED553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PRIMORSKO - GORANSKA ŽUPANIJA</w:t>
      </w:r>
    </w:p>
    <w:p w14:paraId="664AC810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GRAD DELNICE</w:t>
      </w:r>
    </w:p>
    <w:p w14:paraId="5DE9F1C4" w14:textId="77777777" w:rsidR="00054B36" w:rsidRPr="00054B36" w:rsidRDefault="00054B36" w:rsidP="00B93C49">
      <w:pPr>
        <w:tabs>
          <w:tab w:val="left" w:pos="4320"/>
        </w:tabs>
        <w:spacing w:after="0" w:line="240" w:lineRule="auto"/>
        <w:ind w:right="4752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GRADONAČELNIK</w:t>
      </w:r>
    </w:p>
    <w:p w14:paraId="72ECD1E1" w14:textId="77777777" w:rsidR="00054B36" w:rsidRPr="00054B36" w:rsidRDefault="00054B36" w:rsidP="00B93C4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14:paraId="023C913D" w14:textId="1E82CEC8" w:rsidR="00054B36" w:rsidRPr="00054B36" w:rsidRDefault="00054B36" w:rsidP="00B93C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KLASA: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3</w:t>
      </w:r>
      <w:r w:rsidR="009D65DA">
        <w:rPr>
          <w:rFonts w:ascii="Verdana" w:eastAsia="Times New Roman" w:hAnsi="Verdana" w:cs="Times New Roman"/>
          <w:sz w:val="20"/>
          <w:szCs w:val="20"/>
          <w:lang w:eastAsia="hr-HR"/>
        </w:rPr>
        <w:t>34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-0</w:t>
      </w:r>
      <w:r w:rsidR="009D65DA">
        <w:rPr>
          <w:rFonts w:ascii="Verdana" w:eastAsia="Times New Roman" w:hAnsi="Verdana" w:cs="Times New Roman"/>
          <w:sz w:val="20"/>
          <w:szCs w:val="20"/>
          <w:lang w:eastAsia="hr-HR"/>
        </w:rPr>
        <w:t>4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/</w:t>
      </w:r>
      <w:r w:rsidR="000849F4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  <w:r w:rsidR="00FA391B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-01/0</w:t>
      </w:r>
      <w:r w:rsidR="00FA391B">
        <w:rPr>
          <w:rFonts w:ascii="Verdana" w:eastAsia="Times New Roman" w:hAnsi="Verdana" w:cs="Times New Roman"/>
          <w:sz w:val="20"/>
          <w:szCs w:val="20"/>
          <w:lang w:eastAsia="hr-HR"/>
        </w:rPr>
        <w:t>1</w:t>
      </w:r>
    </w:p>
    <w:p w14:paraId="689C853C" w14:textId="1773B70E" w:rsidR="00054B36" w:rsidRPr="00054B36" w:rsidRDefault="00054B36" w:rsidP="00B93C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URBROJ: 21</w:t>
      </w:r>
      <w:r w:rsidR="00FA391B">
        <w:rPr>
          <w:rFonts w:ascii="Verdana" w:eastAsia="Times New Roman" w:hAnsi="Verdana" w:cs="Times New Roman"/>
          <w:sz w:val="20"/>
          <w:szCs w:val="20"/>
          <w:lang w:eastAsia="hr-HR"/>
        </w:rPr>
        <w:t>70-6-30-5-22-</w:t>
      </w:r>
      <w:r w:rsidR="00144687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</w:p>
    <w:p w14:paraId="57B031DA" w14:textId="4CEE41B9" w:rsidR="00054B36" w:rsidRPr="00054B36" w:rsidRDefault="00054B36" w:rsidP="00B93C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Delnice, </w:t>
      </w:r>
      <w:r w:rsidR="008428D6">
        <w:rPr>
          <w:rFonts w:ascii="Verdana" w:eastAsia="Times New Roman" w:hAnsi="Verdana" w:cs="Times New Roman"/>
          <w:sz w:val="20"/>
          <w:szCs w:val="20"/>
          <w:lang w:eastAsia="hr-HR"/>
        </w:rPr>
        <w:t>xx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</w:t>
      </w:r>
      <w:r w:rsidR="008428D6">
        <w:rPr>
          <w:rFonts w:ascii="Verdana" w:eastAsia="Times New Roman" w:hAnsi="Verdana" w:cs="Times New Roman"/>
          <w:sz w:val="20"/>
          <w:szCs w:val="20"/>
          <w:lang w:eastAsia="hr-HR"/>
        </w:rPr>
        <w:t>listopada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20</w:t>
      </w:r>
      <w:r w:rsidR="000849F4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  <w:r w:rsidR="00FA391B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  <w:r w:rsidRPr="00054B36">
        <w:rPr>
          <w:rFonts w:ascii="Verdana" w:eastAsia="Times New Roman" w:hAnsi="Verdana" w:cs="Times New Roman"/>
          <w:sz w:val="20"/>
          <w:szCs w:val="20"/>
          <w:lang w:eastAsia="hr-HR"/>
        </w:rPr>
        <w:t>. godine</w:t>
      </w:r>
    </w:p>
    <w:p w14:paraId="4C37A376" w14:textId="77777777" w:rsidR="008C262F" w:rsidRDefault="008C262F" w:rsidP="00B93C49">
      <w:pPr>
        <w:jc w:val="both"/>
        <w:rPr>
          <w:rFonts w:ascii="Verdana" w:hAnsi="Verdana"/>
          <w:sz w:val="20"/>
        </w:rPr>
      </w:pPr>
    </w:p>
    <w:p w14:paraId="3CB70347" w14:textId="3AE6D900" w:rsidR="00316766" w:rsidRPr="0026385C" w:rsidRDefault="009D65DA" w:rsidP="00B93C49">
      <w:pPr>
        <w:jc w:val="center"/>
        <w:rPr>
          <w:rFonts w:ascii="Verdana" w:hAnsi="Verdana"/>
          <w:b/>
          <w:bCs/>
          <w:sz w:val="24"/>
          <w:szCs w:val="28"/>
        </w:rPr>
      </w:pPr>
      <w:r w:rsidRPr="0026385C">
        <w:rPr>
          <w:rFonts w:ascii="Verdana" w:hAnsi="Verdana"/>
          <w:b/>
          <w:bCs/>
          <w:sz w:val="24"/>
          <w:szCs w:val="28"/>
        </w:rPr>
        <w:t>Javni poziv za odabir suvenira grada Delnica</w:t>
      </w:r>
    </w:p>
    <w:p w14:paraId="309FC2A8" w14:textId="7BFB7A46" w:rsidR="009D65DA" w:rsidRDefault="009D65DA" w:rsidP="00B93C49">
      <w:pPr>
        <w:jc w:val="both"/>
        <w:rPr>
          <w:rFonts w:ascii="Verdana" w:hAnsi="Verdana"/>
          <w:sz w:val="20"/>
        </w:rPr>
      </w:pPr>
    </w:p>
    <w:p w14:paraId="798EC810" w14:textId="276624A7" w:rsidR="009D65DA" w:rsidRDefault="009D65DA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 w:rsidRPr="009D65DA">
        <w:rPr>
          <w:rFonts w:ascii="Verdana" w:hAnsi="Verdana"/>
          <w:sz w:val="20"/>
        </w:rPr>
        <w:t xml:space="preserve">S ciljem promocije turizma na području </w:t>
      </w:r>
      <w:r w:rsidR="00971657">
        <w:rPr>
          <w:rFonts w:ascii="Verdana" w:hAnsi="Verdana"/>
          <w:sz w:val="20"/>
        </w:rPr>
        <w:t>G</w:t>
      </w:r>
      <w:r w:rsidRPr="009D65DA">
        <w:rPr>
          <w:rFonts w:ascii="Verdana" w:hAnsi="Verdana"/>
          <w:sz w:val="20"/>
        </w:rPr>
        <w:t xml:space="preserve">rada Delnica i poticanja osmišljavanja i izrade autohtonih suvenira Grad Delnice objavljuje Poziv za </w:t>
      </w:r>
      <w:r w:rsidR="003A53A2">
        <w:rPr>
          <w:rFonts w:ascii="Verdana" w:hAnsi="Verdana"/>
          <w:sz w:val="20"/>
        </w:rPr>
        <w:t xml:space="preserve">odabir </w:t>
      </w:r>
      <w:r w:rsidRPr="009D65DA">
        <w:rPr>
          <w:rFonts w:ascii="Verdana" w:hAnsi="Verdana"/>
          <w:sz w:val="20"/>
        </w:rPr>
        <w:t xml:space="preserve">suvenira </w:t>
      </w:r>
      <w:r w:rsidR="00971657">
        <w:rPr>
          <w:rFonts w:ascii="Verdana" w:hAnsi="Verdana"/>
          <w:sz w:val="20"/>
        </w:rPr>
        <w:t>G</w:t>
      </w:r>
      <w:r w:rsidRPr="009D65DA">
        <w:rPr>
          <w:rFonts w:ascii="Verdana" w:hAnsi="Verdana"/>
          <w:sz w:val="20"/>
        </w:rPr>
        <w:t>rada Delnica</w:t>
      </w:r>
      <w:r w:rsidR="00863953">
        <w:rPr>
          <w:rFonts w:ascii="Verdana" w:hAnsi="Verdana"/>
          <w:sz w:val="20"/>
        </w:rPr>
        <w:t>.</w:t>
      </w:r>
    </w:p>
    <w:p w14:paraId="0CD4084B" w14:textId="4E7AC2A7" w:rsidR="009D65DA" w:rsidRDefault="009D65DA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Prijava na Javni poziv </w:t>
      </w:r>
      <w:r w:rsidR="000C38AC">
        <w:rPr>
          <w:rFonts w:ascii="Verdana" w:hAnsi="Verdana"/>
          <w:sz w:val="20"/>
        </w:rPr>
        <w:t xml:space="preserve">za Suvenir </w:t>
      </w:r>
      <w:r w:rsidR="00971657">
        <w:rPr>
          <w:rFonts w:ascii="Verdana" w:hAnsi="Verdana"/>
          <w:sz w:val="20"/>
        </w:rPr>
        <w:t>G</w:t>
      </w:r>
      <w:r w:rsidR="000C38AC">
        <w:rPr>
          <w:rFonts w:ascii="Verdana" w:hAnsi="Verdana"/>
          <w:sz w:val="20"/>
        </w:rPr>
        <w:t>rada Delnica</w:t>
      </w:r>
      <w:r w:rsidR="00863953">
        <w:rPr>
          <w:rFonts w:ascii="Verdana" w:hAnsi="Verdana"/>
          <w:sz w:val="20"/>
        </w:rPr>
        <w:t xml:space="preserve"> </w:t>
      </w:r>
      <w:r w:rsidR="000C38AC">
        <w:rPr>
          <w:rFonts w:ascii="Verdana" w:hAnsi="Verdana"/>
          <w:sz w:val="20"/>
        </w:rPr>
        <w:t xml:space="preserve">mogu se podnijeti za proizvode koji su karakteristični za </w:t>
      </w:r>
      <w:r w:rsidR="00971657">
        <w:rPr>
          <w:rFonts w:ascii="Verdana" w:hAnsi="Verdana"/>
          <w:sz w:val="20"/>
        </w:rPr>
        <w:t>G</w:t>
      </w:r>
      <w:r w:rsidR="000C38AC">
        <w:rPr>
          <w:rFonts w:ascii="Verdana" w:hAnsi="Verdana"/>
          <w:sz w:val="20"/>
        </w:rPr>
        <w:t>rad Delnice.</w:t>
      </w:r>
    </w:p>
    <w:p w14:paraId="61DBB575" w14:textId="184B5609" w:rsidR="000C38AC" w:rsidRDefault="000C38AC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 w:rsidRPr="000C38AC">
        <w:rPr>
          <w:rFonts w:ascii="Verdana" w:hAnsi="Verdana"/>
          <w:sz w:val="20"/>
        </w:rPr>
        <w:t xml:space="preserve">Suvenir mora prezentirati kulturne, povijesne ili prirodne specifičnosti </w:t>
      </w:r>
      <w:r w:rsidR="00971657">
        <w:rPr>
          <w:rFonts w:ascii="Verdana" w:hAnsi="Verdana"/>
          <w:sz w:val="20"/>
        </w:rPr>
        <w:t>G</w:t>
      </w:r>
      <w:r w:rsidRPr="000C38AC">
        <w:rPr>
          <w:rFonts w:ascii="Verdana" w:hAnsi="Verdana"/>
          <w:sz w:val="20"/>
        </w:rPr>
        <w:t>rada Delnica.</w:t>
      </w:r>
    </w:p>
    <w:p w14:paraId="077A0D6B" w14:textId="60EF9036" w:rsidR="000B12B5" w:rsidRDefault="000B12B5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 w:rsidRPr="000B12B5">
        <w:rPr>
          <w:rFonts w:ascii="Verdana" w:hAnsi="Verdana"/>
          <w:sz w:val="20"/>
        </w:rPr>
        <w:t xml:space="preserve">Zbog prepoznatljivosti destinacije poželjno ali ne i obavezno je da suveniri nose obilježje destinacije kao što je logo Delničke adventske bajke, logo </w:t>
      </w:r>
      <w:r w:rsidR="00971657">
        <w:rPr>
          <w:rFonts w:ascii="Verdana" w:hAnsi="Verdana"/>
          <w:sz w:val="20"/>
        </w:rPr>
        <w:t>G</w:t>
      </w:r>
      <w:r w:rsidRPr="000B12B5">
        <w:rPr>
          <w:rFonts w:ascii="Verdana" w:hAnsi="Verdana"/>
          <w:sz w:val="20"/>
        </w:rPr>
        <w:t>rada Delnica, motivi vezani za kulturu, povijest ili prirodna obilježja Grada Delnica. Od iznimne je važnosti da suveniri budu kvalitetne izrade i sačinjeni od ekološki prihvatljivih materijala karakterističnih za ovo podneblje.</w:t>
      </w:r>
    </w:p>
    <w:p w14:paraId="6BCC02DA" w14:textId="4AB2EA19" w:rsidR="000C38AC" w:rsidRPr="000C38AC" w:rsidRDefault="000C38AC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0C38AC">
        <w:rPr>
          <w:rFonts w:ascii="Verdana" w:hAnsi="Verdana"/>
          <w:sz w:val="20"/>
          <w:szCs w:val="20"/>
        </w:rPr>
        <w:t>Kategorije Javnog poziva su:</w:t>
      </w:r>
    </w:p>
    <w:p w14:paraId="41B2B140" w14:textId="7A7FCDCA" w:rsidR="00863953" w:rsidRPr="00561049" w:rsidRDefault="00863953" w:rsidP="007B7327">
      <w:pPr>
        <w:pStyle w:val="Odlomakpopisa"/>
        <w:numPr>
          <w:ilvl w:val="0"/>
          <w:numId w:val="3"/>
        </w:numPr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Autohtoni suvenir </w:t>
      </w:r>
      <w:r w:rsidR="00971657">
        <w:rPr>
          <w:rFonts w:ascii="Verdana" w:hAnsi="Verdana"/>
          <w:b/>
          <w:bCs/>
          <w:sz w:val="20"/>
          <w:szCs w:val="20"/>
        </w:rPr>
        <w:t>G</w:t>
      </w:r>
      <w:r>
        <w:rPr>
          <w:rFonts w:ascii="Verdana" w:hAnsi="Verdana"/>
          <w:b/>
          <w:bCs/>
          <w:sz w:val="20"/>
          <w:szCs w:val="20"/>
        </w:rPr>
        <w:t>rada Delnica</w:t>
      </w:r>
      <w:r w:rsidR="00D52841">
        <w:rPr>
          <w:rFonts w:ascii="Verdana" w:hAnsi="Verdana"/>
          <w:b/>
          <w:bCs/>
          <w:sz w:val="20"/>
          <w:szCs w:val="20"/>
        </w:rPr>
        <w:t>,</w:t>
      </w:r>
    </w:p>
    <w:p w14:paraId="2B9BED97" w14:textId="319402F5" w:rsidR="00561049" w:rsidRPr="001F3B30" w:rsidRDefault="00561049" w:rsidP="00561049">
      <w:pPr>
        <w:pStyle w:val="Odlomakpopisa"/>
        <w:numPr>
          <w:ilvl w:val="0"/>
          <w:numId w:val="3"/>
        </w:numPr>
        <w:ind w:left="993"/>
        <w:jc w:val="both"/>
        <w:rPr>
          <w:rFonts w:ascii="Verdana" w:hAnsi="Verdana"/>
          <w:sz w:val="20"/>
          <w:szCs w:val="20"/>
        </w:rPr>
      </w:pPr>
      <w:r w:rsidRPr="002D35DB">
        <w:rPr>
          <w:rFonts w:ascii="Verdana" w:hAnsi="Verdana"/>
          <w:b/>
          <w:bCs/>
          <w:sz w:val="20"/>
          <w:szCs w:val="20"/>
        </w:rPr>
        <w:t>Delnička adventska bajka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(adventska čarolija tijekom prosinca u Selu Bake Mraz)</w:t>
      </w:r>
      <w:r w:rsidR="00D52841">
        <w:rPr>
          <w:rFonts w:ascii="Verdana" w:hAnsi="Verdana"/>
          <w:sz w:val="20"/>
          <w:szCs w:val="20"/>
        </w:rPr>
        <w:t xml:space="preserve"> i</w:t>
      </w:r>
    </w:p>
    <w:p w14:paraId="3784C064" w14:textId="6835CC8B" w:rsidR="00561049" w:rsidRPr="00561049" w:rsidRDefault="00561049" w:rsidP="00561049">
      <w:pPr>
        <w:pStyle w:val="Odlomakpopisa"/>
        <w:numPr>
          <w:ilvl w:val="0"/>
          <w:numId w:val="3"/>
        </w:numPr>
        <w:ind w:left="993"/>
        <w:jc w:val="both"/>
        <w:rPr>
          <w:rFonts w:ascii="Verdana" w:hAnsi="Verdana"/>
          <w:sz w:val="20"/>
          <w:szCs w:val="20"/>
        </w:rPr>
      </w:pPr>
      <w:r w:rsidRPr="00863953">
        <w:rPr>
          <w:rFonts w:ascii="Verdana" w:hAnsi="Verdana"/>
          <w:b/>
          <w:bCs/>
          <w:sz w:val="20"/>
          <w:szCs w:val="20"/>
        </w:rPr>
        <w:t>Rika Fest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E3F16">
        <w:rPr>
          <w:rFonts w:ascii="Verdana" w:hAnsi="Verdana"/>
          <w:sz w:val="20"/>
          <w:szCs w:val="20"/>
        </w:rPr>
        <w:t>(Prvo natjecanje u oponašanju rike „ljubavnog zova“ jelena u Republici Hrvatskoj</w:t>
      </w:r>
      <w:r>
        <w:rPr>
          <w:rFonts w:ascii="Verdana" w:hAnsi="Verdana"/>
          <w:sz w:val="20"/>
          <w:szCs w:val="20"/>
        </w:rPr>
        <w:t>)</w:t>
      </w:r>
    </w:p>
    <w:p w14:paraId="7C028221" w14:textId="07DE59C4" w:rsidR="00863953" w:rsidRPr="00863953" w:rsidRDefault="00863953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Suveniri mo</w:t>
      </w:r>
      <w:r w:rsidR="00245DDB">
        <w:rPr>
          <w:rFonts w:ascii="Verdana" w:hAnsi="Verdana"/>
          <w:sz w:val="20"/>
          <w:szCs w:val="20"/>
        </w:rPr>
        <w:t>gu biti umjetnički, tradicionalni prehrambeni, suvremeni</w:t>
      </w:r>
      <w:r w:rsidR="00D52841">
        <w:rPr>
          <w:rFonts w:ascii="Verdana" w:hAnsi="Verdana"/>
          <w:sz w:val="20"/>
          <w:szCs w:val="20"/>
        </w:rPr>
        <w:t xml:space="preserve"> ili</w:t>
      </w:r>
      <w:r w:rsidR="00245DDB">
        <w:rPr>
          <w:rFonts w:ascii="Verdana" w:hAnsi="Verdana"/>
          <w:sz w:val="20"/>
          <w:szCs w:val="20"/>
        </w:rPr>
        <w:t xml:space="preserve"> uporabni</w:t>
      </w:r>
      <w:r w:rsidR="00D52841">
        <w:rPr>
          <w:rFonts w:ascii="Verdana" w:hAnsi="Verdana"/>
          <w:sz w:val="20"/>
          <w:szCs w:val="20"/>
        </w:rPr>
        <w:t>.</w:t>
      </w:r>
    </w:p>
    <w:p w14:paraId="1E66E43E" w14:textId="2E5D2AB9" w:rsidR="000C38AC" w:rsidRDefault="000B12B5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 w:rsidRPr="000B12B5">
        <w:rPr>
          <w:rFonts w:ascii="Verdana" w:hAnsi="Verdana"/>
          <w:sz w:val="20"/>
        </w:rPr>
        <w:t>Pravo sudjelovanja na Javnom pozivu imaju sve pravne i fizičke osobe koje su registrirane odnosno imaju prebivalište na području Republike Hrvatske.</w:t>
      </w:r>
    </w:p>
    <w:p w14:paraId="473CCA1B" w14:textId="4A96DFF0" w:rsidR="000B12B5" w:rsidRDefault="000B12B5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Svaki autor / proizvođač može prijaviti najviše tri rješenja po kategoriji Javnog poziva</w:t>
      </w:r>
      <w:r w:rsidR="003A53A2">
        <w:rPr>
          <w:rFonts w:ascii="Verdana" w:hAnsi="Verdana"/>
          <w:sz w:val="20"/>
        </w:rPr>
        <w:t xml:space="preserve"> te je u tom slučaju potrebno ispuniti zasebne prijavnice za svako rješenje.</w:t>
      </w:r>
    </w:p>
    <w:p w14:paraId="7FE244AB" w14:textId="4F9BB921" w:rsidR="00130F23" w:rsidRDefault="00130F23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Suvenire je potrebno dostaviti u naravi s odgovarajućom ambalažom ukoliko postoji te obvezno ispunjenom prijavnicom.</w:t>
      </w:r>
    </w:p>
    <w:p w14:paraId="241A0FAA" w14:textId="16563D10" w:rsidR="00F222F3" w:rsidRDefault="00F222F3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Prilikom podnošenja prijava na javni poziv potrebno je priložiti pisanu izjavu pod kaznenom i materijalnom odgovornošću da je suvenir njihovo vlasništvo</w:t>
      </w:r>
    </w:p>
    <w:p w14:paraId="31D97928" w14:textId="0C193E40" w:rsidR="00932904" w:rsidRDefault="00932904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Vrijednost pojedinog primjerka rješenja odnosno suvenira ne smije prelaziti </w:t>
      </w:r>
      <w:r w:rsidR="00144687">
        <w:rPr>
          <w:rFonts w:ascii="Verdana" w:hAnsi="Verdana"/>
          <w:sz w:val="20"/>
        </w:rPr>
        <w:t>150,00</w:t>
      </w:r>
      <w:r>
        <w:rPr>
          <w:rFonts w:ascii="Verdana" w:hAnsi="Verdana"/>
          <w:sz w:val="20"/>
        </w:rPr>
        <w:t xml:space="preserve"> kn odnosno </w:t>
      </w:r>
      <w:r w:rsidR="00144687">
        <w:rPr>
          <w:rFonts w:ascii="Verdana" w:hAnsi="Verdana"/>
          <w:sz w:val="20"/>
        </w:rPr>
        <w:t>19,91</w:t>
      </w:r>
      <w:r>
        <w:rPr>
          <w:rFonts w:ascii="Verdana" w:hAnsi="Verdana"/>
          <w:sz w:val="20"/>
        </w:rPr>
        <w:t xml:space="preserve"> EUR.</w:t>
      </w:r>
    </w:p>
    <w:p w14:paraId="3881EE82" w14:textId="10A4A442" w:rsidR="001D70B0" w:rsidRDefault="003A53A2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Pristigla </w:t>
      </w:r>
      <w:r w:rsidR="001D70B0">
        <w:rPr>
          <w:rFonts w:ascii="Verdana" w:hAnsi="Verdana"/>
          <w:sz w:val="20"/>
        </w:rPr>
        <w:t>rješenja se ne vraćaju</w:t>
      </w:r>
      <w:r>
        <w:rPr>
          <w:rFonts w:ascii="Verdana" w:hAnsi="Verdana"/>
          <w:sz w:val="20"/>
        </w:rPr>
        <w:t xml:space="preserve"> prijaviteljima.</w:t>
      </w:r>
    </w:p>
    <w:p w14:paraId="173E266F" w14:textId="5EFF267E" w:rsidR="00CB6719" w:rsidRDefault="00CB6719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 Delnice zadržava pravo odabrane suvenire koristiti u vlastitim promidžbenim aktivnostima</w:t>
      </w:r>
      <w:r w:rsidR="00DA2BCF">
        <w:rPr>
          <w:rFonts w:ascii="Verdana" w:hAnsi="Verdana"/>
          <w:sz w:val="20"/>
        </w:rPr>
        <w:t>.</w:t>
      </w:r>
    </w:p>
    <w:p w14:paraId="6FC1625A" w14:textId="0A0E4A3F" w:rsidR="00245DDB" w:rsidRDefault="00245DDB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svaku kategoriju Javnog poziva biti će odabrano do tri rješenja</w:t>
      </w:r>
      <w:r w:rsidR="000E7169">
        <w:rPr>
          <w:rFonts w:ascii="Verdana" w:hAnsi="Verdana"/>
          <w:sz w:val="20"/>
        </w:rPr>
        <w:t>.</w:t>
      </w:r>
    </w:p>
    <w:p w14:paraId="63741DAD" w14:textId="1D48B9D8" w:rsidR="00D52841" w:rsidRDefault="00D52841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 Delnice zadržava pravo da, ukoliko niti jedno rješenje ne zadovoljava uvjete ili kriterije Javnog poziva, ne odabere niti jedno rješenje</w:t>
      </w:r>
      <w:r w:rsidR="000E7169">
        <w:rPr>
          <w:rFonts w:ascii="Verdana" w:hAnsi="Verdana"/>
          <w:sz w:val="20"/>
        </w:rPr>
        <w:t>.</w:t>
      </w:r>
    </w:p>
    <w:p w14:paraId="4F2ABEA1" w14:textId="2286A4DA" w:rsidR="00CB6719" w:rsidRPr="0018132F" w:rsidRDefault="00CB6719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 w:rsidRPr="0018132F">
        <w:rPr>
          <w:rFonts w:ascii="Verdana" w:hAnsi="Verdana"/>
          <w:sz w:val="20"/>
        </w:rPr>
        <w:t>S odabranim prijaviteljima Grad Delnice će sklopiti ugovor o otkupu odabranih rješenja suvenira u vrijednosti od 10.</w:t>
      </w:r>
      <w:r w:rsidR="00144687" w:rsidRPr="0018132F">
        <w:rPr>
          <w:rFonts w:ascii="Verdana" w:hAnsi="Verdana"/>
          <w:sz w:val="20"/>
        </w:rPr>
        <w:t>500</w:t>
      </w:r>
      <w:r w:rsidRPr="0018132F">
        <w:rPr>
          <w:rFonts w:ascii="Verdana" w:hAnsi="Verdana"/>
          <w:sz w:val="20"/>
        </w:rPr>
        <w:t>,</w:t>
      </w:r>
      <w:r w:rsidR="00144687" w:rsidRPr="0018132F">
        <w:rPr>
          <w:rFonts w:ascii="Verdana" w:hAnsi="Verdana"/>
          <w:sz w:val="20"/>
        </w:rPr>
        <w:t>00</w:t>
      </w:r>
      <w:r w:rsidRPr="0018132F">
        <w:rPr>
          <w:rFonts w:ascii="Verdana" w:hAnsi="Verdana"/>
          <w:sz w:val="20"/>
        </w:rPr>
        <w:t xml:space="preserve"> kn odnosno</w:t>
      </w:r>
      <w:r w:rsidR="005210B0" w:rsidRPr="0018132F">
        <w:rPr>
          <w:rFonts w:ascii="Verdana" w:hAnsi="Verdana"/>
          <w:sz w:val="20"/>
        </w:rPr>
        <w:t xml:space="preserve"> 1.</w:t>
      </w:r>
      <w:r w:rsidR="00144687" w:rsidRPr="0018132F">
        <w:rPr>
          <w:rFonts w:ascii="Verdana" w:hAnsi="Verdana"/>
          <w:sz w:val="20"/>
        </w:rPr>
        <w:t>393,59</w:t>
      </w:r>
      <w:r w:rsidR="005210B0" w:rsidRPr="0018132F">
        <w:rPr>
          <w:rFonts w:ascii="Verdana" w:hAnsi="Verdana"/>
          <w:sz w:val="20"/>
        </w:rPr>
        <w:t xml:space="preserve"> EUR</w:t>
      </w:r>
      <w:r w:rsidR="00C618CE" w:rsidRPr="0018132F">
        <w:rPr>
          <w:rFonts w:ascii="Verdana" w:hAnsi="Verdana"/>
          <w:sz w:val="20"/>
        </w:rPr>
        <w:t xml:space="preserve"> za </w:t>
      </w:r>
      <w:r w:rsidR="0018132F" w:rsidRPr="0018132F">
        <w:rPr>
          <w:rFonts w:ascii="Verdana" w:hAnsi="Verdana"/>
          <w:sz w:val="20"/>
        </w:rPr>
        <w:t xml:space="preserve">prvo mjesto, 4.500,00 </w:t>
      </w:r>
      <w:r w:rsidR="0018132F" w:rsidRPr="0018132F">
        <w:rPr>
          <w:rFonts w:ascii="Verdana" w:hAnsi="Verdana"/>
          <w:sz w:val="20"/>
        </w:rPr>
        <w:lastRenderedPageBreak/>
        <w:t>ka odnosno 597,25 EUR za drugo mjesto i 3.000,00 kn odnosno 398,17 EUR za treće mjesto.</w:t>
      </w:r>
    </w:p>
    <w:p w14:paraId="7D84D40C" w14:textId="4543135C" w:rsidR="00D9570D" w:rsidRPr="00D9570D" w:rsidRDefault="00932904" w:rsidP="00D9570D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Uz </w:t>
      </w:r>
      <w:r w:rsidRPr="00F222F3">
        <w:rPr>
          <w:rFonts w:ascii="Verdana" w:hAnsi="Verdana"/>
          <w:b/>
          <w:bCs/>
          <w:sz w:val="20"/>
        </w:rPr>
        <w:t>ispunjenu prijavnicu</w:t>
      </w:r>
      <w:r>
        <w:rPr>
          <w:rFonts w:ascii="Verdana" w:hAnsi="Verdana"/>
          <w:sz w:val="20"/>
        </w:rPr>
        <w:t>, koja je dio ovog Javnog poziva, kandidati su obvezni dostaviti i :</w:t>
      </w:r>
    </w:p>
    <w:p w14:paraId="24E3285D" w14:textId="4FDE6216" w:rsidR="0018132F" w:rsidRPr="00AC495A" w:rsidRDefault="0018132F" w:rsidP="00AC495A">
      <w:pPr>
        <w:pStyle w:val="Odlomakpopisa"/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Pr="0018132F">
        <w:rPr>
          <w:rFonts w:ascii="Verdana" w:hAnsi="Verdana"/>
          <w:sz w:val="20"/>
        </w:rPr>
        <w:t>ješenje o upisu u odgovarajući registar</w:t>
      </w:r>
      <w:r w:rsidR="00AC495A">
        <w:rPr>
          <w:rFonts w:ascii="Verdana" w:hAnsi="Verdana"/>
          <w:sz w:val="20"/>
        </w:rPr>
        <w:t xml:space="preserve"> za pravne osobe ili preslika osobne iskaznice za fizičke osobe</w:t>
      </w:r>
      <w:r w:rsidR="00D52841">
        <w:rPr>
          <w:rFonts w:ascii="Verdana" w:hAnsi="Verdana"/>
          <w:sz w:val="20"/>
        </w:rPr>
        <w:t>,</w:t>
      </w:r>
    </w:p>
    <w:p w14:paraId="35BB8156" w14:textId="2165D2CA" w:rsidR="00D9570D" w:rsidRPr="00D9570D" w:rsidRDefault="00AC495A" w:rsidP="00D9570D">
      <w:pPr>
        <w:pStyle w:val="Odlomakpopisa"/>
        <w:numPr>
          <w:ilvl w:val="0"/>
          <w:numId w:val="4"/>
        </w:numPr>
        <w:ind w:left="9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Tri (3) u</w:t>
      </w:r>
      <w:r w:rsidR="00D9570D" w:rsidRPr="00D9570D">
        <w:rPr>
          <w:rFonts w:ascii="Verdana" w:hAnsi="Verdana"/>
          <w:sz w:val="20"/>
        </w:rPr>
        <w:t>zork</w:t>
      </w:r>
      <w:r>
        <w:rPr>
          <w:rFonts w:ascii="Verdana" w:hAnsi="Verdana"/>
          <w:sz w:val="20"/>
        </w:rPr>
        <w:t>a</w:t>
      </w:r>
      <w:r w:rsidR="00D9570D" w:rsidRPr="00D9570D">
        <w:rPr>
          <w:rFonts w:ascii="Verdana" w:hAnsi="Verdana"/>
          <w:sz w:val="20"/>
        </w:rPr>
        <w:t xml:space="preserve"> suvenira sa specifikacijom proizvoda i iskazanom cijenom</w:t>
      </w:r>
      <w:r w:rsidR="00D52841">
        <w:rPr>
          <w:rFonts w:ascii="Verdana" w:hAnsi="Verdana"/>
          <w:sz w:val="20"/>
        </w:rPr>
        <w:t>,</w:t>
      </w:r>
    </w:p>
    <w:p w14:paraId="65E358B9" w14:textId="0647F866" w:rsidR="00F222F3" w:rsidRDefault="00F222F3" w:rsidP="00D9570D">
      <w:pPr>
        <w:pStyle w:val="Odlomakpopisa"/>
        <w:numPr>
          <w:ilvl w:val="0"/>
          <w:numId w:val="4"/>
        </w:numPr>
        <w:ind w:left="99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Izjav</w:t>
      </w:r>
      <w:r w:rsidR="00D52841"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 xml:space="preserve"> </w:t>
      </w:r>
      <w:r w:rsidR="00B93C49">
        <w:rPr>
          <w:rFonts w:ascii="Verdana" w:hAnsi="Verdana"/>
          <w:sz w:val="20"/>
        </w:rPr>
        <w:t xml:space="preserve">pod kaznenom i materijalnom odgovornošću </w:t>
      </w:r>
      <w:r>
        <w:rPr>
          <w:rFonts w:ascii="Verdana" w:hAnsi="Verdana"/>
          <w:sz w:val="20"/>
        </w:rPr>
        <w:t xml:space="preserve">o </w:t>
      </w:r>
      <w:r w:rsidR="00B93C49">
        <w:rPr>
          <w:rFonts w:ascii="Verdana" w:hAnsi="Verdana"/>
          <w:sz w:val="20"/>
        </w:rPr>
        <w:t>vlasništvu suvenira</w:t>
      </w:r>
      <w:r w:rsidR="00D52841">
        <w:rPr>
          <w:rFonts w:ascii="Verdana" w:hAnsi="Verdana"/>
          <w:sz w:val="20"/>
        </w:rPr>
        <w:t>,</w:t>
      </w:r>
    </w:p>
    <w:p w14:paraId="7B1184BC" w14:textId="12112505" w:rsidR="00D9570D" w:rsidRDefault="00D52841" w:rsidP="00D9570D">
      <w:pPr>
        <w:pStyle w:val="Odlomakpopisa"/>
        <w:numPr>
          <w:ilvl w:val="0"/>
          <w:numId w:val="4"/>
        </w:numPr>
        <w:ind w:left="9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6623E6" w:rsidRPr="006623E6">
        <w:rPr>
          <w:rFonts w:ascii="Verdana" w:hAnsi="Verdana"/>
          <w:sz w:val="20"/>
        </w:rPr>
        <w:t>otvrd</w:t>
      </w:r>
      <w:r>
        <w:rPr>
          <w:rFonts w:ascii="Verdana" w:hAnsi="Verdana"/>
          <w:sz w:val="20"/>
        </w:rPr>
        <w:t>u</w:t>
      </w:r>
      <w:r w:rsidR="006623E6" w:rsidRPr="006623E6">
        <w:rPr>
          <w:rFonts w:ascii="Verdana" w:hAnsi="Verdana"/>
          <w:sz w:val="20"/>
        </w:rPr>
        <w:t xml:space="preserve"> Porezne uprave o stanju duga (ne starija od 30 dana od dana raspisivanja javnog poziva)</w:t>
      </w:r>
      <w:r>
        <w:rPr>
          <w:rFonts w:ascii="Verdana" w:hAnsi="Verdana"/>
          <w:sz w:val="20"/>
        </w:rPr>
        <w:t xml:space="preserve"> ukoliko je primjenjivo,</w:t>
      </w:r>
    </w:p>
    <w:p w14:paraId="3231D3D4" w14:textId="28BBAD39" w:rsidR="00DD54B7" w:rsidRPr="00D9570D" w:rsidRDefault="00DD54B7" w:rsidP="00D9570D">
      <w:pPr>
        <w:pStyle w:val="Odlomakpopisa"/>
        <w:numPr>
          <w:ilvl w:val="0"/>
          <w:numId w:val="4"/>
        </w:numPr>
        <w:ind w:left="9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dodatna dokumentacija povezana sa suvenirom (opcionalno</w:t>
      </w:r>
      <w:r w:rsidR="00AC495A">
        <w:rPr>
          <w:rFonts w:ascii="Verdana" w:hAnsi="Verdana"/>
          <w:sz w:val="20"/>
        </w:rPr>
        <w:t xml:space="preserve"> – fotografije, video, promotivni materija</w:t>
      </w:r>
      <w:r w:rsidR="00D52841">
        <w:rPr>
          <w:rFonts w:ascii="Verdana" w:hAnsi="Verdana"/>
          <w:sz w:val="20"/>
        </w:rPr>
        <w:t>l i sl.</w:t>
      </w:r>
      <w:r w:rsidR="00AC495A">
        <w:rPr>
          <w:rFonts w:ascii="Verdana" w:hAnsi="Verdana"/>
          <w:sz w:val="20"/>
        </w:rPr>
        <w:t>)</w:t>
      </w:r>
    </w:p>
    <w:p w14:paraId="1239ADF6" w14:textId="43DA1949" w:rsidR="00130F23" w:rsidRDefault="00130F23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Prijave se dostavljaju osobno ili putem pošte na adresu Grad Delnice, Trg 138. brigade HV 4, 51300 Delnice s napomenom Javni poziv za</w:t>
      </w:r>
      <w:r w:rsidR="00B60BBE">
        <w:rPr>
          <w:rFonts w:ascii="Verdana" w:hAnsi="Verdana"/>
          <w:sz w:val="20"/>
        </w:rPr>
        <w:t xml:space="preserve"> odabir suvenira </w:t>
      </w:r>
      <w:r w:rsidR="00D76BA5">
        <w:rPr>
          <w:rFonts w:ascii="Verdana" w:hAnsi="Verdana"/>
          <w:sz w:val="20"/>
        </w:rPr>
        <w:t>G</w:t>
      </w:r>
      <w:r w:rsidR="00B60BBE">
        <w:rPr>
          <w:rFonts w:ascii="Verdana" w:hAnsi="Verdana"/>
          <w:sz w:val="20"/>
        </w:rPr>
        <w:t xml:space="preserve">rada Delnica </w:t>
      </w:r>
      <w:r w:rsidR="002D35DB">
        <w:rPr>
          <w:rFonts w:ascii="Verdana" w:hAnsi="Verdana"/>
          <w:sz w:val="20"/>
        </w:rPr>
        <w:t>s naznakom kategorije Javnog poziva.</w:t>
      </w:r>
    </w:p>
    <w:p w14:paraId="2E91C037" w14:textId="0CD48269" w:rsidR="00B60BBE" w:rsidRDefault="00B60BBE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Javni poziv otvoren je od xx. </w:t>
      </w:r>
      <w:r w:rsidR="00245DDB">
        <w:rPr>
          <w:rFonts w:ascii="Verdana" w:hAnsi="Verdana"/>
          <w:sz w:val="20"/>
        </w:rPr>
        <w:t>listopada</w:t>
      </w:r>
      <w:r>
        <w:rPr>
          <w:rFonts w:ascii="Verdana" w:hAnsi="Verdana"/>
          <w:sz w:val="20"/>
        </w:rPr>
        <w:t xml:space="preserve"> 2022. godine do xx. </w:t>
      </w:r>
      <w:r w:rsidR="00245DDB">
        <w:rPr>
          <w:rFonts w:ascii="Verdana" w:hAnsi="Verdana"/>
          <w:sz w:val="20"/>
        </w:rPr>
        <w:t>s</w:t>
      </w:r>
      <w:r w:rsidR="00F222F3">
        <w:rPr>
          <w:rFonts w:ascii="Verdana" w:hAnsi="Verdana"/>
          <w:sz w:val="20"/>
        </w:rPr>
        <w:t>t</w:t>
      </w:r>
      <w:r w:rsidR="00245DDB">
        <w:rPr>
          <w:rFonts w:ascii="Verdana" w:hAnsi="Verdana"/>
          <w:sz w:val="20"/>
        </w:rPr>
        <w:t>udenog</w:t>
      </w:r>
      <w:r w:rsidR="00F222F3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2022. godine</w:t>
      </w:r>
    </w:p>
    <w:p w14:paraId="685BCEE5" w14:textId="4066496F" w:rsidR="00B60BBE" w:rsidRDefault="00B60BBE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Prijave pristigle izvan roka, nepotpune ili one koje ne udovoljavaju uvjetima Javnog poziva neće se uzimati u obzir.</w:t>
      </w:r>
    </w:p>
    <w:p w14:paraId="2F1BF494" w14:textId="76A92AD3" w:rsidR="002D35DB" w:rsidRDefault="002D35DB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Rješenja pristigla sukladno uvjetima Javnog poziva ocjenjivati će Stručno povjerenstvo imenovano od strane Grada Delnica.</w:t>
      </w:r>
    </w:p>
    <w:p w14:paraId="52DCDD55" w14:textId="36C18728" w:rsidR="003F1D4E" w:rsidRDefault="003F1D4E" w:rsidP="00B93C49">
      <w:pPr>
        <w:pStyle w:val="Odlomakpopisa"/>
        <w:numPr>
          <w:ilvl w:val="0"/>
          <w:numId w:val="1"/>
        </w:numPr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 izboru suvenira Stručno povjerenstvo će se rukovoditi slijedećim kriterijima:</w:t>
      </w:r>
    </w:p>
    <w:p w14:paraId="396AEB04" w14:textId="00D5E4CC" w:rsidR="003F1D4E" w:rsidRDefault="003F1D4E" w:rsidP="003F1D4E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Kvaliteta</w:t>
      </w:r>
      <w:r w:rsidR="00D52841">
        <w:rPr>
          <w:rFonts w:ascii="Verdana" w:hAnsi="Verdana"/>
          <w:sz w:val="20"/>
        </w:rPr>
        <w:t>,</w:t>
      </w:r>
    </w:p>
    <w:p w14:paraId="38ED169D" w14:textId="28B71757" w:rsidR="003F1D4E" w:rsidRDefault="003F1D4E" w:rsidP="003F1D4E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Prepoznatljivost</w:t>
      </w:r>
      <w:r w:rsidR="00D52841">
        <w:rPr>
          <w:rFonts w:ascii="Verdana" w:hAnsi="Verdana"/>
          <w:sz w:val="20"/>
        </w:rPr>
        <w:t>,</w:t>
      </w:r>
    </w:p>
    <w:p w14:paraId="7BEF620C" w14:textId="1307250C" w:rsidR="003F1D4E" w:rsidRDefault="003F1D4E" w:rsidP="003F1D4E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Izvornost i tradicijsko nasljeđe</w:t>
      </w:r>
      <w:r w:rsidR="00D52841">
        <w:rPr>
          <w:rFonts w:ascii="Verdana" w:hAnsi="Verdana"/>
          <w:sz w:val="20"/>
        </w:rPr>
        <w:t>,</w:t>
      </w:r>
    </w:p>
    <w:p w14:paraId="1190EDDB" w14:textId="1425046F" w:rsidR="003F1D4E" w:rsidRDefault="003F1D4E" w:rsidP="003F1D4E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Povezanost s kulturno - povijesnom i prirodnom baštinom</w:t>
      </w:r>
      <w:r w:rsidR="00D52841">
        <w:rPr>
          <w:rFonts w:ascii="Verdana" w:hAnsi="Verdana"/>
          <w:sz w:val="20"/>
        </w:rPr>
        <w:t>,</w:t>
      </w:r>
    </w:p>
    <w:p w14:paraId="330D6BCB" w14:textId="6B27C198" w:rsidR="003F1D4E" w:rsidRDefault="003F1D4E" w:rsidP="003F1D4E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Originalnost</w:t>
      </w:r>
      <w:r w:rsidR="00D52841">
        <w:rPr>
          <w:rFonts w:ascii="Verdana" w:hAnsi="Verdana"/>
          <w:sz w:val="20"/>
        </w:rPr>
        <w:t>,</w:t>
      </w:r>
    </w:p>
    <w:p w14:paraId="16FB5AC8" w14:textId="6F3ACD4E" w:rsidR="003F1D4E" w:rsidRDefault="003F1D4E" w:rsidP="003F1D4E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Ekološka prihvatljivost</w:t>
      </w:r>
    </w:p>
    <w:p w14:paraId="3DE30CEB" w14:textId="1E27BEE7" w:rsidR="00D52841" w:rsidRDefault="00D52841" w:rsidP="003F1D4E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Uporabna vrijednost</w:t>
      </w:r>
    </w:p>
    <w:p w14:paraId="1BC0ECEA" w14:textId="77777777" w:rsidR="003F1D4E" w:rsidRPr="003F1D4E" w:rsidRDefault="003F1D4E" w:rsidP="003F1D4E">
      <w:pPr>
        <w:jc w:val="both"/>
        <w:rPr>
          <w:rFonts w:ascii="Verdana" w:hAnsi="Verdana"/>
          <w:sz w:val="20"/>
        </w:rPr>
      </w:pPr>
    </w:p>
    <w:p w14:paraId="3E990D6B" w14:textId="77777777" w:rsidR="00CB6719" w:rsidRPr="00B93C49" w:rsidRDefault="00CB6719" w:rsidP="00B93C49">
      <w:pPr>
        <w:jc w:val="both"/>
        <w:rPr>
          <w:rFonts w:ascii="Verdana" w:hAnsi="Verdana"/>
          <w:sz w:val="20"/>
        </w:rPr>
      </w:pPr>
    </w:p>
    <w:p w14:paraId="115F4856" w14:textId="77777777" w:rsidR="009D65DA" w:rsidRDefault="009D65DA" w:rsidP="00B93C49">
      <w:pPr>
        <w:jc w:val="both"/>
        <w:rPr>
          <w:rFonts w:ascii="Verdana" w:hAnsi="Verdana"/>
          <w:sz w:val="20"/>
        </w:rPr>
      </w:pPr>
    </w:p>
    <w:p w14:paraId="485C25EE" w14:textId="1227E904" w:rsidR="009D65DA" w:rsidRDefault="009D65DA" w:rsidP="00B93C49">
      <w:pPr>
        <w:jc w:val="both"/>
        <w:rPr>
          <w:rFonts w:ascii="Verdana" w:hAnsi="Verdana"/>
          <w:sz w:val="20"/>
        </w:rPr>
      </w:pPr>
    </w:p>
    <w:p w14:paraId="2022F1DB" w14:textId="77A52942" w:rsidR="009D65DA" w:rsidRDefault="009D65DA" w:rsidP="00B93C49">
      <w:pPr>
        <w:jc w:val="both"/>
        <w:rPr>
          <w:rFonts w:ascii="Verdana" w:hAnsi="Verdana"/>
          <w:sz w:val="20"/>
        </w:rPr>
      </w:pPr>
    </w:p>
    <w:p w14:paraId="162CCCDA" w14:textId="4FBB950C" w:rsidR="009D65DA" w:rsidRDefault="009D65DA" w:rsidP="00B93C49">
      <w:pPr>
        <w:jc w:val="both"/>
        <w:rPr>
          <w:rFonts w:ascii="Verdana" w:hAnsi="Verdana"/>
          <w:sz w:val="20"/>
        </w:rPr>
      </w:pPr>
    </w:p>
    <w:p w14:paraId="6A51BCA2" w14:textId="50AF4862" w:rsidR="009D65DA" w:rsidRDefault="009D65DA" w:rsidP="00B93C49">
      <w:pPr>
        <w:jc w:val="both"/>
        <w:rPr>
          <w:rFonts w:ascii="Verdana" w:hAnsi="Verdana"/>
          <w:sz w:val="20"/>
        </w:rPr>
      </w:pPr>
    </w:p>
    <w:p w14:paraId="6F78C37F" w14:textId="06F0CE8F" w:rsidR="0026385C" w:rsidRDefault="0026385C" w:rsidP="00B93C49">
      <w:pPr>
        <w:jc w:val="both"/>
        <w:rPr>
          <w:rFonts w:ascii="Verdana" w:hAnsi="Verdana"/>
          <w:sz w:val="20"/>
        </w:rPr>
      </w:pPr>
    </w:p>
    <w:p w14:paraId="5F30FB52" w14:textId="77777777" w:rsidR="0026385C" w:rsidRDefault="0026385C" w:rsidP="00B93C49">
      <w:pPr>
        <w:jc w:val="both"/>
        <w:rPr>
          <w:rFonts w:ascii="Verdana" w:hAnsi="Verdana"/>
          <w:sz w:val="20"/>
        </w:rPr>
      </w:pPr>
    </w:p>
    <w:p w14:paraId="095C343A" w14:textId="77777777" w:rsidR="00F20DDB" w:rsidRPr="00054B36" w:rsidRDefault="00F20DDB" w:rsidP="00B93C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7900E16D" w14:textId="47618903" w:rsidR="00054B36" w:rsidRPr="00054B36" w:rsidRDefault="00054B36" w:rsidP="00B93C49">
      <w:pPr>
        <w:spacing w:after="0" w:line="240" w:lineRule="auto"/>
        <w:ind w:firstLine="5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054B36">
        <w:rPr>
          <w:rFonts w:ascii="Verdana" w:eastAsia="Times New Roman" w:hAnsi="Verdana" w:cs="Times New Roman"/>
          <w:b/>
          <w:sz w:val="20"/>
          <w:szCs w:val="20"/>
          <w:lang w:eastAsia="hr-HR"/>
        </w:rPr>
        <w:t>Gradonačel</w:t>
      </w:r>
      <w:r w:rsidR="00FA391B">
        <w:rPr>
          <w:rFonts w:ascii="Verdana" w:eastAsia="Times New Roman" w:hAnsi="Verdana" w:cs="Times New Roman"/>
          <w:b/>
          <w:sz w:val="20"/>
          <w:szCs w:val="20"/>
          <w:lang w:eastAsia="hr-HR"/>
        </w:rPr>
        <w:t>nica</w:t>
      </w:r>
    </w:p>
    <w:p w14:paraId="31D51CFE" w14:textId="14DBAF6F" w:rsidR="00054B36" w:rsidRPr="008C262F" w:rsidRDefault="00FA391B" w:rsidP="00B93C49">
      <w:pPr>
        <w:spacing w:after="0" w:line="240" w:lineRule="auto"/>
        <w:ind w:firstLine="5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>Katarina Mihelčić, dipl. ing. agr.</w:t>
      </w:r>
    </w:p>
    <w:bookmarkEnd w:id="0"/>
    <w:p w14:paraId="0AB7DD73" w14:textId="41EAC7BB" w:rsidR="00054B36" w:rsidRPr="00054B36" w:rsidRDefault="00054B36" w:rsidP="00B60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sectPr w:rsidR="00054B36" w:rsidRPr="00054B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1457" w14:textId="77777777" w:rsidR="009E4C00" w:rsidRDefault="009E4C00" w:rsidP="00E256EB">
      <w:pPr>
        <w:spacing w:after="0" w:line="240" w:lineRule="auto"/>
      </w:pPr>
      <w:r>
        <w:separator/>
      </w:r>
    </w:p>
  </w:endnote>
  <w:endnote w:type="continuationSeparator" w:id="0">
    <w:p w14:paraId="09359DEE" w14:textId="77777777" w:rsidR="009E4C00" w:rsidRDefault="009E4C00" w:rsidP="00E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75BF" w14:textId="77777777" w:rsidR="00E256EB" w:rsidRDefault="00E256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ACDB" w14:textId="77777777" w:rsidR="00E256EB" w:rsidRDefault="00E256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25FD" w14:textId="77777777" w:rsidR="00E256EB" w:rsidRDefault="00E256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B8F8" w14:textId="77777777" w:rsidR="009E4C00" w:rsidRDefault="009E4C00" w:rsidP="00E256EB">
      <w:pPr>
        <w:spacing w:after="0" w:line="240" w:lineRule="auto"/>
      </w:pPr>
      <w:r>
        <w:separator/>
      </w:r>
    </w:p>
  </w:footnote>
  <w:footnote w:type="continuationSeparator" w:id="0">
    <w:p w14:paraId="29A60E44" w14:textId="77777777" w:rsidR="009E4C00" w:rsidRDefault="009E4C00" w:rsidP="00E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FB70" w14:textId="7E4A1FDC" w:rsidR="00E256EB" w:rsidRDefault="00000000">
    <w:pPr>
      <w:pStyle w:val="Zaglavlje"/>
    </w:pPr>
    <w:r>
      <w:rPr>
        <w:noProof/>
      </w:rPr>
      <w:pict w14:anchorId="7FB5D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4282" o:spid="_x0000_s1026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Verdana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012A" w14:textId="03E5603E" w:rsidR="00E256EB" w:rsidRDefault="00000000">
    <w:pPr>
      <w:pStyle w:val="Zaglavlje"/>
    </w:pPr>
    <w:r>
      <w:rPr>
        <w:noProof/>
      </w:rPr>
      <w:pict w14:anchorId="28DEBC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4283" o:spid="_x0000_s1027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Verdana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8B19" w14:textId="37982AB6" w:rsidR="00E256EB" w:rsidRDefault="00000000">
    <w:pPr>
      <w:pStyle w:val="Zaglavlje"/>
    </w:pPr>
    <w:r>
      <w:rPr>
        <w:noProof/>
      </w:rPr>
      <w:pict w14:anchorId="050F5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4281" o:spid="_x0000_s1025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Verdana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84B"/>
    <w:multiLevelType w:val="hybridMultilevel"/>
    <w:tmpl w:val="335CC2A4"/>
    <w:lvl w:ilvl="0" w:tplc="93607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1561"/>
    <w:multiLevelType w:val="hybridMultilevel"/>
    <w:tmpl w:val="E3B8C4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0E9"/>
    <w:multiLevelType w:val="hybridMultilevel"/>
    <w:tmpl w:val="E6FAB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01CB"/>
    <w:multiLevelType w:val="hybridMultilevel"/>
    <w:tmpl w:val="CC80C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6A90"/>
    <w:multiLevelType w:val="hybridMultilevel"/>
    <w:tmpl w:val="E4AC5AC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DC56EF"/>
    <w:multiLevelType w:val="hybridMultilevel"/>
    <w:tmpl w:val="D13A1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4486"/>
    <w:multiLevelType w:val="hybridMultilevel"/>
    <w:tmpl w:val="10C22F3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2323812">
    <w:abstractNumId w:val="0"/>
  </w:num>
  <w:num w:numId="2" w16cid:durableId="272176142">
    <w:abstractNumId w:val="5"/>
  </w:num>
  <w:num w:numId="3" w16cid:durableId="1791780890">
    <w:abstractNumId w:val="2"/>
  </w:num>
  <w:num w:numId="4" w16cid:durableId="1699893222">
    <w:abstractNumId w:val="4"/>
  </w:num>
  <w:num w:numId="5" w16cid:durableId="1174104919">
    <w:abstractNumId w:val="1"/>
  </w:num>
  <w:num w:numId="6" w16cid:durableId="2095012488">
    <w:abstractNumId w:val="3"/>
  </w:num>
  <w:num w:numId="7" w16cid:durableId="893352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24"/>
    <w:rsid w:val="00033047"/>
    <w:rsid w:val="00033A3B"/>
    <w:rsid w:val="00054B36"/>
    <w:rsid w:val="00073C55"/>
    <w:rsid w:val="000849F4"/>
    <w:rsid w:val="000B12B5"/>
    <w:rsid w:val="000C38AC"/>
    <w:rsid w:val="000E399B"/>
    <w:rsid w:val="000E7169"/>
    <w:rsid w:val="00126CA1"/>
    <w:rsid w:val="00130E85"/>
    <w:rsid w:val="00130F23"/>
    <w:rsid w:val="00144687"/>
    <w:rsid w:val="00154821"/>
    <w:rsid w:val="0018132F"/>
    <w:rsid w:val="001D70B0"/>
    <w:rsid w:val="001F3B30"/>
    <w:rsid w:val="00245DDB"/>
    <w:rsid w:val="0026385C"/>
    <w:rsid w:val="00290622"/>
    <w:rsid w:val="002D35DB"/>
    <w:rsid w:val="002F4866"/>
    <w:rsid w:val="00316766"/>
    <w:rsid w:val="00364EF0"/>
    <w:rsid w:val="00384EC0"/>
    <w:rsid w:val="003A53A2"/>
    <w:rsid w:val="003D0E00"/>
    <w:rsid w:val="003F1D4E"/>
    <w:rsid w:val="003F2D82"/>
    <w:rsid w:val="0049569A"/>
    <w:rsid w:val="00496900"/>
    <w:rsid w:val="004B15AA"/>
    <w:rsid w:val="004F72B7"/>
    <w:rsid w:val="00520604"/>
    <w:rsid w:val="005210B0"/>
    <w:rsid w:val="00550513"/>
    <w:rsid w:val="005537FE"/>
    <w:rsid w:val="00561049"/>
    <w:rsid w:val="00654B66"/>
    <w:rsid w:val="006623E6"/>
    <w:rsid w:val="006B0872"/>
    <w:rsid w:val="007B7327"/>
    <w:rsid w:val="007D565E"/>
    <w:rsid w:val="008428D6"/>
    <w:rsid w:val="00863953"/>
    <w:rsid w:val="008C262F"/>
    <w:rsid w:val="00932904"/>
    <w:rsid w:val="00955D5F"/>
    <w:rsid w:val="00970F6A"/>
    <w:rsid w:val="00971657"/>
    <w:rsid w:val="009B0D4C"/>
    <w:rsid w:val="009D65DA"/>
    <w:rsid w:val="009E4C00"/>
    <w:rsid w:val="00AC495A"/>
    <w:rsid w:val="00B60BBE"/>
    <w:rsid w:val="00B93C49"/>
    <w:rsid w:val="00BE3F16"/>
    <w:rsid w:val="00C618CE"/>
    <w:rsid w:val="00C64624"/>
    <w:rsid w:val="00C72859"/>
    <w:rsid w:val="00C92212"/>
    <w:rsid w:val="00CA6F9B"/>
    <w:rsid w:val="00CB6719"/>
    <w:rsid w:val="00D257C1"/>
    <w:rsid w:val="00D27981"/>
    <w:rsid w:val="00D52841"/>
    <w:rsid w:val="00D63829"/>
    <w:rsid w:val="00D67633"/>
    <w:rsid w:val="00D76BA5"/>
    <w:rsid w:val="00D8589F"/>
    <w:rsid w:val="00D9570D"/>
    <w:rsid w:val="00DA2BCF"/>
    <w:rsid w:val="00DD54B7"/>
    <w:rsid w:val="00E256EB"/>
    <w:rsid w:val="00E451B3"/>
    <w:rsid w:val="00EF34F5"/>
    <w:rsid w:val="00F20DDB"/>
    <w:rsid w:val="00F222F3"/>
    <w:rsid w:val="00F83F2C"/>
    <w:rsid w:val="00FA391B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2171F"/>
  <w15:chartTrackingRefBased/>
  <w15:docId w15:val="{C4DE866F-A67D-43EE-B0A5-F9B2A89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63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D65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56EB"/>
  </w:style>
  <w:style w:type="paragraph" w:styleId="Podnoje">
    <w:name w:val="footer"/>
    <w:basedOn w:val="Normal"/>
    <w:link w:val="PodnojeChar"/>
    <w:uiPriority w:val="99"/>
    <w:unhideWhenUsed/>
    <w:rsid w:val="00E2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5905-827A-4BCF-BDDF-C158DA6B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 Briški</cp:lastModifiedBy>
  <cp:revision>60</cp:revision>
  <cp:lastPrinted>2022-09-29T06:53:00Z</cp:lastPrinted>
  <dcterms:created xsi:type="dcterms:W3CDTF">2016-11-04T08:53:00Z</dcterms:created>
  <dcterms:modified xsi:type="dcterms:W3CDTF">2022-10-03T07:51:00Z</dcterms:modified>
</cp:coreProperties>
</file>