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317E8" w14:textId="6C0D8D19" w:rsidR="00B964DA" w:rsidRDefault="00B964DA" w:rsidP="00ED07C9">
      <w:pPr>
        <w:jc w:val="both"/>
        <w:rPr>
          <w:sz w:val="24"/>
          <w:lang w:val="hr-HR"/>
        </w:rPr>
      </w:pPr>
      <w:r w:rsidRPr="00ED07C9">
        <w:rPr>
          <w:color w:val="000000"/>
          <w:sz w:val="24"/>
          <w:lang w:val="hr-HR"/>
        </w:rPr>
        <w:t xml:space="preserve">Gradonačelnica Grada Delnica, na temelju članka 87. stavka 4. Zakona o </w:t>
      </w:r>
      <w:r w:rsidRPr="00ED07C9">
        <w:rPr>
          <w:sz w:val="24"/>
          <w:lang w:val="hr-HR"/>
        </w:rPr>
        <w:t xml:space="preserve">službenicima i namještenicima u lokalnoj i područnoj (regionalnoj) samoupravi </w:t>
      </w:r>
      <w:r w:rsidR="00ED07C9">
        <w:rPr>
          <w:sz w:val="24"/>
          <w:lang w:val="hr-HR"/>
        </w:rPr>
        <w:t>(</w:t>
      </w:r>
      <w:r w:rsidRPr="00ED07C9">
        <w:rPr>
          <w:sz w:val="24"/>
          <w:lang w:val="hr-HR"/>
        </w:rPr>
        <w:t>N</w:t>
      </w:r>
      <w:r w:rsidR="00ED07C9">
        <w:rPr>
          <w:sz w:val="24"/>
          <w:lang w:val="hr-HR"/>
        </w:rPr>
        <w:t>N</w:t>
      </w:r>
      <w:r w:rsidRPr="00ED07C9">
        <w:rPr>
          <w:sz w:val="24"/>
          <w:lang w:val="hr-HR"/>
        </w:rPr>
        <w:t xml:space="preserve"> 86/08, 61/11, 4/81, 112/19), članka 48. </w:t>
      </w:r>
      <w:r w:rsidRPr="00ED07C9">
        <w:rPr>
          <w:color w:val="000000"/>
          <w:sz w:val="24"/>
          <w:lang w:val="hr-HR"/>
        </w:rPr>
        <w:t>Zakona o lokalnoj i područnoj (regionalnoj) samoupravi (N</w:t>
      </w:r>
      <w:r w:rsidR="00ED07C9">
        <w:rPr>
          <w:color w:val="000000"/>
          <w:sz w:val="24"/>
          <w:lang w:val="hr-HR"/>
        </w:rPr>
        <w:t>N</w:t>
      </w:r>
      <w:r w:rsidRPr="00ED07C9">
        <w:rPr>
          <w:color w:val="000000"/>
          <w:sz w:val="24"/>
          <w:lang w:val="hr-HR"/>
        </w:rPr>
        <w:t xml:space="preserve"> </w:t>
      </w:r>
      <w:r w:rsidRPr="00ED07C9">
        <w:rPr>
          <w:sz w:val="24"/>
          <w:lang w:val="hr-HR"/>
        </w:rPr>
        <w:t>33/01, 60/01, 129/05, 109/07, 129/08, 36/09, 150/11, 144/12, 19/13-pročišćeni tekst</w:t>
      </w:r>
      <w:r w:rsidRPr="00ED07C9">
        <w:rPr>
          <w:color w:val="000000"/>
          <w:sz w:val="24"/>
          <w:lang w:val="hr-HR"/>
        </w:rPr>
        <w:t>, 137/15, 123/17, 98/19 i 144/20) i članka 60. Statuta Grada Delnica (S</w:t>
      </w:r>
      <w:r w:rsidR="00ED07C9">
        <w:rPr>
          <w:color w:val="000000"/>
          <w:sz w:val="24"/>
          <w:lang w:val="hr-HR"/>
        </w:rPr>
        <w:t>N GD</w:t>
      </w:r>
      <w:r w:rsidRPr="00ED07C9">
        <w:rPr>
          <w:color w:val="000000"/>
          <w:sz w:val="24"/>
          <w:lang w:val="hr-HR"/>
        </w:rPr>
        <w:t xml:space="preserve"> 02/21), na prijedlog </w:t>
      </w:r>
      <w:r w:rsidRPr="00ED07C9">
        <w:rPr>
          <w:sz w:val="24"/>
          <w:lang w:val="hr-HR"/>
        </w:rPr>
        <w:t xml:space="preserve">Službenika ovlaštenog za privremeno obavljanje poslova pročelnika Odjela gradske uprave za komunalni sustav, imovinu, promet i zaštitu okoliša, današnjeg dana donosi </w:t>
      </w:r>
    </w:p>
    <w:p w14:paraId="5EEAE327" w14:textId="77777777" w:rsidR="00ED07C9" w:rsidRPr="00ED07C9" w:rsidRDefault="00ED07C9" w:rsidP="00ED07C9">
      <w:pPr>
        <w:jc w:val="both"/>
        <w:rPr>
          <w:color w:val="000000"/>
          <w:sz w:val="24"/>
          <w:lang w:val="hr-HR"/>
        </w:rPr>
      </w:pPr>
    </w:p>
    <w:p w14:paraId="2C9AFFA6" w14:textId="5D381C32" w:rsidR="00B964DA" w:rsidRPr="00ED07C9" w:rsidRDefault="00ED07C9" w:rsidP="00ED07C9">
      <w:pPr>
        <w:jc w:val="center"/>
        <w:rPr>
          <w:b/>
          <w:sz w:val="24"/>
          <w:lang w:val="hr-HR"/>
        </w:rPr>
      </w:pPr>
      <w:r w:rsidRPr="00ED07C9">
        <w:rPr>
          <w:b/>
          <w:sz w:val="24"/>
          <w:lang w:val="hr-HR"/>
        </w:rPr>
        <w:t>PROGRAM OSPOSOBLJAVANJA VJEŽBENIKA ZA RADNO MJESTO SAMOSTALNOG UPRAVNOG REFERENTA ZA RAZVOJNE INVESTICIJE I KOMUNALNU NAKNADU</w:t>
      </w:r>
    </w:p>
    <w:p w14:paraId="514E54D3" w14:textId="77777777" w:rsidR="00B964DA" w:rsidRPr="00ED07C9" w:rsidRDefault="00B964DA" w:rsidP="00ED07C9">
      <w:pPr>
        <w:jc w:val="both"/>
        <w:rPr>
          <w:sz w:val="24"/>
          <w:lang w:val="hr-HR"/>
        </w:rPr>
      </w:pPr>
    </w:p>
    <w:p w14:paraId="45191478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I. OPĆE ODREDBE </w:t>
      </w:r>
    </w:p>
    <w:p w14:paraId="38E22ED1" w14:textId="77777777" w:rsidR="00B964DA" w:rsidRPr="00ED07C9" w:rsidRDefault="00B964DA" w:rsidP="00ED07C9">
      <w:pPr>
        <w:jc w:val="center"/>
        <w:rPr>
          <w:b/>
          <w:sz w:val="24"/>
          <w:lang w:val="hr-HR"/>
        </w:rPr>
      </w:pPr>
      <w:r w:rsidRPr="00ED07C9">
        <w:rPr>
          <w:b/>
          <w:sz w:val="24"/>
          <w:lang w:val="hr-HR"/>
        </w:rPr>
        <w:t>Članak 1.</w:t>
      </w:r>
    </w:p>
    <w:p w14:paraId="582ADB05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Ovim Programom utvrđuje se osposobljavanje vježbenika primljenog u službu u Odjel gradske uprave za komunalni sustav, imovinu, promet i zaštitu okoliša, u svojstvu vježbenika za radno mjesto samostalnog upravnog referenta za razvojne investicije i komunalnu naknadu, pod kojim se podrazumijeva stručna i praktična izobrazba vježbenika kroz praktični rad i učenje za samostalno obavljanje poslova struke i polaganja državnog stručnog ispita. </w:t>
      </w:r>
    </w:p>
    <w:p w14:paraId="7F213983" w14:textId="77777777" w:rsidR="00B964DA" w:rsidRPr="00ED07C9" w:rsidRDefault="00B964DA" w:rsidP="00ED07C9">
      <w:pPr>
        <w:jc w:val="both"/>
        <w:rPr>
          <w:sz w:val="24"/>
          <w:lang w:val="hr-HR"/>
        </w:rPr>
      </w:pPr>
    </w:p>
    <w:p w14:paraId="38A8499B" w14:textId="77777777" w:rsidR="00B964DA" w:rsidRPr="00ED07C9" w:rsidRDefault="00B964DA" w:rsidP="00ED07C9">
      <w:pPr>
        <w:jc w:val="center"/>
        <w:rPr>
          <w:b/>
          <w:sz w:val="24"/>
          <w:lang w:val="hr-HR"/>
        </w:rPr>
      </w:pPr>
      <w:r w:rsidRPr="00ED07C9">
        <w:rPr>
          <w:b/>
          <w:sz w:val="24"/>
          <w:lang w:val="hr-HR"/>
        </w:rPr>
        <w:t>Članak 2.</w:t>
      </w:r>
    </w:p>
    <w:p w14:paraId="2B1C9241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>Programom se utvrđuje:</w:t>
      </w:r>
    </w:p>
    <w:p w14:paraId="0223A461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- način praćenja rada vježbenika za vrijeme trajanja vježbeničkog staža, </w:t>
      </w:r>
    </w:p>
    <w:p w14:paraId="2C65CBC5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- poslovi i zadaće što ih je vježbenik u tijeku vježbeničkog staža dužan obavljati, </w:t>
      </w:r>
    </w:p>
    <w:p w14:paraId="584716B0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- obrazovanje i osposobljavanje vježbenika za vrijeme trajanja vježbeničkog staža, </w:t>
      </w:r>
    </w:p>
    <w:p w14:paraId="3A3E51C7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- prava i obveze mentora u provođenju i nadzoru vježbeničkog staža, </w:t>
      </w:r>
    </w:p>
    <w:p w14:paraId="03D41218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- prava i obveze vježbenika. </w:t>
      </w:r>
    </w:p>
    <w:p w14:paraId="79C6CB2D" w14:textId="77777777" w:rsidR="00B964DA" w:rsidRPr="00ED07C9" w:rsidRDefault="00B964DA" w:rsidP="00ED07C9">
      <w:pPr>
        <w:jc w:val="both"/>
        <w:rPr>
          <w:sz w:val="24"/>
          <w:lang w:val="hr-HR"/>
        </w:rPr>
      </w:pPr>
    </w:p>
    <w:p w14:paraId="5A6D80D8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II. NAČIN PRAĆENJA RADA VJEŽBENIKA ZA VRIJEME TRAJANJA VJEŽBENIČKOG STAŽA </w:t>
      </w:r>
    </w:p>
    <w:p w14:paraId="0CCD4CA5" w14:textId="77777777" w:rsidR="00B964DA" w:rsidRPr="00ED07C9" w:rsidRDefault="00B964DA" w:rsidP="00ED07C9">
      <w:pPr>
        <w:jc w:val="center"/>
        <w:rPr>
          <w:b/>
          <w:sz w:val="24"/>
          <w:lang w:val="hr-HR"/>
        </w:rPr>
      </w:pPr>
      <w:r w:rsidRPr="00ED07C9">
        <w:rPr>
          <w:b/>
          <w:sz w:val="24"/>
          <w:lang w:val="hr-HR"/>
        </w:rPr>
        <w:t>Članak 3.</w:t>
      </w:r>
    </w:p>
    <w:p w14:paraId="3B020A2B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(1) Vježbenik se osposobljava za samostalno obavljanje poslova samostalnog upravnog referenta za razvojne investicije i komunalnu naknadu u Odjelu gradske uprave za komunalni sustav, imovinu, promet i zaštitu okoliša Grada Delnica pod stalnim nadzorom mentora. </w:t>
      </w:r>
    </w:p>
    <w:p w14:paraId="584CDE40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(2) Mentor kontinuirano prati rad vježbenika, upućuje ga na pravilnu primjenu propisa i pravilnu administrativno tehničku obradu pismena, daje mu potrebne upute i smjernice za rad, te mu pomaže u pripremanju državnog stručnog ispita. </w:t>
      </w:r>
    </w:p>
    <w:p w14:paraId="17F713CC" w14:textId="77777777" w:rsidR="00B964DA" w:rsidRPr="00ED07C9" w:rsidRDefault="00B964DA" w:rsidP="00ED07C9">
      <w:pPr>
        <w:jc w:val="both"/>
        <w:rPr>
          <w:sz w:val="24"/>
          <w:lang w:val="hr-HR"/>
        </w:rPr>
      </w:pPr>
    </w:p>
    <w:p w14:paraId="7CBF24B7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>III. POSLOVI I ZADAĆE KOJE VJEŽBENIK OBAVLJA U TIJEKU</w:t>
      </w:r>
    </w:p>
    <w:p w14:paraId="4BF075BE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      VJEŽBENIČKOG STAŽA </w:t>
      </w:r>
    </w:p>
    <w:p w14:paraId="0E16451D" w14:textId="77777777" w:rsidR="00B964DA" w:rsidRPr="00ED07C9" w:rsidRDefault="00B964DA" w:rsidP="00ED07C9">
      <w:pPr>
        <w:jc w:val="center"/>
        <w:rPr>
          <w:b/>
          <w:sz w:val="24"/>
          <w:lang w:val="hr-HR"/>
        </w:rPr>
      </w:pPr>
      <w:r w:rsidRPr="00ED07C9">
        <w:rPr>
          <w:b/>
          <w:sz w:val="24"/>
          <w:lang w:val="hr-HR"/>
        </w:rPr>
        <w:t>Članak 4.</w:t>
      </w:r>
    </w:p>
    <w:p w14:paraId="0766234F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>Poslovi i zadaće što ih je vježbenik u tijeku vježbeničkog staža dužan obavljati su:</w:t>
      </w:r>
    </w:p>
    <w:p w14:paraId="746542E5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-sudjeluje u aktivnostima projektnog tima prilikom realizacije najsloženijih investicijskih projekta počevši od planiranja, definiranja zadatka, pripreme, koordinacije, pa do vođenja gradnje i kontrole u projektiranju i realizaciji najsloženijih kapitalnih investicijskih projekata i građevina komunalne infrastrukture, uređaja i opreme, uključivo projekte komunalnih i trgovačkih društava, utvrđuje prijedlog radova kao i naknadnih i nepredviđenih radova, predlaže konačni obračun investicije, izrađuje potrebne ugovore </w:t>
      </w:r>
      <w:r w:rsidRPr="00ED07C9">
        <w:rPr>
          <w:color w:val="000000"/>
          <w:sz w:val="24"/>
          <w:lang w:val="hr-HR"/>
        </w:rPr>
        <w:t xml:space="preserve">i rješenja, prati ostvarenje planiranih investicija, izrađuje konačni obračun investicijskih zahvata, priprema zapisnike o stavljanju u uporabu po okončanju investicije, priprema predaju investicije, </w:t>
      </w:r>
      <w:r w:rsidRPr="00ED07C9">
        <w:rPr>
          <w:sz w:val="24"/>
          <w:lang w:val="hr-HR"/>
        </w:rPr>
        <w:t xml:space="preserve"> sudjeluje u radu </w:t>
      </w:r>
      <w:r w:rsidRPr="00ED07C9">
        <w:rPr>
          <w:sz w:val="24"/>
          <w:lang w:val="hr-HR"/>
        </w:rPr>
        <w:lastRenderedPageBreak/>
        <w:t xml:space="preserve">povjerenstva za tehnički pregled građevina, vezano uz svoj djelokrug usko </w:t>
      </w:r>
      <w:r w:rsidRPr="00ED07C9">
        <w:rPr>
          <w:color w:val="000000"/>
          <w:sz w:val="24"/>
          <w:lang w:val="hr-HR"/>
        </w:rPr>
        <w:t>surađuje s Odjelom gradske uprave za financije</w:t>
      </w:r>
      <w:r w:rsidRPr="00ED07C9">
        <w:rPr>
          <w:sz w:val="24"/>
          <w:lang w:val="hr-HR"/>
        </w:rPr>
        <w:t>.</w:t>
      </w:r>
    </w:p>
    <w:p w14:paraId="6BC44A0B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-obavlja poslove pripreme dokumentaciju za natječaje vezano za projektiranje i izgradnju objekata iz djelokruga svog rada, </w:t>
      </w:r>
    </w:p>
    <w:p w14:paraId="645975C4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-izrađuje financijski plan razvoja komunalnih djelatnosti, </w:t>
      </w:r>
    </w:p>
    <w:p w14:paraId="5707BE16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-priprema nacrte općih akata, programa, izvješća iz područja svojeg djelokruga rada, uključujući programe iz nadležnosti komunalnog gospodarstva, </w:t>
      </w:r>
    </w:p>
    <w:p w14:paraId="5F1442AF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-obavlja poslove u postupku donošenja urbanističkih planova, obavlja poslove povezane s izdavanjem posebnih uvjeta gradnje kao i potvrda na glavne projekte, </w:t>
      </w:r>
    </w:p>
    <w:p w14:paraId="274F149C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-vodi brigu i nadzire poslove vodnog gospodarstva, </w:t>
      </w:r>
    </w:p>
    <w:p w14:paraId="1FD660C4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-vrši nadzor nad poslovima održavanja nerazvrstanih cesta, </w:t>
      </w:r>
    </w:p>
    <w:p w14:paraId="7E4B0C9A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>-obavlja poslove vezane uz kulturnu baštinu, uz evidenciju naselja, ulica i kućnih brojeva, uz katastar vodova, sudjeluje u aktivnostima vezanim uz popis imovine grada,</w:t>
      </w:r>
    </w:p>
    <w:p w14:paraId="202F6223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>-obavlja poslove vođenja upravnog postupka i rješavanja, obrađuje zahtjeve vezane za obračun komunalne naknade, vrši potrebne očevide na terenu, te obavlja poslove vezane uz kuće za odmor.</w:t>
      </w:r>
    </w:p>
    <w:p w14:paraId="54D4ABA9" w14:textId="77777777" w:rsidR="00B964DA" w:rsidRPr="00ED07C9" w:rsidRDefault="00B964DA" w:rsidP="00ED07C9">
      <w:pPr>
        <w:jc w:val="both"/>
        <w:rPr>
          <w:sz w:val="24"/>
          <w:lang w:val="hr-HR"/>
        </w:rPr>
      </w:pPr>
    </w:p>
    <w:p w14:paraId="7DCA4F27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IV. OBRAZOVANJE I STRUČNO OSPOSOBLJAVANJE VJEŽBENIKA </w:t>
      </w:r>
    </w:p>
    <w:p w14:paraId="554B866D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      ZA VRIJEME TRAJANJA VJEŽBENIČKOG STAŽA </w:t>
      </w:r>
    </w:p>
    <w:p w14:paraId="7CC6B08C" w14:textId="77777777" w:rsidR="00B964DA" w:rsidRPr="00ED07C9" w:rsidRDefault="00B964DA" w:rsidP="00ED07C9">
      <w:pPr>
        <w:jc w:val="center"/>
        <w:rPr>
          <w:b/>
          <w:sz w:val="24"/>
          <w:lang w:val="hr-HR"/>
        </w:rPr>
      </w:pPr>
      <w:r w:rsidRPr="00ED07C9">
        <w:rPr>
          <w:b/>
          <w:sz w:val="24"/>
          <w:lang w:val="hr-HR"/>
        </w:rPr>
        <w:t>Članak 5.</w:t>
      </w:r>
    </w:p>
    <w:p w14:paraId="6D6FE8F6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(1) Obrazovanje i stručno osposobljavanje vježbenika za vrijeme trajanja vježbeničkog staža odnosi se na stručnu izobrazbu za polaganje dijela državnog stručnog ispita i samostalno obavljanje poslova i zadaća stručnog suradnika pod nadzorom i uz pomoć mentora. </w:t>
      </w:r>
    </w:p>
    <w:p w14:paraId="79491A2D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(2) Prema Uredbi o postupku, načinu polaganja i programu državnog stručnog ispita, stručna izobrazba iz općeg dijela državnog stručnog ispita obuhvaća predmete: </w:t>
      </w:r>
    </w:p>
    <w:p w14:paraId="047E3773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1. Ustavno uređenje, </w:t>
      </w:r>
    </w:p>
    <w:p w14:paraId="7921D711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2. Sustav državne uprave, </w:t>
      </w:r>
    </w:p>
    <w:p w14:paraId="2244B265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3. Službenički odnosi, </w:t>
      </w:r>
    </w:p>
    <w:p w14:paraId="407C930D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4. Sustav lokalne i područne (regionalne) samouprave, </w:t>
      </w:r>
    </w:p>
    <w:p w14:paraId="062222B5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5. Upravni postupak i upravni poslovi, </w:t>
      </w:r>
    </w:p>
    <w:p w14:paraId="669A2A15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6. Uredsko poslovanje, </w:t>
      </w:r>
    </w:p>
    <w:p w14:paraId="434D478A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7. Osnove sustava Europske unije. </w:t>
      </w:r>
    </w:p>
    <w:p w14:paraId="06BE3FCB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(3) Stručna izobrazba iz posebnog dijela državnog stručnog ispita obuhvaća sve pozitivne propise koji se odnose na upravno područje u kojem službenik radi. </w:t>
      </w:r>
    </w:p>
    <w:p w14:paraId="4BA20D3C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(4) Stručna izobrazba vježbenika osigurava se na način da: </w:t>
      </w:r>
    </w:p>
    <w:p w14:paraId="22E2A35F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- dobiva na raspolaganje pravne izvore propisane programom općeg dijela državnog stručnog ispita, </w:t>
      </w:r>
    </w:p>
    <w:p w14:paraId="6BA22E8E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>- zakone i druge propise koje je dužan primjenjivati pri obavljanju određenih mu poslova i zadaća,</w:t>
      </w:r>
    </w:p>
    <w:p w14:paraId="47E0DC85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>- stručnu i drugu potrebnu literaturu,</w:t>
      </w:r>
    </w:p>
    <w:p w14:paraId="1878B98E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 - prisustvuje seminarima iz domene poslova za koje se osposobljava. </w:t>
      </w:r>
    </w:p>
    <w:p w14:paraId="6A732AE4" w14:textId="77777777" w:rsidR="00B964DA" w:rsidRPr="00ED07C9" w:rsidRDefault="00B964DA" w:rsidP="00ED07C9">
      <w:pPr>
        <w:jc w:val="both"/>
        <w:rPr>
          <w:sz w:val="24"/>
          <w:lang w:val="hr-HR"/>
        </w:rPr>
      </w:pPr>
    </w:p>
    <w:p w14:paraId="5F415068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V. PRAVA I OBVEZE MENTORA U PROVOĐENJU I NADZORU </w:t>
      </w:r>
    </w:p>
    <w:p w14:paraId="67B68EFA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    VJEŽBENIČKOG STAŽA </w:t>
      </w:r>
    </w:p>
    <w:p w14:paraId="215AEF4D" w14:textId="77777777" w:rsidR="00B964DA" w:rsidRPr="00ED07C9" w:rsidRDefault="00B964DA" w:rsidP="00ED07C9">
      <w:pPr>
        <w:jc w:val="center"/>
        <w:rPr>
          <w:b/>
          <w:sz w:val="24"/>
          <w:lang w:val="hr-HR"/>
        </w:rPr>
      </w:pPr>
      <w:r w:rsidRPr="00ED07C9">
        <w:rPr>
          <w:b/>
          <w:sz w:val="24"/>
          <w:lang w:val="hr-HR"/>
        </w:rPr>
        <w:t>Članak 6.</w:t>
      </w:r>
    </w:p>
    <w:p w14:paraId="389B2B46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Prava i obveze mentora u provođenju i nadzoru vježbeničkog staža sastoje se u: </w:t>
      </w:r>
    </w:p>
    <w:p w14:paraId="33D7EF27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- pružanju stručne pomoći vježbeniku i upućivanju na pravilnu primjenu propisa, </w:t>
      </w:r>
    </w:p>
    <w:p w14:paraId="7DFE7305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- kontinuiranom provođenju nadzora nad radom vježbenika tijekom vježbeničkog staža, </w:t>
      </w:r>
    </w:p>
    <w:p w14:paraId="258F8E70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>- osiguravanju uvjeta za uspješno obavljanje vježbeničko staža i pripremu za polaganje državnog stručnog ispita, te prisustvovanje seminarima iz članka 5. ovog Programa,</w:t>
      </w:r>
    </w:p>
    <w:p w14:paraId="0F582FD7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lastRenderedPageBreak/>
        <w:t xml:space="preserve">- upoznavanju sa važećim zakonima, drugim propisima i stručnom literaturom </w:t>
      </w:r>
    </w:p>
    <w:p w14:paraId="452FF3B7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- kontinuiranom dodjeljivanju određenih poslova i zadaća iz djelokruga radnog mjesta. </w:t>
      </w:r>
    </w:p>
    <w:p w14:paraId="5BA59E8D" w14:textId="77777777" w:rsidR="00B964DA" w:rsidRPr="00ED07C9" w:rsidRDefault="00B964DA" w:rsidP="00ED07C9">
      <w:pPr>
        <w:jc w:val="both"/>
        <w:rPr>
          <w:sz w:val="24"/>
          <w:lang w:val="hr-HR"/>
        </w:rPr>
      </w:pPr>
    </w:p>
    <w:p w14:paraId="7BC076B6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 xml:space="preserve">VI.  PRAVA I OBVEZE VJEŽBENIKA </w:t>
      </w:r>
    </w:p>
    <w:p w14:paraId="3FF71CEA" w14:textId="77777777" w:rsidR="00B964DA" w:rsidRPr="00ED07C9" w:rsidRDefault="00B964DA" w:rsidP="00ED07C9">
      <w:pPr>
        <w:jc w:val="center"/>
        <w:rPr>
          <w:b/>
          <w:sz w:val="24"/>
          <w:lang w:val="hr-HR"/>
        </w:rPr>
      </w:pPr>
      <w:r w:rsidRPr="00ED07C9">
        <w:rPr>
          <w:b/>
          <w:sz w:val="24"/>
          <w:lang w:val="hr-HR"/>
        </w:rPr>
        <w:t>Članak 7.</w:t>
      </w:r>
    </w:p>
    <w:p w14:paraId="061D0B63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>Ako se stručna i praktična izobrazba ne provede prema odredbama ovog Programa, vježbenik je dužan o tome obavijestiti Gradonačelnicu. Za vrijeme trajanja stručne i praktične izobrazbe vježbenik ima sva prava i obveze koje imaju i ostali službenici Odjela gradske uprave za komunalni sustav, imovinu, promet i zaštitu okoliša Grada Delnica.</w:t>
      </w:r>
    </w:p>
    <w:p w14:paraId="234A884B" w14:textId="77777777" w:rsidR="00B964DA" w:rsidRPr="00ED07C9" w:rsidRDefault="00B964DA" w:rsidP="00ED07C9">
      <w:pPr>
        <w:jc w:val="both"/>
        <w:rPr>
          <w:sz w:val="24"/>
          <w:lang w:val="hr-HR"/>
        </w:rPr>
      </w:pPr>
    </w:p>
    <w:p w14:paraId="7D5B68FA" w14:textId="77777777" w:rsidR="00B964DA" w:rsidRPr="00ED07C9" w:rsidRDefault="00B964DA" w:rsidP="00ED07C9">
      <w:pPr>
        <w:jc w:val="center"/>
        <w:rPr>
          <w:b/>
          <w:bCs/>
          <w:sz w:val="24"/>
          <w:lang w:val="hr-HR"/>
        </w:rPr>
      </w:pPr>
      <w:r w:rsidRPr="00ED07C9">
        <w:rPr>
          <w:b/>
          <w:bCs/>
          <w:sz w:val="24"/>
          <w:lang w:val="hr-HR"/>
        </w:rPr>
        <w:t>Članak 8.</w:t>
      </w:r>
    </w:p>
    <w:p w14:paraId="36D746D1" w14:textId="4C9E85BA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>Ovaj Program stupa na snagu danom donošenja i objaviti će se u „Službenim novinama Grada Delnica“.</w:t>
      </w:r>
    </w:p>
    <w:p w14:paraId="7BC48D79" w14:textId="77777777" w:rsidR="00B964DA" w:rsidRPr="00ED07C9" w:rsidRDefault="00B964DA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ab/>
      </w:r>
      <w:r w:rsidRPr="00ED07C9">
        <w:rPr>
          <w:sz w:val="24"/>
          <w:lang w:val="hr-HR"/>
        </w:rPr>
        <w:tab/>
      </w:r>
    </w:p>
    <w:p w14:paraId="4CE8B277" w14:textId="77777777" w:rsidR="00ED07C9" w:rsidRPr="00ED07C9" w:rsidRDefault="00ED07C9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>KLASA: 112-02722-01/03</w:t>
      </w:r>
    </w:p>
    <w:p w14:paraId="16136210" w14:textId="77777777" w:rsidR="00ED07C9" w:rsidRPr="00ED07C9" w:rsidRDefault="00ED07C9" w:rsidP="00ED07C9">
      <w:pPr>
        <w:jc w:val="both"/>
        <w:rPr>
          <w:sz w:val="24"/>
          <w:lang w:val="hr-HR"/>
        </w:rPr>
      </w:pPr>
      <w:r w:rsidRPr="00ED07C9">
        <w:rPr>
          <w:sz w:val="24"/>
          <w:lang w:val="hr-HR"/>
        </w:rPr>
        <w:t>URBROJ: 2170-6-40-1-22-13</w:t>
      </w:r>
    </w:p>
    <w:p w14:paraId="00A5C9B2" w14:textId="77777777" w:rsidR="00ED07C9" w:rsidRPr="00ED07C9" w:rsidRDefault="00ED07C9" w:rsidP="00ED07C9">
      <w:pPr>
        <w:jc w:val="both"/>
        <w:rPr>
          <w:color w:val="000000"/>
          <w:sz w:val="24"/>
          <w:lang w:val="hr-HR"/>
        </w:rPr>
      </w:pPr>
      <w:r w:rsidRPr="00ED07C9">
        <w:rPr>
          <w:color w:val="000000"/>
          <w:sz w:val="24"/>
          <w:lang w:val="hr-HR"/>
        </w:rPr>
        <w:t>Delnice, 11. srpnja 2022. godine</w:t>
      </w:r>
      <w:r w:rsidRPr="00ED07C9">
        <w:rPr>
          <w:sz w:val="24"/>
          <w:lang w:val="hr-HR"/>
        </w:rPr>
        <w:t xml:space="preserve">            </w:t>
      </w:r>
    </w:p>
    <w:p w14:paraId="3E745B16" w14:textId="77777777" w:rsidR="00B964DA" w:rsidRPr="00ED07C9" w:rsidRDefault="00B964DA" w:rsidP="00ED07C9">
      <w:pPr>
        <w:jc w:val="both"/>
        <w:rPr>
          <w:sz w:val="24"/>
          <w:lang w:val="hr-HR"/>
        </w:rPr>
      </w:pPr>
    </w:p>
    <w:p w14:paraId="22903B27" w14:textId="77777777" w:rsidR="00ED07C9" w:rsidRPr="00ED07C9" w:rsidRDefault="00B964DA" w:rsidP="00ED07C9">
      <w:pPr>
        <w:jc w:val="center"/>
        <w:rPr>
          <w:sz w:val="24"/>
          <w:lang w:val="hr-HR"/>
        </w:rPr>
      </w:pPr>
      <w:bookmarkStart w:id="0" w:name="_GoBack"/>
      <w:r w:rsidRPr="00ED07C9">
        <w:rPr>
          <w:sz w:val="24"/>
          <w:lang w:val="hr-HR"/>
        </w:rPr>
        <w:t>Gradonačelnica</w:t>
      </w:r>
      <w:r w:rsidR="00ED07C9" w:rsidRPr="00ED07C9">
        <w:rPr>
          <w:sz w:val="24"/>
          <w:lang w:val="hr-HR"/>
        </w:rPr>
        <w:t xml:space="preserve"> Grada Delnica</w:t>
      </w:r>
    </w:p>
    <w:p w14:paraId="5DB68EFA" w14:textId="58597AB2" w:rsidR="00B964DA" w:rsidRPr="00ED07C9" w:rsidRDefault="00B964DA" w:rsidP="00ED07C9">
      <w:pPr>
        <w:jc w:val="center"/>
        <w:rPr>
          <w:sz w:val="24"/>
          <w:lang w:val="hr-HR"/>
        </w:rPr>
      </w:pPr>
      <w:r w:rsidRPr="00ED07C9">
        <w:rPr>
          <w:sz w:val="24"/>
          <w:lang w:val="hr-HR"/>
        </w:rPr>
        <w:t>Katarina Mihelčić, dipl.ing.agr.</w:t>
      </w:r>
      <w:r w:rsidR="00ED07C9" w:rsidRPr="00ED07C9">
        <w:rPr>
          <w:sz w:val="24"/>
          <w:lang w:val="hr-HR"/>
        </w:rPr>
        <w:t>, v.r.</w:t>
      </w:r>
    </w:p>
    <w:bookmarkEnd w:id="0"/>
    <w:p w14:paraId="6EE31235" w14:textId="77777777" w:rsidR="009860CD" w:rsidRPr="00ED07C9" w:rsidRDefault="009860CD" w:rsidP="00ED07C9">
      <w:pPr>
        <w:jc w:val="both"/>
      </w:pPr>
    </w:p>
    <w:sectPr w:rsidR="009860CD" w:rsidRPr="00ED0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1B"/>
    <w:rsid w:val="003E2D1B"/>
    <w:rsid w:val="009860CD"/>
    <w:rsid w:val="00B1293A"/>
    <w:rsid w:val="00B964DA"/>
    <w:rsid w:val="00DD2FBE"/>
    <w:rsid w:val="00E2325E"/>
    <w:rsid w:val="00ED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29DD9-219B-4FB7-A026-C9657153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link w:val="Tijeloteksta3Char"/>
    <w:rsid w:val="00B964DA"/>
    <w:rPr>
      <w:color w:val="000080"/>
      <w:sz w:val="24"/>
      <w:lang w:val="hr-HR"/>
    </w:rPr>
  </w:style>
  <w:style w:type="character" w:customStyle="1" w:styleId="Tijeloteksta3Char">
    <w:name w:val="Tijelo teksta 3 Char"/>
    <w:basedOn w:val="Zadanifontodlomka"/>
    <w:link w:val="Tijeloteksta3"/>
    <w:rsid w:val="00B964DA"/>
    <w:rPr>
      <w:rFonts w:ascii="Times New Roman" w:eastAsia="Times New Roman" w:hAnsi="Times New Roman" w:cs="Times New Roman"/>
      <w:color w:val="000080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rsid w:val="00B964D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B964DA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Bezproreda">
    <w:name w:val="No Spacing"/>
    <w:link w:val="BezproredaChar"/>
    <w:uiPriority w:val="1"/>
    <w:qFormat/>
    <w:rsid w:val="00B96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BezproredaChar">
    <w:name w:val="Bez proreda Char"/>
    <w:link w:val="Bezproreda"/>
    <w:uiPriority w:val="1"/>
    <w:locked/>
    <w:rsid w:val="00B964DA"/>
    <w:rPr>
      <w:rFonts w:ascii="Times New Roman" w:eastAsia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1009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Martina Petranović</cp:lastModifiedBy>
  <cp:revision>2</cp:revision>
  <dcterms:created xsi:type="dcterms:W3CDTF">2022-07-12T07:12:00Z</dcterms:created>
  <dcterms:modified xsi:type="dcterms:W3CDTF">2022-07-12T07:12:00Z</dcterms:modified>
</cp:coreProperties>
</file>