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7D04E" w14:textId="77777777" w:rsidR="007645F5" w:rsidRDefault="007645F5" w:rsidP="007645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579F051E" w14:textId="77777777" w:rsidR="007645F5" w:rsidRDefault="007645F5" w:rsidP="007645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PRIMORSKO-GORANSKA ŽUPANIJA</w:t>
      </w:r>
    </w:p>
    <w:p w14:paraId="0A94465D" w14:textId="77777777" w:rsidR="007645F5" w:rsidRDefault="007645F5" w:rsidP="007645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DELNICE</w:t>
      </w:r>
    </w:p>
    <w:p w14:paraId="755C17ED" w14:textId="77777777" w:rsidR="007645F5" w:rsidRPr="008233AE" w:rsidRDefault="007645F5" w:rsidP="007645F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233AE">
        <w:rPr>
          <w:rFonts w:ascii="Times New Roman" w:hAnsi="Times New Roman" w:cs="Times New Roman"/>
          <w:b/>
          <w:bCs/>
          <w:sz w:val="24"/>
          <w:szCs w:val="24"/>
        </w:rPr>
        <w:t>Stožer CZ Grada Delnica</w:t>
      </w:r>
    </w:p>
    <w:p w14:paraId="690EDD80" w14:textId="77777777" w:rsidR="007645F5" w:rsidRDefault="007645F5" w:rsidP="007645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501-04/20-01/02</w:t>
      </w:r>
    </w:p>
    <w:p w14:paraId="7A5461D2" w14:textId="2EBD4DDF" w:rsidR="007645F5" w:rsidRDefault="007645F5" w:rsidP="007645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2112-01-30-40-1-20-</w:t>
      </w:r>
      <w:r>
        <w:rPr>
          <w:rFonts w:ascii="Times New Roman" w:hAnsi="Times New Roman" w:cs="Times New Roman"/>
          <w:sz w:val="24"/>
          <w:szCs w:val="24"/>
        </w:rPr>
        <w:t>31</w:t>
      </w:r>
    </w:p>
    <w:p w14:paraId="1239ABD4" w14:textId="1FF4F996" w:rsidR="007645F5" w:rsidRDefault="007645F5" w:rsidP="007645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Delnice,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svibnja</w:t>
      </w:r>
      <w:r>
        <w:rPr>
          <w:rFonts w:ascii="Times New Roman" w:hAnsi="Times New Roman" w:cs="Times New Roman"/>
          <w:sz w:val="24"/>
          <w:szCs w:val="24"/>
        </w:rPr>
        <w:t xml:space="preserve"> 2020. godine</w:t>
      </w:r>
    </w:p>
    <w:p w14:paraId="4981A547" w14:textId="59A9EB91" w:rsidR="007645F5" w:rsidRDefault="007645F5" w:rsidP="007645F5"/>
    <w:p w14:paraId="66BEFDDA" w14:textId="77777777" w:rsidR="007645F5" w:rsidRDefault="007645F5" w:rsidP="007645F5"/>
    <w:p w14:paraId="0DAE76A7" w14:textId="77777777" w:rsidR="007645F5" w:rsidRDefault="007645F5" w:rsidP="007645F5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22.a Zakona o sustavu civilne zaštite (NN 82/15, 118/18 i 31/20) i </w:t>
      </w:r>
      <w:r w:rsidRPr="00B95EED">
        <w:rPr>
          <w:rFonts w:ascii="Times New Roman" w:eastAsia="Times New Roman" w:hAnsi="Times New Roman" w:cs="Times New Roman"/>
          <w:sz w:val="24"/>
          <w:szCs w:val="24"/>
          <w:lang w:eastAsia="hr-HR"/>
        </w:rPr>
        <w:t>Odlu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ke</w:t>
      </w:r>
      <w:r w:rsidRPr="00B95E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Stožera civilne zaštite RH, KLASA: 810-06/20-01/7, URBROJ: 511-01-300-20-1, od 19. ožujka 2020.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81742D">
        <w:rPr>
          <w:rFonts w:ascii="Times New Roman" w:hAnsi="Times New Roman" w:cs="Times New Roman"/>
          <w:sz w:val="24"/>
        </w:rPr>
        <w:t xml:space="preserve">Stožer CZ Grada Delnica </w:t>
      </w:r>
      <w:r>
        <w:rPr>
          <w:rFonts w:ascii="Times New Roman" w:hAnsi="Times New Roman" w:cs="Times New Roman"/>
          <w:sz w:val="24"/>
          <w:szCs w:val="24"/>
        </w:rPr>
        <w:t>donosi</w:t>
      </w:r>
    </w:p>
    <w:p w14:paraId="790AA0AF" w14:textId="2BFD5528" w:rsidR="007645F5" w:rsidRDefault="007645F5" w:rsidP="007645F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B8B147" w14:textId="77777777" w:rsidR="004F4958" w:rsidRDefault="004F4958" w:rsidP="007645F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7C3465F" w14:textId="77777777" w:rsidR="007645F5" w:rsidRDefault="007645F5" w:rsidP="007645F5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76F6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AKLJUČAK</w:t>
      </w:r>
    </w:p>
    <w:p w14:paraId="096F7A77" w14:textId="77777777" w:rsidR="007645F5" w:rsidRPr="004A76F6" w:rsidRDefault="007645F5" w:rsidP="007645F5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9274710" w14:textId="745B2411" w:rsidR="007645F5" w:rsidRDefault="007645F5" w:rsidP="007645F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0942451"/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Predlaže se </w:t>
      </w:r>
      <w:r w:rsidR="004F4958">
        <w:rPr>
          <w:rFonts w:ascii="Times New Roman" w:hAnsi="Times New Roman" w:cs="Times New Roman"/>
          <w:sz w:val="24"/>
          <w:szCs w:val="24"/>
        </w:rPr>
        <w:t>Gradonačelniku Grada Delnica da se</w:t>
      </w:r>
      <w:r w:rsidR="00861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Dječjem vrtiću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Hlojkica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4F4958">
        <w:rPr>
          <w:rFonts w:ascii="Times New Roman" w:hAnsi="Times New Roman" w:cs="Times New Roman"/>
          <w:sz w:val="24"/>
          <w:szCs w:val="24"/>
        </w:rPr>
        <w:t>Delnice</w:t>
      </w:r>
      <w:r w:rsidR="00861A05" w:rsidRPr="00861A05">
        <w:rPr>
          <w:rFonts w:ascii="Times New Roman" w:hAnsi="Times New Roman" w:cs="Times New Roman"/>
          <w:sz w:val="24"/>
          <w:szCs w:val="24"/>
        </w:rPr>
        <w:t xml:space="preserve"> </w:t>
      </w:r>
      <w:r w:rsidR="00861A05">
        <w:rPr>
          <w:rFonts w:ascii="Times New Roman" w:hAnsi="Times New Roman" w:cs="Times New Roman"/>
          <w:sz w:val="24"/>
          <w:szCs w:val="24"/>
        </w:rPr>
        <w:t>dozvoli</w:t>
      </w:r>
      <w:r w:rsidR="004F49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počevši od 01. lipnja 2020. godine</w:t>
      </w:r>
      <w:r w:rsidR="00861A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 sukladno Uputama Hrvatskog zavoda za javno zdravstvo od 20. svibnja 2020. godine koje se odnose na rad predškolskih ustanova.</w:t>
      </w:r>
    </w:p>
    <w:p w14:paraId="3CD0250F" w14:textId="77777777" w:rsidR="004F4958" w:rsidRDefault="004F4958" w:rsidP="007645F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F14FF9" w14:textId="182A8D96" w:rsidR="007645F5" w:rsidRDefault="007645F5" w:rsidP="007645F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4F49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A22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</w:t>
      </w:r>
      <w:r w:rsidRPr="001A2266">
        <w:rPr>
          <w:rFonts w:ascii="Times New Roman" w:hAnsi="Times New Roman" w:cs="Times New Roman"/>
          <w:sz w:val="24"/>
          <w:szCs w:val="24"/>
        </w:rPr>
        <w:t xml:space="preserve">22.a Zakona o sustavu civilne zaštite, te točkom VI. </w:t>
      </w:r>
      <w:r w:rsidRPr="001A2266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Stožera civilne zaštite RH, KLASA: 810-06/20-01/7, URBROJ: 511-01-300-20-1, od 19. ožujka 2020. 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2266">
        <w:rPr>
          <w:rFonts w:ascii="Times New Roman" w:hAnsi="Times New Roman" w:cs="Times New Roman"/>
          <w:sz w:val="24"/>
          <w:szCs w:val="24"/>
        </w:rPr>
        <w:t>nadležnost i odgovornost za provođenje izvanrednih mjera ima Stožer CZ Grada Delnica.</w:t>
      </w:r>
    </w:p>
    <w:p w14:paraId="338684DE" w14:textId="77777777" w:rsidR="004F4958" w:rsidRDefault="004F4958" w:rsidP="007645F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4F00CC" w14:textId="243872CC" w:rsidR="007645F5" w:rsidRDefault="007645F5" w:rsidP="007645F5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2307">
        <w:rPr>
          <w:rFonts w:ascii="Times New Roman" w:hAnsi="Times New Roman" w:cs="Times New Roman"/>
          <w:sz w:val="24"/>
          <w:szCs w:val="24"/>
        </w:rPr>
        <w:t>3.</w:t>
      </w:r>
      <w:r w:rsidR="004F4958">
        <w:rPr>
          <w:rFonts w:ascii="Times New Roman" w:hAnsi="Times New Roman" w:cs="Times New Roman"/>
          <w:sz w:val="24"/>
          <w:szCs w:val="24"/>
        </w:rPr>
        <w:t xml:space="preserve"> </w:t>
      </w:r>
      <w:r w:rsidRPr="001A22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nepridržavanja propisanih mjera i odluka nadležnih tijela, odbijanja, nepoduzimanje ili nepridržavanja zadanih aktivnosti, Stožer CZ Grada Delnica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može</w:t>
      </w:r>
      <w:r w:rsidRPr="001A22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protiv osoba iz Dječjeg vrtića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Hlojkica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Delnice, </w:t>
      </w:r>
      <w:r w:rsidRPr="001A22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poduzeti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sve moguće i propisane pravne radnje.</w:t>
      </w:r>
    </w:p>
    <w:p w14:paraId="2498AF70" w14:textId="77777777" w:rsidR="004F4958" w:rsidRDefault="004F4958" w:rsidP="007645F5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DE64C1" w14:textId="105F3921" w:rsidR="007645F5" w:rsidRDefault="004F4958" w:rsidP="007645F5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4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5F5">
        <w:rPr>
          <w:rFonts w:ascii="Times New Roman" w:hAnsi="Times New Roman" w:cs="Times New Roman"/>
          <w:sz w:val="24"/>
          <w:szCs w:val="24"/>
        </w:rPr>
        <w:t>Ovaj Zaključak stupa na snagu danom donošenja.</w:t>
      </w:r>
    </w:p>
    <w:bookmarkEnd w:id="0"/>
    <w:p w14:paraId="2ACC275E" w14:textId="77777777" w:rsidR="007645F5" w:rsidRPr="001A2266" w:rsidRDefault="007645F5" w:rsidP="007645F5">
      <w:pPr>
        <w:pStyle w:val="Bezprored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0F004F" w14:textId="77777777" w:rsidR="007645F5" w:rsidRDefault="007645F5" w:rsidP="007645F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5B8BDB9F" w14:textId="6BC598E4" w:rsidR="007645F5" w:rsidRDefault="007645F5" w:rsidP="007645F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6149293" wp14:editId="3E47F9B4">
            <wp:extent cx="2695575" cy="16954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8539A" w14:textId="77777777" w:rsidR="00861A05" w:rsidRDefault="00861A05" w:rsidP="00861A05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privitku:</w:t>
      </w:r>
    </w:p>
    <w:p w14:paraId="5F4BF3BD" w14:textId="77777777" w:rsidR="00861A05" w:rsidRDefault="00861A05" w:rsidP="00861A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Upute Hrvatskog zavoda za javno zdravstvo od 20. svibnja 2020. godine koje se odnose na rad predškolskih ustanova.</w:t>
      </w:r>
    </w:p>
    <w:p w14:paraId="50C42278" w14:textId="77777777" w:rsidR="00861A05" w:rsidRDefault="00861A05" w:rsidP="007645F5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661768B2" w14:textId="77777777" w:rsidR="00861A05" w:rsidRDefault="00861A05" w:rsidP="007645F5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1F754598" w14:textId="4DE85BD2" w:rsidR="007645F5" w:rsidRPr="008B3CA8" w:rsidRDefault="007645F5" w:rsidP="00861A05">
      <w:pPr>
        <w:pStyle w:val="Bezproreda"/>
        <w:ind w:firstLine="708"/>
        <w:jc w:val="both"/>
        <w:rPr>
          <w:rFonts w:ascii="Times New Roman" w:hAnsi="Times New Roman" w:cs="Times New Roman"/>
          <w:sz w:val="24"/>
        </w:rPr>
      </w:pPr>
      <w:r w:rsidRPr="008B3CA8">
        <w:rPr>
          <w:rFonts w:ascii="Times New Roman" w:hAnsi="Times New Roman" w:cs="Times New Roman"/>
          <w:sz w:val="24"/>
        </w:rPr>
        <w:t>Dostaviti:</w:t>
      </w:r>
    </w:p>
    <w:p w14:paraId="70FBA218" w14:textId="6C8667FE" w:rsidR="007645F5" w:rsidRPr="008B3CA8" w:rsidRDefault="007645F5" w:rsidP="00861A05">
      <w:pPr>
        <w:pStyle w:val="Bezproreda"/>
        <w:ind w:firstLine="708"/>
        <w:jc w:val="both"/>
        <w:rPr>
          <w:rFonts w:ascii="Times New Roman" w:hAnsi="Times New Roman" w:cs="Times New Roman"/>
          <w:sz w:val="24"/>
        </w:rPr>
      </w:pPr>
      <w:r w:rsidRPr="008B3CA8">
        <w:rPr>
          <w:rFonts w:ascii="Times New Roman" w:hAnsi="Times New Roman" w:cs="Times New Roman"/>
          <w:sz w:val="24"/>
        </w:rPr>
        <w:t>1</w:t>
      </w:r>
      <w:r w:rsidR="004F4958">
        <w:rPr>
          <w:rFonts w:ascii="Times New Roman" w:hAnsi="Times New Roman" w:cs="Times New Roman"/>
          <w:sz w:val="24"/>
        </w:rPr>
        <w:t xml:space="preserve"> Gradonačelnik Ivica Knežević, ovdje,</w:t>
      </w:r>
    </w:p>
    <w:p w14:paraId="008676AC" w14:textId="77777777" w:rsidR="007645F5" w:rsidRPr="008B3CA8" w:rsidRDefault="007645F5" w:rsidP="00861A05">
      <w:pPr>
        <w:pStyle w:val="Bezproreda"/>
        <w:ind w:firstLine="708"/>
        <w:jc w:val="both"/>
        <w:rPr>
          <w:rFonts w:ascii="Times New Roman" w:hAnsi="Times New Roman" w:cs="Times New Roman"/>
          <w:sz w:val="24"/>
        </w:rPr>
      </w:pPr>
      <w:r w:rsidRPr="008B3CA8">
        <w:rPr>
          <w:rFonts w:ascii="Times New Roman" w:hAnsi="Times New Roman" w:cs="Times New Roman"/>
          <w:sz w:val="24"/>
        </w:rPr>
        <w:t>2.WEB stranica Grada Delnica,</w:t>
      </w:r>
    </w:p>
    <w:p w14:paraId="41835304" w14:textId="77777777" w:rsidR="007645F5" w:rsidRPr="008B3CA8" w:rsidRDefault="007645F5" w:rsidP="00861A05">
      <w:pPr>
        <w:pStyle w:val="Bezproreda"/>
        <w:ind w:firstLine="708"/>
        <w:jc w:val="both"/>
        <w:rPr>
          <w:rFonts w:ascii="Times New Roman" w:hAnsi="Times New Roman" w:cs="Times New Roman"/>
          <w:sz w:val="24"/>
        </w:rPr>
      </w:pPr>
      <w:r w:rsidRPr="008B3CA8">
        <w:rPr>
          <w:rFonts w:ascii="Times New Roman" w:hAnsi="Times New Roman" w:cs="Times New Roman"/>
          <w:sz w:val="24"/>
        </w:rPr>
        <w:t>3.Pismorani.</w:t>
      </w:r>
    </w:p>
    <w:p w14:paraId="2E4B184B" w14:textId="77777777" w:rsidR="009860CD" w:rsidRDefault="009860CD"/>
    <w:sectPr w:rsidR="0098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9A"/>
    <w:rsid w:val="004F4958"/>
    <w:rsid w:val="007645F5"/>
    <w:rsid w:val="00861A05"/>
    <w:rsid w:val="009860CD"/>
    <w:rsid w:val="00B1293A"/>
    <w:rsid w:val="00DD2FBE"/>
    <w:rsid w:val="00E2325E"/>
    <w:rsid w:val="00E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19AB"/>
  <w15:chartTrackingRefBased/>
  <w15:docId w15:val="{309B99E4-E703-4D00-8F97-533150AC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4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2020-05-21T06:39:00Z</cp:lastPrinted>
  <dcterms:created xsi:type="dcterms:W3CDTF">2020-05-21T06:07:00Z</dcterms:created>
  <dcterms:modified xsi:type="dcterms:W3CDTF">2020-05-21T06:39:00Z</dcterms:modified>
</cp:coreProperties>
</file>