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1911" w14:textId="77777777"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555AA9" wp14:editId="5983C0A9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705F" w14:textId="77777777"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6FBEC7D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19AC5A8B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83073C" wp14:editId="73B95B97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14:paraId="041A45E4" w14:textId="77777777"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14:paraId="7EF7E290" w14:textId="77777777"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14:paraId="06BBAAFF" w14:textId="5BF807FE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KLASA:947-02/</w:t>
      </w:r>
      <w:r w:rsidR="00191D17"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-01/</w:t>
      </w:r>
      <w:r w:rsidR="00191D17">
        <w:rPr>
          <w:rFonts w:ascii="Times New Roman" w:eastAsia="Calibri" w:hAnsi="Times New Roman" w:cs="Times New Roman"/>
          <w:sz w:val="24"/>
          <w:szCs w:val="24"/>
        </w:rPr>
        <w:t>05</w:t>
      </w:r>
    </w:p>
    <w:p w14:paraId="5DBD5A1F" w14:textId="0947489C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9BD">
        <w:rPr>
          <w:rFonts w:ascii="Times New Roman" w:eastAsia="Calibri" w:hAnsi="Times New Roman" w:cs="Times New Roman"/>
          <w:sz w:val="24"/>
          <w:szCs w:val="24"/>
        </w:rPr>
        <w:t>URBROJ: 2112-01-30-</w:t>
      </w:r>
      <w:r w:rsidR="007C5CCB">
        <w:rPr>
          <w:rFonts w:ascii="Times New Roman" w:eastAsia="Calibri" w:hAnsi="Times New Roman" w:cs="Times New Roman"/>
          <w:sz w:val="24"/>
          <w:szCs w:val="24"/>
        </w:rPr>
        <w:t>10</w:t>
      </w:r>
      <w:r w:rsidRPr="002E79BD">
        <w:rPr>
          <w:rFonts w:ascii="Times New Roman" w:eastAsia="Calibri" w:hAnsi="Times New Roman" w:cs="Times New Roman"/>
          <w:sz w:val="24"/>
          <w:szCs w:val="24"/>
        </w:rPr>
        <w:t>-</w:t>
      </w:r>
      <w:r w:rsidR="007C5CCB">
        <w:rPr>
          <w:rFonts w:ascii="Times New Roman" w:eastAsia="Calibri" w:hAnsi="Times New Roman" w:cs="Times New Roman"/>
          <w:sz w:val="24"/>
          <w:szCs w:val="24"/>
        </w:rPr>
        <w:t>20</w:t>
      </w:r>
      <w:r w:rsidRPr="002E79BD">
        <w:rPr>
          <w:rFonts w:ascii="Times New Roman" w:eastAsia="Calibri" w:hAnsi="Times New Roman" w:cs="Times New Roman"/>
          <w:sz w:val="24"/>
          <w:szCs w:val="24"/>
        </w:rPr>
        <w:t>-2</w:t>
      </w:r>
    </w:p>
    <w:p w14:paraId="44372C9B" w14:textId="77777777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70BE1" w14:textId="57149263" w:rsidR="002E79BD" w:rsidRPr="002E79BD" w:rsidRDefault="002E79BD" w:rsidP="002E79BD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Delnice</w:t>
      </w:r>
      <w:r w:rsidRPr="008716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60B5">
        <w:rPr>
          <w:rFonts w:ascii="Times New Roman" w:eastAsia="Calibri" w:hAnsi="Times New Roman" w:cs="Times New Roman"/>
          <w:sz w:val="24"/>
          <w:szCs w:val="24"/>
        </w:rPr>
        <w:t>17</w:t>
      </w:r>
      <w:r w:rsidRPr="00191D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8716EC" w:rsidRPr="008716EC">
        <w:rPr>
          <w:rFonts w:ascii="Times New Roman" w:eastAsia="Calibri" w:hAnsi="Times New Roman" w:cs="Times New Roman"/>
          <w:sz w:val="24"/>
          <w:szCs w:val="24"/>
        </w:rPr>
        <w:t>svibnja</w:t>
      </w:r>
      <w:r w:rsidRPr="008716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93A44" w:rsidRPr="008716EC">
        <w:rPr>
          <w:rFonts w:ascii="Times New Roman" w:eastAsia="Calibri" w:hAnsi="Times New Roman" w:cs="Times New Roman"/>
          <w:sz w:val="24"/>
          <w:szCs w:val="24"/>
        </w:rPr>
        <w:t>20</w:t>
      </w:r>
      <w:r w:rsidRPr="008716EC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704F7AD8" w14:textId="77777777"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28B4F1" w14:textId="47BAE5A3"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="00BA3F54">
        <w:rPr>
          <w:rFonts w:ascii="Times New Roman" w:hAnsi="Times New Roman" w:cs="Times New Roman"/>
          <w:sz w:val="24"/>
          <w:szCs w:val="24"/>
        </w:rPr>
        <w:t>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="002E79BD" w:rsidRPr="002E79BD">
        <w:rPr>
          <w:rFonts w:ascii="Times New Roman" w:hAnsi="Times New Roman" w:cs="Times New Roman"/>
          <w:sz w:val="24"/>
          <w:szCs w:val="24"/>
        </w:rPr>
        <w:t xml:space="preserve"> </w:t>
      </w:r>
      <w:r w:rsidR="002E79BD">
        <w:rPr>
          <w:rFonts w:ascii="Times New Roman" w:hAnsi="Times New Roman" w:cs="Times New Roman"/>
          <w:sz w:val="24"/>
          <w:szCs w:val="24"/>
        </w:rPr>
        <w:t>Procjembenog elaborata izrađenog od strane stalnog sudskog vještaka iz područja graditeljstva i procjene nekretnina,</w:t>
      </w:r>
      <w:r w:rsidRPr="00697946">
        <w:rPr>
          <w:rFonts w:ascii="Times New Roman" w:hAnsi="Times New Roman" w:cs="Times New Roman"/>
          <w:sz w:val="24"/>
          <w:szCs w:val="24"/>
        </w:rPr>
        <w:t xml:space="preserve">  gradonačelnik Grada Delnica raspisuje</w:t>
      </w:r>
    </w:p>
    <w:p w14:paraId="18B260CA" w14:textId="77777777"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7D3B1" w14:textId="77777777"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0EA85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19F1B328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6872B9E7" w14:textId="77777777"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52D1D9" w14:textId="0A84C095" w:rsidR="00ED2C50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48494022" w14:textId="2E5831AE" w:rsidR="00ED2C50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14:paraId="78114AA9" w14:textId="433E885D" w:rsidR="00725DA0" w:rsidRDefault="00725DA0" w:rsidP="00725DA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0350426"/>
      <w:r>
        <w:rPr>
          <w:rFonts w:ascii="Times New Roman" w:hAnsi="Times New Roman" w:cs="Times New Roman"/>
          <w:sz w:val="24"/>
          <w:szCs w:val="24"/>
        </w:rPr>
        <w:t>dio kč.br. 10709</w:t>
      </w:r>
      <w:r w:rsidR="008004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9E2EC1">
        <w:rPr>
          <w:rFonts w:ascii="Times New Roman" w:hAnsi="Times New Roman" w:cs="Times New Roman"/>
          <w:sz w:val="24"/>
          <w:szCs w:val="24"/>
        </w:rPr>
        <w:t xml:space="preserve"> k.o. Delnice</w:t>
      </w:r>
      <w:r>
        <w:rPr>
          <w:rFonts w:ascii="Times New Roman" w:hAnsi="Times New Roman" w:cs="Times New Roman"/>
          <w:sz w:val="24"/>
          <w:szCs w:val="24"/>
        </w:rPr>
        <w:t xml:space="preserve"> površine 5.841 m2, koji prema uvjetnom cijepanju nosi oznaku kč.br. 10709/103, površine 4.087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Delnice I, početna cijena </w:t>
      </w:r>
      <w:r w:rsidR="009E2EC1">
        <w:rPr>
          <w:rFonts w:ascii="Times New Roman" w:hAnsi="Times New Roman" w:cs="Times New Roman"/>
          <w:sz w:val="24"/>
          <w:szCs w:val="24"/>
        </w:rPr>
        <w:t>29,00 kn</w:t>
      </w:r>
      <w:r>
        <w:rPr>
          <w:rFonts w:ascii="Times New Roman" w:hAnsi="Times New Roman" w:cs="Times New Roman"/>
          <w:sz w:val="24"/>
          <w:szCs w:val="24"/>
        </w:rPr>
        <w:t>/m2</w:t>
      </w:r>
    </w:p>
    <w:p w14:paraId="4A6A3CCA" w14:textId="49BF4FF3" w:rsidR="00725DA0" w:rsidRDefault="00725DA0" w:rsidP="00725DA0">
      <w:pPr>
        <w:pStyle w:val="Bezproreda"/>
        <w:numPr>
          <w:ilvl w:val="0"/>
          <w:numId w:val="6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kč.br. 10709/103 </w:t>
      </w:r>
      <w:r w:rsidR="009E2EC1">
        <w:rPr>
          <w:rFonts w:ascii="Times New Roman" w:hAnsi="Times New Roman" w:cs="Times New Roman"/>
          <w:sz w:val="24"/>
          <w:szCs w:val="24"/>
        </w:rPr>
        <w:t xml:space="preserve">k.o. Delnice </w:t>
      </w:r>
      <w:r>
        <w:rPr>
          <w:rFonts w:ascii="Times New Roman" w:hAnsi="Times New Roman" w:cs="Times New Roman"/>
          <w:sz w:val="24"/>
          <w:szCs w:val="24"/>
        </w:rPr>
        <w:t>površine 5.841 m2, koji prema uvjetnom cijepanju nosi oznaku kč.br. 10709/107, površine 1.757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k.o. Delnice I, </w:t>
      </w:r>
      <w:bookmarkStart w:id="1" w:name="_Hlk40350332"/>
      <w:r>
        <w:rPr>
          <w:rFonts w:ascii="Times New Roman" w:hAnsi="Times New Roman" w:cs="Times New Roman"/>
          <w:sz w:val="24"/>
          <w:szCs w:val="24"/>
        </w:rPr>
        <w:t xml:space="preserve">početna cijena </w:t>
      </w:r>
      <w:r w:rsidR="009E2EC1">
        <w:rPr>
          <w:rFonts w:ascii="Times New Roman" w:hAnsi="Times New Roman" w:cs="Times New Roman"/>
          <w:sz w:val="24"/>
          <w:szCs w:val="24"/>
        </w:rPr>
        <w:t>29,00 kn/m2</w:t>
      </w:r>
    </w:p>
    <w:bookmarkEnd w:id="1"/>
    <w:p w14:paraId="59BCDC0B" w14:textId="62D70F7C" w:rsidR="009E2EC1" w:rsidRDefault="009E2EC1" w:rsidP="009E2EC1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k.č.br. 10709/105 k.o. Delnice površine 840 m2</w:t>
      </w:r>
      <w:r w:rsidRPr="009E2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početna cijena 29,00 kn/m2</w:t>
      </w:r>
    </w:p>
    <w:bookmarkEnd w:id="0"/>
    <w:p w14:paraId="1FFCF271" w14:textId="3D527A5F" w:rsidR="009E2EC1" w:rsidRDefault="009E2EC1" w:rsidP="009E2EC1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876AA18" w14:textId="4B6811F1" w:rsidR="00725DA0" w:rsidRDefault="00725DA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51F5E" w14:textId="77777777" w:rsidR="00725DA0" w:rsidRPr="00697946" w:rsidRDefault="00725DA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0097DE" w14:textId="77777777"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14:paraId="5CCEE21C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14:paraId="07C52A6F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14:paraId="31F9AB22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14:paraId="522703C7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14:paraId="3DC8CD9F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14:paraId="5B852EEB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</w:p>
    <w:p w14:paraId="1F65C544" w14:textId="77777777"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1D52A4" w14:textId="374A6F66" w:rsidR="00F3272A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E276ED" w14:textId="5E9DBD1F" w:rsidR="009E2EC1" w:rsidRPr="009E2EC1" w:rsidRDefault="009E2EC1" w:rsidP="009E2EC1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C1">
        <w:rPr>
          <w:rFonts w:ascii="Times New Roman" w:hAnsi="Times New Roman" w:cs="Times New Roman"/>
          <w:sz w:val="24"/>
          <w:szCs w:val="24"/>
        </w:rPr>
        <w:t>dio kč.br. 10709</w:t>
      </w:r>
      <w:r w:rsidR="008004B0">
        <w:rPr>
          <w:rFonts w:ascii="Times New Roman" w:hAnsi="Times New Roman" w:cs="Times New Roman"/>
          <w:sz w:val="24"/>
          <w:szCs w:val="24"/>
        </w:rPr>
        <w:t>/</w:t>
      </w:r>
      <w:r w:rsidRPr="009E2EC1">
        <w:rPr>
          <w:rFonts w:ascii="Times New Roman" w:hAnsi="Times New Roman" w:cs="Times New Roman"/>
          <w:sz w:val="24"/>
          <w:szCs w:val="24"/>
        </w:rPr>
        <w:t>103 k.o. Delnice površine 5.841 m2, koji prema uvjetnom cijepanju nosi oznaku kč.br. 10709/103, površine 4.087 m</w:t>
      </w:r>
      <w:r w:rsidRPr="009E2E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2EC1">
        <w:rPr>
          <w:rFonts w:ascii="Times New Roman" w:hAnsi="Times New Roman" w:cs="Times New Roman"/>
          <w:sz w:val="24"/>
          <w:szCs w:val="24"/>
        </w:rPr>
        <w:t xml:space="preserve">, k.o. Delnice I, </w:t>
      </w:r>
      <w:r w:rsidRPr="009E2EC1"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>
        <w:rPr>
          <w:rFonts w:ascii="Times New Roman" w:eastAsia="Calibri" w:hAnsi="Times New Roman" w:cs="Times New Roman"/>
          <w:sz w:val="24"/>
          <w:szCs w:val="24"/>
        </w:rPr>
        <w:t>23.704,60</w:t>
      </w:r>
      <w:r w:rsidRPr="009E2EC1">
        <w:rPr>
          <w:rFonts w:ascii="Times New Roman" w:eastAsia="Calibri" w:hAnsi="Times New Roman" w:cs="Times New Roman"/>
          <w:sz w:val="24"/>
          <w:szCs w:val="24"/>
        </w:rPr>
        <w:t xml:space="preserve"> kn što daje ukupnu vrijednost zemljišta u iznosu od </w:t>
      </w:r>
      <w:r>
        <w:rPr>
          <w:rFonts w:ascii="Times New Roman" w:eastAsia="Calibri" w:hAnsi="Times New Roman" w:cs="Times New Roman"/>
          <w:sz w:val="24"/>
          <w:szCs w:val="24"/>
        </w:rPr>
        <w:t>118.523</w:t>
      </w:r>
      <w:r w:rsidRPr="009E2EC1">
        <w:rPr>
          <w:rFonts w:ascii="Times New Roman" w:eastAsia="Calibri" w:hAnsi="Times New Roman" w:cs="Times New Roman"/>
          <w:sz w:val="24"/>
          <w:szCs w:val="24"/>
        </w:rPr>
        <w:t>,00 kn.</w:t>
      </w:r>
    </w:p>
    <w:p w14:paraId="576A279D" w14:textId="64CE3F3D" w:rsidR="009E2EC1" w:rsidRPr="009E2EC1" w:rsidRDefault="009E2EC1" w:rsidP="008344D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C1">
        <w:rPr>
          <w:rFonts w:ascii="Times New Roman" w:hAnsi="Times New Roman" w:cs="Times New Roman"/>
          <w:sz w:val="24"/>
          <w:szCs w:val="24"/>
        </w:rPr>
        <w:t>dio kč.br. 10709/103 k.o. Delnice površine 5.841 m2, koji prema uvjetnom cijepanju nosi oznaku kč.br. 10709/107, površine 1.757 m</w:t>
      </w:r>
      <w:r w:rsidRPr="009E2E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2EC1">
        <w:rPr>
          <w:rFonts w:ascii="Times New Roman" w:hAnsi="Times New Roman" w:cs="Times New Roman"/>
          <w:sz w:val="24"/>
          <w:szCs w:val="24"/>
        </w:rPr>
        <w:t xml:space="preserve">, k.o. Delnice I, </w:t>
      </w:r>
      <w:r w:rsidRPr="009E2EC1">
        <w:rPr>
          <w:rFonts w:ascii="Times New Roman" w:eastAsia="Calibri" w:hAnsi="Times New Roman" w:cs="Times New Roman"/>
          <w:sz w:val="24"/>
          <w:szCs w:val="24"/>
        </w:rPr>
        <w:t>iznosi 10.190,60 kn što daje ukupnu vrijednost zemljišta u iznosu od 50.953,00 kn.</w:t>
      </w:r>
    </w:p>
    <w:p w14:paraId="26406F1A" w14:textId="60F976A2" w:rsidR="009E2EC1" w:rsidRPr="009E2EC1" w:rsidRDefault="009E2EC1" w:rsidP="009E2EC1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EC1">
        <w:rPr>
          <w:rFonts w:ascii="Times New Roman" w:hAnsi="Times New Roman" w:cs="Times New Roman"/>
          <w:sz w:val="24"/>
          <w:szCs w:val="24"/>
        </w:rPr>
        <w:t xml:space="preserve">k.č.br. 10709/105 k.o. Delnice površine 840 m2 </w:t>
      </w:r>
      <w:r w:rsidRPr="009E2EC1"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>
        <w:rPr>
          <w:rFonts w:ascii="Times New Roman" w:eastAsia="Calibri" w:hAnsi="Times New Roman" w:cs="Times New Roman"/>
          <w:sz w:val="24"/>
          <w:szCs w:val="24"/>
        </w:rPr>
        <w:t>4.872</w:t>
      </w:r>
      <w:r w:rsidRPr="009E2EC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E2EC1">
        <w:rPr>
          <w:rFonts w:ascii="Times New Roman" w:eastAsia="Calibri" w:hAnsi="Times New Roman" w:cs="Times New Roman"/>
          <w:sz w:val="24"/>
          <w:szCs w:val="24"/>
        </w:rPr>
        <w:t xml:space="preserve">0 kn što daje ukupnu vrijednost zemljišta u iznosu od </w:t>
      </w:r>
      <w:r>
        <w:rPr>
          <w:rFonts w:ascii="Times New Roman" w:eastAsia="Calibri" w:hAnsi="Times New Roman" w:cs="Times New Roman"/>
          <w:sz w:val="24"/>
          <w:szCs w:val="24"/>
        </w:rPr>
        <w:t>24.360</w:t>
      </w:r>
      <w:r w:rsidRPr="009E2EC1">
        <w:rPr>
          <w:rFonts w:ascii="Times New Roman" w:eastAsia="Calibri" w:hAnsi="Times New Roman" w:cs="Times New Roman"/>
          <w:sz w:val="24"/>
          <w:szCs w:val="24"/>
        </w:rPr>
        <w:t>,00 kn.</w:t>
      </w:r>
    </w:p>
    <w:p w14:paraId="791C2382" w14:textId="4197D7DC" w:rsidR="00725DA0" w:rsidRDefault="00725DA0" w:rsidP="00725DA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DF223D9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7D563FC7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885D0F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5D0F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14:paraId="6D92C81E" w14:textId="2ABAF8B0" w:rsidR="00885D0F" w:rsidRPr="00697946" w:rsidRDefault="00ED2C50" w:rsidP="006F1C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>početne cijene</w:t>
      </w:r>
      <w:r w:rsidR="006F1CEC">
        <w:rPr>
          <w:rFonts w:ascii="Times New Roman" w:eastAsia="Calibri" w:hAnsi="Times New Roman" w:cs="Times New Roman"/>
          <w:sz w:val="24"/>
          <w:szCs w:val="24"/>
        </w:rPr>
        <w:t>.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142754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14:paraId="273581E2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46FB3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6CFE137F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14:paraId="07DBB789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131CC010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14:paraId="5100EF9E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55704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14:paraId="7E180D64" w14:textId="77777777"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14:paraId="3C131873" w14:textId="32DA9C59" w:rsidR="00D9522E" w:rsidRPr="00697946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14:paraId="162E2BDC" w14:textId="7C84A672" w:rsidR="0013344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ED5"/>
    <w:multiLevelType w:val="hybridMultilevel"/>
    <w:tmpl w:val="D8862E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672"/>
    <w:multiLevelType w:val="hybridMultilevel"/>
    <w:tmpl w:val="E578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F4D"/>
    <w:multiLevelType w:val="hybridMultilevel"/>
    <w:tmpl w:val="410C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E34"/>
    <w:multiLevelType w:val="hybridMultilevel"/>
    <w:tmpl w:val="34AE3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DE6637"/>
    <w:multiLevelType w:val="hybridMultilevel"/>
    <w:tmpl w:val="125CA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1033E1"/>
    <w:rsid w:val="00133440"/>
    <w:rsid w:val="00191D17"/>
    <w:rsid w:val="00193A44"/>
    <w:rsid w:val="001C687C"/>
    <w:rsid w:val="00207DE6"/>
    <w:rsid w:val="002E77B0"/>
    <w:rsid w:val="002E79BD"/>
    <w:rsid w:val="002F3DEC"/>
    <w:rsid w:val="003023F5"/>
    <w:rsid w:val="003652A6"/>
    <w:rsid w:val="00387B1A"/>
    <w:rsid w:val="00394116"/>
    <w:rsid w:val="003A230F"/>
    <w:rsid w:val="00454957"/>
    <w:rsid w:val="004637BA"/>
    <w:rsid w:val="00481E3D"/>
    <w:rsid w:val="004E6281"/>
    <w:rsid w:val="0050115E"/>
    <w:rsid w:val="005551FE"/>
    <w:rsid w:val="005C1C94"/>
    <w:rsid w:val="00600189"/>
    <w:rsid w:val="00610D4D"/>
    <w:rsid w:val="00642A94"/>
    <w:rsid w:val="00697946"/>
    <w:rsid w:val="006A6FD6"/>
    <w:rsid w:val="006E256E"/>
    <w:rsid w:val="006F0746"/>
    <w:rsid w:val="006F1CEC"/>
    <w:rsid w:val="007102F6"/>
    <w:rsid w:val="00725DA0"/>
    <w:rsid w:val="00751D03"/>
    <w:rsid w:val="007B57CD"/>
    <w:rsid w:val="007C5CCB"/>
    <w:rsid w:val="008004B0"/>
    <w:rsid w:val="0081203E"/>
    <w:rsid w:val="00843E8E"/>
    <w:rsid w:val="008716EC"/>
    <w:rsid w:val="00885D0F"/>
    <w:rsid w:val="009047B3"/>
    <w:rsid w:val="00997338"/>
    <w:rsid w:val="009E2EC1"/>
    <w:rsid w:val="00A723AB"/>
    <w:rsid w:val="00A90E5C"/>
    <w:rsid w:val="00A960B5"/>
    <w:rsid w:val="00AC55AF"/>
    <w:rsid w:val="00B47311"/>
    <w:rsid w:val="00B80547"/>
    <w:rsid w:val="00BA3F54"/>
    <w:rsid w:val="00BE2635"/>
    <w:rsid w:val="00BF0C32"/>
    <w:rsid w:val="00C44411"/>
    <w:rsid w:val="00C4694D"/>
    <w:rsid w:val="00C67322"/>
    <w:rsid w:val="00CA344C"/>
    <w:rsid w:val="00D25651"/>
    <w:rsid w:val="00D9522E"/>
    <w:rsid w:val="00DC698C"/>
    <w:rsid w:val="00E27B40"/>
    <w:rsid w:val="00E6763A"/>
    <w:rsid w:val="00ED2C50"/>
    <w:rsid w:val="00F14FD7"/>
    <w:rsid w:val="00F23D7B"/>
    <w:rsid w:val="00F3272A"/>
    <w:rsid w:val="00F41423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7421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Gordana</cp:lastModifiedBy>
  <cp:revision>45</cp:revision>
  <cp:lastPrinted>2020-03-05T10:57:00Z</cp:lastPrinted>
  <dcterms:created xsi:type="dcterms:W3CDTF">2017-08-31T06:17:00Z</dcterms:created>
  <dcterms:modified xsi:type="dcterms:W3CDTF">2020-05-14T10:27:00Z</dcterms:modified>
</cp:coreProperties>
</file>