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CB" w:rsidRPr="0007083A" w:rsidRDefault="005D08CB" w:rsidP="005D08CB">
      <w:pPr>
        <w:pStyle w:val="Opisslike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 w:rsidRPr="0007083A">
        <w:rPr>
          <w:rFonts w:ascii="Times New Roman" w:hAnsi="Times New Roman"/>
          <w:sz w:val="24"/>
          <w:szCs w:val="24"/>
        </w:rPr>
        <w:t xml:space="preserve">Obrazac </w:t>
      </w:r>
      <w:r w:rsidR="0007083A" w:rsidRPr="0007083A">
        <w:rPr>
          <w:rFonts w:ascii="Times New Roman" w:hAnsi="Times New Roman"/>
          <w:sz w:val="24"/>
          <w:szCs w:val="24"/>
        </w:rPr>
        <w:t>S</w:t>
      </w:r>
      <w:r w:rsidRPr="0007083A">
        <w:rPr>
          <w:rFonts w:ascii="Times New Roman" w:hAnsi="Times New Roman"/>
          <w:sz w:val="24"/>
          <w:szCs w:val="24"/>
        </w:rPr>
        <w:t>avjetovanj</w:t>
      </w:r>
      <w:r w:rsidR="0007083A" w:rsidRPr="0007083A">
        <w:rPr>
          <w:rFonts w:ascii="Times New Roman" w:hAnsi="Times New Roman"/>
          <w:sz w:val="24"/>
          <w:szCs w:val="24"/>
        </w:rPr>
        <w:t>a</w:t>
      </w:r>
      <w:bookmarkStart w:id="1" w:name="_GoBack"/>
      <w:bookmarkEnd w:id="1"/>
      <w:r w:rsidRPr="0007083A">
        <w:rPr>
          <w:rFonts w:ascii="Times New Roman" w:hAnsi="Times New Roman"/>
          <w:sz w:val="24"/>
          <w:szCs w:val="24"/>
        </w:rPr>
        <w:t xml:space="preserve"> </w:t>
      </w:r>
      <w:r w:rsidR="0007083A" w:rsidRPr="0007083A">
        <w:rPr>
          <w:rFonts w:ascii="Times New Roman" w:hAnsi="Times New Roman"/>
          <w:sz w:val="24"/>
          <w:szCs w:val="24"/>
        </w:rPr>
        <w:t>sa zainteresiranom</w:t>
      </w:r>
      <w:r w:rsidRPr="0007083A">
        <w:rPr>
          <w:rFonts w:ascii="Times New Roman" w:hAnsi="Times New Roman"/>
          <w:sz w:val="24"/>
          <w:szCs w:val="24"/>
        </w:rPr>
        <w:t xml:space="preserve">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241"/>
      </w:tblGrid>
      <w:tr w:rsidR="005D08CB" w:rsidRPr="009E50ED" w:rsidTr="00206D16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D08CB" w:rsidRPr="009E50ED" w:rsidRDefault="005D08CB" w:rsidP="00206D16">
            <w:pPr>
              <w:jc w:val="center"/>
              <w:rPr>
                <w:b/>
                <w:bCs/>
              </w:rPr>
            </w:pPr>
          </w:p>
          <w:p w:rsidR="005D08CB" w:rsidRPr="009E50ED" w:rsidRDefault="008E32F8" w:rsidP="00206D16">
            <w:pPr>
              <w:jc w:val="center"/>
              <w:rPr>
                <w:b/>
                <w:bCs/>
              </w:rPr>
            </w:pPr>
            <w:r w:rsidRPr="009E50ED">
              <w:rPr>
                <w:b/>
                <w:bCs/>
              </w:rPr>
              <w:t>Savjetovanje sa zainteresiranom javnošću</w:t>
            </w:r>
          </w:p>
          <w:p w:rsidR="005D08CB" w:rsidRPr="009E50ED" w:rsidRDefault="008E32F8" w:rsidP="00206D16">
            <w:pPr>
              <w:jc w:val="center"/>
              <w:rPr>
                <w:b/>
                <w:bCs/>
                <w:i/>
              </w:rPr>
            </w:pPr>
            <w:r w:rsidRPr="009E50ED">
              <w:rPr>
                <w:b/>
                <w:bCs/>
              </w:rPr>
              <w:t xml:space="preserve">u postupku donošenja </w:t>
            </w:r>
            <w:r w:rsidR="009E50ED" w:rsidRPr="009E50ED">
              <w:rPr>
                <w:b/>
                <w:bCs/>
                <w:i/>
              </w:rPr>
              <w:t>Odluk</w:t>
            </w:r>
            <w:r w:rsidR="009E50ED" w:rsidRPr="009E50ED">
              <w:rPr>
                <w:b/>
                <w:bCs/>
                <w:i/>
              </w:rPr>
              <w:t>e</w:t>
            </w:r>
            <w:r w:rsidR="009E50ED" w:rsidRPr="009E50ED">
              <w:rPr>
                <w:b/>
                <w:bCs/>
                <w:i/>
              </w:rPr>
              <w:t xml:space="preserve"> o privremenom oslobađanju od obveze plaćanja roditeljskog udjela u ekonomskoj cijeni Dječjeg vrtića Hlojkica</w:t>
            </w:r>
          </w:p>
          <w:p w:rsidR="005D08CB" w:rsidRPr="009E50ED" w:rsidRDefault="005D08CB" w:rsidP="005D08CB">
            <w:pPr>
              <w:rPr>
                <w:b/>
                <w:bCs/>
              </w:rPr>
            </w:pP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9E50ED" w:rsidP="00206D16">
            <w:pPr>
              <w:spacing w:after="120"/>
              <w:jc w:val="both"/>
              <w:rPr>
                <w:bCs/>
              </w:rPr>
            </w:pPr>
            <w:r w:rsidRPr="009E50ED">
              <w:rPr>
                <w:bCs/>
              </w:rPr>
              <w:t>Odluka</w:t>
            </w:r>
            <w:r w:rsidRPr="009E50ED">
              <w:rPr>
                <w:bCs/>
              </w:rPr>
              <w:t xml:space="preserve"> o privremenom oslobađanju od obveze plaćanja roditeljskog udjela u ekonomskoj cijeni Dječjeg vrtića Hlojkica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jc w:val="both"/>
              <w:rPr>
                <w:bCs/>
              </w:rPr>
            </w:pPr>
            <w:r w:rsidRPr="009E50ED">
              <w:rPr>
                <w:bCs/>
              </w:rPr>
              <w:t xml:space="preserve">Gradonačelnik Ivica Knežević, </w:t>
            </w:r>
            <w:proofErr w:type="spellStart"/>
            <w:r w:rsidRPr="009E50ED">
              <w:rPr>
                <w:bCs/>
              </w:rPr>
              <w:t>dipl.iur</w:t>
            </w:r>
            <w:proofErr w:type="spellEnd"/>
            <w:r w:rsidRPr="009E50ED">
              <w:rPr>
                <w:bCs/>
              </w:rPr>
              <w:t>.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E50ED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>Temeljem Zakona o sustavu civilne zaštite i Zakona o lokalnoj i područnoj (regionalnoj) samoupravi, Stožer civilne zaštite i Gradonačelnik Grada Delnica donijeli su Odluku o privremenom zatvaranju Dječjeg vrtića „Hlojkica“ i „Narodne knjižnice i čitaonice Delnice“</w:t>
            </w:r>
            <w:r w:rsidRPr="009E50E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KLASA: 023-1/20-01/03, URBROJ: 2112-01/30-40-1-20-1, od  16. ožujka 2020. godine</w:t>
            </w: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 xml:space="preserve">, koja je stupila na snagu istoga dana. </w:t>
            </w:r>
          </w:p>
          <w:p w:rsidR="009E50ED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>Ovom su Odlukom predložene mjere za rasterećenje naših građana.</w:t>
            </w:r>
          </w:p>
          <w:p w:rsidR="009E50ED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>Članci 3. i 4. Odluke o djelatnosti i načinu financiranja Dječjeg vrtića Hlojkica (SN PGŽ 23/10 i 39/14) propisuju da učešće roditelja u ekonomskoj cijeni redovnog programa za prvo dijete iznosi 660,00 kuna, drugo dijete iz istog domaćinstva 20% manje od utvrđenog iznosa, a treće i svako sljedeće su oslobođeni plaćanja.</w:t>
            </w:r>
          </w:p>
          <w:p w:rsidR="005D08CB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 xml:space="preserve">Za razdoblje 01.-13. ožujka 2020., iznos subvencije roditelja-korisnika usluga u sufinanciranju programa predškolskog odgoja za mjesec ožujak 2020. godine obračunat će se sukladno Člancima 3. i 4. Odluke o djelatnosti i načinu financiranja Dječjeg vrtića Hlojkica (SN PGŽ 23/10 i 39/14).  </w:t>
            </w:r>
          </w:p>
        </w:tc>
      </w:tr>
      <w:tr w:rsidR="005D08CB" w:rsidRPr="009E50ED" w:rsidTr="00206D16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Objava dokumenata za savjetovanje </w:t>
            </w: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Razdoblje provedbe savjetovanja </w:t>
            </w: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Cs/>
              </w:rPr>
            </w:pPr>
            <w:r w:rsidRPr="009E50ED">
              <w:rPr>
                <w:bCs/>
              </w:rPr>
              <w:t>Navesti poveznicu na internetsko mjesto odnosno portal</w:t>
            </w:r>
          </w:p>
          <w:p w:rsidR="005D08CB" w:rsidRPr="009E50ED" w:rsidRDefault="005D08CB" w:rsidP="00206D16">
            <w:pPr>
              <w:spacing w:after="120"/>
              <w:rPr>
                <w:bCs/>
              </w:rPr>
            </w:pPr>
            <w:r w:rsidRPr="009E50ED">
              <w:rPr>
                <w:bCs/>
              </w:rPr>
              <w:t xml:space="preserve"> </w:t>
            </w:r>
            <w:hyperlink r:id="rId6" w:history="1">
              <w:r w:rsidRPr="009E50ED">
                <w:rPr>
                  <w:rStyle w:val="Hiperveza"/>
                </w:rPr>
                <w:t>https://delnice.hr/index.php/savjetovanje-sa-zainteresiranom-javnoscu</w:t>
              </w:r>
            </w:hyperlink>
          </w:p>
        </w:tc>
      </w:tr>
      <w:tr w:rsidR="005D08CB" w:rsidRPr="009E50ED" w:rsidTr="009E50ED">
        <w:trPr>
          <w:trHeight w:val="576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Cs/>
              </w:rPr>
            </w:pPr>
            <w:r w:rsidRPr="009E50ED">
              <w:rPr>
                <w:bCs/>
              </w:rPr>
              <w:t>0</w:t>
            </w:r>
            <w:r w:rsidR="009E50ED" w:rsidRPr="009E50ED">
              <w:rPr>
                <w:bCs/>
              </w:rPr>
              <w:t>3</w:t>
            </w:r>
            <w:r w:rsidRPr="009E50ED">
              <w:rPr>
                <w:bCs/>
              </w:rPr>
              <w:t>.0</w:t>
            </w:r>
            <w:r w:rsidR="009E50ED" w:rsidRPr="009E50ED">
              <w:rPr>
                <w:bCs/>
              </w:rPr>
              <w:t>4</w:t>
            </w:r>
            <w:r w:rsidRPr="009E50ED">
              <w:rPr>
                <w:bCs/>
              </w:rPr>
              <w:t>.-</w:t>
            </w:r>
            <w:r w:rsidR="009E50ED" w:rsidRPr="009E50ED">
              <w:rPr>
                <w:bCs/>
              </w:rPr>
              <w:t>06</w:t>
            </w:r>
            <w:r w:rsidRPr="009E50ED">
              <w:rPr>
                <w:bCs/>
              </w:rPr>
              <w:t>.0</w:t>
            </w:r>
            <w:r w:rsidR="009E50ED" w:rsidRPr="009E50ED">
              <w:rPr>
                <w:bCs/>
              </w:rPr>
              <w:t>4</w:t>
            </w:r>
            <w:r w:rsidRPr="009E50ED">
              <w:rPr>
                <w:bCs/>
              </w:rPr>
              <w:t>.2020.g.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Cs/>
              </w:rPr>
            </w:pP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Pregled prihvaćenih i neprihvaćenih mišljenja i </w:t>
            </w:r>
            <w:r w:rsidRPr="009E50ED">
              <w:rPr>
                <w:b/>
                <w:bCs/>
              </w:rPr>
              <w:lastRenderedPageBreak/>
              <w:t xml:space="preserve">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9E50ED">
            <w:pPr>
              <w:spacing w:after="120"/>
              <w:rPr>
                <w:bCs/>
              </w:rPr>
            </w:pP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Cs/>
              </w:rPr>
            </w:pP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D08CB" w:rsidRPr="009E50ED" w:rsidRDefault="005D08CB" w:rsidP="00206D16">
            <w:pPr>
              <w:spacing w:after="120"/>
              <w:jc w:val="both"/>
              <w:rPr>
                <w:bCs/>
              </w:rPr>
            </w:pPr>
          </w:p>
        </w:tc>
      </w:tr>
    </w:tbl>
    <w:p w:rsidR="005D08CB" w:rsidRPr="009E50ED" w:rsidRDefault="005D08CB" w:rsidP="005D08CB">
      <w:pPr>
        <w:rPr>
          <w:rFonts w:eastAsia="Calibri"/>
          <w:b/>
          <w:bCs/>
          <w:lang w:eastAsia="en-US"/>
        </w:rPr>
      </w:pPr>
      <w:bookmarkStart w:id="2" w:name="_Toc468978618"/>
    </w:p>
    <w:p w:rsidR="006A7F34" w:rsidRPr="009E50ED" w:rsidRDefault="006A7F34" w:rsidP="005D08CB">
      <w:pPr>
        <w:rPr>
          <w:rFonts w:eastAsia="Calibri"/>
          <w:b/>
          <w:bCs/>
          <w:lang w:eastAsia="en-US"/>
        </w:rPr>
      </w:pPr>
    </w:p>
    <w:p w:rsidR="005D08CB" w:rsidRPr="009E50ED" w:rsidRDefault="005D08CB" w:rsidP="005D08CB">
      <w:pPr>
        <w:rPr>
          <w:rFonts w:eastAsia="Calibri"/>
          <w:b/>
          <w:bCs/>
          <w:lang w:eastAsia="en-US"/>
        </w:rPr>
      </w:pPr>
      <w:r w:rsidRPr="009E50ED">
        <w:rPr>
          <w:rFonts w:eastAsia="Calibri"/>
          <w:b/>
          <w:bCs/>
          <w:lang w:eastAsia="en-US"/>
        </w:rPr>
        <w:t>Prilog 1. Pregled prihvaćenih i neprihvaćenih primjedbi</w:t>
      </w:r>
      <w:bookmarkEnd w:id="2"/>
    </w:p>
    <w:p w:rsidR="005D08CB" w:rsidRPr="009E50ED" w:rsidRDefault="005D08CB" w:rsidP="005D08CB">
      <w:pPr>
        <w:rPr>
          <w:rFonts w:eastAsia="Calibri"/>
          <w:b/>
          <w:bCs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5D08CB" w:rsidRPr="009E50ED" w:rsidTr="00206D16">
        <w:tc>
          <w:tcPr>
            <w:tcW w:w="773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 xml:space="preserve">Status prijedloga ili mišljenja (prihvaćanje/neprihvaćanje s  obrazloženjem) </w:t>
            </w:r>
          </w:p>
        </w:tc>
      </w:tr>
      <w:tr w:rsidR="005D08CB" w:rsidRPr="009E50ED" w:rsidTr="00206D16">
        <w:trPr>
          <w:trHeight w:val="567"/>
        </w:trPr>
        <w:tc>
          <w:tcPr>
            <w:tcW w:w="773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887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984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046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632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</w:tr>
      <w:tr w:rsidR="005D08CB" w:rsidRPr="009E50ED" w:rsidTr="00206D16">
        <w:trPr>
          <w:trHeight w:val="567"/>
        </w:trPr>
        <w:tc>
          <w:tcPr>
            <w:tcW w:w="773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887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984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046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632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</w:tr>
    </w:tbl>
    <w:p w:rsidR="005D08CB" w:rsidRPr="009E50ED" w:rsidRDefault="005D08CB" w:rsidP="006A7F34"/>
    <w:sectPr w:rsidR="005D08CB" w:rsidRPr="009E5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7B" w:rsidRDefault="00B26E7B">
      <w:r>
        <w:separator/>
      </w:r>
    </w:p>
  </w:endnote>
  <w:endnote w:type="continuationSeparator" w:id="0">
    <w:p w:rsidR="00B26E7B" w:rsidRDefault="00B2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B26E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55177"/>
      <w:docPartObj>
        <w:docPartGallery w:val="Page Numbers (Bottom of Page)"/>
        <w:docPartUnique/>
      </w:docPartObj>
    </w:sdtPr>
    <w:sdtEndPr/>
    <w:sdtContent>
      <w:p w:rsidR="000B0C37" w:rsidRDefault="005D08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0F">
          <w:rPr>
            <w:noProof/>
          </w:rPr>
          <w:t>1</w:t>
        </w:r>
        <w:r>
          <w:fldChar w:fldCharType="end"/>
        </w:r>
      </w:p>
    </w:sdtContent>
  </w:sdt>
  <w:p w:rsidR="000B0C37" w:rsidRDefault="00B26E7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B26E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7B" w:rsidRDefault="00B26E7B">
      <w:r>
        <w:separator/>
      </w:r>
    </w:p>
  </w:footnote>
  <w:footnote w:type="continuationSeparator" w:id="0">
    <w:p w:rsidR="00B26E7B" w:rsidRDefault="00B2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B26E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B26E7B">
    <w:pPr>
      <w:pStyle w:val="Zaglavlje"/>
      <w:jc w:val="right"/>
    </w:pPr>
  </w:p>
  <w:p w:rsidR="000B0C37" w:rsidRDefault="00B26E7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B26E7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B"/>
    <w:rsid w:val="0007083A"/>
    <w:rsid w:val="0040615C"/>
    <w:rsid w:val="005D08CB"/>
    <w:rsid w:val="00615F4C"/>
    <w:rsid w:val="006232D1"/>
    <w:rsid w:val="006A7F34"/>
    <w:rsid w:val="00715099"/>
    <w:rsid w:val="008E32F8"/>
    <w:rsid w:val="009E50ED"/>
    <w:rsid w:val="00B26E7B"/>
    <w:rsid w:val="00D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3385-688F-47BA-B705-A0CD514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8C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qFormat/>
    <w:rsid w:val="005D08C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5D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nice.hr/index.php/savjetovanje-sa-zainteresiranom-javnosc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</cp:revision>
  <dcterms:created xsi:type="dcterms:W3CDTF">2020-04-03T08:20:00Z</dcterms:created>
  <dcterms:modified xsi:type="dcterms:W3CDTF">2020-04-03T08:20:00Z</dcterms:modified>
</cp:coreProperties>
</file>