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08048" w14:textId="77777777" w:rsidR="001228E1" w:rsidRDefault="001228E1" w:rsidP="001228E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14:paraId="52D62E2F" w14:textId="77777777" w:rsidR="001228E1" w:rsidRDefault="001228E1" w:rsidP="001228E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PRIMORSKO-GORANSKA ŽUPANIJA</w:t>
      </w:r>
    </w:p>
    <w:p w14:paraId="7DB6ADB8" w14:textId="77777777" w:rsidR="001228E1" w:rsidRDefault="001228E1" w:rsidP="001228E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DELNICE</w:t>
      </w:r>
    </w:p>
    <w:p w14:paraId="64335438" w14:textId="77777777" w:rsidR="001228E1" w:rsidRDefault="001228E1" w:rsidP="001228E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GRADONAČELNIK</w:t>
      </w:r>
    </w:p>
    <w:p w14:paraId="2032C33C" w14:textId="670766E2" w:rsidR="001228E1" w:rsidRDefault="001228E1" w:rsidP="001228E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023-01/20-01/0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567894EF" w14:textId="77777777" w:rsidR="001228E1" w:rsidRDefault="001228E1" w:rsidP="001228E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2112-01-30-40-1-20-01</w:t>
      </w:r>
    </w:p>
    <w:p w14:paraId="6AF6813E" w14:textId="77777777" w:rsidR="001228E1" w:rsidRDefault="001228E1" w:rsidP="001228E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Delnice, 16. ožujka 2020. godine</w:t>
      </w:r>
    </w:p>
    <w:p w14:paraId="78118762" w14:textId="77777777" w:rsidR="001228E1" w:rsidRPr="009F23DE" w:rsidRDefault="001228E1" w:rsidP="001228E1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14:paraId="5383A6F2" w14:textId="77777777" w:rsidR="001228E1" w:rsidRPr="009F23DE" w:rsidRDefault="001228E1" w:rsidP="001228E1">
      <w:pPr>
        <w:pStyle w:val="Bezproreda"/>
        <w:jc w:val="both"/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</w:pPr>
      <w:r w:rsidRPr="009F23DE">
        <w:rPr>
          <w:rFonts w:ascii="Times New Roman" w:hAnsi="Times New Roman" w:cs="Times New Roman"/>
          <w:sz w:val="24"/>
          <w:szCs w:val="24"/>
        </w:rPr>
        <w:tab/>
      </w:r>
      <w:r w:rsidRPr="009F23DE"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 xml:space="preserve">Na temelju članka 48. Zakona o jedinicama lokalne i područne (regionalne) samouprave (NN 33/01, 60/01, 129/05, 109/07, 125/08, 36/09, 150/11, 144/12, 19/13, 137/15, 123/17, 98/19), članka 4. stavak 2 Zakon o zaštiti pučanstva od zaraznih bolesti (NN 79/07, 113/08, 43/09, 130/17) i </w:t>
      </w:r>
      <w:r w:rsidRPr="009F23DE">
        <w:rPr>
          <w:rFonts w:ascii="Times New Roman" w:hAnsi="Times New Roman" w:cs="Times New Roman"/>
          <w:sz w:val="24"/>
          <w:szCs w:val="24"/>
        </w:rPr>
        <w:t xml:space="preserve">članka 60.  Statuta Grada Delnica </w:t>
      </w:r>
      <w:r w:rsidRPr="009F23DE">
        <w:rPr>
          <w:rFonts w:ascii="Times New Roman" w:hAnsi="Times New Roman" w:cs="Times New Roman"/>
          <w:color w:val="000000"/>
          <w:sz w:val="24"/>
          <w:szCs w:val="24"/>
        </w:rPr>
        <w:t>(“Službene novine Primorsko-goranske županije” 28/09, 41/09, 11/13 i 20/13-pročišćeni tekst, 6/15, 01/18, 03/18-pročišćeni tekst, 09/18)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F23DE"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>te sukladno zaključku Stožera civilne zaštite RH, donosim sljedeću</w:t>
      </w:r>
    </w:p>
    <w:p w14:paraId="7CA884ED" w14:textId="77777777" w:rsidR="001228E1" w:rsidRDefault="001228E1" w:rsidP="001228E1">
      <w:pPr>
        <w:pStyle w:val="Bezproreda"/>
        <w:jc w:val="both"/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</w:pPr>
      <w:r w:rsidRPr="009F23DE"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> </w:t>
      </w:r>
    </w:p>
    <w:p w14:paraId="45FE8F23" w14:textId="77777777" w:rsidR="001228E1" w:rsidRPr="001228E1" w:rsidRDefault="001228E1" w:rsidP="001228E1">
      <w:pPr>
        <w:pStyle w:val="Bezproreda"/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</w:pPr>
      <w:r w:rsidRPr="001228E1"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> </w:t>
      </w:r>
    </w:p>
    <w:p w14:paraId="51C61345" w14:textId="77777777" w:rsidR="001228E1" w:rsidRPr="001228E1" w:rsidRDefault="001228E1" w:rsidP="001228E1">
      <w:pPr>
        <w:pStyle w:val="Bezproreda"/>
        <w:jc w:val="center"/>
        <w:rPr>
          <w:rFonts w:ascii="Times New Roman" w:eastAsia="Times New Roman" w:hAnsi="Times New Roman" w:cs="Times New Roman"/>
          <w:b/>
          <w:bCs/>
          <w:color w:val="313639"/>
          <w:sz w:val="24"/>
          <w:szCs w:val="24"/>
          <w:lang w:eastAsia="hr-HR"/>
        </w:rPr>
      </w:pPr>
      <w:r w:rsidRPr="001228E1">
        <w:rPr>
          <w:rFonts w:ascii="Times New Roman" w:eastAsia="Times New Roman" w:hAnsi="Times New Roman" w:cs="Times New Roman"/>
          <w:b/>
          <w:bCs/>
          <w:color w:val="313639"/>
          <w:sz w:val="24"/>
          <w:szCs w:val="24"/>
          <w:lang w:eastAsia="hr-HR"/>
        </w:rPr>
        <w:t>ODLUKU</w:t>
      </w:r>
    </w:p>
    <w:p w14:paraId="2C2999EC" w14:textId="77777777" w:rsidR="001228E1" w:rsidRPr="001228E1" w:rsidRDefault="001228E1" w:rsidP="001228E1">
      <w:pPr>
        <w:pStyle w:val="Bezproreda"/>
        <w:jc w:val="center"/>
        <w:rPr>
          <w:rFonts w:ascii="Times New Roman" w:hAnsi="Times New Roman" w:cs="Times New Roman"/>
          <w:color w:val="313639"/>
          <w:sz w:val="24"/>
          <w:szCs w:val="24"/>
        </w:rPr>
      </w:pPr>
      <w:r w:rsidRPr="001228E1"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 xml:space="preserve">o privremenom zatvaranju Dječjeg vrtića </w:t>
      </w:r>
      <w:r w:rsidRPr="001228E1">
        <w:rPr>
          <w:rFonts w:ascii="Times New Roman" w:hAnsi="Times New Roman" w:cs="Times New Roman"/>
          <w:color w:val="313639"/>
          <w:sz w:val="24"/>
          <w:szCs w:val="24"/>
        </w:rPr>
        <w:t>„</w:t>
      </w:r>
      <w:proofErr w:type="spellStart"/>
      <w:r w:rsidRPr="001228E1">
        <w:rPr>
          <w:rFonts w:ascii="Times New Roman" w:hAnsi="Times New Roman" w:cs="Times New Roman"/>
          <w:color w:val="313639"/>
          <w:sz w:val="24"/>
          <w:szCs w:val="24"/>
        </w:rPr>
        <w:t>Hlojkica</w:t>
      </w:r>
      <w:proofErr w:type="spellEnd"/>
      <w:r w:rsidRPr="001228E1">
        <w:rPr>
          <w:rFonts w:ascii="Times New Roman" w:hAnsi="Times New Roman" w:cs="Times New Roman"/>
          <w:color w:val="313639"/>
          <w:sz w:val="24"/>
          <w:szCs w:val="24"/>
        </w:rPr>
        <w:t>“ i „Narodne knjižnice i čitaonice Delnice“</w:t>
      </w:r>
    </w:p>
    <w:p w14:paraId="38BFB0D1" w14:textId="677EF19A" w:rsidR="001228E1" w:rsidRDefault="001228E1" w:rsidP="001228E1">
      <w:pPr>
        <w:pStyle w:val="Bezproreda"/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</w:pPr>
    </w:p>
    <w:p w14:paraId="0C078654" w14:textId="77777777" w:rsidR="001228E1" w:rsidRDefault="001228E1" w:rsidP="001228E1">
      <w:pPr>
        <w:pStyle w:val="Bezproreda"/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</w:pPr>
    </w:p>
    <w:p w14:paraId="53A187FD" w14:textId="7C9344B4" w:rsidR="001228E1" w:rsidRPr="001228E1" w:rsidRDefault="001228E1" w:rsidP="001228E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8E1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29D0AA43" w14:textId="22933235" w:rsidR="001228E1" w:rsidRPr="001228E1" w:rsidRDefault="001228E1" w:rsidP="001228E1">
      <w:pPr>
        <w:pStyle w:val="Bezproreda"/>
        <w:ind w:firstLine="708"/>
        <w:jc w:val="both"/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</w:pPr>
      <w:r w:rsidRPr="001228E1"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 xml:space="preserve">Zbog osjetnog pogoršanja epidemiološke situacije u neposrednom okruženju, Dječji vrtić </w:t>
      </w:r>
      <w:r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>„</w:t>
      </w:r>
      <w:proofErr w:type="spellStart"/>
      <w:r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>Hlojkica</w:t>
      </w:r>
      <w:proofErr w:type="spellEnd"/>
      <w:r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>“ kao i „Narodna knjižnica i čitaonica Delnice“</w:t>
      </w:r>
      <w:r w:rsidRPr="001228E1"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 xml:space="preserve"> koj</w:t>
      </w:r>
      <w:r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 xml:space="preserve">ima je </w:t>
      </w:r>
      <w:r w:rsidRPr="001228E1"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 xml:space="preserve">osnivač Grad </w:t>
      </w:r>
      <w:r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>Delnice,</w:t>
      </w:r>
      <w:r w:rsidRPr="001228E1"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 xml:space="preserve"> privremeno se zatvara</w:t>
      </w:r>
      <w:r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>ju</w:t>
      </w:r>
      <w:r w:rsidRPr="001228E1"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 xml:space="preserve"> i prestaj</w:t>
      </w:r>
      <w:r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>u</w:t>
      </w:r>
      <w:r w:rsidRPr="001228E1"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 xml:space="preserve"> s radom u razdoblju od 16. do 3</w:t>
      </w:r>
      <w:r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>1</w:t>
      </w:r>
      <w:r w:rsidRPr="001228E1"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>.ožujka 2020.godine, a po potrebi i duže.</w:t>
      </w:r>
    </w:p>
    <w:p w14:paraId="452086A2" w14:textId="77777777" w:rsidR="001228E1" w:rsidRPr="001228E1" w:rsidRDefault="001228E1" w:rsidP="001228E1">
      <w:pPr>
        <w:pStyle w:val="Bezproreda"/>
        <w:ind w:firstLine="708"/>
        <w:jc w:val="both"/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</w:pPr>
      <w:r w:rsidRPr="001228E1"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>U navedenom razdoblju osigurat će se boravak djece u vrtiću </w:t>
      </w:r>
      <w:r w:rsidRPr="001228E1">
        <w:rPr>
          <w:rFonts w:ascii="Times New Roman" w:eastAsia="Times New Roman" w:hAnsi="Times New Roman" w:cs="Times New Roman"/>
          <w:b/>
          <w:bCs/>
          <w:color w:val="313639"/>
          <w:sz w:val="24"/>
          <w:szCs w:val="24"/>
          <w:lang w:eastAsia="hr-HR"/>
        </w:rPr>
        <w:t>isključivo za djecu</w:t>
      </w:r>
      <w:r w:rsidRPr="001228E1"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> </w:t>
      </w:r>
      <w:r w:rsidRPr="001228E1">
        <w:rPr>
          <w:rFonts w:ascii="Times New Roman" w:eastAsia="Times New Roman" w:hAnsi="Times New Roman" w:cs="Times New Roman"/>
          <w:b/>
          <w:bCs/>
          <w:color w:val="313639"/>
          <w:sz w:val="24"/>
          <w:szCs w:val="24"/>
          <w:lang w:eastAsia="hr-HR"/>
        </w:rPr>
        <w:t>zaposlenih roditelja</w:t>
      </w:r>
      <w:r w:rsidRPr="001228E1"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> </w:t>
      </w:r>
      <w:r w:rsidRPr="001228E1">
        <w:rPr>
          <w:rFonts w:ascii="Times New Roman" w:eastAsia="Times New Roman" w:hAnsi="Times New Roman" w:cs="Times New Roman"/>
          <w:b/>
          <w:bCs/>
          <w:color w:val="313639"/>
          <w:sz w:val="24"/>
          <w:szCs w:val="24"/>
          <w:lang w:eastAsia="hr-HR"/>
        </w:rPr>
        <w:t>koji nisu u mogućnosti djecu zbrinuti na drugi način.</w:t>
      </w:r>
    </w:p>
    <w:p w14:paraId="0BD9DAD5" w14:textId="03F9DB3F" w:rsidR="001228E1" w:rsidRDefault="001228E1" w:rsidP="001228E1">
      <w:pPr>
        <w:pStyle w:val="Bezproreda"/>
        <w:ind w:firstLine="708"/>
        <w:jc w:val="both"/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</w:pPr>
      <w:r w:rsidRPr="001228E1"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>Ostala djeca neće se primati.</w:t>
      </w:r>
    </w:p>
    <w:p w14:paraId="235CB803" w14:textId="632D9A22" w:rsidR="001228E1" w:rsidRPr="001228E1" w:rsidRDefault="001228E1" w:rsidP="001228E1">
      <w:pPr>
        <w:pStyle w:val="Bezproreda"/>
        <w:ind w:firstLine="708"/>
        <w:jc w:val="both"/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>Dječji vrtić „</w:t>
      </w:r>
      <w:proofErr w:type="spellStart"/>
      <w:r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>Hlojkica</w:t>
      </w:r>
      <w:proofErr w:type="spellEnd"/>
      <w:r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>“ i „Narodna knjižnica i čitaonica Delnice“, ne primaju stranke niti organiziraju bilo kakve manifestacije.</w:t>
      </w:r>
    </w:p>
    <w:p w14:paraId="3FACD906" w14:textId="77777777" w:rsidR="001228E1" w:rsidRPr="001228E1" w:rsidRDefault="001228E1" w:rsidP="001228E1">
      <w:pPr>
        <w:pStyle w:val="Bezproreda"/>
        <w:ind w:firstLine="708"/>
        <w:jc w:val="both"/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</w:pPr>
      <w:r w:rsidRPr="001228E1">
        <w:rPr>
          <w:rFonts w:ascii="Times New Roman" w:eastAsia="Times New Roman" w:hAnsi="Times New Roman" w:cs="Times New Roman"/>
          <w:color w:val="313639"/>
          <w:sz w:val="24"/>
          <w:szCs w:val="24"/>
          <w:lang w:eastAsia="hr-HR"/>
        </w:rPr>
        <w:t>Ukoliko ne dođe do poboljšanja epidemiološke situacije, a u skladu s preporukama nadležnih službi razmotrit će se nastavak privremenih mjera, a o čemu će se donijeti pravovremena odluka.</w:t>
      </w:r>
    </w:p>
    <w:p w14:paraId="2EC8C963" w14:textId="77777777" w:rsidR="001228E1" w:rsidRPr="001228E1" w:rsidRDefault="001228E1" w:rsidP="001228E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7E2ADD5" w14:textId="77777777" w:rsidR="001228E1" w:rsidRPr="001228E1" w:rsidRDefault="001228E1" w:rsidP="001228E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8E1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7E33C088" w14:textId="77777777" w:rsidR="001228E1" w:rsidRPr="001228E1" w:rsidRDefault="001228E1" w:rsidP="001228E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8E1">
        <w:rPr>
          <w:rFonts w:ascii="Times New Roman" w:hAnsi="Times New Roman" w:cs="Times New Roman"/>
          <w:sz w:val="24"/>
          <w:szCs w:val="24"/>
        </w:rPr>
        <w:t>Ovaj Odluka stupa na snagu danom donošenja i objaviti će s</w:t>
      </w:r>
      <w:bookmarkStart w:id="0" w:name="_GoBack"/>
      <w:bookmarkEnd w:id="0"/>
      <w:r w:rsidRPr="001228E1">
        <w:rPr>
          <w:rFonts w:ascii="Times New Roman" w:hAnsi="Times New Roman" w:cs="Times New Roman"/>
          <w:sz w:val="24"/>
          <w:szCs w:val="24"/>
        </w:rPr>
        <w:t xml:space="preserve"> na web stranici Grada Delnica.</w:t>
      </w:r>
    </w:p>
    <w:p w14:paraId="226E20C9" w14:textId="77777777" w:rsidR="001228E1" w:rsidRPr="001228E1" w:rsidRDefault="001228E1" w:rsidP="001228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5EC90C3" w14:textId="77777777" w:rsidR="001228E1" w:rsidRDefault="001228E1" w:rsidP="001228E1">
      <w:pPr>
        <w:ind w:firstLine="708"/>
        <w:jc w:val="both"/>
      </w:pPr>
    </w:p>
    <w:p w14:paraId="646001BD" w14:textId="77777777" w:rsidR="001228E1" w:rsidRDefault="001228E1" w:rsidP="001228E1">
      <w:pPr>
        <w:jc w:val="both"/>
      </w:pPr>
    </w:p>
    <w:p w14:paraId="522F9663" w14:textId="77777777" w:rsidR="001228E1" w:rsidRDefault="001228E1" w:rsidP="001228E1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Gradonačelnik</w:t>
      </w:r>
    </w:p>
    <w:p w14:paraId="06A92EEE" w14:textId="77777777" w:rsidR="001228E1" w:rsidRDefault="001228E1" w:rsidP="001228E1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Ivica Knežević, </w:t>
      </w:r>
      <w:proofErr w:type="spellStart"/>
      <w:r>
        <w:t>dipl.iur</w:t>
      </w:r>
      <w:proofErr w:type="spellEnd"/>
      <w:r>
        <w:t>.</w:t>
      </w:r>
    </w:p>
    <w:p w14:paraId="237A2792" w14:textId="77777777" w:rsidR="001228E1" w:rsidRDefault="001228E1" w:rsidP="001228E1">
      <w:pPr>
        <w:jc w:val="center"/>
      </w:pPr>
    </w:p>
    <w:p w14:paraId="204CCDFA" w14:textId="77777777" w:rsidR="001228E1" w:rsidRDefault="001228E1" w:rsidP="001228E1">
      <w:pPr>
        <w:jc w:val="center"/>
      </w:pPr>
    </w:p>
    <w:p w14:paraId="3D86C3AA" w14:textId="77777777" w:rsidR="001228E1" w:rsidRDefault="001228E1" w:rsidP="001228E1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14:paraId="760D3469" w14:textId="77777777" w:rsidR="001228E1" w:rsidRDefault="001228E1" w:rsidP="001228E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Dostaviti:</w:t>
      </w:r>
    </w:p>
    <w:p w14:paraId="73A0904F" w14:textId="77777777" w:rsidR="001228E1" w:rsidRDefault="001228E1" w:rsidP="001228E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stranica Grada Delnica</w:t>
      </w:r>
    </w:p>
    <w:p w14:paraId="71CD23C0" w14:textId="77777777" w:rsidR="001228E1" w:rsidRDefault="001228E1" w:rsidP="001228E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Sredstvima javnog priopćavanja</w:t>
      </w:r>
    </w:p>
    <w:p w14:paraId="65E18318" w14:textId="43163C1B" w:rsidR="001228E1" w:rsidRDefault="001228E1" w:rsidP="001228E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Oglasna ploča Grada Delnica</w:t>
      </w:r>
    </w:p>
    <w:p w14:paraId="631555C3" w14:textId="6D39EDA9" w:rsidR="009860CD" w:rsidRPr="001228E1" w:rsidRDefault="001228E1" w:rsidP="001228E1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„</w:t>
      </w:r>
      <w:proofErr w:type="spellStart"/>
      <w:r>
        <w:rPr>
          <w:rFonts w:ascii="Times New Roman" w:hAnsi="Times New Roman" w:cs="Times New Roman"/>
          <w:sz w:val="24"/>
          <w:szCs w:val="24"/>
        </w:rPr>
        <w:t>Hlojkica</w:t>
      </w:r>
      <w:proofErr w:type="spellEnd"/>
      <w:r>
        <w:rPr>
          <w:rFonts w:ascii="Times New Roman" w:hAnsi="Times New Roman" w:cs="Times New Roman"/>
          <w:sz w:val="24"/>
          <w:szCs w:val="24"/>
        </w:rPr>
        <w:t>“ i „Narodna knjižnica i čitaonica Delnice</w:t>
      </w:r>
    </w:p>
    <w:sectPr w:rsidR="009860CD" w:rsidRPr="00122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766A6"/>
    <w:multiLevelType w:val="hybridMultilevel"/>
    <w:tmpl w:val="AF88AB6A"/>
    <w:lvl w:ilvl="0" w:tplc="083890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81C1468"/>
    <w:multiLevelType w:val="multilevel"/>
    <w:tmpl w:val="323ED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D8"/>
    <w:rsid w:val="001228E1"/>
    <w:rsid w:val="00872ED8"/>
    <w:rsid w:val="009860CD"/>
    <w:rsid w:val="00B1293A"/>
    <w:rsid w:val="00DD2FBE"/>
    <w:rsid w:val="00E2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23C9"/>
  <w15:chartTrackingRefBased/>
  <w15:docId w15:val="{7EC28AA0-37D1-4CCE-A333-EE313573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228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2020-03-16T12:26:00Z</cp:lastPrinted>
  <dcterms:created xsi:type="dcterms:W3CDTF">2020-03-16T12:14:00Z</dcterms:created>
  <dcterms:modified xsi:type="dcterms:W3CDTF">2020-03-16T12:26:00Z</dcterms:modified>
</cp:coreProperties>
</file>